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BA5B2">
      <w:pPr>
        <w:spacing w:line="500" w:lineRule="exact"/>
        <w:jc w:val="center"/>
        <w:rPr>
          <w:rFonts w:hint="default" w:ascii="黑体" w:hAnsi="黑体" w:eastAsia="黑体" w:cs="Times New Roman"/>
          <w:sz w:val="32"/>
          <w:szCs w:val="28"/>
          <w:lang w:val="en-US" w:eastAsia="zh-CN"/>
        </w:rPr>
      </w:pPr>
      <w:r>
        <w:rPr>
          <w:rFonts w:hint="default" w:ascii="黑体" w:hAnsi="黑体" w:eastAsia="黑体" w:cs="Times New Roman"/>
          <w:sz w:val="32"/>
          <w:szCs w:val="28"/>
          <w:lang w:eastAsia="zh-CN"/>
        </w:rPr>
        <w:t>《温室气体 产品碳足迹量化方法与要求 软饮料》</w:t>
      </w:r>
      <w:r>
        <w:rPr>
          <w:rFonts w:hint="eastAsia" w:ascii="黑体" w:hAnsi="黑体" w:eastAsia="黑体" w:cs="Times New Roman"/>
          <w:sz w:val="32"/>
          <w:szCs w:val="28"/>
          <w:lang w:val="en-US" w:eastAsia="zh-CN"/>
        </w:rPr>
        <w:t>团体标准</w:t>
      </w:r>
      <w:r>
        <w:rPr>
          <w:rFonts w:hint="default" w:ascii="黑体" w:hAnsi="黑体" w:eastAsia="黑体" w:cs="Times New Roman"/>
          <w:sz w:val="32"/>
          <w:szCs w:val="28"/>
          <w:lang w:val="en-US" w:eastAsia="zh-CN"/>
        </w:rPr>
        <w:t>编制说明</w:t>
      </w:r>
    </w:p>
    <w:p w14:paraId="5371DE60">
      <w:pPr>
        <w:spacing w:line="360" w:lineRule="auto"/>
        <w:rPr>
          <w:rFonts w:hint="eastAsia" w:ascii="Times New Roman" w:hAnsi="Times New Roman" w:eastAsia="黑体" w:cs="Times New Roman"/>
          <w:sz w:val="24"/>
        </w:rPr>
      </w:pPr>
    </w:p>
    <w:p w14:paraId="2F2B15F9">
      <w:pPr>
        <w:spacing w:line="360" w:lineRule="auto"/>
        <w:outlineLvl w:val="0"/>
        <w:rPr>
          <w:rFonts w:hint="eastAsia" w:ascii="Times New Roman" w:hAnsi="Times New Roman" w:eastAsia="黑体" w:cs="Times New Roman"/>
          <w:sz w:val="24"/>
        </w:rPr>
      </w:pPr>
      <w:r>
        <w:rPr>
          <w:rFonts w:hint="eastAsia" w:ascii="Times New Roman" w:hAnsi="Times New Roman" w:eastAsia="黑体" w:cs="Times New Roman"/>
          <w:sz w:val="24"/>
        </w:rPr>
        <w:t>一、任务来源及工作过程</w:t>
      </w:r>
    </w:p>
    <w:p w14:paraId="043526FF">
      <w:pPr>
        <w:spacing w:line="360" w:lineRule="auto"/>
        <w:ind w:firstLine="482" w:firstLineChars="200"/>
        <w:outlineLvl w:val="1"/>
        <w:rPr>
          <w:rFonts w:hint="default"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（一）任务来源</w:t>
      </w:r>
    </w:p>
    <w:p w14:paraId="312BF648">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根据四川省食品生产经营安全协会</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lang w:val="en-US" w:eastAsia="zh-CN"/>
        </w:rPr>
        <w:t>关于《温室气体产品碳足迹量化方法与要求 软饮料》团体标准进行立项公示的通知</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lang w:val="en-US" w:eastAsia="zh-CN"/>
        </w:rPr>
        <w:t>，《温室气体产品碳足迹量化方法与要求 软饮料》团体标准予以立项，由西安中碳生态技术咨询有限公司</w:t>
      </w:r>
      <w:r>
        <w:rPr>
          <w:rFonts w:hint="eastAsia" w:ascii="Times New Roman" w:hAnsi="Times New Roman" w:eastAsia="宋体" w:cs="Times New Roman"/>
          <w:sz w:val="24"/>
          <w:lang w:val="en-US" w:eastAsia="zh-CN"/>
        </w:rPr>
        <w:t>牵头</w:t>
      </w:r>
      <w:r>
        <w:rPr>
          <w:rFonts w:hint="default" w:ascii="Times New Roman" w:hAnsi="Times New Roman" w:eastAsia="宋体" w:cs="Times New Roman"/>
          <w:sz w:val="24"/>
          <w:lang w:val="en-US" w:eastAsia="zh-CN"/>
        </w:rPr>
        <w:t>起草。</w:t>
      </w:r>
    </w:p>
    <w:p w14:paraId="7AD04A4E">
      <w:pPr>
        <w:spacing w:line="360" w:lineRule="auto"/>
        <w:ind w:firstLine="482" w:firstLineChars="200"/>
        <w:outlineLvl w:val="1"/>
        <w:rPr>
          <w:rFonts w:hint="default"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（二）工作过程</w:t>
      </w:r>
    </w:p>
    <w:p w14:paraId="67438131">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开展前期情况调研。2025年8月，按照标准总体研究计划，工作组前往四川省软饮料代表性生产企业开展调研，通过现场考察与座谈交流，深入了解了软饮料产品的生产工序、能源与物料消耗重点环节，为科学界定系统边界奠定基础。</w:t>
      </w:r>
    </w:p>
    <w:p w14:paraId="78D22F95">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2.成立标准编制组，申报立项。2025年10-11月，按照标准总体研究计划，召集来自认证机构、生产企业等多领域的专业人员，组成了《温室气体 产品碳足迹量化方法与要求 软饮料》团体标准编制工作组。开展了对国内外相关政策法规、标准体系、核算方法等的研究工作；梳理了软饮料产品的系统边界，对数据质量分析开展全面研究。在此基础上，完成了标准立项书，并向四川省食品生产经营安全协会提交了立项申请。</w:t>
      </w:r>
    </w:p>
    <w:p w14:paraId="235470C2">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3.开展标准启动会，审议草案。2025年11月，牵头召开了《温室气体 产品碳足迹量化方法与要求 软饮料》团体标准启动会，正式宣布编制工作启动，审议并通过了标准草案框架、初步技术路线及详细的工作计划，并提出了下一步工作建议。</w:t>
      </w:r>
    </w:p>
    <w:p w14:paraId="62F89EDD">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企业调研与产品特性研究。2025年12月，编制组通过文献研究、企业调研等方式开展了软饮料产品的特性研究。在此期间，编制组还将草案向温江区软饮料代表性生产企业小范围征求意见，企业对软饮料产品生产工艺、数据质量评估等方面提出了反馈意见和建议。根据反馈意见和建议，编制组对标准文本进行了多次修改。</w:t>
      </w:r>
    </w:p>
    <w:p w14:paraId="76AA459D">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编制标准征求意见稿及编制说明。2026年1-2月，编制组多次组织召开内部研讨会，就标准的主要技术内容等关键内容，包括术语定义、量化方法、数据质量要求、分配原则及报告格式等进行了逐条讨论和修改。经反复修改完善，于2026年3月形成了《温室气体 产品碳足迹量化方法与要求 软饮料》（征求意见稿）及其编制说明，向社会公开征求意见。</w:t>
      </w:r>
    </w:p>
    <w:p w14:paraId="616C362B">
      <w:pPr>
        <w:spacing w:line="360" w:lineRule="auto"/>
        <w:outlineLvl w:val="0"/>
        <w:rPr>
          <w:rFonts w:hint="eastAsia" w:ascii="Times New Roman" w:hAnsi="Times New Roman" w:eastAsia="黑体" w:cs="Times New Roman"/>
          <w:sz w:val="24"/>
          <w:lang w:val="en-US" w:eastAsia="zh-CN"/>
        </w:rPr>
      </w:pPr>
      <w:r>
        <w:rPr>
          <w:rFonts w:hint="eastAsia" w:ascii="Times New Roman" w:hAnsi="Times New Roman" w:eastAsia="黑体" w:cs="Times New Roman"/>
          <w:sz w:val="24"/>
          <w:lang w:val="en-US" w:eastAsia="zh-CN"/>
        </w:rPr>
        <w:t>二、本标准立项的必要性</w:t>
      </w:r>
    </w:p>
    <w:p w14:paraId="381249AA">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随着全球气候治理与我国“双碳”目标的深入推进，科学量化产品碳足迹已成为企业践行社会责任、应对国际贸易规则、提升核心竞争力的关键举措。食品饮料行业作为关系国计民生的基础产业，其低碳转型对构建绿色低碳循环经济体系意义重大。</w:t>
      </w:r>
    </w:p>
    <w:p w14:paraId="30576F54">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软饮料产品属于食品饮料行业，标准制定的核心目的在于为软饮料产品建立一套科学、规范、可操作的温室气体产品碳足迹量化方法与要求，明确软饮料产品全生命周期的系统边界划定原则，细化各环节关键数据的收集标准，确立基于国际通行框架并结合软饮料产品特点的量化计算模型，规范碳足迹报告的内容框架。最终为企业提供清晰、可靠的量化工具，有效识别碳排放热点环节，为碳减排行动提供精准依据。</w:t>
      </w:r>
    </w:p>
    <w:p w14:paraId="23A61C4F">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标准的制定与实施，能够为冰红茶等软饮料生产企业提供权威核算工具，助力其精准管理供应链碳排放、优化生产工艺、开发低碳产品。同时，为建立透明、可信赖的食品饮料产品碳标签制度提供标准基础，有助于引导绿色消费选择，激励低碳产品市场发展。本标准将赋能区域内冰红茶等软饮料生产企业抢占低碳发展先机，提升四川绿色食品产业集群的科技含量与绿色竞争力，加速产业高端化进程，服务国家生态文明建设和区域高质量发展战略。</w:t>
      </w:r>
    </w:p>
    <w:p w14:paraId="44EDB2C1">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国际上，目前已发布ISO14067：2018 《温室气体 产品碳足迹 量化要求和指南》这一标准，为产品的碳足迹量化提供了通用框架，但针对软饮料这类特定产品的碳足迹量化标准尚未见报道。国内层面，目前已发布GB/T 24067-2024 《温室气体 产品碳足迹 量化要求和指南》这一通用标准，也发布了《即饮咖啡类饮料产品碳中和评价技术规范》(T/GDES 2037-2023) 、《碳足迹评价技术要求 碳酸饮料》（T/SQIA 038—2023）等多项团体标准，为食品饮料行业的碳足迹量化提供了初步框架和实践参考。然而，现有标准无法适用于种类繁多的软饮料（如茶饮料、果菜汁饮料、植物蛋白饮料等），导致大多数企业仍无标可依，因此亟需制定更具体、更精准的量化标准以填补空白。</w:t>
      </w:r>
    </w:p>
    <w:p w14:paraId="6ED6F187">
      <w:pPr>
        <w:spacing w:line="360" w:lineRule="auto"/>
        <w:outlineLvl w:val="0"/>
        <w:rPr>
          <w:rFonts w:hint="eastAsia" w:ascii="Times New Roman" w:hAnsi="Times New Roman" w:eastAsia="宋体" w:cs="Times New Roman"/>
          <w:sz w:val="24"/>
          <w:lang w:val="en-US" w:eastAsia="zh-CN"/>
        </w:rPr>
      </w:pPr>
      <w:r>
        <w:rPr>
          <w:rFonts w:hint="eastAsia" w:eastAsia="黑体"/>
          <w:sz w:val="24"/>
        </w:rPr>
        <w:t>三、确定主要技术指标的依据</w:t>
      </w:r>
    </w:p>
    <w:p w14:paraId="11C406C7">
      <w:pPr>
        <w:spacing w:line="360" w:lineRule="auto"/>
        <w:ind w:firstLine="482" w:firstLineChars="200"/>
        <w:outlineLvl w:val="1"/>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（一）标准制定的基本原则</w:t>
      </w:r>
    </w:p>
    <w:p w14:paraId="52049706">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本标准在制订过程中严格遵循生命周期的核心理念，通过整合软饮料碳足迹相关的政策、法规、技术指南和碳足迹标准等资料，同时调研了相关生产企业实际情况，开展了标准制订工作，主要遵循以下原则：</w:t>
      </w:r>
    </w:p>
    <w:p w14:paraId="1AFD2739">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1.注重标准的科学性。本标准严格依据生命周期评价（LCA）方法论，核心框架与量化要求以我国国家标准GB/T 24067-2024《温室气体 产品碳足迹 量化要求和指南》为根本遵循。在具体技术细节上，充分参考了PAS 2050、GHG Protocol等国际公认规范。对于系统边界的确定、分配规则的选取、排放因子的应用等关键环节，均以公开、公认的科学依据和核算准则为基础，确保核算过程与结果客观、准确、可验证。</w:t>
      </w:r>
    </w:p>
    <w:p w14:paraId="161A23ED">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2.注重标准的系统性。在方法学上，以 GB/T 24067-2024《温室气体 产品碳足迹 量化要求和指南》为根本依据，确保核算框架、术语和核心要求与国家通用标准一致。在目标上，积极响应《关于建立碳足迹管理体系的实施方案》及《产品碳足迹核算标准编制工作指引》等政策文件的要求，服务于国家“双碳”战略，为建立统一规范的软饮料产品碳足迹核算体系提供技术支撑。</w:t>
      </w:r>
    </w:p>
    <w:p w14:paraId="0BEB3B21">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注重标准的适用性。借鉴国内外生命周期相关标准，充分考虑行业发展现状、产品生命周期特点，建立碳足迹核算评价方法，提供核算公式及各生命周期阶段数据收集清单，并对重点企业多种产品进行验证，确保标准适用性和实践可操作性。</w:t>
      </w:r>
    </w:p>
    <w:p w14:paraId="57E78378">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4.注重标准的规范性。本标准在结构、术语、表述和格式上力求严谨、统一、清晰。标准文本严格遵循国家标准编写的有关规定（GB/T 1.1），确保结构规范。</w:t>
      </w:r>
    </w:p>
    <w:p w14:paraId="12280C36">
      <w:pPr>
        <w:spacing w:line="360" w:lineRule="auto"/>
        <w:ind w:firstLine="482" w:firstLineChars="200"/>
        <w:outlineLvl w:val="1"/>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（二）标准主要技术内容确定的依据</w:t>
      </w:r>
    </w:p>
    <w:p w14:paraId="20CD5BA5">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本标准制定的主要依据有SB/T 11207-2017《流通业商品分类与代码——软饮料》、GB 7101-2022《食品安全国家标准 饮料》、GB/T 10789《饮料通则》、GB/T 24040《环境管理 生命周期评价 原则与框架》、GB/T 24044《环境管理 生命周期评价 要求与指南》、GB/T 24067《温室气体 产品碳足迹 量化要求和指南》等。</w:t>
      </w:r>
    </w:p>
    <w:p w14:paraId="7A3AFB52">
      <w:pPr>
        <w:spacing w:line="360" w:lineRule="auto"/>
        <w:ind w:firstLine="480" w:firstLineChars="200"/>
        <w:outlineLvl w:val="9"/>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1.标准适用范围</w:t>
      </w:r>
    </w:p>
    <w:p w14:paraId="480C6D46">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本标准规定了软饮料产品碳足迹量化的术语和定义、量化目的、量化范围、清单分析、影响评价、结果解释和产品碳足迹报告等内容。</w:t>
      </w:r>
    </w:p>
    <w:p w14:paraId="73DA7571">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本标准适用于软饮料产品的碳足迹和部分碳足迹量化，包括植物饮料类、碳酸饮料（汽水）类、蛋白饮料类、包装饮用水类、功能饮料类、风味饮料、饮料冲剂，其他未归类软饮料可参考使用本标准。</w:t>
      </w:r>
    </w:p>
    <w:p w14:paraId="3A7CE4B0">
      <w:pPr>
        <w:spacing w:line="360" w:lineRule="auto"/>
        <w:ind w:firstLine="480" w:firstLineChars="200"/>
        <w:outlineLvl w:val="9"/>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2.标准结构框架</w:t>
      </w:r>
    </w:p>
    <w:p w14:paraId="4B111CD8">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本标准分为正文和附录两部分。正文包含10个章节，主要包括术语和定义、量化目的、量化范围、清单分析、影响评价、结果解释、产品碳足迹报告、产品碳足迹声明。</w:t>
      </w:r>
    </w:p>
    <w:p w14:paraId="2659767B">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量化目的和量化明确了本标准的量化目的和范围，规定了声明单位及系统边界；清单分析定义了需收集的数据、数据质量要求、数据选择、数据审定以及数据分配；影响评价规定了产品碳足迹及产品部分碳足迹核算方法。</w:t>
      </w:r>
    </w:p>
    <w:p w14:paraId="5F642878">
      <w:pPr>
        <w:spacing w:line="360" w:lineRule="auto"/>
        <w:ind w:firstLine="480" w:firstLineChars="200"/>
        <w:outlineLvl w:val="9"/>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3.术语和定义</w:t>
      </w:r>
    </w:p>
    <w:p w14:paraId="3D919C74">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本标准从GB/T 24067等标准中摘录了高频的术语定义。同时，根据软饮料产品碳足迹核算要求，对软饮料相关术语和定义进行了引用。</w:t>
      </w:r>
    </w:p>
    <w:p w14:paraId="4932160A">
      <w:pPr>
        <w:spacing w:line="360" w:lineRule="auto"/>
        <w:ind w:firstLine="480" w:firstLineChars="200"/>
        <w:outlineLvl w:val="9"/>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4.声明单位</w:t>
      </w:r>
    </w:p>
    <w:p w14:paraId="34066440">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依据 GB/T 24040 和 GB/T 24044的原则，以及相关软饮料生产企业的调研情况，</w:t>
      </w:r>
      <w:r>
        <w:rPr>
          <w:rFonts w:hint="default" w:ascii="Times New Roman" w:hAnsi="Times New Roman" w:eastAsia="宋体" w:cs="Times New Roman"/>
          <w:sz w:val="24"/>
          <w:lang w:val="en-US" w:eastAsia="zh-CN"/>
        </w:rPr>
        <w:t>本</w:t>
      </w:r>
      <w:r>
        <w:rPr>
          <w:rFonts w:hint="eastAsia" w:ascii="Times New Roman" w:hAnsi="Times New Roman" w:eastAsia="宋体" w:cs="Times New Roman"/>
          <w:sz w:val="24"/>
          <w:lang w:val="en-US" w:eastAsia="zh-CN"/>
        </w:rPr>
        <w:t>标准</w:t>
      </w:r>
      <w:r>
        <w:rPr>
          <w:rFonts w:hint="default" w:ascii="Times New Roman" w:hAnsi="Times New Roman" w:eastAsia="宋体" w:cs="Times New Roman"/>
          <w:sz w:val="24"/>
          <w:lang w:val="en-US" w:eastAsia="zh-CN"/>
        </w:rPr>
        <w:t>规定产品碳足迹评价的声明单位为售卖时的最小包装的软饮料（含包装）。对声明单位的描述应包括产品的分类或净含量等信息</w:t>
      </w:r>
      <w:r>
        <w:rPr>
          <w:rFonts w:hint="eastAsia" w:ascii="Times New Roman" w:hAnsi="Times New Roman" w:eastAsia="宋体" w:cs="Times New Roman"/>
          <w:sz w:val="24"/>
          <w:lang w:val="en-US" w:eastAsia="zh-CN"/>
        </w:rPr>
        <w:t>，如</w:t>
      </w:r>
      <w:r>
        <w:rPr>
          <w:rFonts w:hint="default" w:ascii="Times New Roman" w:hAnsi="Times New Roman" w:eastAsia="宋体" w:cs="Times New Roman"/>
          <w:sz w:val="24"/>
          <w:lang w:val="en-US" w:eastAsia="zh-CN"/>
        </w:rPr>
        <w:t>1瓶500 ml的冰红茶饮料</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lang w:val="en-US" w:eastAsia="zh-CN"/>
        </w:rPr>
        <w:t>1罐330ml的芬达饮料。</w:t>
      </w:r>
    </w:p>
    <w:p w14:paraId="00D30D64">
      <w:pPr>
        <w:spacing w:line="360" w:lineRule="auto"/>
        <w:ind w:firstLine="480" w:firstLineChars="200"/>
        <w:outlineLvl w:val="9"/>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5.系统边界</w:t>
      </w:r>
    </w:p>
    <w:p w14:paraId="427560B5">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依据对多家软饮料代表性生产企业的实际调研结果，本标准规定了软饮料产品碳足迹应量化软饮料产品在原材料获取阶段和生产阶段的温室气体排放，宜量化软饮料产品在分销阶段和生命末期阶段的温室气体排放。系统边界见图1。</w:t>
      </w:r>
    </w:p>
    <w:p w14:paraId="6CD53A42">
      <w:pPr>
        <w:pStyle w:val="5"/>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360" w:lineRule="auto"/>
        <w:ind w:right="0"/>
        <w:jc w:val="center"/>
        <w:textAlignment w:val="baseline"/>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drawing>
          <wp:inline distT="0" distB="0" distL="114300" distR="114300">
            <wp:extent cx="5320030" cy="2379980"/>
            <wp:effectExtent l="0" t="0" r="1270" b="7620"/>
            <wp:docPr id="2" name="图片 2" descr="系统边界v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系统边界v3.0"/>
                    <pic:cNvPicPr>
                      <a:picLocks noChangeAspect="1"/>
                    </pic:cNvPicPr>
                  </pic:nvPicPr>
                  <pic:blipFill>
                    <a:blip r:embed="rId5"/>
                    <a:stretch>
                      <a:fillRect/>
                    </a:stretch>
                  </pic:blipFill>
                  <pic:spPr>
                    <a:xfrm>
                      <a:off x="0" y="0"/>
                      <a:ext cx="5320030" cy="2379980"/>
                    </a:xfrm>
                    <a:prstGeom prst="rect">
                      <a:avLst/>
                    </a:prstGeom>
                  </pic:spPr>
                </pic:pic>
              </a:graphicData>
            </a:graphic>
          </wp:inline>
        </w:drawing>
      </w:r>
    </w:p>
    <w:p w14:paraId="1795126A">
      <w:pPr>
        <w:pStyle w:val="9"/>
        <w:tabs>
          <w:tab w:val="left" w:pos="0"/>
        </w:tabs>
        <w:spacing w:before="156" w:after="156"/>
        <w:ind w:left="0" w:leftChars="0" w:firstLine="0" w:firstLineChars="0"/>
        <w:jc w:val="center"/>
        <w:rPr>
          <w:rFonts w:hint="eastAsia"/>
          <w:lang w:val="en-US" w:eastAsia="zh-CN"/>
        </w:rPr>
      </w:pPr>
      <w:r>
        <w:rPr>
          <w:rFonts w:hint="eastAsia"/>
        </w:rPr>
        <w:t xml:space="preserve">图 </w:t>
      </w:r>
      <w:r>
        <w:rPr>
          <w:rFonts w:hint="eastAsia"/>
        </w:rPr>
        <w:fldChar w:fldCharType="begin"/>
      </w:r>
      <w:r>
        <w:rPr>
          <w:rFonts w:hint="eastAsia"/>
        </w:rPr>
        <w:instrText xml:space="preserve"> SEQ 图 \* ARABIC </w:instrText>
      </w:r>
      <w:r>
        <w:rPr>
          <w:rFonts w:hint="eastAsia"/>
        </w:rPr>
        <w:fldChar w:fldCharType="separate"/>
      </w:r>
      <w:r>
        <w:rPr>
          <w:rFonts w:hint="eastAsia"/>
        </w:rPr>
        <w:t>1</w:t>
      </w:r>
      <w:r>
        <w:rPr>
          <w:rFonts w:hint="eastAsia"/>
        </w:rPr>
        <w:fldChar w:fldCharType="end"/>
      </w:r>
      <w:r>
        <w:rPr>
          <w:rFonts w:hint="eastAsia"/>
          <w:lang w:val="en-US" w:eastAsia="zh-CN"/>
        </w:rPr>
        <w:t xml:space="preserve">  软饮料产品碳足迹量化系统边界图</w:t>
      </w:r>
    </w:p>
    <w:p w14:paraId="1AD2A40D">
      <w:pPr>
        <w:keepNext w:val="0"/>
        <w:keepLines w:val="0"/>
        <w:pageBreakBefore w:val="0"/>
        <w:kinsoku/>
        <w:wordWrap/>
        <w:overflowPunct/>
        <w:topLinePunct w:val="0"/>
        <w:autoSpaceDE/>
        <w:autoSpaceDN/>
        <w:bidi w:val="0"/>
        <w:adjustRightInd/>
        <w:snapToGrid/>
        <w:spacing w:line="288" w:lineRule="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注：图中的工序流程仅供参考，进行软饮料产品碳足迹量化时，应以实际生产工序为准。</w:t>
      </w:r>
    </w:p>
    <w:p w14:paraId="70677AAB">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本标准借鉴国际研究经验，兼顾全生命周期的完整性和企业现阶段开展碳足迹核算的可行性，本标准提供了</w:t>
      </w:r>
      <w:r>
        <w:rPr>
          <w:rFonts w:hint="eastAsia" w:ascii="Times New Roman" w:hAnsi="Times New Roman" w:eastAsia="宋体" w:cs="Times New Roman"/>
          <w:sz w:val="24"/>
          <w:lang w:val="en-US" w:eastAsia="zh-CN"/>
        </w:rPr>
        <w:t>应量化</w:t>
      </w:r>
      <w:r>
        <w:rPr>
          <w:rFonts w:hint="default" w:ascii="Times New Roman" w:hAnsi="Times New Roman" w:eastAsia="宋体" w:cs="Times New Roman"/>
          <w:sz w:val="24"/>
          <w:lang w:val="en-US" w:eastAsia="zh-CN"/>
        </w:rPr>
        <w:t>和</w:t>
      </w:r>
      <w:r>
        <w:rPr>
          <w:rFonts w:hint="eastAsia" w:ascii="Times New Roman" w:hAnsi="Times New Roman" w:eastAsia="宋体" w:cs="Times New Roman"/>
          <w:sz w:val="24"/>
          <w:lang w:val="en-US" w:eastAsia="zh-CN"/>
        </w:rPr>
        <w:t>宜量化的生命周期阶段</w:t>
      </w:r>
      <w:r>
        <w:rPr>
          <w:rFonts w:hint="default" w:ascii="Times New Roman" w:hAnsi="Times New Roman" w:eastAsia="宋体" w:cs="Times New Roman"/>
          <w:sz w:val="24"/>
          <w:lang w:val="en-US" w:eastAsia="zh-CN"/>
        </w:rPr>
        <w:t>：</w:t>
      </w:r>
    </w:p>
    <w:p w14:paraId="06DF6270">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a）</w:t>
      </w:r>
      <w:r>
        <w:rPr>
          <w:rFonts w:hint="eastAsia" w:ascii="Times New Roman" w:hAnsi="Times New Roman" w:eastAsia="宋体" w:cs="Times New Roman"/>
          <w:sz w:val="24"/>
          <w:lang w:val="en-US" w:eastAsia="zh-CN"/>
        </w:rPr>
        <w:t>应量化的阶段</w:t>
      </w:r>
      <w:r>
        <w:rPr>
          <w:rFonts w:hint="default" w:ascii="Times New Roman" w:hAnsi="Times New Roman" w:eastAsia="宋体" w:cs="Times New Roman"/>
          <w:sz w:val="24"/>
          <w:lang w:val="en-US" w:eastAsia="zh-CN"/>
        </w:rPr>
        <w:t>：原材料获取</w:t>
      </w:r>
      <w:r>
        <w:rPr>
          <w:rFonts w:hint="eastAsia" w:ascii="Times New Roman" w:hAnsi="Times New Roman" w:eastAsia="宋体" w:cs="Times New Roman"/>
          <w:sz w:val="24"/>
          <w:lang w:val="en-US" w:eastAsia="zh-CN"/>
        </w:rPr>
        <w:t>阶段、生产阶段</w:t>
      </w:r>
      <w:r>
        <w:rPr>
          <w:rFonts w:hint="default" w:ascii="Times New Roman" w:hAnsi="Times New Roman" w:eastAsia="宋体" w:cs="Times New Roman"/>
          <w:sz w:val="24"/>
          <w:lang w:val="en-US" w:eastAsia="zh-CN"/>
        </w:rPr>
        <w:t>。</w:t>
      </w:r>
    </w:p>
    <w:p w14:paraId="284B5F88">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b）</w:t>
      </w:r>
      <w:r>
        <w:rPr>
          <w:rFonts w:hint="eastAsia" w:ascii="Times New Roman" w:hAnsi="Times New Roman" w:eastAsia="宋体" w:cs="Times New Roman"/>
          <w:sz w:val="24"/>
          <w:lang w:val="en-US" w:eastAsia="zh-CN"/>
        </w:rPr>
        <w:t>宜量化的阶段</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分销阶段、生命末期阶段</w:t>
      </w:r>
      <w:r>
        <w:rPr>
          <w:rFonts w:hint="default" w:ascii="Times New Roman" w:hAnsi="Times New Roman" w:eastAsia="宋体" w:cs="Times New Roman"/>
          <w:sz w:val="24"/>
          <w:lang w:val="en-US" w:eastAsia="zh-CN"/>
        </w:rPr>
        <w:t>。</w:t>
      </w:r>
    </w:p>
    <w:p w14:paraId="781D39A3">
      <w:pPr>
        <w:spacing w:line="360" w:lineRule="auto"/>
        <w:ind w:firstLine="480" w:firstLineChars="200"/>
        <w:rPr>
          <w:rFonts w:hint="eastAsia" w:ascii="Times New Roman" w:hAnsi="Times New Roman" w:eastAsia="宋体" w:cs="Times New Roman"/>
          <w:sz w:val="24"/>
          <w:lang w:val="en-US" w:eastAsia="zh-CN"/>
        </w:rPr>
      </w:pPr>
      <w:bookmarkStart w:id="0" w:name="_Toc1282"/>
      <w:r>
        <w:rPr>
          <w:rFonts w:hint="eastAsia" w:ascii="Times New Roman" w:hAnsi="Times New Roman" w:eastAsia="宋体" w:cs="Times New Roman"/>
          <w:sz w:val="24"/>
          <w:lang w:val="en-US" w:eastAsia="zh-CN"/>
        </w:rPr>
        <w:t>（1）原材料获取阶段</w:t>
      </w:r>
      <w:bookmarkEnd w:id="0"/>
      <w:r>
        <w:rPr>
          <w:rFonts w:hint="eastAsia" w:ascii="Times New Roman" w:hAnsi="Times New Roman" w:eastAsia="宋体" w:cs="Times New Roman"/>
          <w:sz w:val="24"/>
          <w:lang w:val="en-US" w:eastAsia="zh-CN"/>
        </w:rPr>
        <w:t>（A1-A2）从自然界提取材料时开始，到原材料产品到达生产企业时终止。包括但不限于以下过程：</w:t>
      </w:r>
    </w:p>
    <w:p w14:paraId="6982610E">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原材料获取（A1）：水等基础原料，水果、茶叶、谷物、奶等农产品的开采、运输和生产过程；其他辅料获取与加工：包括甜味剂、酸味剂、食品香精等的开采、运输和生产过程；包装材料获取与加工：包括PET瓶、铝罐、玻璃瓶、纸盒等容器和膜、吸管、标签、纸箱等其他包装材料的开采、运输和生产过程；</w:t>
      </w:r>
    </w:p>
    <w:p w14:paraId="7AC08A10">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原材料运输（A2）：核心原料、其他辅料和包装材料从供应地到生产企业的运输过程。</w:t>
      </w:r>
    </w:p>
    <w:p w14:paraId="2A48F114">
      <w:pPr>
        <w:spacing w:line="360" w:lineRule="auto"/>
        <w:ind w:firstLine="480" w:firstLineChars="200"/>
        <w:rPr>
          <w:rFonts w:hint="eastAsia" w:ascii="Times New Roman" w:hAnsi="Times New Roman" w:eastAsia="宋体" w:cs="Times New Roman"/>
          <w:sz w:val="24"/>
          <w:lang w:val="en-US" w:eastAsia="zh-CN"/>
        </w:rPr>
      </w:pPr>
      <w:bookmarkStart w:id="1" w:name="_Toc12270"/>
      <w:r>
        <w:rPr>
          <w:rFonts w:hint="eastAsia" w:ascii="Times New Roman" w:hAnsi="Times New Roman" w:eastAsia="宋体" w:cs="Times New Roman"/>
          <w:sz w:val="24"/>
          <w:lang w:val="en-US" w:eastAsia="zh-CN"/>
        </w:rPr>
        <w:t>（2）</w:t>
      </w:r>
      <w:bookmarkEnd w:id="1"/>
      <w:r>
        <w:rPr>
          <w:rFonts w:hint="eastAsia" w:ascii="Times New Roman" w:hAnsi="Times New Roman" w:eastAsia="宋体" w:cs="Times New Roman"/>
          <w:sz w:val="24"/>
          <w:lang w:val="en-US" w:eastAsia="zh-CN"/>
        </w:rPr>
        <w:t>生产阶段（B1-B2）从原材料进入生产企业开始，到最终产品离开生产企业终止。包括但不限于以下过程：</w:t>
      </w:r>
    </w:p>
    <w:p w14:paraId="5ED14254">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产品制造（B1）</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包括原料处理</w:t>
      </w:r>
      <w:r>
        <w:rPr>
          <w:rFonts w:hint="default" w:ascii="Times New Roman" w:hAnsi="Times New Roman" w:eastAsia="宋体" w:cs="Times New Roman"/>
          <w:sz w:val="24"/>
          <w:lang w:val="en-US" w:eastAsia="zh-CN"/>
        </w:rPr>
        <w:t>、调配</w:t>
      </w:r>
      <w:r>
        <w:rPr>
          <w:rFonts w:hint="eastAsia" w:ascii="Times New Roman" w:hAnsi="Times New Roman" w:eastAsia="宋体" w:cs="Times New Roman"/>
          <w:sz w:val="24"/>
          <w:lang w:val="en-US" w:eastAsia="zh-CN"/>
        </w:rPr>
        <w:t>与加工</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杀菌/</w:t>
      </w:r>
      <w:r>
        <w:rPr>
          <w:rFonts w:hint="default" w:ascii="Times New Roman" w:hAnsi="Times New Roman" w:eastAsia="宋体" w:cs="Times New Roman"/>
          <w:sz w:val="24"/>
          <w:lang w:val="en-US" w:eastAsia="zh-CN"/>
        </w:rPr>
        <w:t>灭菌、灌装</w:t>
      </w:r>
      <w:r>
        <w:rPr>
          <w:rFonts w:hint="eastAsia" w:ascii="Times New Roman" w:hAnsi="Times New Roman" w:eastAsia="宋体" w:cs="Times New Roman"/>
          <w:sz w:val="24"/>
          <w:lang w:val="en-US" w:eastAsia="zh-CN"/>
        </w:rPr>
        <w:t>与包装</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容器加工成型等软饮料全部生产工序；</w:t>
      </w:r>
    </w:p>
    <w:p w14:paraId="4E425B42">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废弃物</w:t>
      </w:r>
      <w:r>
        <w:rPr>
          <w:rFonts w:hint="eastAsia" w:ascii="Times New Roman" w:hAnsi="Times New Roman" w:eastAsia="宋体" w:cs="Times New Roman"/>
          <w:sz w:val="24"/>
          <w:lang w:val="en-US" w:eastAsia="zh-CN"/>
        </w:rPr>
        <w:t>的</w:t>
      </w:r>
      <w:r>
        <w:rPr>
          <w:rFonts w:hint="default" w:ascii="Times New Roman" w:hAnsi="Times New Roman" w:eastAsia="宋体" w:cs="Times New Roman"/>
          <w:sz w:val="24"/>
          <w:lang w:val="en-US" w:eastAsia="zh-CN"/>
        </w:rPr>
        <w:t>处理</w:t>
      </w:r>
      <w:r>
        <w:rPr>
          <w:rFonts w:hint="eastAsia" w:ascii="Times New Roman" w:hAnsi="Times New Roman" w:eastAsia="宋体" w:cs="Times New Roman"/>
          <w:sz w:val="24"/>
          <w:lang w:val="en-US" w:eastAsia="zh-CN"/>
        </w:rPr>
        <w:t>（B2）</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软饮料生产</w:t>
      </w:r>
      <w:r>
        <w:rPr>
          <w:rFonts w:hint="default" w:ascii="Times New Roman" w:hAnsi="Times New Roman" w:eastAsia="宋体" w:cs="Times New Roman"/>
          <w:sz w:val="24"/>
          <w:lang w:val="en-US" w:eastAsia="zh-CN"/>
        </w:rPr>
        <w:t>阶段</w:t>
      </w:r>
      <w:r>
        <w:rPr>
          <w:rFonts w:hint="eastAsia" w:ascii="Times New Roman" w:hAnsi="Times New Roman" w:eastAsia="宋体" w:cs="Times New Roman"/>
          <w:sz w:val="24"/>
          <w:lang w:val="en-US" w:eastAsia="zh-CN"/>
        </w:rPr>
        <w:t>废水、废气、固体废弃</w:t>
      </w:r>
      <w:r>
        <w:rPr>
          <w:rFonts w:hint="default" w:ascii="Times New Roman" w:hAnsi="Times New Roman" w:eastAsia="宋体" w:cs="Times New Roman"/>
          <w:sz w:val="24"/>
          <w:lang w:val="en-US" w:eastAsia="zh-CN"/>
        </w:rPr>
        <w:t>物的处理过程</w:t>
      </w:r>
      <w:r>
        <w:rPr>
          <w:rFonts w:hint="eastAsia" w:ascii="Times New Roman" w:hAnsi="Times New Roman" w:eastAsia="宋体" w:cs="Times New Roman"/>
          <w:sz w:val="24"/>
          <w:lang w:val="en-US" w:eastAsia="zh-CN"/>
        </w:rPr>
        <w:t>。</w:t>
      </w:r>
    </w:p>
    <w:p w14:paraId="387B8D8C">
      <w:pPr>
        <w:spacing w:line="360" w:lineRule="auto"/>
        <w:ind w:firstLine="480" w:firstLineChars="200"/>
        <w:rPr>
          <w:rFonts w:hint="default" w:ascii="Times New Roman" w:hAnsi="Times New Roman" w:eastAsia="宋体" w:cs="Times New Roman"/>
          <w:sz w:val="24"/>
          <w:lang w:val="en-US" w:eastAsia="zh-CN"/>
        </w:rPr>
      </w:pPr>
      <w:bookmarkStart w:id="2" w:name="_Toc10035"/>
      <w:r>
        <w:rPr>
          <w:rFonts w:hint="eastAsia" w:ascii="Times New Roman" w:hAnsi="Times New Roman" w:eastAsia="宋体" w:cs="Times New Roman"/>
          <w:sz w:val="24"/>
          <w:lang w:val="en-US" w:eastAsia="zh-CN"/>
        </w:rPr>
        <w:t>（3）</w:t>
      </w:r>
      <w:bookmarkEnd w:id="2"/>
      <w:r>
        <w:rPr>
          <w:rFonts w:hint="eastAsia" w:ascii="Times New Roman" w:hAnsi="Times New Roman" w:eastAsia="宋体" w:cs="Times New Roman"/>
          <w:sz w:val="24"/>
          <w:lang w:val="en-US" w:eastAsia="zh-CN"/>
        </w:rPr>
        <w:t>分销阶段（C1）始于软饮料产品生产完成，到产品销售投入市场，可沿着供应链将其储存在各点之间的过程，主要包括工厂、仓库到销售地点的运输过程和存储过程。</w:t>
      </w:r>
    </w:p>
    <w:p w14:paraId="3542BB0C">
      <w:pPr>
        <w:spacing w:line="360" w:lineRule="auto"/>
        <w:ind w:firstLine="480" w:firstLineChars="200"/>
        <w:rPr>
          <w:rFonts w:hint="default" w:ascii="Times New Roman" w:hAnsi="Times New Roman" w:eastAsia="宋体" w:cs="Times New Roman"/>
          <w:sz w:val="24"/>
          <w:lang w:val="en-US" w:eastAsia="zh-CN"/>
        </w:rPr>
      </w:pPr>
      <w:bookmarkStart w:id="3" w:name="_Toc12346"/>
      <w:r>
        <w:rPr>
          <w:rFonts w:hint="eastAsia" w:ascii="Times New Roman" w:hAnsi="Times New Roman" w:eastAsia="宋体" w:cs="Times New Roman"/>
          <w:sz w:val="24"/>
          <w:lang w:val="en-US" w:eastAsia="zh-CN"/>
        </w:rPr>
        <w:t>（4）使用</w:t>
      </w:r>
      <w:bookmarkEnd w:id="3"/>
      <w:r>
        <w:rPr>
          <w:rFonts w:hint="eastAsia" w:ascii="Times New Roman" w:hAnsi="Times New Roman" w:eastAsia="宋体" w:cs="Times New Roman"/>
          <w:sz w:val="24"/>
          <w:lang w:val="en-US" w:eastAsia="zh-CN"/>
        </w:rPr>
        <w:t>阶段（D1）从消费者拥有软饮料产品开始，到产品被废弃时结束。消费者因个人消费行为（如冷藏、加热等）产生的能源消耗及其温室气体排放不纳入系统边界；对于碳酸饮料（汽水）产品，消费者在开启包装及饮用后释放至大气的二氧化碳，其相关的温室气体排放已在原材料获取阶段完成计算，本阶段不再重复计算。</w:t>
      </w:r>
    </w:p>
    <w:p w14:paraId="3F9157BE">
      <w:pPr>
        <w:spacing w:line="360" w:lineRule="auto"/>
        <w:ind w:firstLine="480" w:firstLineChars="200"/>
        <w:rPr>
          <w:rFonts w:hint="eastAsia" w:ascii="Times New Roman" w:hAnsi="Times New Roman" w:eastAsia="宋体" w:cs="Times New Roman"/>
          <w:sz w:val="24"/>
          <w:lang w:val="en-US" w:eastAsia="zh-CN"/>
        </w:rPr>
      </w:pPr>
      <w:bookmarkStart w:id="4" w:name="_Toc982"/>
      <w:r>
        <w:rPr>
          <w:rFonts w:hint="eastAsia" w:ascii="Times New Roman" w:hAnsi="Times New Roman" w:eastAsia="宋体" w:cs="Times New Roman"/>
          <w:sz w:val="24"/>
          <w:lang w:val="en-US" w:eastAsia="zh-CN"/>
        </w:rPr>
        <w:t>（5）</w:t>
      </w:r>
      <w:bookmarkEnd w:id="4"/>
      <w:r>
        <w:rPr>
          <w:rFonts w:hint="eastAsia" w:ascii="Times New Roman" w:hAnsi="Times New Roman" w:eastAsia="宋体" w:cs="Times New Roman"/>
          <w:sz w:val="24"/>
          <w:lang w:val="en-US" w:eastAsia="zh-CN"/>
        </w:rPr>
        <w:t>生命末期阶段（E1-E2）从软饮料产品包装被消费者废弃开始，到包装完成最终处置结束，包括但不限于以下过程：</w:t>
      </w:r>
    </w:p>
    <w:p w14:paraId="598FC506">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废弃包装运输（E1）：主要包括软饮料产品废弃包装被运输到处置地点的过程；</w:t>
      </w:r>
    </w:p>
    <w:p w14:paraId="56698E11">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最终处置（E2）：主要包括软饮料包装中可再利用或可用于生产再生材料的物料的回收利用、对于不可进行再利用的材料进行填埋、焚烧或其他处置过程。</w:t>
      </w:r>
    </w:p>
    <w:p w14:paraId="0A0C122E">
      <w:pPr>
        <w:spacing w:line="360" w:lineRule="auto"/>
        <w:ind w:firstLine="480" w:firstLineChars="200"/>
        <w:outlineLvl w:val="9"/>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6.取舍准则</w:t>
      </w:r>
    </w:p>
    <w:p w14:paraId="6A1F8CB9">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依据 GB/T 24044的取舍准则</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lang w:val="en-US" w:eastAsia="zh-CN"/>
        </w:rPr>
        <w:t>另外通过调研企业实际情况，</w:t>
      </w:r>
      <w:r>
        <w:rPr>
          <w:rFonts w:hint="eastAsia" w:ascii="Times New Roman" w:hAnsi="Times New Roman" w:eastAsia="宋体" w:cs="Times New Roman"/>
          <w:sz w:val="24"/>
          <w:lang w:val="en-US" w:eastAsia="zh-CN"/>
        </w:rPr>
        <w:t>本标准规定</w:t>
      </w:r>
      <w:r>
        <w:rPr>
          <w:rFonts w:hint="default" w:ascii="Times New Roman" w:hAnsi="Times New Roman" w:eastAsia="宋体" w:cs="Times New Roman"/>
          <w:sz w:val="24"/>
          <w:lang w:val="en-US" w:eastAsia="zh-CN"/>
        </w:rPr>
        <w:t>不应将对软饮料产品碳足迹或产品部分碳足迹有实质性贡献的温室气体排放与清除排除在外，可舍弃产品碳足迹或产品部分碳足迹影响小于1%的过程、输入或输出环节，舍弃的物质和环节总的影响不应超过软饮料产品碳足迹或产品部分碳足迹总量的5%。</w:t>
      </w:r>
      <w:r>
        <w:rPr>
          <w:rFonts w:hint="eastAsia" w:ascii="Times New Roman" w:hAnsi="Times New Roman" w:eastAsia="宋体" w:cs="Times New Roman"/>
          <w:sz w:val="24"/>
          <w:lang w:val="en-US" w:eastAsia="zh-CN"/>
        </w:rPr>
        <w:t>并且</w:t>
      </w:r>
      <w:r>
        <w:rPr>
          <w:rFonts w:hint="default" w:ascii="Times New Roman" w:hAnsi="Times New Roman" w:eastAsia="宋体" w:cs="Times New Roman"/>
          <w:sz w:val="24"/>
          <w:lang w:val="en-US" w:eastAsia="zh-CN"/>
        </w:rPr>
        <w:t>舍弃的物质和环节应在产品碳足迹报告中予以说明。</w:t>
      </w:r>
    </w:p>
    <w:p w14:paraId="397CA9E0">
      <w:pPr>
        <w:spacing w:line="360" w:lineRule="auto"/>
        <w:ind w:firstLine="480" w:firstLineChars="200"/>
        <w:outlineLvl w:val="9"/>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7.数据收集要求</w:t>
      </w:r>
    </w:p>
    <w:p w14:paraId="062F4773">
      <w:pPr>
        <w:spacing w:line="360" w:lineRule="auto"/>
        <w:ind w:firstLine="480" w:firstLineChars="200"/>
        <w:rPr>
          <w:rFonts w:hint="eastAsia"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本标准规定了采集数据、数据质量要求和数据质量评价方法。采集的数据可参见附录A</w:t>
      </w:r>
      <w:r>
        <w:rPr>
          <w:rFonts w:hint="eastAsia" w:ascii="Times New Roman" w:hAnsi="Times New Roman" w:eastAsia="宋体" w:cs="Times New Roman"/>
          <w:sz w:val="24"/>
          <w:lang w:val="en-US" w:eastAsia="zh-CN"/>
        </w:rPr>
        <w:t>。原则上，软饮料产品系统边界内的所有单元过程的初级数据和次级数据都应被收集，包括活动水平数据和排放因子数据。活动水平数据的来源包括但不限于：计量器具，购买记录、台账、结算发票，物料清单、领料清单，委托处置合同，物流单据等。活动水平数据的使用遵循以下原则：a)优先采用直接计量、采样监测、统计获得的初级数据；b)其次采用通过初级数据分配、折算获得的次级数据；c)以上数据均不可获得时可采用来自相似单元过程的替代数据，并论证数据的相似性。</w:t>
      </w:r>
    </w:p>
    <w:p w14:paraId="2E1A7AAC">
      <w:pPr>
        <w:spacing w:line="360" w:lineRule="auto"/>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排放因子数据包括国家或行业主管部门公开发布的排放因子数据、供应商提供的通过生命周期评价方法且经第三方专业机构验证的产品碳足迹数据、国际公认的LCA数据库、公开文献等。排放因子的使用遵循以下原则：a)优先采用经供应商提供的经第三方专业机构验证的、基于生命周期评价方法的产品碳足迹数据；b)其次，采用国家或行业主管部门公开发布的排放因子数据；c)再次，采用国际公认的LCA数据库数据；d)以上数据均无法获取时，可采用国内外公开文献给出或估算得出的行业平均数据，并说明其来源和不确定性。</w:t>
      </w:r>
    </w:p>
    <w:p w14:paraId="1A516430">
      <w:pPr>
        <w:spacing w:line="360" w:lineRule="auto"/>
        <w:ind w:firstLine="480" w:firstLineChars="200"/>
        <w:outlineLvl w:val="9"/>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8.数据质量评价</w:t>
      </w:r>
    </w:p>
    <w:p w14:paraId="04E0506A">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参考欧盟的产品环境足迹类别规则数据质量评价指标，本标准DQR方法将评价指标分为时间代表性、技术代表性、地理代表性和数据来源代表性四个维度进行评价。初级数据应满足数据质量等级（DQR）≤2，其他次级数据应满足数据质量等级（DQR）≤3。</w:t>
      </w:r>
    </w:p>
    <w:p w14:paraId="52D4DF71">
      <w:pPr>
        <w:spacing w:line="360" w:lineRule="auto"/>
        <w:ind w:firstLine="480" w:firstLineChars="200"/>
        <w:outlineLvl w:val="9"/>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9.影响评价</w:t>
      </w:r>
    </w:p>
    <w:p w14:paraId="210244A9">
      <w:pPr>
        <w:spacing w:line="360" w:lineRule="auto"/>
        <w:ind w:firstLine="480" w:firstLineChars="200"/>
        <w:outlineLvl w:val="9"/>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根据软饮料的生产系统特点，结合企业实际调研，</w:t>
      </w:r>
      <w:bookmarkStart w:id="10" w:name="_GoBack"/>
      <w:bookmarkEnd w:id="10"/>
      <w:r>
        <w:rPr>
          <w:rFonts w:hint="eastAsia" w:ascii="Times New Roman" w:hAnsi="Times New Roman" w:eastAsia="宋体" w:cs="Times New Roman"/>
          <w:sz w:val="24"/>
          <w:lang w:val="en-US" w:eastAsia="zh-CN"/>
        </w:rPr>
        <w:t>软饮料产品碳足迹计算包括原材料获取阶段、生产阶段、分销阶段、生命末期阶段涉及的所有单元过程，每个阶段的产品碳足迹相加得到所评价生命周期的碳足迹。本标准分别给出了软饮料产品生命周期不同阶段碳足迹量化方法：</w:t>
      </w:r>
    </w:p>
    <w:p w14:paraId="42EC189D">
      <w:pPr>
        <w:spacing w:line="360" w:lineRule="auto"/>
        <w:ind w:firstLine="480" w:firstLineChars="200"/>
        <w:rPr>
          <w:rFonts w:hint="eastAsia" w:ascii="Times New Roman" w:hAnsi="Times New Roman" w:eastAsia="宋体" w:cs="Times New Roman"/>
          <w:sz w:val="24"/>
          <w:szCs w:val="24"/>
          <w:highlight w:val="none"/>
          <w:lang w:val="en-US" w:eastAsia="zh-CN"/>
        </w:rPr>
      </w:pPr>
      <w:bookmarkStart w:id="5" w:name="_Toc26960"/>
      <w:r>
        <w:rPr>
          <w:rFonts w:hint="eastAsia" w:ascii="Times New Roman" w:hAnsi="Times New Roman" w:eastAsia="宋体" w:cs="Times New Roman"/>
          <w:sz w:val="24"/>
          <w:lang w:val="en-US" w:eastAsia="zh-CN"/>
        </w:rPr>
        <w:t>产品碳足迹计算</w:t>
      </w:r>
      <w:bookmarkEnd w:id="5"/>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szCs w:val="24"/>
          <w:highlight w:val="none"/>
          <w:lang w:val="en-US" w:eastAsia="zh-CN"/>
        </w:rPr>
        <w:t>软饮料产品碳足迹为声明单位系统边界内各阶段碳足迹之和，按照公式（1）进行计算。</w:t>
      </w:r>
    </w:p>
    <w:p w14:paraId="336951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2523" w:leftChars="0" w:right="0" w:firstLine="420" w:firstLineChars="0"/>
        <w:jc w:val="left"/>
        <w:textAlignment w:val="baseline"/>
        <w:rPr>
          <w:rFonts w:hint="default" w:ascii="Times New Roman" w:hAnsi="Times New Roman" w:eastAsia="宋体" w:cs="Times New Roman"/>
          <w:sz w:val="24"/>
          <w:szCs w:val="24"/>
          <w:highlight w:val="none"/>
          <w:lang w:val="en-US" w:eastAsia="zh-CN"/>
        </w:rPr>
      </w:pPr>
      <m:oMath>
        <m:sSub>
          <m:sSubPr>
            <m:ctrlPr>
              <w:rPr>
                <w:rFonts w:hint="default" w:ascii="Cambria Math" w:hAnsi="Cambria Math" w:eastAsia="宋体" w:cs="Times New Roman"/>
                <w:i/>
                <w:iCs/>
                <w:kern w:val="0"/>
                <w:sz w:val="24"/>
                <w:szCs w:val="24"/>
                <w:highlight w:val="none"/>
                <w:lang w:val="en-US" w:eastAsia="zh-CN" w:bidi="ar"/>
              </w:rPr>
            </m:ctrlPr>
          </m:sSubPr>
          <m:e>
            <m:r>
              <m:rPr>
                <m:nor/>
              </m:rPr>
              <w:rPr>
                <w:rFonts w:hint="default" w:ascii="Times New Roman" w:hAnsi="Times New Roman" w:eastAsia="宋体" w:cs="Times New Roman"/>
                <w:i/>
                <w:iCs/>
                <w:kern w:val="0"/>
                <w:sz w:val="24"/>
                <w:szCs w:val="24"/>
                <w:highlight w:val="none"/>
                <w:lang w:val="en-US" w:eastAsia="zh-CN" w:bidi="ar"/>
              </w:rPr>
              <m:t>CFP</m:t>
            </m:r>
            <m:ctrlPr>
              <w:rPr>
                <w:rFonts w:hint="default" w:ascii="Cambria Math" w:hAnsi="Cambria Math" w:eastAsia="宋体" w:cs="Times New Roman"/>
                <w:i/>
                <w:iCs/>
                <w:kern w:val="0"/>
                <w:sz w:val="24"/>
                <w:szCs w:val="24"/>
                <w:highlight w:val="none"/>
                <w:lang w:val="en-US" w:eastAsia="zh-CN" w:bidi="ar"/>
              </w:rPr>
            </m:ctrlPr>
          </m:e>
          <m:sub>
            <m:r>
              <m:rPr>
                <m:nor/>
              </m:rPr>
              <w:rPr>
                <w:rFonts w:hint="default" w:ascii="Times New Roman" w:hAnsi="Times New Roman" w:eastAsia="宋体" w:cs="Times New Roman"/>
                <w:i/>
                <w:iCs/>
                <w:kern w:val="0"/>
                <w:sz w:val="24"/>
                <w:szCs w:val="24"/>
                <w:highlight w:val="none"/>
                <w:lang w:val="en-US" w:eastAsia="zh-CN" w:bidi="ar"/>
              </w:rPr>
              <m:t>total</m:t>
            </m:r>
            <m:ctrlPr>
              <w:rPr>
                <w:rFonts w:hint="default" w:ascii="Cambria Math" w:hAnsi="Cambria Math" w:eastAsia="宋体" w:cs="Times New Roman"/>
                <w:i/>
                <w:iCs/>
                <w:kern w:val="0"/>
                <w:sz w:val="24"/>
                <w:szCs w:val="24"/>
                <w:highlight w:val="none"/>
                <w:lang w:val="en-US" w:eastAsia="zh-CN" w:bidi="ar"/>
              </w:rPr>
            </m:ctrlPr>
          </m:sub>
        </m:sSub>
        <m:r>
          <m:rPr>
            <m:nor/>
            <m:sty m:val="p"/>
          </m:rPr>
          <w:rPr>
            <w:rFonts w:hint="default" w:ascii="Times New Roman" w:hAnsi="Times New Roman" w:eastAsia="宋体" w:cs="Times New Roman"/>
            <w:b w:val="0"/>
            <w:i w:val="0"/>
            <w:kern w:val="0"/>
            <w:sz w:val="24"/>
            <w:szCs w:val="24"/>
            <w:highlight w:val="none"/>
            <w:lang w:val="en-US" w:eastAsia="zh-CN" w:bidi="ar"/>
          </w:rPr>
          <m:t>=</m:t>
        </m:r>
        <m:sSub>
          <m:sSubPr>
            <m:ctrlPr>
              <w:rPr>
                <w:rFonts w:hint="default" w:ascii="Cambria Math" w:hAnsi="Cambria Math" w:eastAsia="宋体" w:cs="Times New Roman"/>
                <w:b w:val="0"/>
                <w:i/>
                <w:iCs/>
                <w:kern w:val="0"/>
                <w:sz w:val="24"/>
                <w:szCs w:val="24"/>
                <w:highlight w:val="none"/>
                <w:lang w:val="en-US" w:eastAsia="zh-CN" w:bidi="ar"/>
              </w:rPr>
            </m:ctrlPr>
          </m:sSubPr>
          <m:e>
            <m:r>
              <m:rPr>
                <m:nor/>
              </m:rPr>
              <w:rPr>
                <w:rFonts w:hint="default" w:ascii="Times New Roman" w:hAnsi="Times New Roman" w:eastAsia="宋体" w:cs="Times New Roman"/>
                <w:b w:val="0"/>
                <w:i/>
                <w:iCs/>
                <w:kern w:val="0"/>
                <w:sz w:val="24"/>
                <w:szCs w:val="24"/>
                <w:highlight w:val="none"/>
                <w:lang w:val="en-US" w:eastAsia="zh-CN" w:bidi="ar"/>
              </w:rPr>
              <m:t>CFP</m:t>
            </m:r>
            <m:ctrlPr>
              <w:rPr>
                <w:rFonts w:hint="default" w:ascii="Cambria Math" w:hAnsi="Cambria Math" w:eastAsia="宋体" w:cs="Times New Roman"/>
                <w:b w:val="0"/>
                <w:i/>
                <w:iCs/>
                <w:kern w:val="0"/>
                <w:sz w:val="24"/>
                <w:szCs w:val="24"/>
                <w:highlight w:val="none"/>
                <w:lang w:val="en-US" w:eastAsia="zh-CN" w:bidi="ar"/>
              </w:rPr>
            </m:ctrlPr>
          </m:e>
          <m:sub>
            <m:r>
              <m:rPr>
                <m:nor/>
              </m:rPr>
              <w:rPr>
                <w:rFonts w:hint="default" w:ascii="Times New Roman" w:hAnsi="Times New Roman" w:eastAsia="宋体" w:cs="Times New Roman"/>
                <w:b w:val="0"/>
                <w:i/>
                <w:iCs/>
                <w:kern w:val="0"/>
                <w:sz w:val="24"/>
                <w:szCs w:val="24"/>
                <w:highlight w:val="none"/>
                <w:lang w:val="en-US" w:eastAsia="zh-CN" w:bidi="ar"/>
              </w:rPr>
              <m:t>A</m:t>
            </m:r>
            <m:ctrlPr>
              <w:rPr>
                <w:rFonts w:hint="default" w:ascii="Cambria Math" w:hAnsi="Cambria Math" w:eastAsia="宋体" w:cs="Times New Roman"/>
                <w:b w:val="0"/>
                <w:i/>
                <w:iCs/>
                <w:kern w:val="0"/>
                <w:sz w:val="24"/>
                <w:szCs w:val="24"/>
                <w:highlight w:val="none"/>
                <w:lang w:val="en-US" w:eastAsia="zh-CN" w:bidi="ar"/>
              </w:rPr>
            </m:ctrlPr>
          </m:sub>
        </m:sSub>
        <m:r>
          <m:rPr>
            <m:nor/>
            <m:sty m:val="p"/>
          </m:rPr>
          <w:rPr>
            <w:rFonts w:hint="default" w:ascii="Cambria Math" w:hAnsi="Cambria Math" w:eastAsia="宋体" w:cs="Times New Roman"/>
            <w:b w:val="0"/>
            <w:i w:val="0"/>
            <w:kern w:val="0"/>
            <w:sz w:val="24"/>
            <w:szCs w:val="24"/>
            <w:highlight w:val="none"/>
            <w:lang w:val="en-US" w:eastAsia="zh-CN" w:bidi="ar"/>
          </w:rPr>
          <m:t>+</m:t>
        </m:r>
        <m:sSub>
          <m:sSubPr>
            <m:ctrlPr>
              <w:rPr>
                <w:rFonts w:hint="default" w:ascii="Cambria Math" w:hAnsi="Cambria Math" w:eastAsia="宋体" w:cs="Times New Roman"/>
                <w:b w:val="0"/>
                <w:i/>
                <w:iCs/>
                <w:kern w:val="0"/>
                <w:sz w:val="24"/>
                <w:szCs w:val="24"/>
                <w:highlight w:val="none"/>
                <w:lang w:val="en-US" w:eastAsia="zh-CN" w:bidi="ar"/>
              </w:rPr>
            </m:ctrlPr>
          </m:sSubPr>
          <m:e>
            <m:r>
              <m:rPr>
                <m:nor/>
              </m:rPr>
              <w:rPr>
                <w:rFonts w:hint="default" w:ascii="Times New Roman" w:hAnsi="Times New Roman" w:eastAsia="宋体" w:cs="Times New Roman"/>
                <w:b w:val="0"/>
                <w:i/>
                <w:iCs/>
                <w:kern w:val="0"/>
                <w:sz w:val="24"/>
                <w:szCs w:val="24"/>
                <w:highlight w:val="none"/>
                <w:lang w:val="en-US" w:eastAsia="zh-CN" w:bidi="ar"/>
              </w:rPr>
              <m:t>CFP</m:t>
            </m:r>
            <m:ctrlPr>
              <w:rPr>
                <w:rFonts w:hint="default" w:ascii="Cambria Math" w:hAnsi="Cambria Math" w:eastAsia="宋体" w:cs="Times New Roman"/>
                <w:b w:val="0"/>
                <w:i/>
                <w:iCs/>
                <w:kern w:val="0"/>
                <w:sz w:val="24"/>
                <w:szCs w:val="24"/>
                <w:highlight w:val="none"/>
                <w:lang w:val="en-US" w:eastAsia="zh-CN" w:bidi="ar"/>
              </w:rPr>
            </m:ctrlPr>
          </m:e>
          <m:sub>
            <m:r>
              <m:rPr>
                <m:nor/>
              </m:rPr>
              <w:rPr>
                <w:rFonts w:hint="default" w:ascii="Times New Roman" w:hAnsi="Times New Roman" w:eastAsia="宋体" w:cs="Times New Roman"/>
                <w:b w:val="0"/>
                <w:i/>
                <w:iCs/>
                <w:kern w:val="0"/>
                <w:sz w:val="24"/>
                <w:szCs w:val="24"/>
                <w:highlight w:val="none"/>
                <w:lang w:val="en-US" w:eastAsia="zh-CN" w:bidi="ar"/>
              </w:rPr>
              <m:t>B</m:t>
            </m:r>
            <m:ctrlPr>
              <w:rPr>
                <w:rFonts w:hint="default" w:ascii="Cambria Math" w:hAnsi="Cambria Math" w:eastAsia="宋体" w:cs="Times New Roman"/>
                <w:b w:val="0"/>
                <w:i/>
                <w:iCs/>
                <w:kern w:val="0"/>
                <w:sz w:val="24"/>
                <w:szCs w:val="24"/>
                <w:highlight w:val="none"/>
                <w:lang w:val="en-US" w:eastAsia="zh-CN" w:bidi="ar"/>
              </w:rPr>
            </m:ctrlPr>
          </m:sub>
        </m:sSub>
        <m:r>
          <m:rPr>
            <m:nor/>
            <m:sty m:val="p"/>
          </m:rPr>
          <w:rPr>
            <w:rFonts w:hint="default" w:ascii="Cambria Math" w:hAnsi="Cambria Math" w:eastAsia="宋体" w:cs="Times New Roman"/>
            <w:b w:val="0"/>
            <w:i w:val="0"/>
            <w:kern w:val="0"/>
            <w:sz w:val="24"/>
            <w:szCs w:val="24"/>
            <w:highlight w:val="none"/>
            <w:lang w:val="en-US" w:eastAsia="zh-CN" w:bidi="ar"/>
          </w:rPr>
          <m:t>+</m:t>
        </m:r>
        <m:sSub>
          <m:sSubPr>
            <m:ctrlPr>
              <w:rPr>
                <w:rFonts w:hint="default" w:ascii="Cambria Math" w:hAnsi="Cambria Math" w:eastAsia="宋体" w:cs="Times New Roman"/>
                <w:b w:val="0"/>
                <w:i/>
                <w:iCs/>
                <w:kern w:val="0"/>
                <w:sz w:val="24"/>
                <w:szCs w:val="24"/>
                <w:highlight w:val="none"/>
                <w:lang w:val="en-US" w:eastAsia="zh-CN" w:bidi="ar"/>
              </w:rPr>
            </m:ctrlPr>
          </m:sSubPr>
          <m:e>
            <m:r>
              <m:rPr>
                <m:nor/>
              </m:rPr>
              <w:rPr>
                <w:rFonts w:hint="default" w:ascii="Times New Roman" w:hAnsi="Times New Roman" w:eastAsia="宋体" w:cs="Times New Roman"/>
                <w:b w:val="0"/>
                <w:i/>
                <w:iCs/>
                <w:kern w:val="0"/>
                <w:sz w:val="24"/>
                <w:szCs w:val="24"/>
                <w:highlight w:val="none"/>
                <w:lang w:val="en-US" w:eastAsia="zh-CN" w:bidi="ar"/>
              </w:rPr>
              <m:t>CFP</m:t>
            </m:r>
            <m:ctrlPr>
              <w:rPr>
                <w:rFonts w:hint="default" w:ascii="Cambria Math" w:hAnsi="Cambria Math" w:eastAsia="宋体" w:cs="Times New Roman"/>
                <w:b w:val="0"/>
                <w:i/>
                <w:iCs/>
                <w:kern w:val="0"/>
                <w:sz w:val="24"/>
                <w:szCs w:val="24"/>
                <w:highlight w:val="none"/>
                <w:lang w:val="en-US" w:eastAsia="zh-CN" w:bidi="ar"/>
              </w:rPr>
            </m:ctrlPr>
          </m:e>
          <m:sub>
            <m:r>
              <m:rPr>
                <m:nor/>
              </m:rPr>
              <w:rPr>
                <w:rFonts w:hint="default" w:ascii="Times New Roman" w:hAnsi="Times New Roman" w:eastAsia="宋体" w:cs="Times New Roman"/>
                <w:b w:val="0"/>
                <w:i/>
                <w:iCs/>
                <w:kern w:val="0"/>
                <w:sz w:val="24"/>
                <w:szCs w:val="24"/>
                <w:highlight w:val="none"/>
                <w:lang w:val="en-US" w:eastAsia="zh-CN" w:bidi="ar"/>
              </w:rPr>
              <m:t>C</m:t>
            </m:r>
            <m:ctrlPr>
              <w:rPr>
                <w:rFonts w:hint="default" w:ascii="Cambria Math" w:hAnsi="Cambria Math" w:eastAsia="宋体" w:cs="Times New Roman"/>
                <w:b w:val="0"/>
                <w:i/>
                <w:iCs/>
                <w:kern w:val="0"/>
                <w:sz w:val="24"/>
                <w:szCs w:val="24"/>
                <w:highlight w:val="none"/>
                <w:lang w:val="en-US" w:eastAsia="zh-CN" w:bidi="ar"/>
              </w:rPr>
            </m:ctrlPr>
          </m:sub>
        </m:sSub>
        <m:r>
          <m:rPr>
            <m:nor/>
            <m:sty m:val="p"/>
          </m:rPr>
          <w:rPr>
            <w:rFonts w:hint="default" w:ascii="Cambria Math" w:hAnsi="Cambria Math" w:eastAsia="宋体" w:cs="Times New Roman"/>
            <w:b w:val="0"/>
            <w:i w:val="0"/>
            <w:kern w:val="0"/>
            <w:sz w:val="24"/>
            <w:szCs w:val="24"/>
            <w:highlight w:val="none"/>
            <w:lang w:val="en-US" w:eastAsia="zh-CN" w:bidi="ar"/>
          </w:rPr>
          <m:t>+</m:t>
        </m:r>
        <m:sSub>
          <m:sSubPr>
            <m:ctrlPr>
              <w:rPr>
                <w:rFonts w:hint="default" w:ascii="Cambria Math" w:hAnsi="Cambria Math" w:eastAsia="宋体" w:cs="Times New Roman"/>
                <w:b w:val="0"/>
                <w:i/>
                <w:iCs/>
                <w:kern w:val="0"/>
                <w:sz w:val="24"/>
                <w:szCs w:val="24"/>
                <w:highlight w:val="none"/>
                <w:lang w:val="en-US" w:eastAsia="zh-CN" w:bidi="ar"/>
              </w:rPr>
            </m:ctrlPr>
          </m:sSubPr>
          <m:e>
            <m:r>
              <m:rPr>
                <m:nor/>
              </m:rPr>
              <w:rPr>
                <w:rFonts w:hint="default" w:ascii="Times New Roman" w:hAnsi="Times New Roman" w:eastAsia="宋体" w:cs="Times New Roman"/>
                <w:b w:val="0"/>
                <w:i/>
                <w:iCs/>
                <w:kern w:val="0"/>
                <w:sz w:val="24"/>
                <w:szCs w:val="24"/>
                <w:highlight w:val="none"/>
                <w:lang w:val="en-US" w:eastAsia="zh-CN" w:bidi="ar"/>
              </w:rPr>
              <m:t>CFP</m:t>
            </m:r>
            <m:ctrlPr>
              <w:rPr>
                <w:rFonts w:hint="default" w:ascii="Cambria Math" w:hAnsi="Cambria Math" w:eastAsia="宋体" w:cs="Times New Roman"/>
                <w:b w:val="0"/>
                <w:i/>
                <w:iCs/>
                <w:kern w:val="0"/>
                <w:sz w:val="24"/>
                <w:szCs w:val="24"/>
                <w:highlight w:val="none"/>
                <w:lang w:val="en-US" w:eastAsia="zh-CN" w:bidi="ar"/>
              </w:rPr>
            </m:ctrlPr>
          </m:e>
          <m:sub>
            <m:r>
              <m:rPr>
                <m:nor/>
              </m:rPr>
              <w:rPr>
                <w:rFonts w:hint="default" w:ascii="Times New Roman" w:hAnsi="Times New Roman" w:eastAsia="宋体" w:cs="Times New Roman"/>
                <w:b w:val="0"/>
                <w:i/>
                <w:iCs/>
                <w:kern w:val="0"/>
                <w:sz w:val="24"/>
                <w:szCs w:val="24"/>
                <w:highlight w:val="none"/>
                <w:lang w:val="en-US" w:eastAsia="zh-CN" w:bidi="ar"/>
              </w:rPr>
              <m:t>D</m:t>
            </m:r>
            <m:ctrlPr>
              <w:rPr>
                <w:rFonts w:hint="default" w:ascii="Cambria Math" w:hAnsi="Cambria Math" w:eastAsia="宋体" w:cs="Times New Roman"/>
                <w:b w:val="0"/>
                <w:i/>
                <w:iCs/>
                <w:kern w:val="0"/>
                <w:sz w:val="24"/>
                <w:szCs w:val="24"/>
                <w:highlight w:val="none"/>
                <w:lang w:val="en-US" w:eastAsia="zh-CN" w:bidi="ar"/>
              </w:rPr>
            </m:ctrlPr>
          </m:sub>
        </m:sSub>
      </m:oMath>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default" w:ascii="Times New Roman" w:hAnsi="Times New Roman" w:eastAsia="宋体" w:cs="Times New Roman"/>
          <w:i w:val="0"/>
          <w:iCs/>
          <w:kern w:val="0"/>
          <w:sz w:val="24"/>
          <w:szCs w:val="24"/>
          <w:highlight w:val="none"/>
          <w:lang w:val="en-US" w:eastAsia="zh-CN" w:bidi="ar"/>
        </w:rPr>
        <w:t>（1）</w:t>
      </w:r>
    </w:p>
    <w:p w14:paraId="6193B6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式中：</w:t>
      </w:r>
    </w:p>
    <w:p w14:paraId="386359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CFP</w:t>
      </w:r>
      <w:r>
        <w:rPr>
          <w:rFonts w:hint="eastAsia" w:ascii="Times New Roman" w:hAnsi="Times New Roman" w:eastAsia="宋体" w:cs="Times New Roman"/>
          <w:i/>
          <w:iCs/>
          <w:sz w:val="24"/>
          <w:szCs w:val="24"/>
          <w:highlight w:val="none"/>
          <w:vertAlign w:val="subscript"/>
          <w:lang w:val="en-US" w:eastAsia="zh-CN"/>
        </w:rPr>
        <w:t>total</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每声明单位软饮料产品碳足迹或产品部分碳足迹，单位为千克二氧化碳当量/声明单位（kgCO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e/声明单位）；</w:t>
      </w:r>
    </w:p>
    <w:p w14:paraId="24A553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CFP</w:t>
      </w:r>
      <w:r>
        <w:rPr>
          <w:rFonts w:hint="eastAsia" w:ascii="Times New Roman" w:hAnsi="Times New Roman" w:eastAsia="宋体" w:cs="Times New Roman"/>
          <w:i/>
          <w:iCs/>
          <w:sz w:val="24"/>
          <w:szCs w:val="24"/>
          <w:highlight w:val="none"/>
          <w:vertAlign w:val="subscript"/>
          <w:lang w:val="en-US" w:eastAsia="zh-CN"/>
        </w:rPr>
        <w:t>A</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每声明单位软饮料产品原材料获取阶段的温室气体排放量，单位为千克二氧化碳当量/声明单位（kgCO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e/声明单位）。计算方法见公式（2）；</w:t>
      </w:r>
    </w:p>
    <w:p w14:paraId="156531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CFP</w:t>
      </w:r>
      <w:r>
        <w:rPr>
          <w:rFonts w:hint="eastAsia" w:ascii="Times New Roman" w:hAnsi="Times New Roman" w:eastAsia="宋体" w:cs="Times New Roman"/>
          <w:i/>
          <w:iCs/>
          <w:sz w:val="24"/>
          <w:szCs w:val="24"/>
          <w:highlight w:val="none"/>
          <w:vertAlign w:val="subscript"/>
          <w:lang w:val="en-US" w:eastAsia="zh-CN"/>
        </w:rPr>
        <w:t>B</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每声明单位软饮料产品生产阶段的温室气体排放量，单位为千克二氧化碳当量/声明单位（kgCO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e/声明单位），计算方法见公式（3）；</w:t>
      </w:r>
    </w:p>
    <w:p w14:paraId="5FB933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CFP</w:t>
      </w:r>
      <w:r>
        <w:rPr>
          <w:rFonts w:hint="eastAsia" w:ascii="Times New Roman" w:hAnsi="Times New Roman" w:eastAsia="宋体" w:cs="Times New Roman"/>
          <w:i/>
          <w:iCs/>
          <w:sz w:val="24"/>
          <w:szCs w:val="24"/>
          <w:highlight w:val="none"/>
          <w:vertAlign w:val="subscript"/>
          <w:lang w:val="en-US" w:eastAsia="zh-CN"/>
        </w:rPr>
        <w:t>C</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每声明单位软饮料产品分销阶段的温室气体排放量，单位为千克二氧化碳当量/声明单位（kgCO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e/声明单位），计算方法见公式（4）；</w:t>
      </w:r>
    </w:p>
    <w:p w14:paraId="4454A5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0"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CFP</w:t>
      </w:r>
      <w:r>
        <w:rPr>
          <w:rFonts w:hint="eastAsia" w:ascii="Times New Roman" w:hAnsi="Times New Roman" w:eastAsia="宋体" w:cs="Times New Roman"/>
          <w:i/>
          <w:iCs/>
          <w:sz w:val="24"/>
          <w:szCs w:val="24"/>
          <w:highlight w:val="none"/>
          <w:vertAlign w:val="subscript"/>
          <w:lang w:val="en-US" w:eastAsia="zh-CN"/>
        </w:rPr>
        <w:t>D</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每声明单位软饮料产品生命末期阶段的温室气体排放量，单位为千克二氧化碳当量/声明单位（kgCO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e/声明单位），计算方法见公式（5）；</w:t>
      </w:r>
    </w:p>
    <w:p w14:paraId="4B3227A9">
      <w:pPr>
        <w:spacing w:line="360" w:lineRule="auto"/>
        <w:ind w:firstLine="480" w:firstLineChars="200"/>
        <w:rPr>
          <w:rFonts w:hint="default" w:ascii="Times New Roman" w:hAnsi="Times New Roman" w:eastAsia="宋体" w:cs="Times New Roman"/>
          <w:sz w:val="24"/>
          <w:szCs w:val="24"/>
          <w:highlight w:val="none"/>
          <w:lang w:val="en-US" w:eastAsia="zh-CN"/>
        </w:rPr>
      </w:pPr>
      <w:bookmarkStart w:id="6" w:name="_Toc21795"/>
      <w:r>
        <w:rPr>
          <w:rFonts w:hint="eastAsia" w:ascii="Times New Roman" w:hAnsi="Times New Roman" w:eastAsia="宋体" w:cs="Times New Roman"/>
          <w:sz w:val="24"/>
          <w:lang w:val="en-US" w:eastAsia="zh-CN"/>
        </w:rPr>
        <w:t>原材料获取阶段碳足迹</w:t>
      </w:r>
      <w:bookmarkEnd w:id="6"/>
      <w:r>
        <w:rPr>
          <w:rFonts w:hint="eastAsia" w:ascii="Times New Roman" w:hAnsi="Times New Roman" w:eastAsia="宋体" w:cs="Times New Roman"/>
          <w:sz w:val="24"/>
          <w:lang w:val="en-US" w:eastAsia="zh-CN"/>
        </w:rPr>
        <w:t>计算：</w:t>
      </w:r>
      <w:r>
        <w:rPr>
          <w:rFonts w:hint="eastAsia" w:ascii="Times New Roman" w:hAnsi="Times New Roman" w:eastAsia="宋体" w:cs="Times New Roman"/>
          <w:sz w:val="24"/>
          <w:szCs w:val="24"/>
          <w:highlight w:val="none"/>
          <w:lang w:val="en-US" w:eastAsia="zh-CN"/>
        </w:rPr>
        <w:t>软饮料产品原材料获取阶段碳足迹按照公式（2）进行计算。</w:t>
      </w:r>
    </w:p>
    <w:p w14:paraId="2DA4B2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840" w:leftChars="0" w:right="0" w:firstLine="420" w:firstLineChars="0"/>
        <w:jc w:val="left"/>
        <w:textAlignment w:val="baseline"/>
        <w:rPr>
          <w:rFonts w:hint="default" w:ascii="Times New Roman" w:hAnsi="Times New Roman" w:eastAsia="宋体" w:cs="Times New Roman"/>
          <w:sz w:val="24"/>
          <w:szCs w:val="24"/>
          <w:highlight w:val="none"/>
          <w:lang w:val="en-US" w:eastAsia="zh-CN"/>
        </w:rPr>
      </w:pPr>
      <m:oMath>
        <m:sSub>
          <m:sSubPr>
            <m:ctrlPr>
              <w:rPr>
                <w:rFonts w:hint="default" w:ascii="Cambria Math" w:hAnsi="Cambria Math" w:eastAsia="宋体" w:cs="Times New Roman"/>
                <w:i/>
                <w:iCs/>
                <w:kern w:val="0"/>
                <w:sz w:val="24"/>
                <w:szCs w:val="24"/>
                <w:highlight w:val="none"/>
                <w:lang w:val="en-US" w:eastAsia="zh-CN" w:bidi="ar"/>
              </w:rPr>
            </m:ctrlPr>
          </m:sSubPr>
          <m:e>
            <m:r>
              <m:rPr>
                <m:nor/>
              </m:rPr>
              <w:rPr>
                <w:rFonts w:hint="default" w:ascii="Times New Roman" w:hAnsi="Times New Roman" w:eastAsia="宋体" w:cs="Times New Roman"/>
                <w:i/>
                <w:iCs/>
                <w:kern w:val="0"/>
                <w:sz w:val="24"/>
                <w:szCs w:val="24"/>
                <w:highlight w:val="none"/>
                <w:lang w:val="en-US" w:eastAsia="zh-CN" w:bidi="ar"/>
              </w:rPr>
              <m:t>CFP</m:t>
            </m:r>
            <m:ctrlPr>
              <w:rPr>
                <w:rFonts w:hint="default" w:ascii="Cambria Math" w:hAnsi="Cambria Math" w:eastAsia="宋体" w:cs="Times New Roman"/>
                <w:i/>
                <w:iCs/>
                <w:kern w:val="0"/>
                <w:sz w:val="24"/>
                <w:szCs w:val="24"/>
                <w:highlight w:val="none"/>
                <w:lang w:val="en-US" w:eastAsia="zh-CN" w:bidi="ar"/>
              </w:rPr>
            </m:ctrlPr>
          </m:e>
          <m:sub>
            <m:r>
              <m:rPr>
                <m:nor/>
              </m:rPr>
              <w:rPr>
                <w:rFonts w:hint="default" w:ascii="Times New Roman" w:hAnsi="Times New Roman" w:eastAsia="宋体" w:cs="Times New Roman"/>
                <w:i/>
                <w:iCs/>
                <w:kern w:val="0"/>
                <w:sz w:val="24"/>
                <w:szCs w:val="24"/>
                <w:highlight w:val="none"/>
                <w:lang w:val="en-US" w:eastAsia="zh-CN" w:bidi="ar"/>
              </w:rPr>
              <m:t>A</m:t>
            </m:r>
            <m:ctrlPr>
              <w:rPr>
                <w:rFonts w:hint="default" w:ascii="Cambria Math" w:hAnsi="Cambria Math" w:eastAsia="宋体" w:cs="Times New Roman"/>
                <w:i/>
                <w:iCs/>
                <w:kern w:val="0"/>
                <w:sz w:val="24"/>
                <w:szCs w:val="24"/>
                <w:highlight w:val="none"/>
                <w:lang w:val="en-US" w:eastAsia="zh-CN" w:bidi="ar"/>
              </w:rPr>
            </m:ctrlPr>
          </m:sub>
        </m:sSub>
        <m:r>
          <m:rPr>
            <m:nor/>
            <m:sty m:val="p"/>
          </m:rPr>
          <w:rPr>
            <w:rFonts w:hint="default" w:ascii="Times New Roman" w:hAnsi="Times New Roman" w:eastAsia="宋体" w:cs="Times New Roman"/>
            <w:b w:val="0"/>
            <w:i w:val="0"/>
            <w:kern w:val="0"/>
            <w:sz w:val="24"/>
            <w:szCs w:val="24"/>
            <w:highlight w:val="none"/>
            <w:lang w:val="en-US" w:eastAsia="zh-CN" w:bidi="ar"/>
          </w:rPr>
          <m:t>=</m:t>
        </m:r>
        <m:nary>
          <m:naryPr>
            <m:chr m:val="∑"/>
            <m:limLoc m:val="subSup"/>
            <m:supHide m:val="1"/>
            <m:ctrlPr>
              <w:rPr>
                <w:rFonts w:hint="default" w:ascii="Cambria Math" w:hAnsi="Cambria Math" w:eastAsia="宋体" w:cs="Times New Roman"/>
                <w:kern w:val="0"/>
                <w:sz w:val="24"/>
                <w:szCs w:val="24"/>
                <w:highlight w:val="none"/>
                <w:lang w:val="en-US" w:eastAsia="zh-CN" w:bidi="ar"/>
              </w:rPr>
            </m:ctrlPr>
          </m:naryPr>
          <m:sub>
            <m:r>
              <m:rPr>
                <m:nor/>
              </m:rPr>
              <w:rPr>
                <w:rFonts w:hint="default" w:ascii="Times New Roman" w:hAnsi="Times New Roman" w:eastAsia="宋体" w:cs="Times New Roman"/>
                <w:i/>
                <w:iCs/>
                <w:kern w:val="0"/>
                <w:sz w:val="24"/>
                <w:szCs w:val="24"/>
                <w:highlight w:val="none"/>
                <w:lang w:val="en-US" w:eastAsia="zh-CN" w:bidi="ar"/>
              </w:rPr>
              <m:t>i</m:t>
            </m:r>
            <m:ctrlPr>
              <w:rPr>
                <w:rFonts w:hint="default" w:ascii="Cambria Math" w:hAnsi="Cambria Math" w:eastAsia="宋体" w:cs="Times New Roman"/>
                <w:kern w:val="0"/>
                <w:sz w:val="24"/>
                <w:szCs w:val="24"/>
                <w:highlight w:val="none"/>
                <w:lang w:val="en-US" w:eastAsia="zh-CN" w:bidi="ar"/>
              </w:rPr>
            </m:ctrlPr>
          </m:sub>
          <m:sup>
            <m:ctrlPr>
              <w:rPr>
                <w:rFonts w:hint="default" w:ascii="Cambria Math" w:hAnsi="Cambria Math" w:eastAsia="宋体" w:cs="Times New Roman"/>
                <w:kern w:val="0"/>
                <w:sz w:val="24"/>
                <w:szCs w:val="24"/>
                <w:highlight w:val="none"/>
                <w:lang w:val="en-US" w:eastAsia="zh-CN" w:bidi="ar"/>
              </w:rPr>
            </m:ctrlPr>
          </m:sup>
          <m:e>
            <m:sSub>
              <m:sSubPr>
                <m:ctrlPr>
                  <w:rPr>
                    <w:rFonts w:hint="default" w:ascii="Cambria Math" w:hAnsi="Cambria Math" w:eastAsia="宋体" w:cs="Times New Roman"/>
                    <w:i/>
                    <w:iCs/>
                    <w:kern w:val="0"/>
                    <w:sz w:val="24"/>
                    <w:szCs w:val="24"/>
                    <w:highlight w:val="none"/>
                    <w:lang w:val="en-US" w:eastAsia="zh-CN" w:bidi="ar"/>
                  </w:rPr>
                </m:ctrlPr>
              </m:sSubPr>
              <m:e>
                <m:r>
                  <m:rPr>
                    <m:nor/>
                    <m:sty m:val="p"/>
                  </m:rPr>
                  <w:rPr>
                    <w:rFonts w:hint="default" w:ascii="Times New Roman" w:hAnsi="Times New Roman" w:eastAsia="宋体" w:cs="Times New Roman"/>
                    <w:b w:val="0"/>
                    <w:i w:val="0"/>
                    <w:iCs w:val="0"/>
                    <w:kern w:val="0"/>
                    <w:sz w:val="24"/>
                    <w:szCs w:val="24"/>
                    <w:highlight w:val="none"/>
                    <w:lang w:val="en-US" w:eastAsia="zh-CN" w:bidi="ar"/>
                  </w:rPr>
                  <m:t>（</m:t>
                </m:r>
                <m:r>
                  <m:rPr>
                    <m:nor/>
                  </m:rPr>
                  <w:rPr>
                    <w:rFonts w:hint="default" w:ascii="Times New Roman" w:hAnsi="Times New Roman" w:eastAsia="宋体" w:cs="Times New Roman"/>
                    <w:i/>
                    <w:iCs/>
                    <w:kern w:val="0"/>
                    <w:sz w:val="24"/>
                    <w:szCs w:val="24"/>
                    <w:highlight w:val="none"/>
                    <w:lang w:val="en-US" w:eastAsia="zh-CN" w:bidi="ar"/>
                  </w:rPr>
                  <m:t>m</m:t>
                </m:r>
                <m:ctrlPr>
                  <w:rPr>
                    <w:rFonts w:hint="default" w:ascii="Cambria Math" w:hAnsi="Cambria Math" w:eastAsia="宋体" w:cs="Times New Roman"/>
                    <w:i/>
                    <w:iCs/>
                    <w:kern w:val="0"/>
                    <w:sz w:val="24"/>
                    <w:szCs w:val="24"/>
                    <w:highlight w:val="none"/>
                    <w:lang w:val="en-US" w:eastAsia="zh-CN" w:bidi="ar"/>
                  </w:rPr>
                </m:ctrlPr>
              </m:e>
              <m:sub>
                <m:r>
                  <m:rPr>
                    <m:nor/>
                  </m:rPr>
                  <w:rPr>
                    <w:rFonts w:hint="default" w:ascii="Times New Roman" w:hAnsi="Times New Roman" w:eastAsia="宋体" w:cs="Times New Roman"/>
                    <w:i/>
                    <w:iCs/>
                    <w:kern w:val="0"/>
                    <w:sz w:val="24"/>
                    <w:szCs w:val="24"/>
                    <w:highlight w:val="none"/>
                    <w:lang w:val="en-US" w:eastAsia="zh-CN" w:bidi="ar"/>
                  </w:rPr>
                  <m:t>A</m:t>
                </m:r>
                <m:r>
                  <m:rPr>
                    <m:nor/>
                    <m:sty m:val="p"/>
                  </m:rPr>
                  <w:rPr>
                    <w:rFonts w:hint="default" w:ascii="Times New Roman" w:hAnsi="Times New Roman" w:eastAsia="宋体" w:cs="Times New Roman"/>
                    <w:b w:val="0"/>
                    <w:i w:val="0"/>
                    <w:iCs/>
                    <w:kern w:val="0"/>
                    <w:sz w:val="24"/>
                    <w:szCs w:val="24"/>
                    <w:highlight w:val="none"/>
                    <w:lang w:val="en-US" w:eastAsia="zh-CN" w:bidi="ar"/>
                  </w:rPr>
                  <m:t xml:space="preserve">1, </m:t>
                </m:r>
                <m:r>
                  <m:rPr>
                    <m:nor/>
                  </m:rPr>
                  <w:rPr>
                    <w:rFonts w:hint="default" w:ascii="Times New Roman" w:hAnsi="Times New Roman" w:eastAsia="宋体" w:cs="Times New Roman"/>
                    <w:i/>
                    <w:iCs w:val="0"/>
                    <w:kern w:val="0"/>
                    <w:sz w:val="24"/>
                    <w:szCs w:val="24"/>
                    <w:highlight w:val="none"/>
                    <w:lang w:val="en-US" w:eastAsia="zh-CN" w:bidi="ar"/>
                  </w:rPr>
                  <m:t>i</m:t>
                </m:r>
                <m:ctrlPr>
                  <w:rPr>
                    <w:rFonts w:hint="default" w:ascii="Cambria Math" w:hAnsi="Cambria Math" w:eastAsia="宋体" w:cs="Times New Roman"/>
                    <w:i/>
                    <w:iCs/>
                    <w:kern w:val="0"/>
                    <w:sz w:val="24"/>
                    <w:szCs w:val="24"/>
                    <w:highlight w:val="none"/>
                    <w:lang w:val="en-US" w:eastAsia="zh-CN" w:bidi="ar"/>
                  </w:rPr>
                </m:ctrlPr>
              </m:sub>
            </m:sSub>
            <m:r>
              <m:rPr>
                <m:nor/>
                <m:sty m:val="p"/>
              </m:rPr>
              <w:rPr>
                <w:rFonts w:hint="default" w:ascii="Times New Roman" w:hAnsi="Times New Roman" w:cs="Times New Roman"/>
                <w:b w:val="0"/>
                <w:i w:val="0"/>
                <w:kern w:val="0"/>
                <w:sz w:val="24"/>
                <w:szCs w:val="24"/>
                <w:highlight w:val="none"/>
                <w:lang w:val="en-US" w:bidi="ar"/>
              </w:rPr>
              <m:t>×</m:t>
            </m:r>
            <m:ctrlPr>
              <w:rPr>
                <w:rFonts w:hint="default" w:ascii="Cambria Math" w:hAnsi="Cambria Math" w:eastAsia="宋体" w:cs="Times New Roman"/>
                <w:kern w:val="0"/>
                <w:sz w:val="24"/>
                <w:szCs w:val="24"/>
                <w:highlight w:val="none"/>
                <w:lang w:val="en-US" w:eastAsia="zh-CN" w:bidi="ar"/>
              </w:rPr>
            </m:ctrlPr>
          </m:e>
        </m:nary>
        <m:sSub>
          <m:sSubPr>
            <m:ctrlPr>
              <w:rPr>
                <w:rFonts w:hint="default" w:ascii="Cambria Math" w:hAnsi="Cambria Math" w:eastAsia="宋体" w:cs="Times New Roman"/>
                <w:i w:val="0"/>
                <w:kern w:val="0"/>
                <w:sz w:val="24"/>
                <w:szCs w:val="24"/>
                <w:highlight w:val="none"/>
                <w:lang w:val="en-US" w:eastAsia="zh-CN" w:bidi="ar"/>
              </w:rPr>
            </m:ctrlPr>
          </m:sSubPr>
          <m:e>
            <m:r>
              <m:rPr>
                <m:nor/>
              </m:rPr>
              <w:rPr>
                <w:rFonts w:hint="default" w:ascii="Cambria Math" w:hAnsi="Cambria Math" w:eastAsia="宋体" w:cs="Times New Roman"/>
                <w:i/>
                <w:kern w:val="0"/>
                <w:sz w:val="24"/>
                <w:szCs w:val="24"/>
                <w:highlight w:val="none"/>
                <w:lang w:val="en-US" w:eastAsia="zh-CN" w:bidi="ar"/>
              </w:rPr>
              <m:t>T</m:t>
            </m:r>
            <m:r>
              <m:rPr>
                <m:nor/>
              </m:rPr>
              <w:rPr>
                <w:rFonts w:hint="default" w:ascii="Times New Roman" w:hAnsi="Times New Roman" w:eastAsia="宋体" w:cs="Times New Roman"/>
                <w:i/>
                <w:iCs/>
                <w:kern w:val="0"/>
                <w:sz w:val="24"/>
                <w:szCs w:val="24"/>
                <w:highlight w:val="none"/>
                <w:lang w:val="en-US" w:eastAsia="zh-CN" w:bidi="ar"/>
              </w:rPr>
              <m:t>EF</m:t>
            </m:r>
            <m:ctrlPr>
              <w:rPr>
                <w:rFonts w:hint="default" w:ascii="Cambria Math" w:hAnsi="Cambria Math" w:eastAsia="宋体" w:cs="Times New Roman"/>
                <w:i w:val="0"/>
                <w:kern w:val="0"/>
                <w:sz w:val="24"/>
                <w:szCs w:val="24"/>
                <w:highlight w:val="none"/>
                <w:lang w:val="en-US" w:eastAsia="zh-CN" w:bidi="ar"/>
              </w:rPr>
            </m:ctrlPr>
          </m:e>
          <m:sub>
            <m:r>
              <m:rPr>
                <m:nor/>
              </m:rPr>
              <w:rPr>
                <w:rFonts w:hint="default" w:ascii="Times New Roman" w:hAnsi="Times New Roman" w:cs="Times New Roman"/>
                <w:b w:val="0"/>
                <w:i/>
                <w:iCs/>
                <w:kern w:val="0"/>
                <w:sz w:val="24"/>
                <w:szCs w:val="24"/>
                <w:highlight w:val="none"/>
                <w:lang w:val="en-US" w:eastAsia="zh-CN" w:bidi="ar"/>
              </w:rPr>
              <m:t>A</m:t>
            </m:r>
            <m:r>
              <m:rPr>
                <m:nor/>
                <m:sty m:val="p"/>
              </m:rPr>
              <w:rPr>
                <w:rFonts w:hint="default" w:ascii="Times New Roman" w:hAnsi="Times New Roman" w:cs="Times New Roman"/>
                <w:b w:val="0"/>
                <w:i w:val="0"/>
                <w:iCs/>
                <w:kern w:val="0"/>
                <w:sz w:val="24"/>
                <w:szCs w:val="24"/>
                <w:highlight w:val="none"/>
                <w:lang w:val="en-US" w:eastAsia="zh-CN" w:bidi="ar"/>
              </w:rPr>
              <m:t xml:space="preserve">1, </m:t>
            </m:r>
            <m:r>
              <m:rPr>
                <m:nor/>
              </m:rPr>
              <w:rPr>
                <w:rFonts w:hint="default" w:ascii="Times New Roman" w:hAnsi="Times New Roman" w:cs="Times New Roman"/>
                <w:b w:val="0"/>
                <w:i/>
                <w:iCs w:val="0"/>
                <w:kern w:val="0"/>
                <w:sz w:val="24"/>
                <w:szCs w:val="24"/>
                <w:highlight w:val="none"/>
                <w:lang w:val="en-US" w:eastAsia="zh-CN" w:bidi="ar"/>
              </w:rPr>
              <m:t>i</m:t>
            </m:r>
            <m:ctrlPr>
              <w:rPr>
                <w:rFonts w:hint="default" w:ascii="Cambria Math" w:hAnsi="Cambria Math" w:eastAsia="宋体" w:cs="Times New Roman"/>
                <w:i w:val="0"/>
                <w:kern w:val="0"/>
                <w:sz w:val="24"/>
                <w:szCs w:val="24"/>
                <w:highlight w:val="none"/>
                <w:lang w:val="en-US" w:eastAsia="zh-CN" w:bidi="ar"/>
              </w:rPr>
            </m:ctrlPr>
          </m:sub>
        </m:sSub>
        <m:r>
          <m:rPr>
            <m:nor/>
            <m:sty m:val="p"/>
          </m:rPr>
          <w:rPr>
            <w:rFonts w:hint="default" w:ascii="Times New Roman" w:hAnsi="Times New Roman" w:eastAsia="宋体" w:cs="Times New Roman"/>
            <w:b w:val="0"/>
            <w:i w:val="0"/>
            <w:kern w:val="0"/>
            <w:sz w:val="24"/>
            <w:szCs w:val="24"/>
            <w:highlight w:val="none"/>
            <w:lang w:val="en-US" w:eastAsia="zh-CN" w:bidi="ar"/>
          </w:rPr>
          <m:t>）+</m:t>
        </m:r>
        <m:nary>
          <m:naryPr>
            <m:chr m:val="∑"/>
            <m:limLoc m:val="subSup"/>
            <m:supHide m:val="1"/>
            <m:ctrlPr>
              <w:rPr>
                <w:rFonts w:hint="default" w:ascii="Cambria Math" w:hAnsi="Cambria Math" w:eastAsia="宋体" w:cs="Times New Roman"/>
                <w:kern w:val="0"/>
                <w:sz w:val="24"/>
                <w:szCs w:val="24"/>
                <w:highlight w:val="none"/>
                <w:lang w:val="en-US" w:eastAsia="zh-CN" w:bidi="ar"/>
              </w:rPr>
            </m:ctrlPr>
          </m:naryPr>
          <m:sub>
            <m:r>
              <m:rPr>
                <m:nor/>
              </m:rPr>
              <w:rPr>
                <w:rFonts w:hint="default" w:ascii="Times New Roman" w:hAnsi="Times New Roman" w:eastAsia="宋体" w:cs="Times New Roman"/>
                <w:i/>
                <w:iCs/>
                <w:kern w:val="0"/>
                <w:sz w:val="24"/>
                <w:szCs w:val="24"/>
                <w:highlight w:val="none"/>
                <w:lang w:val="en-US" w:eastAsia="zh-CN" w:bidi="ar"/>
              </w:rPr>
              <m:t>i</m:t>
            </m:r>
            <m:r>
              <m:rPr>
                <m:nor/>
                <m:sty m:val="p"/>
              </m:rPr>
              <w:rPr>
                <w:rFonts w:hint="default" w:ascii="Times New Roman" w:hAnsi="Times New Roman" w:eastAsia="宋体" w:cs="Times New Roman"/>
                <w:b w:val="0"/>
                <w:i w:val="0"/>
                <w:iCs/>
                <w:kern w:val="0"/>
                <w:sz w:val="24"/>
                <w:szCs w:val="24"/>
                <w:highlight w:val="none"/>
                <w:lang w:val="en-US" w:eastAsia="zh-CN" w:bidi="ar"/>
              </w:rPr>
              <m:t xml:space="preserve">, </m:t>
            </m:r>
            <m:r>
              <m:rPr>
                <m:nor/>
              </m:rPr>
              <w:rPr>
                <w:rFonts w:hint="default" w:ascii="Times New Roman" w:hAnsi="Times New Roman" w:eastAsia="宋体" w:cs="Times New Roman"/>
                <w:i/>
                <w:iCs w:val="0"/>
                <w:kern w:val="0"/>
                <w:sz w:val="24"/>
                <w:szCs w:val="24"/>
                <w:highlight w:val="none"/>
                <w:lang w:val="en-US" w:eastAsia="zh-CN" w:bidi="ar"/>
              </w:rPr>
              <m:t>j</m:t>
            </m:r>
            <m:ctrlPr>
              <w:rPr>
                <w:rFonts w:hint="default" w:ascii="Cambria Math" w:hAnsi="Cambria Math" w:eastAsia="宋体" w:cs="Times New Roman"/>
                <w:kern w:val="0"/>
                <w:sz w:val="24"/>
                <w:szCs w:val="24"/>
                <w:highlight w:val="none"/>
                <w:lang w:val="en-US" w:eastAsia="zh-CN" w:bidi="ar"/>
              </w:rPr>
            </m:ctrlPr>
          </m:sub>
          <m:sup>
            <m:ctrlPr>
              <w:rPr>
                <w:rFonts w:hint="default" w:ascii="Cambria Math" w:hAnsi="Cambria Math" w:eastAsia="宋体" w:cs="Times New Roman"/>
                <w:kern w:val="0"/>
                <w:sz w:val="24"/>
                <w:szCs w:val="24"/>
                <w:highlight w:val="none"/>
                <w:lang w:val="en-US" w:eastAsia="zh-CN" w:bidi="ar"/>
              </w:rPr>
            </m:ctrlPr>
          </m:sup>
          <m:e>
            <m:sSub>
              <m:sSubPr>
                <m:ctrlPr>
                  <w:rPr>
                    <w:rFonts w:hint="default" w:ascii="Cambria Math" w:hAnsi="Cambria Math" w:eastAsia="宋体" w:cs="Times New Roman"/>
                    <w:i/>
                    <w:iCs/>
                    <w:kern w:val="0"/>
                    <w:sz w:val="24"/>
                    <w:szCs w:val="24"/>
                    <w:highlight w:val="none"/>
                    <w:lang w:val="en-US" w:eastAsia="zh-CN" w:bidi="ar"/>
                  </w:rPr>
                </m:ctrlPr>
              </m:sSubPr>
              <m:e>
                <m:r>
                  <m:rPr>
                    <m:nor/>
                    <m:sty m:val="p"/>
                  </m:rPr>
                  <w:rPr>
                    <w:rFonts w:hint="default" w:ascii="Times New Roman" w:hAnsi="Times New Roman" w:eastAsia="宋体" w:cs="Times New Roman"/>
                    <w:b w:val="0"/>
                    <w:i w:val="0"/>
                    <w:iCs w:val="0"/>
                    <w:kern w:val="0"/>
                    <w:sz w:val="24"/>
                    <w:szCs w:val="24"/>
                    <w:highlight w:val="none"/>
                    <w:lang w:val="en-US" w:eastAsia="zh-CN" w:bidi="ar"/>
                  </w:rPr>
                  <m:t>（</m:t>
                </m:r>
                <m:r>
                  <m:rPr>
                    <m:nor/>
                  </m:rPr>
                  <w:rPr>
                    <w:rFonts w:hint="default" w:ascii="Times New Roman" w:hAnsi="Times New Roman" w:eastAsia="宋体" w:cs="Times New Roman"/>
                    <w:i/>
                    <w:iCs/>
                    <w:kern w:val="0"/>
                    <w:sz w:val="24"/>
                    <w:szCs w:val="24"/>
                    <w:highlight w:val="none"/>
                    <w:lang w:val="en-US" w:eastAsia="zh-CN" w:bidi="ar"/>
                  </w:rPr>
                  <m:t>m</m:t>
                </m:r>
                <m:ctrlPr>
                  <w:rPr>
                    <w:rFonts w:hint="default" w:ascii="Cambria Math" w:hAnsi="Cambria Math" w:eastAsia="宋体" w:cs="Times New Roman"/>
                    <w:i/>
                    <w:iCs/>
                    <w:kern w:val="0"/>
                    <w:sz w:val="24"/>
                    <w:szCs w:val="24"/>
                    <w:highlight w:val="none"/>
                    <w:lang w:val="en-US" w:eastAsia="zh-CN" w:bidi="ar"/>
                  </w:rPr>
                </m:ctrlPr>
              </m:e>
              <m:sub>
                <m:r>
                  <m:rPr>
                    <m:nor/>
                  </m:rPr>
                  <w:rPr>
                    <w:rFonts w:hint="default" w:ascii="Times New Roman" w:hAnsi="Times New Roman" w:eastAsia="宋体" w:cs="Times New Roman"/>
                    <w:i/>
                    <w:iCs/>
                    <w:kern w:val="0"/>
                    <w:sz w:val="24"/>
                    <w:szCs w:val="24"/>
                    <w:highlight w:val="none"/>
                    <w:lang w:val="en-US" w:eastAsia="zh-CN" w:bidi="ar"/>
                  </w:rPr>
                  <m:t>A</m:t>
                </m:r>
                <m:r>
                  <m:rPr>
                    <m:nor/>
                    <m:sty m:val="p"/>
                  </m:rPr>
                  <w:rPr>
                    <w:rFonts w:hint="default" w:ascii="Times New Roman" w:hAnsi="Times New Roman" w:eastAsia="宋体" w:cs="Times New Roman"/>
                    <w:b w:val="0"/>
                    <w:i w:val="0"/>
                    <w:iCs/>
                    <w:kern w:val="0"/>
                    <w:sz w:val="24"/>
                    <w:szCs w:val="24"/>
                    <w:highlight w:val="none"/>
                    <w:lang w:val="en-US" w:eastAsia="zh-CN" w:bidi="ar"/>
                  </w:rPr>
                  <m:t xml:space="preserve">2, </m:t>
                </m:r>
                <m:r>
                  <m:rPr>
                    <m:nor/>
                  </m:rPr>
                  <w:rPr>
                    <w:rFonts w:hint="default" w:ascii="Times New Roman" w:hAnsi="Times New Roman" w:eastAsia="宋体" w:cs="Times New Roman"/>
                    <w:i/>
                    <w:iCs w:val="0"/>
                    <w:kern w:val="0"/>
                    <w:sz w:val="24"/>
                    <w:szCs w:val="24"/>
                    <w:highlight w:val="none"/>
                    <w:lang w:val="en-US" w:eastAsia="zh-CN" w:bidi="ar"/>
                  </w:rPr>
                  <m:t>i</m:t>
                </m:r>
                <m:ctrlPr>
                  <w:rPr>
                    <w:rFonts w:hint="default" w:ascii="Cambria Math" w:hAnsi="Cambria Math" w:eastAsia="宋体" w:cs="Times New Roman"/>
                    <w:i/>
                    <w:iCs/>
                    <w:kern w:val="0"/>
                    <w:sz w:val="24"/>
                    <w:szCs w:val="24"/>
                    <w:highlight w:val="none"/>
                    <w:lang w:val="en-US" w:eastAsia="zh-CN" w:bidi="ar"/>
                  </w:rPr>
                </m:ctrlPr>
              </m:sub>
            </m:sSub>
            <m:r>
              <m:rPr>
                <m:nor/>
                <m:sty m:val="p"/>
              </m:rPr>
              <w:rPr>
                <w:rFonts w:hint="default" w:ascii="Times New Roman" w:hAnsi="Times New Roman" w:cs="Times New Roman"/>
                <w:b w:val="0"/>
                <w:i w:val="0"/>
                <w:kern w:val="0"/>
                <w:sz w:val="24"/>
                <w:szCs w:val="24"/>
                <w:highlight w:val="none"/>
                <w:lang w:val="en-US" w:bidi="ar"/>
              </w:rPr>
              <m:t>×</m:t>
            </m:r>
            <m:ctrlPr>
              <w:rPr>
                <w:rFonts w:hint="default" w:ascii="Cambria Math" w:hAnsi="Cambria Math" w:eastAsia="宋体" w:cs="Times New Roman"/>
                <w:kern w:val="0"/>
                <w:sz w:val="24"/>
                <w:szCs w:val="24"/>
                <w:highlight w:val="none"/>
                <w:lang w:val="en-US" w:eastAsia="zh-CN" w:bidi="ar"/>
              </w:rPr>
            </m:ctrlPr>
          </m:e>
        </m:nary>
        <m:sSub>
          <m:sSubPr>
            <m:ctrlPr>
              <w:rPr>
                <w:rFonts w:hint="default" w:ascii="Cambria Math" w:hAnsi="Cambria Math" w:eastAsia="宋体" w:cs="Times New Roman"/>
                <w:i w:val="0"/>
                <w:kern w:val="0"/>
                <w:sz w:val="24"/>
                <w:szCs w:val="24"/>
                <w:highlight w:val="none"/>
                <w:lang w:val="en-US" w:eastAsia="zh-CN" w:bidi="ar"/>
              </w:rPr>
            </m:ctrlPr>
          </m:sSubPr>
          <m:e>
            <m:r>
              <m:rPr>
                <m:nor/>
              </m:rPr>
              <w:rPr>
                <w:rFonts w:hint="default" w:ascii="Times New Roman" w:hAnsi="Times New Roman" w:eastAsia="宋体" w:cs="Times New Roman"/>
                <w:i/>
                <w:iCs/>
                <w:kern w:val="0"/>
                <w:sz w:val="24"/>
                <w:szCs w:val="24"/>
                <w:highlight w:val="none"/>
                <w:lang w:val="en-US" w:eastAsia="zh-CN" w:bidi="ar"/>
              </w:rPr>
              <m:t>D</m:t>
            </m:r>
            <m:ctrlPr>
              <w:rPr>
                <w:rFonts w:hint="default" w:ascii="Cambria Math" w:hAnsi="Cambria Math" w:eastAsia="宋体" w:cs="Times New Roman"/>
                <w:i w:val="0"/>
                <w:kern w:val="0"/>
                <w:sz w:val="24"/>
                <w:szCs w:val="24"/>
                <w:highlight w:val="none"/>
                <w:lang w:val="en-US" w:eastAsia="zh-CN" w:bidi="ar"/>
              </w:rPr>
            </m:ctrlPr>
          </m:e>
          <m:sub>
            <m:r>
              <m:rPr>
                <m:nor/>
              </m:rPr>
              <w:rPr>
                <w:rFonts w:hint="default" w:ascii="Times New Roman" w:hAnsi="Times New Roman" w:cs="Times New Roman"/>
                <w:b w:val="0"/>
                <w:i/>
                <w:iCs/>
                <w:kern w:val="0"/>
                <w:sz w:val="24"/>
                <w:szCs w:val="24"/>
                <w:highlight w:val="none"/>
                <w:lang w:val="en-US" w:eastAsia="zh-CN" w:bidi="ar"/>
              </w:rPr>
              <m:t>A</m:t>
            </m:r>
            <m:r>
              <m:rPr>
                <m:nor/>
                <m:sty m:val="p"/>
              </m:rPr>
              <w:rPr>
                <w:rFonts w:hint="default" w:ascii="Times New Roman" w:hAnsi="Times New Roman" w:cs="Times New Roman"/>
                <w:b w:val="0"/>
                <w:i w:val="0"/>
                <w:iCs/>
                <w:kern w:val="0"/>
                <w:sz w:val="24"/>
                <w:szCs w:val="24"/>
                <w:highlight w:val="none"/>
                <w:lang w:val="en-US" w:eastAsia="zh-CN" w:bidi="ar"/>
              </w:rPr>
              <m:t xml:space="preserve">2, </m:t>
            </m:r>
            <m:r>
              <m:rPr>
                <m:nor/>
              </m:rPr>
              <w:rPr>
                <w:rFonts w:hint="default" w:ascii="Times New Roman" w:hAnsi="Times New Roman" w:cs="Times New Roman"/>
                <w:b w:val="0"/>
                <w:i/>
                <w:iCs w:val="0"/>
                <w:kern w:val="0"/>
                <w:sz w:val="24"/>
                <w:szCs w:val="24"/>
                <w:highlight w:val="none"/>
                <w:lang w:val="en-US" w:eastAsia="zh-CN" w:bidi="ar"/>
              </w:rPr>
              <m:t>i</m:t>
            </m:r>
            <m:r>
              <m:rPr>
                <m:nor/>
                <m:sty m:val="p"/>
              </m:rPr>
              <w:rPr>
                <w:rFonts w:hint="default" w:ascii="Times New Roman" w:hAnsi="Times New Roman" w:cs="Times New Roman"/>
                <w:b w:val="0"/>
                <w:i w:val="0"/>
                <w:iCs w:val="0"/>
                <w:kern w:val="0"/>
                <w:sz w:val="24"/>
                <w:szCs w:val="24"/>
                <w:highlight w:val="none"/>
                <w:lang w:val="en-US" w:eastAsia="zh-CN" w:bidi="ar"/>
              </w:rPr>
              <m:t>,</m:t>
            </m:r>
            <m:r>
              <m:rPr>
                <m:nor/>
              </m:rPr>
              <w:rPr>
                <w:rFonts w:hint="default" w:ascii="Times New Roman" w:hAnsi="Times New Roman" w:cs="Times New Roman"/>
                <w:b w:val="0"/>
                <w:i/>
                <w:iCs/>
                <w:kern w:val="0"/>
                <w:sz w:val="24"/>
                <w:szCs w:val="24"/>
                <w:highlight w:val="none"/>
                <w:lang w:val="en-US" w:eastAsia="zh-CN" w:bidi="ar"/>
              </w:rPr>
              <m:t xml:space="preserve"> j</m:t>
            </m:r>
            <m:ctrlPr>
              <w:rPr>
                <w:rFonts w:hint="default" w:ascii="Cambria Math" w:hAnsi="Cambria Math" w:eastAsia="宋体" w:cs="Times New Roman"/>
                <w:kern w:val="0"/>
                <w:sz w:val="24"/>
                <w:szCs w:val="24"/>
                <w:highlight w:val="none"/>
                <w:lang w:val="en-US" w:eastAsia="zh-CN" w:bidi="ar"/>
              </w:rPr>
            </m:ctrlPr>
          </m:sub>
        </m:sSub>
        <m:r>
          <m:rPr>
            <m:nor/>
            <m:sty m:val="p"/>
          </m:rPr>
          <w:rPr>
            <w:rFonts w:hint="default" w:ascii="Times New Roman" w:hAnsi="Times New Roman" w:cs="Times New Roman"/>
            <w:b w:val="0"/>
            <w:i w:val="0"/>
            <w:kern w:val="0"/>
            <w:sz w:val="24"/>
            <w:szCs w:val="24"/>
            <w:highlight w:val="none"/>
            <w:lang w:val="en-US" w:bidi="ar"/>
          </w:rPr>
          <m:t>×</m:t>
        </m:r>
        <m:r>
          <m:rPr>
            <m:nor/>
          </m:rPr>
          <w:rPr>
            <w:rFonts w:hint="default" w:ascii="Times New Roman" w:hAnsi="Times New Roman" w:cs="Times New Roman"/>
            <w:i/>
            <w:iCs/>
            <w:kern w:val="0"/>
            <w:sz w:val="24"/>
            <w:szCs w:val="24"/>
            <w:highlight w:val="none"/>
            <w:lang w:val="en-US" w:eastAsia="zh-CN" w:bidi="ar"/>
          </w:rPr>
          <m:t>T</m:t>
        </m:r>
        <m:sSub>
          <m:sSubPr>
            <m:ctrlPr>
              <w:rPr>
                <w:rFonts w:hint="default" w:ascii="Cambria Math" w:hAnsi="Cambria Math" w:cs="Times New Roman"/>
                <w:kern w:val="0"/>
                <w:sz w:val="24"/>
                <w:szCs w:val="24"/>
                <w:highlight w:val="none"/>
                <w:lang w:val="en-US" w:bidi="ar"/>
              </w:rPr>
            </m:ctrlPr>
          </m:sSubPr>
          <m:e>
            <m:r>
              <m:rPr>
                <m:nor/>
              </m:rPr>
              <w:rPr>
                <w:rFonts w:hint="default" w:ascii="Times New Roman" w:hAnsi="Times New Roman" w:cs="Times New Roman"/>
                <w:i/>
                <w:iCs/>
                <w:kern w:val="0"/>
                <w:sz w:val="24"/>
                <w:szCs w:val="24"/>
                <w:highlight w:val="none"/>
                <w:lang w:val="en-US" w:eastAsia="zh-CN" w:bidi="ar"/>
              </w:rPr>
              <m:t>EF</m:t>
            </m:r>
            <m:ctrlPr>
              <w:rPr>
                <w:rFonts w:hint="default" w:ascii="Cambria Math" w:hAnsi="Cambria Math" w:cs="Times New Roman"/>
                <w:kern w:val="0"/>
                <w:sz w:val="24"/>
                <w:szCs w:val="24"/>
                <w:highlight w:val="none"/>
                <w:lang w:val="en-US" w:bidi="ar"/>
              </w:rPr>
            </m:ctrlPr>
          </m:e>
          <m:sub>
            <m:r>
              <m:rPr>
                <m:nor/>
              </m:rPr>
              <w:rPr>
                <w:rFonts w:hint="default" w:ascii="Times New Roman" w:hAnsi="Times New Roman" w:cs="Times New Roman"/>
                <w:i/>
                <w:iCs/>
                <w:kern w:val="0"/>
                <w:sz w:val="24"/>
                <w:szCs w:val="24"/>
                <w:highlight w:val="none"/>
                <w:lang w:val="en-US" w:eastAsia="zh-CN" w:bidi="ar"/>
              </w:rPr>
              <m:t>A</m:t>
            </m:r>
            <m:r>
              <m:rPr>
                <m:nor/>
                <m:sty m:val="p"/>
              </m:rPr>
              <w:rPr>
                <w:rFonts w:hint="default" w:ascii="Times New Roman" w:hAnsi="Times New Roman" w:cs="Times New Roman"/>
                <w:b w:val="0"/>
                <w:i w:val="0"/>
                <w:iCs/>
                <w:kern w:val="0"/>
                <w:sz w:val="24"/>
                <w:szCs w:val="24"/>
                <w:highlight w:val="none"/>
                <w:lang w:val="en-US" w:eastAsia="zh-CN" w:bidi="ar"/>
              </w:rPr>
              <m:t>2</m:t>
            </m:r>
            <m:r>
              <m:rPr>
                <m:nor/>
                <m:sty m:val="p"/>
              </m:rPr>
              <w:rPr>
                <w:rFonts w:hint="default" w:ascii="Times New Roman" w:hAnsi="Times New Roman" w:cs="Times New Roman"/>
                <w:b w:val="0"/>
                <w:i w:val="0"/>
                <w:iCs w:val="0"/>
                <w:kern w:val="0"/>
                <w:sz w:val="24"/>
                <w:szCs w:val="24"/>
                <w:highlight w:val="none"/>
                <w:lang w:val="en-US" w:eastAsia="zh-CN" w:bidi="ar"/>
              </w:rPr>
              <m:t xml:space="preserve">, </m:t>
            </m:r>
            <m:r>
              <m:rPr>
                <m:nor/>
              </m:rPr>
              <w:rPr>
                <w:rFonts w:hint="default" w:ascii="Times New Roman" w:hAnsi="Times New Roman" w:cs="Times New Roman"/>
                <w:i/>
                <w:iCs/>
                <w:kern w:val="0"/>
                <w:sz w:val="24"/>
                <w:szCs w:val="24"/>
                <w:highlight w:val="none"/>
                <w:lang w:val="en-US" w:eastAsia="zh-CN" w:bidi="ar"/>
              </w:rPr>
              <m:t>j</m:t>
            </m:r>
            <m:ctrlPr>
              <w:rPr>
                <w:rFonts w:hint="default" w:ascii="Cambria Math" w:hAnsi="Cambria Math" w:cs="Times New Roman"/>
                <w:kern w:val="0"/>
                <w:sz w:val="24"/>
                <w:szCs w:val="24"/>
                <w:highlight w:val="none"/>
                <w:lang w:val="en-US" w:bidi="ar"/>
              </w:rPr>
            </m:ctrlPr>
          </m:sub>
        </m:sSub>
      </m:oMath>
      <w:r>
        <w:rPr>
          <w:rFonts w:hint="eastAsia" w:hAnsi="Cambria Math" w:eastAsia="宋体" w:cs="Times New Roman"/>
          <w:i w:val="0"/>
          <w:iCs/>
          <w:kern w:val="0"/>
          <w:sz w:val="24"/>
          <w:szCs w:val="24"/>
          <w:highlight w:val="none"/>
          <w:lang w:val="en-US" w:eastAsia="zh-CN" w:bidi="ar"/>
        </w:rPr>
        <w:tab/>
      </w:r>
      <w:r>
        <w:rPr>
          <w:rFonts w:hint="default" w:ascii="Times New Roman" w:hAnsi="Times New Roman" w:eastAsia="宋体" w:cs="Times New Roman"/>
          <w:i w:val="0"/>
          <w:iCs/>
          <w:kern w:val="0"/>
          <w:sz w:val="24"/>
          <w:szCs w:val="24"/>
          <w:highlight w:val="none"/>
          <w:lang w:val="en-US" w:eastAsia="zh-CN" w:bidi="ar"/>
        </w:rPr>
        <w:t>（</w:t>
      </w:r>
      <w:r>
        <w:rPr>
          <w:rFonts w:hint="eastAsia" w:ascii="Times New Roman" w:hAnsi="Times New Roman" w:eastAsia="宋体" w:cs="Times New Roman"/>
          <w:i w:val="0"/>
          <w:iCs/>
          <w:kern w:val="0"/>
          <w:sz w:val="24"/>
          <w:szCs w:val="24"/>
          <w:highlight w:val="none"/>
          <w:lang w:val="en-US" w:eastAsia="zh-CN" w:bidi="ar"/>
        </w:rPr>
        <w:t>2</w:t>
      </w:r>
      <w:r>
        <w:rPr>
          <w:rFonts w:hint="default" w:ascii="Times New Roman" w:hAnsi="Times New Roman" w:eastAsia="宋体" w:cs="Times New Roman"/>
          <w:i w:val="0"/>
          <w:iCs/>
          <w:kern w:val="0"/>
          <w:sz w:val="24"/>
          <w:szCs w:val="24"/>
          <w:highlight w:val="none"/>
          <w:lang w:val="en-US" w:eastAsia="zh-CN" w:bidi="ar"/>
        </w:rPr>
        <w:t>）</w:t>
      </w:r>
    </w:p>
    <w:p w14:paraId="207BD6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式中：</w:t>
      </w:r>
    </w:p>
    <w:p w14:paraId="414F93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m</w:t>
      </w:r>
      <w:r>
        <w:rPr>
          <w:rFonts w:hint="eastAsia" w:ascii="Times New Roman" w:hAnsi="Times New Roman" w:eastAsia="宋体" w:cs="Times New Roman"/>
          <w:i/>
          <w:iCs/>
          <w:sz w:val="24"/>
          <w:szCs w:val="24"/>
          <w:highlight w:val="none"/>
          <w:vertAlign w:val="subscript"/>
          <w:lang w:val="en-US" w:eastAsia="zh-CN"/>
        </w:rPr>
        <w:t>A</w:t>
      </w:r>
      <w:r>
        <w:rPr>
          <w:rFonts w:hint="eastAsia" w:ascii="Times New Roman" w:hAnsi="Times New Roman" w:eastAsia="宋体" w:cs="Times New Roman"/>
          <w:i w:val="0"/>
          <w:iCs w:val="0"/>
          <w:sz w:val="24"/>
          <w:szCs w:val="24"/>
          <w:highlight w:val="none"/>
          <w:vertAlign w:val="subscript"/>
          <w:lang w:val="en-US" w:eastAsia="zh-CN"/>
        </w:rPr>
        <w:t>1</w:t>
      </w:r>
      <w:r>
        <w:rPr>
          <w:rFonts w:hint="eastAsia" w:ascii="Times New Roman" w:hAnsi="Times New Roman" w:eastAsia="宋体" w:cs="Times New Roman"/>
          <w:i/>
          <w:iCs/>
          <w:sz w:val="24"/>
          <w:szCs w:val="24"/>
          <w:highlight w:val="none"/>
          <w:lang w:val="en-US" w:eastAsia="zh-CN"/>
        </w:rPr>
        <w:t>,</w:t>
      </w:r>
      <w:r>
        <w:rPr>
          <w:rFonts w:hint="eastAsia" w:ascii="Times New Roman" w:hAnsi="Times New Roman" w:eastAsia="宋体" w:cs="Times New Roman"/>
          <w:i/>
          <w:iCs/>
          <w:sz w:val="24"/>
          <w:szCs w:val="24"/>
          <w:highlight w:val="none"/>
          <w:vertAlign w:val="subscript"/>
          <w:lang w:val="en-US" w:eastAsia="zh-CN"/>
        </w:rPr>
        <w:t>i</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每声明单位软饮料产品第</w:t>
      </w:r>
      <w:r>
        <w:rPr>
          <w:rFonts w:hint="eastAsia" w:ascii="Times New Roman" w:hAnsi="Times New Roman" w:eastAsia="宋体" w:cs="Times New Roman"/>
          <w:i/>
          <w:iCs/>
          <w:sz w:val="24"/>
          <w:szCs w:val="24"/>
          <w:highlight w:val="none"/>
          <w:lang w:val="en-US" w:eastAsia="zh-CN"/>
        </w:rPr>
        <w:t>i</w:t>
      </w:r>
      <w:r>
        <w:rPr>
          <w:rFonts w:hint="eastAsia" w:ascii="Times New Roman" w:hAnsi="Times New Roman" w:eastAsia="宋体" w:cs="Times New Roman"/>
          <w:sz w:val="24"/>
          <w:szCs w:val="24"/>
          <w:highlight w:val="none"/>
          <w:lang w:val="en-US" w:eastAsia="zh-CN"/>
        </w:rPr>
        <w:t>种原材料的消耗量，单位根据原材料确定，如千克/声明单位（kg/声明单位）；</w:t>
      </w:r>
    </w:p>
    <w:p w14:paraId="5CF623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TEF</w:t>
      </w:r>
      <w:r>
        <w:rPr>
          <w:rFonts w:hint="eastAsia" w:ascii="Times New Roman" w:hAnsi="Times New Roman" w:eastAsia="宋体" w:cs="Times New Roman"/>
          <w:i/>
          <w:iCs/>
          <w:sz w:val="24"/>
          <w:szCs w:val="24"/>
          <w:highlight w:val="none"/>
          <w:vertAlign w:val="subscript"/>
          <w:lang w:val="en-US" w:eastAsia="zh-CN"/>
        </w:rPr>
        <w:t>A</w:t>
      </w:r>
      <w:r>
        <w:rPr>
          <w:rFonts w:hint="eastAsia" w:ascii="Times New Roman" w:hAnsi="Times New Roman" w:eastAsia="宋体" w:cs="Times New Roman"/>
          <w:i w:val="0"/>
          <w:iCs w:val="0"/>
          <w:sz w:val="24"/>
          <w:szCs w:val="24"/>
          <w:highlight w:val="none"/>
          <w:vertAlign w:val="subscript"/>
          <w:lang w:val="en-US" w:eastAsia="zh-CN"/>
        </w:rPr>
        <w:t>1</w:t>
      </w:r>
      <w:r>
        <w:rPr>
          <w:rFonts w:hint="eastAsia" w:ascii="Times New Roman" w:hAnsi="Times New Roman" w:eastAsia="宋体" w:cs="Times New Roman"/>
          <w:i/>
          <w:iCs/>
          <w:sz w:val="24"/>
          <w:szCs w:val="24"/>
          <w:highlight w:val="none"/>
          <w:vertAlign w:val="baseline"/>
          <w:lang w:val="en-US" w:eastAsia="zh-CN"/>
        </w:rPr>
        <w:t>,</w:t>
      </w:r>
      <w:r>
        <w:rPr>
          <w:rFonts w:hint="eastAsia" w:ascii="Times New Roman" w:hAnsi="Times New Roman" w:eastAsia="宋体" w:cs="Times New Roman"/>
          <w:i/>
          <w:iCs/>
          <w:sz w:val="24"/>
          <w:szCs w:val="24"/>
          <w:highlight w:val="none"/>
          <w:vertAlign w:val="subscript"/>
          <w:lang w:val="en-US" w:eastAsia="zh-CN"/>
        </w:rPr>
        <w:t>i</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第</w:t>
      </w:r>
      <w:r>
        <w:rPr>
          <w:rFonts w:hint="eastAsia" w:ascii="Times New Roman" w:hAnsi="Times New Roman" w:eastAsia="宋体" w:cs="Times New Roman"/>
          <w:i/>
          <w:iCs/>
          <w:sz w:val="24"/>
          <w:szCs w:val="24"/>
          <w:highlight w:val="none"/>
          <w:lang w:val="en-US" w:eastAsia="zh-CN"/>
        </w:rPr>
        <w:t>i</w:t>
      </w:r>
      <w:r>
        <w:rPr>
          <w:rFonts w:hint="eastAsia" w:ascii="Times New Roman" w:hAnsi="Times New Roman" w:eastAsia="宋体" w:cs="Times New Roman"/>
          <w:sz w:val="24"/>
          <w:szCs w:val="24"/>
          <w:highlight w:val="none"/>
          <w:lang w:val="en-US" w:eastAsia="zh-CN"/>
        </w:rPr>
        <w:t>种原材料的碳足迹因子，单位与该原材料相匹配，如千克二氧化碳当量每千克（kgCO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e/kg）；</w:t>
      </w:r>
    </w:p>
    <w:p w14:paraId="3D40D0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m</w:t>
      </w:r>
      <w:r>
        <w:rPr>
          <w:rFonts w:hint="eastAsia" w:ascii="Times New Roman" w:hAnsi="Times New Roman" w:eastAsia="宋体" w:cs="Times New Roman"/>
          <w:i/>
          <w:iCs/>
          <w:sz w:val="24"/>
          <w:szCs w:val="24"/>
          <w:highlight w:val="none"/>
          <w:vertAlign w:val="subscript"/>
          <w:lang w:val="en-US" w:eastAsia="zh-CN"/>
        </w:rPr>
        <w:t>A</w:t>
      </w:r>
      <w:r>
        <w:rPr>
          <w:rFonts w:hint="eastAsia" w:ascii="Times New Roman" w:hAnsi="Times New Roman" w:eastAsia="宋体" w:cs="Times New Roman"/>
          <w:i w:val="0"/>
          <w:iCs w:val="0"/>
          <w:sz w:val="24"/>
          <w:szCs w:val="24"/>
          <w:highlight w:val="none"/>
          <w:vertAlign w:val="subscript"/>
          <w:lang w:val="en-US" w:eastAsia="zh-CN"/>
        </w:rPr>
        <w:t>2</w:t>
      </w:r>
      <w:r>
        <w:rPr>
          <w:rFonts w:hint="eastAsia" w:ascii="Times New Roman" w:hAnsi="Times New Roman" w:eastAsia="宋体" w:cs="Times New Roman"/>
          <w:i/>
          <w:iCs/>
          <w:sz w:val="24"/>
          <w:szCs w:val="24"/>
          <w:highlight w:val="none"/>
          <w:lang w:val="en-US" w:eastAsia="zh-CN"/>
        </w:rPr>
        <w:t>,</w:t>
      </w:r>
      <w:r>
        <w:rPr>
          <w:rFonts w:hint="eastAsia" w:ascii="Times New Roman" w:hAnsi="Times New Roman" w:eastAsia="宋体" w:cs="Times New Roman"/>
          <w:i/>
          <w:iCs/>
          <w:sz w:val="24"/>
          <w:szCs w:val="24"/>
          <w:highlight w:val="none"/>
          <w:vertAlign w:val="subscript"/>
          <w:lang w:val="en-US" w:eastAsia="zh-CN"/>
        </w:rPr>
        <w:t>i</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每声明单位软饮料产品第</w:t>
      </w:r>
      <w:r>
        <w:rPr>
          <w:rFonts w:hint="eastAsia" w:ascii="Times New Roman" w:hAnsi="Times New Roman" w:eastAsia="宋体" w:cs="Times New Roman"/>
          <w:i/>
          <w:iCs/>
          <w:sz w:val="24"/>
          <w:szCs w:val="24"/>
          <w:highlight w:val="none"/>
          <w:lang w:val="en-US" w:eastAsia="zh-CN"/>
        </w:rPr>
        <w:t>i</w:t>
      </w:r>
      <w:r>
        <w:rPr>
          <w:rFonts w:hint="eastAsia" w:ascii="Times New Roman" w:hAnsi="Times New Roman" w:eastAsia="宋体" w:cs="Times New Roman"/>
          <w:sz w:val="24"/>
          <w:szCs w:val="24"/>
          <w:highlight w:val="none"/>
          <w:lang w:val="en-US" w:eastAsia="zh-CN"/>
        </w:rPr>
        <w:t>种原材料的运输量，单位根据原材料确定，如吨/声明单位（t/声明单位）；</w:t>
      </w:r>
    </w:p>
    <w:p w14:paraId="00EACE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D</w:t>
      </w:r>
      <w:r>
        <w:rPr>
          <w:rFonts w:hint="eastAsia" w:ascii="Times New Roman" w:hAnsi="Times New Roman" w:eastAsia="宋体" w:cs="Times New Roman"/>
          <w:i/>
          <w:iCs/>
          <w:sz w:val="24"/>
          <w:szCs w:val="24"/>
          <w:highlight w:val="none"/>
          <w:vertAlign w:val="subscript"/>
          <w:lang w:val="en-US" w:eastAsia="zh-CN"/>
        </w:rPr>
        <w:t>A</w:t>
      </w:r>
      <w:r>
        <w:rPr>
          <w:rFonts w:hint="eastAsia" w:ascii="Times New Roman" w:hAnsi="Times New Roman" w:eastAsia="宋体" w:cs="Times New Roman"/>
          <w:i w:val="0"/>
          <w:iCs w:val="0"/>
          <w:sz w:val="24"/>
          <w:szCs w:val="24"/>
          <w:highlight w:val="none"/>
          <w:vertAlign w:val="subscript"/>
          <w:lang w:val="en-US" w:eastAsia="zh-CN"/>
        </w:rPr>
        <w:t>2</w:t>
      </w:r>
      <w:r>
        <w:rPr>
          <w:rFonts w:hint="eastAsia" w:ascii="Times New Roman" w:hAnsi="Times New Roman" w:eastAsia="宋体" w:cs="Times New Roman"/>
          <w:i/>
          <w:iCs/>
          <w:sz w:val="24"/>
          <w:szCs w:val="24"/>
          <w:highlight w:val="none"/>
          <w:vertAlign w:val="subscript"/>
          <w:lang w:val="en-US" w:eastAsia="zh-CN"/>
        </w:rPr>
        <w:t>,i,j</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第</w:t>
      </w:r>
      <w:r>
        <w:rPr>
          <w:rFonts w:hint="eastAsia" w:ascii="Times New Roman" w:hAnsi="Times New Roman" w:eastAsia="宋体" w:cs="Times New Roman"/>
          <w:i/>
          <w:iCs/>
          <w:sz w:val="24"/>
          <w:szCs w:val="24"/>
          <w:highlight w:val="none"/>
          <w:lang w:val="en-US" w:eastAsia="zh-CN"/>
        </w:rPr>
        <w:t>i</w:t>
      </w:r>
      <w:r>
        <w:rPr>
          <w:rFonts w:hint="eastAsia" w:ascii="Times New Roman" w:hAnsi="Times New Roman" w:eastAsia="宋体" w:cs="Times New Roman"/>
          <w:sz w:val="24"/>
          <w:szCs w:val="24"/>
          <w:highlight w:val="none"/>
          <w:lang w:val="en-US" w:eastAsia="zh-CN"/>
        </w:rPr>
        <w:t>种原材料的第</w:t>
      </w:r>
      <w:r>
        <w:rPr>
          <w:rFonts w:hint="eastAsia" w:ascii="Times New Roman" w:hAnsi="Times New Roman" w:eastAsia="宋体" w:cs="Times New Roman"/>
          <w:i/>
          <w:iCs/>
          <w:sz w:val="24"/>
          <w:szCs w:val="24"/>
          <w:highlight w:val="none"/>
          <w:lang w:val="en-US" w:eastAsia="zh-CN"/>
        </w:rPr>
        <w:t>j</w:t>
      </w:r>
      <w:r>
        <w:rPr>
          <w:rFonts w:hint="eastAsia" w:ascii="Times New Roman" w:hAnsi="Times New Roman" w:eastAsia="宋体" w:cs="Times New Roman"/>
          <w:sz w:val="24"/>
          <w:szCs w:val="24"/>
          <w:highlight w:val="none"/>
          <w:lang w:val="en-US" w:eastAsia="zh-CN"/>
        </w:rPr>
        <w:t>类运输方式的运输距离，单位为千米（km）；</w:t>
      </w:r>
    </w:p>
    <w:p w14:paraId="321E7E3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TEF</w:t>
      </w:r>
      <w:r>
        <w:rPr>
          <w:rFonts w:hint="eastAsia" w:ascii="Times New Roman" w:hAnsi="Times New Roman" w:eastAsia="宋体" w:cs="Times New Roman"/>
          <w:i/>
          <w:iCs/>
          <w:sz w:val="24"/>
          <w:szCs w:val="24"/>
          <w:highlight w:val="none"/>
          <w:vertAlign w:val="subscript"/>
          <w:lang w:val="en-US" w:eastAsia="zh-CN"/>
        </w:rPr>
        <w:t>A,j</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第</w:t>
      </w:r>
      <w:r>
        <w:rPr>
          <w:rFonts w:hint="eastAsia" w:ascii="Times New Roman" w:hAnsi="Times New Roman" w:eastAsia="宋体" w:cs="Times New Roman"/>
          <w:i/>
          <w:iCs/>
          <w:sz w:val="24"/>
          <w:szCs w:val="24"/>
          <w:highlight w:val="none"/>
          <w:lang w:val="en-US" w:eastAsia="zh-CN"/>
        </w:rPr>
        <w:t>j</w:t>
      </w:r>
      <w:r>
        <w:rPr>
          <w:rFonts w:hint="eastAsia" w:ascii="Times New Roman" w:hAnsi="Times New Roman" w:eastAsia="宋体" w:cs="Times New Roman"/>
          <w:sz w:val="24"/>
          <w:szCs w:val="24"/>
          <w:highlight w:val="none"/>
          <w:lang w:val="en-US" w:eastAsia="zh-CN"/>
        </w:rPr>
        <w:t>类运输方式对应的碳足迹因子，单位与该运输环节相匹配，如千克二氧化碳当量每吨千米</w:t>
      </w:r>
      <w:r>
        <w:rPr>
          <w:rFonts w:hint="default" w:ascii="Times New Roman" w:hAnsi="Times New Roman" w:eastAsia="宋体" w:cs="Times New Roman"/>
          <w:sz w:val="24"/>
          <w:szCs w:val="24"/>
          <w:highlight w:val="none"/>
          <w:lang w:val="en-US" w:eastAsia="zh-CN"/>
        </w:rPr>
        <w:t>[kgCO</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e/t·km</w:t>
      </w:r>
      <w:r>
        <w:rPr>
          <w:rFonts w:hint="eastAsia" w:ascii="Times New Roman" w:hAnsi="Times New Roman" w:eastAsia="宋体" w:cs="Times New Roman"/>
          <w:sz w:val="24"/>
          <w:szCs w:val="24"/>
          <w:highlight w:val="none"/>
          <w:lang w:val="en-US" w:eastAsia="zh-CN"/>
        </w:rPr>
        <w:t>]。</w:t>
      </w:r>
    </w:p>
    <w:p w14:paraId="2172177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bookmarkStart w:id="7" w:name="_Toc26711"/>
      <w:r>
        <w:rPr>
          <w:rFonts w:hint="eastAsia" w:ascii="Times New Roman" w:hAnsi="Times New Roman" w:eastAsia="宋体" w:cs="Times New Roman"/>
          <w:sz w:val="24"/>
          <w:szCs w:val="24"/>
          <w:highlight w:val="none"/>
          <w:lang w:val="en-US" w:eastAsia="zh-CN"/>
        </w:rPr>
        <w:t>生产阶段碳足迹</w:t>
      </w:r>
      <w:bookmarkEnd w:id="7"/>
      <w:r>
        <w:rPr>
          <w:rFonts w:hint="eastAsia" w:ascii="Times New Roman" w:hAnsi="Times New Roman" w:eastAsia="宋体" w:cs="Times New Roman"/>
          <w:sz w:val="24"/>
          <w:szCs w:val="24"/>
          <w:highlight w:val="none"/>
          <w:lang w:val="en-US" w:eastAsia="zh-CN"/>
        </w:rPr>
        <w:t>计算：软饮料生产阶段碳足迹按照公式（3）进行计算。</w:t>
      </w:r>
    </w:p>
    <w:p w14:paraId="37E4F6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421" w:leftChars="0" w:right="0" w:firstLine="421" w:firstLineChars="0"/>
        <w:jc w:val="left"/>
        <w:textAlignment w:val="baseline"/>
        <w:rPr>
          <w:rFonts w:hint="default" w:ascii="Times New Roman" w:hAnsi="Times New Roman" w:eastAsia="宋体" w:cs="Times New Roman"/>
          <w:i w:val="0"/>
          <w:iCs/>
          <w:kern w:val="0"/>
          <w:sz w:val="24"/>
          <w:szCs w:val="24"/>
          <w:highlight w:val="none"/>
          <w:lang w:val="en-US" w:eastAsia="zh-CN" w:bidi="ar"/>
        </w:rPr>
      </w:pPr>
      <m:oMath>
        <m:sSub>
          <m:sSubPr>
            <m:ctrlPr>
              <w:rPr>
                <w:rFonts w:hint="default" w:ascii="Cambria Math" w:hAnsi="Cambria Math" w:eastAsia="宋体" w:cs="Times New Roman"/>
                <w:i/>
                <w:iCs/>
                <w:kern w:val="0"/>
                <w:sz w:val="24"/>
                <w:szCs w:val="24"/>
                <w:highlight w:val="none"/>
                <w:lang w:val="en-US" w:eastAsia="zh-CN" w:bidi="ar"/>
              </w:rPr>
            </m:ctrlPr>
          </m:sSubPr>
          <m:e>
            <m:r>
              <m:rPr>
                <m:nor/>
              </m:rPr>
              <w:rPr>
                <w:rFonts w:hint="default" w:ascii="Times New Roman" w:hAnsi="Times New Roman" w:eastAsia="宋体" w:cs="Times New Roman"/>
                <w:i/>
                <w:iCs/>
                <w:kern w:val="0"/>
                <w:sz w:val="24"/>
                <w:szCs w:val="24"/>
                <w:highlight w:val="none"/>
                <w:lang w:val="en-US" w:eastAsia="zh-CN" w:bidi="ar"/>
              </w:rPr>
              <m:t>CFP</m:t>
            </m:r>
            <m:ctrlPr>
              <w:rPr>
                <w:rFonts w:hint="default" w:ascii="Cambria Math" w:hAnsi="Cambria Math" w:eastAsia="宋体" w:cs="Times New Roman"/>
                <w:i/>
                <w:iCs/>
                <w:kern w:val="0"/>
                <w:sz w:val="24"/>
                <w:szCs w:val="24"/>
                <w:highlight w:val="none"/>
                <w:lang w:val="en-US" w:eastAsia="zh-CN" w:bidi="ar"/>
              </w:rPr>
            </m:ctrlPr>
          </m:e>
          <m:sub>
            <m:r>
              <m:rPr>
                <m:nor/>
              </m:rPr>
              <w:rPr>
                <w:rFonts w:hint="default" w:ascii="Times New Roman" w:hAnsi="Times New Roman" w:eastAsia="宋体" w:cs="Times New Roman"/>
                <w:i/>
                <w:iCs/>
                <w:kern w:val="0"/>
                <w:sz w:val="24"/>
                <w:szCs w:val="24"/>
                <w:highlight w:val="none"/>
                <w:lang w:val="en-US" w:eastAsia="zh-CN" w:bidi="ar"/>
              </w:rPr>
              <m:t>B</m:t>
            </m:r>
            <m:ctrlPr>
              <w:rPr>
                <w:rFonts w:hint="default" w:ascii="Cambria Math" w:hAnsi="Cambria Math" w:eastAsia="宋体" w:cs="Times New Roman"/>
                <w:i/>
                <w:iCs/>
                <w:kern w:val="0"/>
                <w:sz w:val="24"/>
                <w:szCs w:val="24"/>
                <w:highlight w:val="none"/>
                <w:lang w:val="en-US" w:eastAsia="zh-CN" w:bidi="ar"/>
              </w:rPr>
            </m:ctrlPr>
          </m:sub>
        </m:sSub>
        <m:r>
          <m:rPr>
            <m:nor/>
            <m:sty m:val="p"/>
          </m:rPr>
          <w:rPr>
            <w:rFonts w:hint="default" w:ascii="Times New Roman" w:hAnsi="Times New Roman" w:eastAsia="宋体" w:cs="Times New Roman"/>
            <w:b w:val="0"/>
            <w:i w:val="0"/>
            <w:kern w:val="0"/>
            <w:sz w:val="24"/>
            <w:szCs w:val="24"/>
            <w:highlight w:val="none"/>
            <w:lang w:val="en-US" w:eastAsia="zh-CN" w:bidi="ar"/>
          </w:rPr>
          <m:t>=</m:t>
        </m:r>
        <m:nary>
          <m:naryPr>
            <m:chr m:val="∑"/>
            <m:limLoc m:val="undOvr"/>
            <m:supHide m:val="1"/>
            <m:ctrlPr>
              <w:rPr>
                <w:rFonts w:hint="default" w:ascii="Cambria Math" w:hAnsi="Cambria Math" w:eastAsia="宋体" w:cs="Times New Roman"/>
                <w:b w:val="0"/>
                <w:i w:val="0"/>
                <w:kern w:val="0"/>
                <w:sz w:val="24"/>
                <w:szCs w:val="24"/>
                <w:highlight w:val="none"/>
                <w:lang w:val="en-US" w:eastAsia="zh-CN" w:bidi="ar"/>
              </w:rPr>
            </m:ctrlPr>
          </m:naryPr>
          <m:sub>
            <m:r>
              <m:rPr>
                <m:nor/>
              </m:rPr>
              <w:rPr>
                <w:rFonts w:hint="default" w:ascii="Times New Roman" w:hAnsi="Times New Roman" w:eastAsia="宋体" w:cs="Times New Roman"/>
                <w:b w:val="0"/>
                <w:i/>
                <w:iCs/>
                <w:kern w:val="0"/>
                <w:sz w:val="24"/>
                <w:szCs w:val="24"/>
                <w:highlight w:val="none"/>
                <w:lang w:val="en-US" w:eastAsia="zh-CN" w:bidi="ar"/>
              </w:rPr>
              <m:t>l</m:t>
            </m:r>
            <m:ctrlPr>
              <w:rPr>
                <w:rFonts w:hint="default" w:ascii="Cambria Math" w:hAnsi="Cambria Math" w:eastAsia="宋体" w:cs="Times New Roman"/>
                <w:b w:val="0"/>
                <w:i w:val="0"/>
                <w:kern w:val="0"/>
                <w:sz w:val="24"/>
                <w:szCs w:val="24"/>
                <w:highlight w:val="none"/>
                <w:lang w:val="en-US" w:eastAsia="zh-CN" w:bidi="ar"/>
              </w:rPr>
            </m:ctrlPr>
          </m:sub>
          <m:sup>
            <m:ctrlPr>
              <w:rPr>
                <w:rFonts w:hint="default" w:ascii="Cambria Math" w:hAnsi="Cambria Math" w:eastAsia="宋体" w:cs="Times New Roman"/>
                <w:b w:val="0"/>
                <w:i w:val="0"/>
                <w:kern w:val="0"/>
                <w:sz w:val="24"/>
                <w:szCs w:val="24"/>
                <w:highlight w:val="none"/>
                <w:lang w:val="en-US" w:eastAsia="zh-CN" w:bidi="ar"/>
              </w:rPr>
            </m:ctrlPr>
          </m:sup>
          <m:e>
            <m:sSub>
              <m:sSubPr>
                <m:ctrlPr>
                  <w:rPr>
                    <w:rFonts w:hint="default" w:ascii="Cambria Math" w:hAnsi="Cambria Math" w:eastAsia="宋体" w:cs="Times New Roman"/>
                    <w:b w:val="0"/>
                    <w:i/>
                    <w:iCs/>
                    <w:kern w:val="0"/>
                    <w:sz w:val="24"/>
                    <w:szCs w:val="24"/>
                    <w:highlight w:val="none"/>
                    <w:lang w:val="en-US" w:eastAsia="zh-CN" w:bidi="ar"/>
                  </w:rPr>
                </m:ctrlPr>
              </m:sSubPr>
              <m:e>
                <m:r>
                  <m:rPr>
                    <m:nor/>
                    <m:sty m:val="p"/>
                  </m:rPr>
                  <w:rPr>
                    <w:rFonts w:hint="eastAsia" w:ascii="Cambria Math" w:hAnsi="Cambria Math" w:eastAsia="宋体" w:cs="Times New Roman"/>
                    <w:b w:val="0"/>
                    <w:i w:val="0"/>
                    <w:iCs w:val="0"/>
                    <w:kern w:val="0"/>
                    <w:sz w:val="24"/>
                    <w:szCs w:val="24"/>
                    <w:highlight w:val="none"/>
                    <w:lang w:val="en-US" w:eastAsia="zh-CN" w:bidi="ar"/>
                  </w:rPr>
                  <m:t>（</m:t>
                </m:r>
                <m:r>
                  <m:rPr>
                    <m:nor/>
                  </m:rPr>
                  <w:rPr>
                    <w:rFonts w:hint="default" w:ascii="Times New Roman" w:hAnsi="Times New Roman" w:eastAsia="宋体" w:cs="Times New Roman"/>
                    <w:b w:val="0"/>
                    <w:i/>
                    <w:iCs/>
                    <w:kern w:val="0"/>
                    <w:sz w:val="24"/>
                    <w:szCs w:val="24"/>
                    <w:highlight w:val="none"/>
                    <w:lang w:val="en-US" w:eastAsia="zh-CN" w:bidi="ar"/>
                  </w:rPr>
                  <m:t>EL</m:t>
                </m:r>
                <m:ctrlPr>
                  <w:rPr>
                    <w:rFonts w:hint="default" w:ascii="Cambria Math" w:hAnsi="Cambria Math" w:eastAsia="宋体" w:cs="Times New Roman"/>
                    <w:b w:val="0"/>
                    <w:i/>
                    <w:iCs/>
                    <w:kern w:val="0"/>
                    <w:sz w:val="24"/>
                    <w:szCs w:val="24"/>
                    <w:highlight w:val="none"/>
                    <w:lang w:val="en-US" w:eastAsia="zh-CN" w:bidi="ar"/>
                  </w:rPr>
                </m:ctrlPr>
              </m:e>
              <m:sub>
                <m:r>
                  <m:rPr>
                    <m:nor/>
                  </m:rPr>
                  <w:rPr>
                    <w:rFonts w:hint="default" w:ascii="Times New Roman" w:hAnsi="Times New Roman" w:eastAsia="宋体" w:cs="Times New Roman"/>
                    <w:b w:val="0"/>
                    <w:i/>
                    <w:iCs/>
                    <w:kern w:val="0"/>
                    <w:sz w:val="24"/>
                    <w:szCs w:val="24"/>
                    <w:highlight w:val="none"/>
                    <w:lang w:val="en-US" w:eastAsia="zh-CN" w:bidi="ar"/>
                  </w:rPr>
                  <m:t>B</m:t>
                </m:r>
                <m:r>
                  <m:rPr>
                    <m:nor/>
                    <m:sty m:val="p"/>
                  </m:rPr>
                  <w:rPr>
                    <w:rFonts w:hint="default" w:ascii="Times New Roman" w:hAnsi="Times New Roman" w:eastAsia="宋体" w:cs="Times New Roman"/>
                    <w:b w:val="0"/>
                    <w:i w:val="0"/>
                    <w:iCs/>
                    <w:kern w:val="0"/>
                    <w:sz w:val="24"/>
                    <w:szCs w:val="24"/>
                    <w:highlight w:val="none"/>
                    <w:lang w:val="en-US" w:eastAsia="zh-CN" w:bidi="ar"/>
                  </w:rPr>
                  <m:t xml:space="preserve">, </m:t>
                </m:r>
                <m:r>
                  <m:rPr>
                    <m:nor/>
                  </m:rPr>
                  <w:rPr>
                    <w:rFonts w:hint="default" w:ascii="Times New Roman" w:hAnsi="Times New Roman" w:eastAsia="宋体" w:cs="Times New Roman"/>
                    <w:b w:val="0"/>
                    <w:i/>
                    <w:iCs/>
                    <w:kern w:val="0"/>
                    <w:sz w:val="24"/>
                    <w:szCs w:val="24"/>
                    <w:highlight w:val="none"/>
                    <w:lang w:val="en-US" w:eastAsia="zh-CN" w:bidi="ar"/>
                  </w:rPr>
                  <m:t>l</m:t>
                </m:r>
                <m:ctrlPr>
                  <w:rPr>
                    <w:rFonts w:hint="default" w:ascii="Cambria Math" w:hAnsi="Cambria Math" w:eastAsia="宋体" w:cs="Times New Roman"/>
                    <w:b w:val="0"/>
                    <w:i/>
                    <w:iCs/>
                    <w:kern w:val="0"/>
                    <w:sz w:val="24"/>
                    <w:szCs w:val="24"/>
                    <w:highlight w:val="none"/>
                    <w:lang w:val="en-US" w:eastAsia="zh-CN" w:bidi="ar"/>
                  </w:rPr>
                </m:ctrlPr>
              </m:sub>
            </m:sSub>
            <m:r>
              <m:rPr>
                <m:nor/>
                <m:sty m:val="p"/>
              </m:rPr>
              <w:rPr>
                <w:rFonts w:hint="default" w:ascii="Times New Roman" w:hAnsi="Times New Roman" w:cs="Times New Roman"/>
                <w:b w:val="0"/>
                <w:i w:val="0"/>
                <w:kern w:val="0"/>
                <w:sz w:val="24"/>
                <w:szCs w:val="24"/>
                <w:highlight w:val="none"/>
                <w:lang w:val="en-US" w:bidi="ar"/>
              </w:rPr>
              <m:t>×</m:t>
            </m:r>
            <m:sSub>
              <m:sSubPr>
                <m:ctrlPr>
                  <w:rPr>
                    <w:rFonts w:hint="default" w:ascii="Cambria Math" w:hAnsi="Cambria Math" w:cs="Times New Roman"/>
                    <w:i/>
                    <w:iCs/>
                    <w:kern w:val="0"/>
                    <w:sz w:val="24"/>
                    <w:szCs w:val="24"/>
                    <w:highlight w:val="none"/>
                    <w:lang w:val="en-US" w:bidi="ar"/>
                  </w:rPr>
                </m:ctrlPr>
              </m:sSubPr>
              <m:e>
                <m:r>
                  <m:rPr>
                    <m:nor/>
                  </m:rPr>
                  <w:rPr>
                    <w:rFonts w:hint="default" w:ascii="Times New Roman" w:hAnsi="Times New Roman" w:cs="Times New Roman"/>
                    <w:i/>
                    <w:iCs/>
                    <w:kern w:val="0"/>
                    <w:sz w:val="24"/>
                    <w:szCs w:val="24"/>
                    <w:highlight w:val="none"/>
                    <w:lang w:val="en-US" w:eastAsia="zh-CN" w:bidi="ar"/>
                  </w:rPr>
                  <m:t>EEF</m:t>
                </m:r>
                <m:ctrlPr>
                  <w:rPr>
                    <w:rFonts w:hint="default" w:ascii="Cambria Math" w:hAnsi="Cambria Math" w:cs="Times New Roman"/>
                    <w:i/>
                    <w:iCs/>
                    <w:kern w:val="0"/>
                    <w:sz w:val="24"/>
                    <w:szCs w:val="24"/>
                    <w:highlight w:val="none"/>
                    <w:lang w:val="en-US" w:bidi="ar"/>
                  </w:rPr>
                </m:ctrlPr>
              </m:e>
              <m:sub>
                <m:r>
                  <m:rPr>
                    <m:nor/>
                  </m:rPr>
                  <w:rPr>
                    <w:rFonts w:hint="default" w:ascii="Times New Roman" w:hAnsi="Times New Roman" w:cs="Times New Roman"/>
                    <w:i/>
                    <w:iCs/>
                    <w:kern w:val="0"/>
                    <w:sz w:val="24"/>
                    <w:szCs w:val="24"/>
                    <w:highlight w:val="none"/>
                    <w:lang w:val="en-US" w:eastAsia="zh-CN" w:bidi="ar"/>
                  </w:rPr>
                  <m:t>B</m:t>
                </m:r>
                <m:r>
                  <m:rPr>
                    <m:nor/>
                    <m:sty m:val="p"/>
                  </m:rPr>
                  <w:rPr>
                    <w:rFonts w:hint="default" w:ascii="Times New Roman" w:hAnsi="Times New Roman" w:cs="Times New Roman"/>
                    <w:b w:val="0"/>
                    <w:i w:val="0"/>
                    <w:iCs/>
                    <w:kern w:val="0"/>
                    <w:sz w:val="24"/>
                    <w:szCs w:val="24"/>
                    <w:highlight w:val="none"/>
                    <w:lang w:val="en-US" w:eastAsia="zh-CN" w:bidi="ar"/>
                  </w:rPr>
                  <m:t xml:space="preserve">, </m:t>
                </m:r>
                <m:r>
                  <m:rPr>
                    <m:nor/>
                  </m:rPr>
                  <w:rPr>
                    <w:rFonts w:hint="default" w:ascii="Times New Roman" w:hAnsi="Times New Roman" w:cs="Times New Roman"/>
                    <w:i/>
                    <w:iCs/>
                    <w:kern w:val="0"/>
                    <w:sz w:val="24"/>
                    <w:szCs w:val="24"/>
                    <w:highlight w:val="none"/>
                    <w:lang w:val="en-US" w:eastAsia="zh-CN" w:bidi="ar"/>
                  </w:rPr>
                  <m:t>l</m:t>
                </m:r>
                <m:ctrlPr>
                  <w:rPr>
                    <w:rFonts w:hint="default" w:ascii="Cambria Math" w:hAnsi="Cambria Math" w:cs="Times New Roman"/>
                    <w:i/>
                    <w:iCs/>
                    <w:kern w:val="0"/>
                    <w:sz w:val="24"/>
                    <w:szCs w:val="24"/>
                    <w:highlight w:val="none"/>
                    <w:lang w:val="en-US" w:bidi="ar"/>
                  </w:rPr>
                </m:ctrlPr>
              </m:sub>
            </m:sSub>
            <m:r>
              <m:rPr>
                <m:sty m:val="p"/>
              </m:rPr>
              <w:rPr>
                <w:rFonts w:hint="eastAsia" w:ascii="Cambria Math" w:hAnsi="Cambria Math" w:cs="Times New Roman"/>
                <w:kern w:val="0"/>
                <w:sz w:val="24"/>
                <w:szCs w:val="24"/>
                <w:highlight w:val="none"/>
                <w:lang w:val="en-US" w:eastAsia="zh-CN" w:bidi="ar"/>
              </w:rPr>
              <m:t>）</m:t>
            </m:r>
            <m:r>
              <m:rPr>
                <m:sty m:val="p"/>
              </m:rPr>
              <w:rPr>
                <w:rFonts w:hint="default" w:ascii="Cambria Math" w:hAnsi="Cambria Math" w:cs="Times New Roman"/>
                <w:kern w:val="0"/>
                <w:sz w:val="24"/>
                <w:szCs w:val="24"/>
                <w:highlight w:val="none"/>
                <w:lang w:val="en-US" w:eastAsia="zh-CN" w:bidi="ar"/>
              </w:rPr>
              <m:t>+</m:t>
            </m:r>
            <m:sSub>
              <m:sSubPr>
                <m:ctrlPr>
                  <w:rPr>
                    <w:rFonts w:hint="default" w:ascii="Cambria Math" w:hAnsi="Cambria Math" w:eastAsia="宋体" w:cs="Times New Roman"/>
                    <w:b w:val="0"/>
                    <w:i w:val="0"/>
                    <w:kern w:val="0"/>
                    <w:sz w:val="24"/>
                    <w:szCs w:val="24"/>
                    <w:highlight w:val="none"/>
                    <w:lang w:val="en-US" w:eastAsia="zh-CN" w:bidi="ar"/>
                  </w:rPr>
                </m:ctrlPr>
              </m:sSubPr>
              <m:e>
                <m:r>
                  <m:rPr>
                    <m:nor/>
                  </m:rPr>
                  <w:rPr>
                    <w:rFonts w:hint="default" w:ascii="Times New Roman" w:hAnsi="Times New Roman" w:eastAsia="宋体" w:cs="Times New Roman"/>
                    <w:b w:val="0"/>
                    <w:i/>
                    <w:iCs w:val="0"/>
                    <w:kern w:val="0"/>
                    <w:sz w:val="24"/>
                    <w:szCs w:val="24"/>
                    <w:highlight w:val="none"/>
                    <w:lang w:val="en-US" w:eastAsia="zh-CN" w:bidi="ar"/>
                  </w:rPr>
                  <m:t>TH</m:t>
                </m:r>
                <m:ctrlPr>
                  <w:rPr>
                    <w:rFonts w:hint="default" w:ascii="Cambria Math" w:hAnsi="Cambria Math" w:eastAsia="宋体" w:cs="Times New Roman"/>
                    <w:b w:val="0"/>
                    <w:i w:val="0"/>
                    <w:kern w:val="0"/>
                    <w:sz w:val="24"/>
                    <w:szCs w:val="24"/>
                    <w:highlight w:val="none"/>
                    <w:lang w:val="en-US" w:eastAsia="zh-CN" w:bidi="ar"/>
                  </w:rPr>
                </m:ctrlPr>
              </m:e>
              <m:sub>
                <m:r>
                  <m:rPr>
                    <m:nor/>
                  </m:rPr>
                  <w:rPr>
                    <w:rFonts w:hint="default" w:ascii="Times New Roman" w:hAnsi="Times New Roman" w:eastAsia="宋体" w:cs="Times New Roman"/>
                    <w:b w:val="0"/>
                    <w:i/>
                    <w:iCs w:val="0"/>
                    <w:kern w:val="0"/>
                    <w:sz w:val="24"/>
                    <w:szCs w:val="24"/>
                    <w:highlight w:val="none"/>
                    <w:lang w:val="en-US" w:eastAsia="zh-CN" w:bidi="ar"/>
                  </w:rPr>
                  <m:t>B</m:t>
                </m:r>
                <m:ctrlPr>
                  <w:rPr>
                    <w:rFonts w:hint="default" w:ascii="Cambria Math" w:hAnsi="Cambria Math" w:eastAsia="宋体" w:cs="Times New Roman"/>
                    <w:b w:val="0"/>
                    <w:i w:val="0"/>
                    <w:kern w:val="0"/>
                    <w:sz w:val="24"/>
                    <w:szCs w:val="24"/>
                    <w:highlight w:val="none"/>
                    <w:lang w:val="en-US" w:eastAsia="zh-CN" w:bidi="ar"/>
                  </w:rPr>
                </m:ctrlPr>
              </m:sub>
            </m:sSub>
            <m:r>
              <m:rPr>
                <m:sty m:val="p"/>
              </m:rPr>
              <w:rPr>
                <w:rFonts w:hint="default" w:ascii="Times New Roman" w:hAnsi="Times New Roman" w:cs="Times New Roman"/>
                <w:kern w:val="0"/>
                <w:sz w:val="24"/>
                <w:szCs w:val="24"/>
                <w:highlight w:val="none"/>
                <w:lang w:val="en-US" w:bidi="ar"/>
              </w:rPr>
              <m:t>×</m:t>
            </m:r>
            <m:sSub>
              <m:sSubPr>
                <m:ctrlPr>
                  <w:rPr>
                    <w:rFonts w:hint="default" w:ascii="Cambria Math" w:hAnsi="Cambria Math" w:cs="Times New Roman"/>
                    <w:b w:val="0"/>
                    <w:i w:val="0"/>
                    <w:iCs/>
                    <w:kern w:val="0"/>
                    <w:sz w:val="24"/>
                    <w:szCs w:val="24"/>
                    <w:highlight w:val="none"/>
                    <w:lang w:val="en-US" w:bidi="ar"/>
                  </w:rPr>
                </m:ctrlPr>
              </m:sSubPr>
              <m:e>
                <m:r>
                  <m:rPr>
                    <m:nor/>
                  </m:rPr>
                  <w:rPr>
                    <w:rFonts w:hint="default" w:ascii="Cambria Math" w:hAnsi="Cambria Math" w:cs="Times New Roman"/>
                    <w:b w:val="0"/>
                    <w:i/>
                    <w:iCs/>
                    <w:kern w:val="0"/>
                    <w:sz w:val="24"/>
                    <w:szCs w:val="24"/>
                    <w:highlight w:val="none"/>
                    <w:lang w:val="en-US" w:eastAsia="zh-CN" w:bidi="ar"/>
                  </w:rPr>
                  <m:t>H</m:t>
                </m:r>
                <m:r>
                  <m:rPr>
                    <m:nor/>
                  </m:rPr>
                  <w:rPr>
                    <w:rFonts w:hint="default" w:ascii="Times New Roman" w:hAnsi="Times New Roman" w:cs="Times New Roman"/>
                    <w:b w:val="0"/>
                    <w:i/>
                    <w:iCs w:val="0"/>
                    <w:kern w:val="0"/>
                    <w:sz w:val="24"/>
                    <w:szCs w:val="24"/>
                    <w:highlight w:val="none"/>
                    <w:lang w:val="en-US" w:eastAsia="zh-CN" w:bidi="ar"/>
                  </w:rPr>
                  <m:t>EF</m:t>
                </m:r>
                <m:ctrlPr>
                  <w:rPr>
                    <w:rFonts w:hint="default" w:ascii="Cambria Math" w:hAnsi="Cambria Math" w:cs="Times New Roman"/>
                    <w:b w:val="0"/>
                    <w:i w:val="0"/>
                    <w:iCs/>
                    <w:kern w:val="0"/>
                    <w:sz w:val="24"/>
                    <w:szCs w:val="24"/>
                    <w:highlight w:val="none"/>
                    <w:lang w:val="en-US" w:bidi="ar"/>
                  </w:rPr>
                </m:ctrlPr>
              </m:e>
              <m:sub>
                <m:r>
                  <m:rPr>
                    <m:nor/>
                  </m:rPr>
                  <w:rPr>
                    <w:rFonts w:hint="default" w:ascii="Times New Roman" w:hAnsi="Times New Roman" w:cs="Times New Roman"/>
                    <w:b w:val="0"/>
                    <w:i/>
                    <w:iCs w:val="0"/>
                    <w:kern w:val="0"/>
                    <w:sz w:val="24"/>
                    <w:szCs w:val="24"/>
                    <w:highlight w:val="none"/>
                    <w:lang w:val="en-US" w:eastAsia="zh-CN" w:bidi="ar"/>
                  </w:rPr>
                  <m:t>B</m:t>
                </m:r>
                <m:ctrlPr>
                  <w:rPr>
                    <w:rFonts w:hint="default" w:ascii="Cambria Math" w:hAnsi="Cambria Math" w:cs="Times New Roman"/>
                    <w:b w:val="0"/>
                    <w:i w:val="0"/>
                    <w:iCs/>
                    <w:kern w:val="0"/>
                    <w:sz w:val="24"/>
                    <w:szCs w:val="24"/>
                    <w:highlight w:val="none"/>
                    <w:lang w:val="en-US" w:bidi="ar"/>
                  </w:rPr>
                </m:ctrlPr>
              </m:sub>
            </m:sSub>
            <m:r>
              <m:rPr>
                <m:sty m:val="p"/>
              </m:rPr>
              <w:rPr>
                <w:rFonts w:hint="default" w:ascii="Cambria Math" w:hAnsi="Cambria Math" w:cs="Times New Roman"/>
                <w:kern w:val="0"/>
                <w:sz w:val="24"/>
                <w:szCs w:val="24"/>
                <w:highlight w:val="none"/>
                <w:lang w:val="en-US" w:eastAsia="zh-CN" w:bidi="ar"/>
              </w:rPr>
              <m:t>+</m:t>
            </m:r>
            <m:nary>
              <m:naryPr>
                <m:chr m:val="∑"/>
                <m:limLoc m:val="undOvr"/>
                <m:supHide m:val="1"/>
                <m:ctrlPr>
                  <w:rPr>
                    <w:rFonts w:hint="default" w:ascii="Cambria Math" w:hAnsi="Cambria Math" w:eastAsia="宋体" w:cs="Times New Roman"/>
                    <w:b w:val="0"/>
                    <w:i w:val="0"/>
                    <w:kern w:val="0"/>
                    <w:sz w:val="24"/>
                    <w:szCs w:val="24"/>
                    <w:highlight w:val="none"/>
                    <w:lang w:val="en-US" w:eastAsia="zh-CN" w:bidi="ar"/>
                  </w:rPr>
                </m:ctrlPr>
              </m:naryPr>
              <m:sub>
                <m:r>
                  <m:rPr>
                    <m:nor/>
                  </m:rPr>
                  <w:rPr>
                    <w:rFonts w:hint="default" w:ascii="Times New Roman" w:hAnsi="Times New Roman" w:eastAsia="宋体" w:cs="Times New Roman"/>
                    <w:b w:val="0"/>
                    <w:i/>
                    <w:iCs/>
                    <w:kern w:val="0"/>
                    <w:sz w:val="24"/>
                    <w:szCs w:val="24"/>
                    <w:highlight w:val="none"/>
                    <w:lang w:val="en-US" w:eastAsia="zh-CN" w:bidi="ar"/>
                  </w:rPr>
                  <m:t>k</m:t>
                </m:r>
                <m:ctrlPr>
                  <w:rPr>
                    <w:rFonts w:hint="default" w:ascii="Cambria Math" w:hAnsi="Cambria Math" w:eastAsia="宋体" w:cs="Times New Roman"/>
                    <w:b w:val="0"/>
                    <w:i w:val="0"/>
                    <w:kern w:val="0"/>
                    <w:sz w:val="24"/>
                    <w:szCs w:val="24"/>
                    <w:highlight w:val="none"/>
                    <w:lang w:val="en-US" w:eastAsia="zh-CN" w:bidi="ar"/>
                  </w:rPr>
                </m:ctrlPr>
              </m:sub>
              <m:sup>
                <m:ctrlPr>
                  <w:rPr>
                    <w:rFonts w:hint="default" w:ascii="Cambria Math" w:hAnsi="Cambria Math" w:eastAsia="宋体" w:cs="Times New Roman"/>
                    <w:b w:val="0"/>
                    <w:i w:val="0"/>
                    <w:kern w:val="0"/>
                    <w:sz w:val="24"/>
                    <w:szCs w:val="24"/>
                    <w:highlight w:val="none"/>
                    <w:lang w:val="en-US" w:eastAsia="zh-CN" w:bidi="ar"/>
                  </w:rPr>
                </m:ctrlPr>
              </m:sup>
              <m:e>
                <m:r>
                  <m:rPr>
                    <m:nor/>
                    <m:sty m:val="p"/>
                  </m:rPr>
                  <w:rPr>
                    <w:rFonts w:hint="default" w:ascii="Times New Roman" w:hAnsi="Times New Roman" w:eastAsia="宋体" w:cs="Times New Roman"/>
                    <w:b w:val="0"/>
                    <w:i w:val="0"/>
                    <w:kern w:val="0"/>
                    <w:sz w:val="24"/>
                    <w:szCs w:val="24"/>
                    <w:highlight w:val="none"/>
                    <w:lang w:val="en-US" w:eastAsia="zh-CN" w:bidi="ar"/>
                  </w:rPr>
                  <m:t>[</m:t>
                </m:r>
                <m:sSub>
                  <m:sSubPr>
                    <m:ctrlPr>
                      <w:rPr>
                        <w:rFonts w:hint="default" w:ascii="Cambria Math" w:hAnsi="Cambria Math" w:eastAsia="宋体" w:cs="Times New Roman"/>
                        <w:b w:val="0"/>
                        <w:i w:val="0"/>
                        <w:kern w:val="0"/>
                        <w:sz w:val="24"/>
                        <w:szCs w:val="24"/>
                        <w:highlight w:val="none"/>
                        <w:lang w:val="en-US" w:eastAsia="zh-CN" w:bidi="ar"/>
                      </w:rPr>
                    </m:ctrlPr>
                  </m:sSubPr>
                  <m:e>
                    <m:r>
                      <m:rPr>
                        <m:nor/>
                      </m:rPr>
                      <w:rPr>
                        <w:rFonts w:hint="default" w:ascii="Times New Roman" w:hAnsi="Times New Roman" w:eastAsia="宋体" w:cs="Times New Roman"/>
                        <w:b w:val="0"/>
                        <w:i/>
                        <w:iCs/>
                        <w:kern w:val="0"/>
                        <w:sz w:val="24"/>
                        <w:szCs w:val="24"/>
                        <w:highlight w:val="none"/>
                        <w:lang w:val="en-US" w:eastAsia="zh-CN" w:bidi="ar"/>
                      </w:rPr>
                      <m:t>FU</m:t>
                    </m:r>
                    <m:ctrlPr>
                      <w:rPr>
                        <w:rFonts w:hint="default" w:ascii="Cambria Math" w:hAnsi="Cambria Math" w:eastAsia="宋体" w:cs="Times New Roman"/>
                        <w:b w:val="0"/>
                        <w:i w:val="0"/>
                        <w:kern w:val="0"/>
                        <w:sz w:val="24"/>
                        <w:szCs w:val="24"/>
                        <w:highlight w:val="none"/>
                        <w:lang w:val="en-US" w:eastAsia="zh-CN" w:bidi="ar"/>
                      </w:rPr>
                    </m:ctrlPr>
                  </m:e>
                  <m:sub>
                    <m:r>
                      <m:rPr>
                        <m:nor/>
                      </m:rPr>
                      <w:rPr>
                        <w:rFonts w:hint="default" w:ascii="Times New Roman" w:hAnsi="Times New Roman" w:eastAsia="宋体" w:cs="Times New Roman"/>
                        <w:b w:val="0"/>
                        <w:i/>
                        <w:iCs/>
                        <w:kern w:val="0"/>
                        <w:sz w:val="24"/>
                        <w:szCs w:val="24"/>
                        <w:highlight w:val="none"/>
                        <w:lang w:val="en-US" w:eastAsia="zh-CN" w:bidi="ar"/>
                      </w:rPr>
                      <m:t>B</m:t>
                    </m:r>
                    <m:r>
                      <m:rPr>
                        <m:nor/>
                        <m:sty m:val="p"/>
                      </m:rPr>
                      <w:rPr>
                        <w:rFonts w:hint="default" w:ascii="Times New Roman" w:hAnsi="Times New Roman" w:eastAsia="宋体" w:cs="Times New Roman"/>
                        <w:b w:val="0"/>
                        <w:i w:val="0"/>
                        <w:kern w:val="0"/>
                        <w:sz w:val="24"/>
                        <w:szCs w:val="24"/>
                        <w:highlight w:val="none"/>
                        <w:lang w:val="en-US" w:eastAsia="zh-CN" w:bidi="ar"/>
                      </w:rPr>
                      <m:t xml:space="preserve">, </m:t>
                    </m:r>
                    <m:r>
                      <m:rPr>
                        <m:nor/>
                      </m:rPr>
                      <w:rPr>
                        <w:rFonts w:hint="default" w:ascii="Times New Roman" w:hAnsi="Times New Roman" w:eastAsia="宋体" w:cs="Times New Roman"/>
                        <w:b w:val="0"/>
                        <w:i/>
                        <w:iCs/>
                        <w:kern w:val="0"/>
                        <w:sz w:val="24"/>
                        <w:szCs w:val="24"/>
                        <w:highlight w:val="none"/>
                        <w:lang w:val="en-US" w:eastAsia="zh-CN" w:bidi="ar"/>
                      </w:rPr>
                      <m:t>k</m:t>
                    </m:r>
                    <m:ctrlPr>
                      <w:rPr>
                        <w:rFonts w:hint="default" w:ascii="Cambria Math" w:hAnsi="Cambria Math" w:eastAsia="宋体" w:cs="Times New Roman"/>
                        <w:b w:val="0"/>
                        <w:kern w:val="0"/>
                        <w:sz w:val="24"/>
                        <w:szCs w:val="24"/>
                        <w:highlight w:val="none"/>
                        <w:lang w:val="en-US" w:eastAsia="zh-CN" w:bidi="ar"/>
                      </w:rPr>
                    </m:ctrlPr>
                  </m:sub>
                </m:sSub>
                <m:r>
                  <m:rPr>
                    <m:nor/>
                    <m:sty m:val="p"/>
                  </m:rPr>
                  <w:rPr>
                    <w:rFonts w:hint="default" w:ascii="Times New Roman" w:hAnsi="Times New Roman" w:cs="Times New Roman"/>
                    <w:b w:val="0"/>
                    <w:i w:val="0"/>
                    <w:kern w:val="0"/>
                    <w:sz w:val="24"/>
                    <w:szCs w:val="24"/>
                    <w:highlight w:val="none"/>
                    <w:lang w:val="en-US" w:bidi="ar"/>
                  </w:rPr>
                  <m:t>×</m:t>
                </m:r>
                <m:sSub>
                  <m:sSubPr>
                    <m:ctrlPr>
                      <w:rPr>
                        <w:rFonts w:hint="default" w:ascii="Cambria Math" w:hAnsi="Cambria Math" w:cs="Times New Roman"/>
                        <w:kern w:val="0"/>
                        <w:sz w:val="24"/>
                        <w:szCs w:val="24"/>
                        <w:highlight w:val="none"/>
                        <w:lang w:val="en-US" w:eastAsia="zh-CN" w:bidi="ar"/>
                      </w:rPr>
                    </m:ctrlPr>
                  </m:sSubPr>
                  <m:e>
                    <m:r>
                      <m:rPr>
                        <m:nor/>
                        <m:sty m:val="p"/>
                      </m:rPr>
                      <w:rPr>
                        <w:rFonts w:hint="default" w:ascii="Times New Roman" w:hAnsi="Times New Roman" w:cs="Times New Roman"/>
                        <w:b w:val="0"/>
                        <w:i w:val="0"/>
                        <w:iCs/>
                        <w:kern w:val="0"/>
                        <w:sz w:val="24"/>
                        <w:szCs w:val="24"/>
                        <w:highlight w:val="none"/>
                        <w:lang w:val="en-US" w:eastAsia="zh-CN" w:bidi="ar"/>
                      </w:rPr>
                      <m:t>（</m:t>
                    </m:r>
                    <m:r>
                      <m:rPr>
                        <m:nor/>
                      </m:rPr>
                      <w:rPr>
                        <w:rFonts w:hint="default" w:ascii="Times New Roman" w:hAnsi="Times New Roman" w:cs="Times New Roman"/>
                        <w:i/>
                        <w:iCs/>
                        <w:kern w:val="0"/>
                        <w:sz w:val="24"/>
                        <w:szCs w:val="24"/>
                        <w:highlight w:val="none"/>
                        <w:lang w:val="en-US" w:eastAsia="zh-CN" w:bidi="ar"/>
                      </w:rPr>
                      <m:t>EF</m:t>
                    </m:r>
                    <m:ctrlPr>
                      <w:rPr>
                        <w:rFonts w:hint="default" w:ascii="Cambria Math" w:hAnsi="Cambria Math" w:cs="Times New Roman"/>
                        <w:kern w:val="0"/>
                        <w:sz w:val="24"/>
                        <w:szCs w:val="24"/>
                        <w:highlight w:val="none"/>
                        <w:lang w:val="en-US" w:eastAsia="zh-CN" w:bidi="ar"/>
                      </w:rPr>
                    </m:ctrlPr>
                  </m:e>
                  <m:sub>
                    <m:r>
                      <m:rPr>
                        <m:nor/>
                      </m:rPr>
                      <w:rPr>
                        <w:rFonts w:hint="default" w:ascii="Times New Roman" w:hAnsi="Times New Roman" w:cs="Times New Roman"/>
                        <w:i/>
                        <w:iCs/>
                        <w:kern w:val="0"/>
                        <w:sz w:val="24"/>
                        <w:szCs w:val="24"/>
                        <w:highlight w:val="none"/>
                        <w:lang w:val="en-US" w:eastAsia="zh-CN" w:bidi="ar"/>
                      </w:rPr>
                      <m:t>B</m:t>
                    </m:r>
                    <m:r>
                      <m:rPr>
                        <m:nor/>
                        <m:sty m:val="p"/>
                      </m:rPr>
                      <w:rPr>
                        <w:rFonts w:hint="default" w:ascii="Times New Roman" w:hAnsi="Times New Roman" w:cs="Times New Roman"/>
                        <w:b w:val="0"/>
                        <w:i w:val="0"/>
                        <w:iCs w:val="0"/>
                        <w:kern w:val="0"/>
                        <w:sz w:val="24"/>
                        <w:szCs w:val="24"/>
                        <w:highlight w:val="none"/>
                        <w:lang w:val="en-US" w:eastAsia="zh-CN" w:bidi="ar"/>
                      </w:rPr>
                      <m:t>1</m:t>
                    </m:r>
                    <m:r>
                      <m:rPr>
                        <m:nor/>
                        <m:sty m:val="p"/>
                      </m:rPr>
                      <w:rPr>
                        <w:rFonts w:hint="default" w:ascii="Times New Roman" w:hAnsi="Times New Roman" w:cs="Times New Roman"/>
                        <w:b w:val="0"/>
                        <w:i w:val="0"/>
                        <w:kern w:val="0"/>
                        <w:sz w:val="24"/>
                        <w:szCs w:val="24"/>
                        <w:highlight w:val="none"/>
                        <w:lang w:val="en-US" w:eastAsia="zh-CN" w:bidi="ar"/>
                      </w:rPr>
                      <m:t xml:space="preserve">, </m:t>
                    </m:r>
                    <m:r>
                      <m:rPr>
                        <m:nor/>
                      </m:rPr>
                      <w:rPr>
                        <w:rFonts w:hint="default" w:ascii="Times New Roman" w:hAnsi="Times New Roman" w:cs="Times New Roman"/>
                        <w:i/>
                        <w:iCs/>
                        <w:kern w:val="0"/>
                        <w:sz w:val="24"/>
                        <w:szCs w:val="24"/>
                        <w:highlight w:val="none"/>
                        <w:lang w:val="en-US" w:eastAsia="zh-CN" w:bidi="ar"/>
                      </w:rPr>
                      <m:t>k</m:t>
                    </m:r>
                    <m:ctrlPr>
                      <w:rPr>
                        <w:rFonts w:hint="default" w:ascii="Cambria Math" w:hAnsi="Cambria Math" w:cs="Times New Roman"/>
                        <w:kern w:val="0"/>
                        <w:sz w:val="24"/>
                        <w:szCs w:val="24"/>
                        <w:highlight w:val="none"/>
                        <w:lang w:val="en-US" w:eastAsia="zh-CN" w:bidi="ar"/>
                      </w:rPr>
                    </m:ctrlPr>
                  </m:sub>
                </m:sSub>
                <m:r>
                  <m:rPr>
                    <m:nor/>
                    <m:sty m:val="p"/>
                  </m:rPr>
                  <w:rPr>
                    <w:rFonts w:hint="default" w:ascii="Times New Roman" w:hAnsi="Times New Roman" w:cs="Times New Roman"/>
                    <w:b w:val="0"/>
                    <w:i w:val="0"/>
                    <w:kern w:val="0"/>
                    <w:sz w:val="24"/>
                    <w:szCs w:val="24"/>
                    <w:highlight w:val="none"/>
                    <w:lang w:val="en-US" w:eastAsia="zh-CN" w:bidi="ar"/>
                  </w:rPr>
                  <m:t>+</m:t>
                </m:r>
                <m:sSub>
                  <m:sSubPr>
                    <m:ctrlPr>
                      <w:rPr>
                        <w:rFonts w:hint="default" w:ascii="Cambria Math" w:hAnsi="Cambria Math" w:cs="Times New Roman"/>
                        <w:kern w:val="0"/>
                        <w:sz w:val="24"/>
                        <w:szCs w:val="24"/>
                        <w:highlight w:val="none"/>
                        <w:lang w:val="en-US" w:eastAsia="zh-CN" w:bidi="ar"/>
                      </w:rPr>
                    </m:ctrlPr>
                  </m:sSubPr>
                  <m:e>
                    <m:r>
                      <m:rPr>
                        <m:nor/>
                      </m:rPr>
                      <w:rPr>
                        <w:rFonts w:hint="default" w:ascii="Times New Roman" w:hAnsi="Times New Roman" w:cs="Times New Roman"/>
                        <w:b w:val="0"/>
                        <w:i/>
                        <w:iCs/>
                        <w:kern w:val="0"/>
                        <w:sz w:val="24"/>
                        <w:szCs w:val="24"/>
                        <w:highlight w:val="none"/>
                        <w:lang w:val="en-US" w:eastAsia="zh-CN" w:bidi="ar"/>
                      </w:rPr>
                      <m:t>EF</m:t>
                    </m:r>
                    <m:ctrlPr>
                      <w:rPr>
                        <w:rFonts w:hint="default" w:ascii="Cambria Math" w:hAnsi="Cambria Math" w:cs="Times New Roman"/>
                        <w:kern w:val="0"/>
                        <w:sz w:val="24"/>
                        <w:szCs w:val="24"/>
                        <w:highlight w:val="none"/>
                        <w:lang w:val="en-US" w:eastAsia="zh-CN" w:bidi="ar"/>
                      </w:rPr>
                    </m:ctrlPr>
                  </m:e>
                  <m:sub>
                    <m:r>
                      <m:rPr>
                        <m:nor/>
                      </m:rPr>
                      <w:rPr>
                        <w:rFonts w:hint="default" w:ascii="Times New Roman" w:hAnsi="Times New Roman" w:cs="Times New Roman"/>
                        <w:b w:val="0"/>
                        <w:i/>
                        <w:iCs/>
                        <w:kern w:val="0"/>
                        <w:sz w:val="24"/>
                        <w:szCs w:val="24"/>
                        <w:highlight w:val="none"/>
                        <w:lang w:val="en-US" w:eastAsia="zh-CN" w:bidi="ar"/>
                      </w:rPr>
                      <m:t>B</m:t>
                    </m:r>
                    <m:r>
                      <m:rPr>
                        <m:nor/>
                        <m:sty m:val="p"/>
                      </m:rPr>
                      <w:rPr>
                        <w:rFonts w:hint="default" w:ascii="Times New Roman" w:hAnsi="Times New Roman" w:cs="Times New Roman"/>
                        <w:b w:val="0"/>
                        <w:i w:val="0"/>
                        <w:kern w:val="0"/>
                        <w:sz w:val="24"/>
                        <w:szCs w:val="24"/>
                        <w:highlight w:val="none"/>
                        <w:lang w:val="en-US" w:eastAsia="zh-CN" w:bidi="ar"/>
                      </w:rPr>
                      <m:t xml:space="preserve">2, </m:t>
                    </m:r>
                    <m:r>
                      <m:rPr>
                        <m:nor/>
                      </m:rPr>
                      <w:rPr>
                        <w:rFonts w:hint="default" w:ascii="Times New Roman" w:hAnsi="Times New Roman" w:cs="Times New Roman"/>
                        <w:b w:val="0"/>
                        <w:i/>
                        <w:iCs/>
                        <w:kern w:val="0"/>
                        <w:sz w:val="24"/>
                        <w:szCs w:val="24"/>
                        <w:highlight w:val="none"/>
                        <w:lang w:val="en-US" w:eastAsia="zh-CN" w:bidi="ar"/>
                      </w:rPr>
                      <m:t>k</m:t>
                    </m:r>
                    <m:ctrlPr>
                      <w:rPr>
                        <w:rFonts w:hint="default" w:ascii="Cambria Math" w:hAnsi="Cambria Math" w:cs="Times New Roman"/>
                        <w:kern w:val="0"/>
                        <w:sz w:val="24"/>
                        <w:szCs w:val="24"/>
                        <w:highlight w:val="none"/>
                        <w:lang w:val="en-US" w:eastAsia="zh-CN" w:bidi="ar"/>
                      </w:rPr>
                    </m:ctrlPr>
                  </m:sub>
                </m:sSub>
                <m:r>
                  <m:rPr>
                    <m:nor/>
                    <m:sty m:val="p"/>
                  </m:rPr>
                  <w:rPr>
                    <w:rFonts w:hint="default" w:ascii="Times New Roman" w:hAnsi="Times New Roman" w:cs="Times New Roman"/>
                    <w:b w:val="0"/>
                    <w:i w:val="0"/>
                    <w:iCs w:val="0"/>
                    <w:kern w:val="0"/>
                    <w:sz w:val="24"/>
                    <w:szCs w:val="24"/>
                    <w:highlight w:val="none"/>
                    <w:lang w:val="en-US" w:eastAsia="zh-CN" w:bidi="ar"/>
                  </w:rPr>
                  <m:t>）</m:t>
                </m:r>
                <m:r>
                  <m:rPr>
                    <m:nor/>
                    <m:sty m:val="p"/>
                  </m:rPr>
                  <w:rPr>
                    <w:rFonts w:hint="default" w:ascii="Times New Roman" w:hAnsi="Times New Roman" w:cs="Times New Roman"/>
                    <w:b w:val="0"/>
                    <w:i w:val="0"/>
                    <w:kern w:val="0"/>
                    <w:sz w:val="24"/>
                    <w:szCs w:val="24"/>
                    <w:highlight w:val="none"/>
                    <w:lang w:val="en-US" w:eastAsia="zh-CN" w:bidi="ar"/>
                  </w:rPr>
                  <m:t>]+</m:t>
                </m:r>
                <m:sSub>
                  <m:sSubPr>
                    <m:ctrlPr>
                      <w:rPr>
                        <w:rFonts w:hint="default" w:ascii="Cambria Math" w:hAnsi="Cambria Math" w:eastAsia="宋体" w:cs="Times New Roman"/>
                        <w:i/>
                        <w:iCs/>
                        <w:kern w:val="0"/>
                        <w:sz w:val="24"/>
                        <w:szCs w:val="24"/>
                        <w:highlight w:val="none"/>
                        <w:lang w:val="en-US" w:eastAsia="zh-CN" w:bidi="ar"/>
                      </w:rPr>
                    </m:ctrlPr>
                  </m:sSubPr>
                  <m:e>
                    <m:r>
                      <m:rPr>
                        <m:nor/>
                      </m:rPr>
                      <w:rPr>
                        <w:rFonts w:hint="default" w:ascii="Times New Roman" w:hAnsi="Times New Roman" w:eastAsia="宋体" w:cs="Times New Roman"/>
                        <w:i/>
                        <w:iCs/>
                        <w:kern w:val="0"/>
                        <w:sz w:val="24"/>
                        <w:szCs w:val="24"/>
                        <w:highlight w:val="none"/>
                        <w:lang w:val="en-US" w:eastAsia="zh-CN" w:bidi="ar"/>
                      </w:rPr>
                      <m:t>E</m:t>
                    </m:r>
                    <m:ctrlPr>
                      <w:rPr>
                        <w:rFonts w:hint="default" w:ascii="Cambria Math" w:hAnsi="Cambria Math" w:eastAsia="宋体" w:cs="Times New Roman"/>
                        <w:i/>
                        <w:iCs/>
                        <w:kern w:val="0"/>
                        <w:sz w:val="24"/>
                        <w:szCs w:val="24"/>
                        <w:highlight w:val="none"/>
                        <w:lang w:val="en-US" w:eastAsia="zh-CN" w:bidi="ar"/>
                      </w:rPr>
                    </m:ctrlPr>
                  </m:e>
                  <m:sub>
                    <m:r>
                      <m:rPr>
                        <m:nor/>
                      </m:rPr>
                      <w:rPr>
                        <w:rFonts w:hint="default" w:ascii="Times New Roman" w:hAnsi="Times New Roman" w:eastAsia="宋体" w:cs="Times New Roman"/>
                        <w:i/>
                        <w:iCs/>
                        <w:kern w:val="0"/>
                        <w:sz w:val="24"/>
                        <w:szCs w:val="24"/>
                        <w:highlight w:val="none"/>
                        <w:lang w:val="en-US" w:eastAsia="zh-CN" w:bidi="ar"/>
                      </w:rPr>
                      <m:t>B</m:t>
                    </m:r>
                    <m:r>
                      <m:rPr>
                        <m:nor/>
                        <m:sty m:val="p"/>
                      </m:rPr>
                      <w:rPr>
                        <w:rFonts w:hint="default" w:ascii="Times New Roman" w:hAnsi="Times New Roman" w:eastAsia="宋体" w:cs="Times New Roman"/>
                        <w:b w:val="0"/>
                        <w:i w:val="0"/>
                        <w:iCs/>
                        <w:kern w:val="0"/>
                        <w:sz w:val="24"/>
                        <w:szCs w:val="24"/>
                        <w:highlight w:val="none"/>
                        <w:lang w:val="en-US" w:eastAsia="zh-CN" w:bidi="ar"/>
                      </w:rPr>
                      <m:t xml:space="preserve">, </m:t>
                    </m:r>
                    <m:r>
                      <m:rPr>
                        <m:nor/>
                      </m:rPr>
                      <w:rPr>
                        <w:rFonts w:hint="eastAsia" w:ascii="Times New Roman" w:hAnsi="Times New Roman" w:eastAsia="宋体" w:cs="Times New Roman"/>
                        <w:i/>
                        <w:iCs/>
                        <w:kern w:val="0"/>
                        <w:sz w:val="24"/>
                        <w:szCs w:val="24"/>
                        <w:highlight w:val="none"/>
                        <w:lang w:val="en-US" w:eastAsia="zh-CN" w:bidi="ar"/>
                      </w:rPr>
                      <m:t>wast</m:t>
                    </m:r>
                    <m:ctrlPr>
                      <w:rPr>
                        <w:rFonts w:hint="default" w:ascii="Cambria Math" w:hAnsi="Cambria Math" w:eastAsia="宋体" w:cs="Times New Roman"/>
                        <w:i/>
                        <w:iCs/>
                        <w:kern w:val="0"/>
                        <w:sz w:val="24"/>
                        <w:szCs w:val="24"/>
                        <w:highlight w:val="none"/>
                        <w:lang w:val="en-US" w:eastAsia="zh-CN" w:bidi="ar"/>
                      </w:rPr>
                    </m:ctrlPr>
                  </m:sub>
                </m:sSub>
                <m:ctrlPr>
                  <w:rPr>
                    <w:rFonts w:hint="default" w:ascii="Cambria Math" w:hAnsi="Cambria Math" w:eastAsia="宋体" w:cs="Times New Roman"/>
                    <w:b w:val="0"/>
                    <w:i w:val="0"/>
                    <w:kern w:val="0"/>
                    <w:sz w:val="24"/>
                    <w:szCs w:val="24"/>
                    <w:highlight w:val="none"/>
                    <w:lang w:val="en-US" w:eastAsia="zh-CN" w:bidi="ar"/>
                  </w:rPr>
                </m:ctrlPr>
              </m:e>
            </m:nary>
            <m:ctrlPr>
              <w:rPr>
                <w:rFonts w:hint="default" w:ascii="Cambria Math" w:hAnsi="Cambria Math" w:eastAsia="宋体" w:cs="Times New Roman"/>
                <w:b w:val="0"/>
                <w:i w:val="0"/>
                <w:kern w:val="0"/>
                <w:sz w:val="24"/>
                <w:szCs w:val="24"/>
                <w:highlight w:val="none"/>
                <w:lang w:val="en-US" w:eastAsia="zh-CN" w:bidi="ar"/>
              </w:rPr>
            </m:ctrlPr>
          </m:e>
        </m:nary>
      </m:oMath>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default" w:ascii="Times New Roman" w:hAnsi="Times New Roman" w:eastAsia="宋体" w:cs="Times New Roman"/>
          <w:i w:val="0"/>
          <w:iCs/>
          <w:kern w:val="0"/>
          <w:sz w:val="24"/>
          <w:szCs w:val="24"/>
          <w:highlight w:val="none"/>
          <w:lang w:val="en-US" w:eastAsia="zh-CN" w:bidi="ar"/>
        </w:rPr>
        <w:t>（</w:t>
      </w:r>
      <w:r>
        <w:rPr>
          <w:rFonts w:hint="eastAsia" w:ascii="Times New Roman" w:hAnsi="Times New Roman" w:eastAsia="宋体" w:cs="Times New Roman"/>
          <w:i w:val="0"/>
          <w:iCs/>
          <w:kern w:val="0"/>
          <w:sz w:val="24"/>
          <w:szCs w:val="24"/>
          <w:highlight w:val="none"/>
          <w:lang w:val="en-US" w:eastAsia="zh-CN" w:bidi="ar"/>
        </w:rPr>
        <w:t>3</w:t>
      </w:r>
      <w:r>
        <w:rPr>
          <w:rFonts w:hint="default" w:ascii="Times New Roman" w:hAnsi="Times New Roman" w:eastAsia="宋体" w:cs="Times New Roman"/>
          <w:i w:val="0"/>
          <w:iCs/>
          <w:kern w:val="0"/>
          <w:sz w:val="24"/>
          <w:szCs w:val="24"/>
          <w:highlight w:val="none"/>
          <w:lang w:val="en-US" w:eastAsia="zh-CN" w:bidi="ar"/>
        </w:rPr>
        <w:t>）</w:t>
      </w:r>
    </w:p>
    <w:p w14:paraId="45B6ED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default" w:ascii="Times New Roman" w:hAnsi="Times New Roman" w:eastAsia="宋体" w:cs="Times New Roman"/>
          <w:i w:val="0"/>
          <w:iCs/>
          <w:kern w:val="0"/>
          <w:sz w:val="24"/>
          <w:szCs w:val="24"/>
          <w:highlight w:val="none"/>
          <w:lang w:val="en-US" w:eastAsia="zh-CN" w:bidi="ar"/>
        </w:rPr>
      </w:pPr>
      <w:r>
        <w:rPr>
          <w:rFonts w:hint="eastAsia" w:ascii="Times New Roman" w:hAnsi="Times New Roman" w:eastAsia="宋体" w:cs="Times New Roman"/>
          <w:i w:val="0"/>
          <w:iCs/>
          <w:kern w:val="0"/>
          <w:sz w:val="24"/>
          <w:szCs w:val="24"/>
          <w:highlight w:val="none"/>
          <w:lang w:val="en-US" w:eastAsia="zh-CN" w:bidi="ar"/>
        </w:rPr>
        <w:t>式中：</w:t>
      </w:r>
    </w:p>
    <w:p w14:paraId="392A7A9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both"/>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EL</w:t>
      </w:r>
      <w:r>
        <w:rPr>
          <w:rFonts w:hint="eastAsia" w:ascii="Times New Roman" w:hAnsi="Times New Roman" w:eastAsia="宋体" w:cs="Times New Roman"/>
          <w:i/>
          <w:iCs/>
          <w:sz w:val="24"/>
          <w:szCs w:val="24"/>
          <w:highlight w:val="none"/>
          <w:vertAlign w:val="subscript"/>
          <w:lang w:val="en-US" w:eastAsia="zh-CN"/>
        </w:rPr>
        <w:t>B,l</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每声明单位软饮料产品生产阶段第</w:t>
      </w:r>
      <w:r>
        <w:rPr>
          <w:rFonts w:hint="eastAsia" w:ascii="Times New Roman" w:hAnsi="Times New Roman" w:eastAsia="宋体" w:cs="Times New Roman"/>
          <w:i/>
          <w:iCs/>
          <w:sz w:val="24"/>
          <w:szCs w:val="24"/>
          <w:highlight w:val="none"/>
          <w:lang w:val="en-US" w:eastAsia="zh-CN"/>
        </w:rPr>
        <w:t>l</w:t>
      </w:r>
      <w:r>
        <w:rPr>
          <w:rFonts w:hint="eastAsia" w:ascii="Times New Roman" w:hAnsi="Times New Roman" w:eastAsia="宋体" w:cs="Times New Roman"/>
          <w:sz w:val="24"/>
          <w:szCs w:val="24"/>
          <w:highlight w:val="none"/>
          <w:lang w:val="en-US" w:eastAsia="zh-CN"/>
        </w:rPr>
        <w:t>种来源电力的消耗量，单位为千瓦时/声明单位（kWh/声明单位）；</w:t>
      </w:r>
    </w:p>
    <w:p w14:paraId="6393A1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both"/>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EEF</w:t>
      </w:r>
      <w:r>
        <w:rPr>
          <w:rFonts w:hint="eastAsia" w:ascii="Times New Roman" w:hAnsi="Times New Roman" w:eastAsia="宋体" w:cs="Times New Roman"/>
          <w:i/>
          <w:iCs/>
          <w:sz w:val="24"/>
          <w:szCs w:val="24"/>
          <w:highlight w:val="none"/>
          <w:vertAlign w:val="subscript"/>
          <w:lang w:val="en-US" w:eastAsia="zh-CN"/>
        </w:rPr>
        <w:t>B,l</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生产阶段第</w:t>
      </w:r>
      <w:r>
        <w:rPr>
          <w:rFonts w:hint="eastAsia" w:ascii="Times New Roman" w:hAnsi="Times New Roman" w:eastAsia="宋体" w:cs="Times New Roman"/>
          <w:i/>
          <w:iCs/>
          <w:sz w:val="24"/>
          <w:szCs w:val="24"/>
          <w:highlight w:val="none"/>
          <w:lang w:val="en-US" w:eastAsia="zh-CN"/>
        </w:rPr>
        <w:t>l</w:t>
      </w:r>
      <w:r>
        <w:rPr>
          <w:rFonts w:hint="eastAsia" w:ascii="Times New Roman" w:hAnsi="Times New Roman" w:eastAsia="宋体" w:cs="Times New Roman"/>
          <w:sz w:val="24"/>
          <w:szCs w:val="24"/>
          <w:highlight w:val="none"/>
          <w:lang w:val="en-US" w:eastAsia="zh-CN"/>
        </w:rPr>
        <w:t>种来源电力的碳足迹因子，单位为千克二氧化碳当量每千瓦时（kgCO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e/kWh），电力碳足迹因子可参考附表C.1取值。</w:t>
      </w:r>
    </w:p>
    <w:p w14:paraId="502B96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both"/>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TH</w:t>
      </w:r>
      <w:r>
        <w:rPr>
          <w:rFonts w:hint="eastAsia" w:ascii="Times New Roman" w:hAnsi="Times New Roman" w:eastAsia="宋体" w:cs="Times New Roman"/>
          <w:i/>
          <w:iCs/>
          <w:sz w:val="24"/>
          <w:szCs w:val="24"/>
          <w:highlight w:val="none"/>
          <w:vertAlign w:val="subscript"/>
          <w:lang w:val="en-US" w:eastAsia="zh-CN"/>
        </w:rPr>
        <w:t>B</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每声明单位软饮料产品生产阶段的热力消耗量，单位为吉焦/声明单位（GJ/声明单位）；</w:t>
      </w:r>
    </w:p>
    <w:p w14:paraId="5F627E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both"/>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HEF</w:t>
      </w:r>
      <w:r>
        <w:rPr>
          <w:rFonts w:hint="eastAsia" w:ascii="Times New Roman" w:hAnsi="Times New Roman" w:eastAsia="宋体" w:cs="Times New Roman"/>
          <w:i/>
          <w:iCs/>
          <w:sz w:val="24"/>
          <w:szCs w:val="24"/>
          <w:highlight w:val="none"/>
          <w:vertAlign w:val="subscript"/>
          <w:lang w:val="en-US" w:eastAsia="zh-CN"/>
        </w:rPr>
        <w:t>B</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生产阶段热力碳排放因子，单位为千克二氧化碳当量每吉焦（kgCO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e/GJ），热力碳排放因子可参考附表C.2取值。</w:t>
      </w:r>
    </w:p>
    <w:p w14:paraId="4180AE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both"/>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FU</w:t>
      </w:r>
      <w:r>
        <w:rPr>
          <w:rFonts w:hint="eastAsia" w:ascii="Times New Roman" w:hAnsi="Times New Roman" w:eastAsia="宋体" w:cs="Times New Roman"/>
          <w:i/>
          <w:iCs/>
          <w:sz w:val="24"/>
          <w:szCs w:val="24"/>
          <w:highlight w:val="none"/>
          <w:vertAlign w:val="subscript"/>
          <w:lang w:val="en-US" w:eastAsia="zh-CN"/>
        </w:rPr>
        <w:t>B</w:t>
      </w:r>
      <w:r>
        <w:rPr>
          <w:rFonts w:hint="eastAsia" w:ascii="Times New Roman" w:hAnsi="Times New Roman" w:eastAsia="宋体" w:cs="Times New Roman"/>
          <w:i w:val="0"/>
          <w:iCs w:val="0"/>
          <w:sz w:val="24"/>
          <w:szCs w:val="24"/>
          <w:highlight w:val="none"/>
          <w:vertAlign w:val="subscript"/>
          <w:lang w:val="en-US" w:eastAsia="zh-CN"/>
        </w:rPr>
        <w:t>,</w:t>
      </w:r>
      <w:r>
        <w:rPr>
          <w:rFonts w:hint="eastAsia" w:ascii="Times New Roman" w:hAnsi="Times New Roman" w:eastAsia="宋体" w:cs="Times New Roman"/>
          <w:i/>
          <w:iCs/>
          <w:sz w:val="24"/>
          <w:szCs w:val="24"/>
          <w:highlight w:val="none"/>
          <w:vertAlign w:val="subscript"/>
          <w:lang w:val="en-US" w:eastAsia="zh-CN"/>
        </w:rPr>
        <w:t>k</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每声明单位软饮料产品生产阶段第</w:t>
      </w:r>
      <w:r>
        <w:rPr>
          <w:rFonts w:hint="eastAsia" w:ascii="Times New Roman" w:hAnsi="Times New Roman" w:eastAsia="宋体" w:cs="Times New Roman"/>
          <w:i/>
          <w:iCs/>
          <w:sz w:val="24"/>
          <w:szCs w:val="24"/>
          <w:highlight w:val="none"/>
          <w:lang w:val="en-US" w:eastAsia="zh-CN"/>
        </w:rPr>
        <w:t>k</w:t>
      </w:r>
      <w:r>
        <w:rPr>
          <w:rFonts w:hint="eastAsia" w:ascii="Times New Roman" w:hAnsi="Times New Roman" w:eastAsia="宋体" w:cs="Times New Roman"/>
          <w:sz w:val="24"/>
          <w:szCs w:val="24"/>
          <w:highlight w:val="none"/>
          <w:lang w:val="en-US" w:eastAsia="zh-CN"/>
        </w:rPr>
        <w:t>种燃料的消耗量，单位根据燃料确定，如千克/声明单位（kg/声明单位）或标准立方米/声明单位（Nm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vertAlign w:val="baseline"/>
          <w:lang w:val="en-US" w:eastAsia="zh-CN"/>
        </w:rPr>
        <w:t>/声明单位</w:t>
      </w:r>
      <w:r>
        <w:rPr>
          <w:rFonts w:hint="eastAsia" w:ascii="Times New Roman" w:hAnsi="Times New Roman" w:eastAsia="宋体" w:cs="Times New Roman"/>
          <w:sz w:val="24"/>
          <w:szCs w:val="24"/>
          <w:highlight w:val="none"/>
          <w:lang w:val="en-US" w:eastAsia="zh-CN"/>
        </w:rPr>
        <w:t>）；</w:t>
      </w:r>
    </w:p>
    <w:p w14:paraId="7BB104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both"/>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EF</w:t>
      </w:r>
      <w:r>
        <w:rPr>
          <w:rFonts w:hint="eastAsia" w:ascii="Times New Roman" w:hAnsi="Times New Roman" w:eastAsia="宋体" w:cs="Times New Roman"/>
          <w:i/>
          <w:iCs/>
          <w:sz w:val="24"/>
          <w:szCs w:val="24"/>
          <w:highlight w:val="none"/>
          <w:vertAlign w:val="subscript"/>
          <w:lang w:val="en-US" w:eastAsia="zh-CN"/>
        </w:rPr>
        <w:t>B</w:t>
      </w:r>
      <w:r>
        <w:rPr>
          <w:rFonts w:hint="eastAsia" w:ascii="Times New Roman" w:hAnsi="Times New Roman" w:eastAsia="宋体" w:cs="Times New Roman"/>
          <w:i w:val="0"/>
          <w:iCs w:val="0"/>
          <w:sz w:val="24"/>
          <w:szCs w:val="24"/>
          <w:highlight w:val="none"/>
          <w:vertAlign w:val="subscript"/>
          <w:lang w:val="en-US" w:eastAsia="zh-CN"/>
        </w:rPr>
        <w:t>1</w:t>
      </w:r>
      <w:r>
        <w:rPr>
          <w:rFonts w:hint="eastAsia" w:ascii="Times New Roman" w:hAnsi="Times New Roman" w:eastAsia="宋体" w:cs="Times New Roman"/>
          <w:sz w:val="24"/>
          <w:szCs w:val="24"/>
          <w:highlight w:val="none"/>
          <w:lang w:val="en-US" w:eastAsia="zh-CN"/>
        </w:rPr>
        <w:t>,</w:t>
      </w:r>
      <w:r>
        <w:rPr>
          <w:rFonts w:hint="eastAsia" w:ascii="Times New Roman" w:hAnsi="Times New Roman" w:eastAsia="宋体" w:cs="Times New Roman"/>
          <w:i/>
          <w:iCs/>
          <w:sz w:val="24"/>
          <w:szCs w:val="24"/>
          <w:highlight w:val="none"/>
          <w:vertAlign w:val="subscript"/>
          <w:lang w:val="en-US" w:eastAsia="zh-CN"/>
        </w:rPr>
        <w:t>k</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生产阶段第</w:t>
      </w:r>
      <w:r>
        <w:rPr>
          <w:rFonts w:hint="eastAsia" w:ascii="Times New Roman" w:hAnsi="Times New Roman" w:eastAsia="宋体" w:cs="Times New Roman"/>
          <w:i/>
          <w:iCs/>
          <w:sz w:val="24"/>
          <w:szCs w:val="24"/>
          <w:highlight w:val="none"/>
          <w:lang w:val="en-US" w:eastAsia="zh-CN"/>
        </w:rPr>
        <w:t>k</w:t>
      </w:r>
      <w:r>
        <w:rPr>
          <w:rFonts w:hint="eastAsia" w:ascii="Times New Roman" w:hAnsi="Times New Roman" w:eastAsia="宋体" w:cs="Times New Roman"/>
          <w:sz w:val="24"/>
          <w:szCs w:val="24"/>
          <w:highlight w:val="none"/>
          <w:lang w:val="en-US" w:eastAsia="zh-CN"/>
        </w:rPr>
        <w:t>种燃料的上游排放因子，单位与燃料相匹配，如千克二氧化碳当量每千克（kgCO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e/kg）或千克二氧化碳当量每标准立方米（kgCO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e/Nm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w:t>
      </w:r>
    </w:p>
    <w:p w14:paraId="3DDEEC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both"/>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EF</w:t>
      </w:r>
      <w:r>
        <w:rPr>
          <w:rFonts w:hint="eastAsia" w:ascii="Times New Roman" w:hAnsi="Times New Roman" w:eastAsia="宋体" w:cs="Times New Roman"/>
          <w:i/>
          <w:iCs/>
          <w:sz w:val="24"/>
          <w:szCs w:val="24"/>
          <w:highlight w:val="none"/>
          <w:vertAlign w:val="subscript"/>
          <w:lang w:val="en-US" w:eastAsia="zh-CN"/>
        </w:rPr>
        <w:t>B</w:t>
      </w:r>
      <w:r>
        <w:rPr>
          <w:rFonts w:hint="eastAsia" w:ascii="Times New Roman" w:hAnsi="Times New Roman" w:eastAsia="宋体" w:cs="Times New Roman"/>
          <w:i w:val="0"/>
          <w:iCs w:val="0"/>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w:t>
      </w:r>
      <w:r>
        <w:rPr>
          <w:rFonts w:hint="eastAsia" w:ascii="Times New Roman" w:hAnsi="Times New Roman" w:eastAsia="宋体" w:cs="Times New Roman"/>
          <w:i/>
          <w:iCs/>
          <w:sz w:val="24"/>
          <w:szCs w:val="24"/>
          <w:highlight w:val="none"/>
          <w:vertAlign w:val="subscript"/>
          <w:lang w:val="en-US" w:eastAsia="zh-CN"/>
        </w:rPr>
        <w:t>k</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生产阶段第</w:t>
      </w:r>
      <w:r>
        <w:rPr>
          <w:rFonts w:hint="eastAsia" w:ascii="Times New Roman" w:hAnsi="Times New Roman" w:eastAsia="宋体" w:cs="Times New Roman"/>
          <w:i/>
          <w:iCs/>
          <w:sz w:val="24"/>
          <w:szCs w:val="24"/>
          <w:highlight w:val="none"/>
          <w:lang w:val="en-US" w:eastAsia="zh-CN"/>
        </w:rPr>
        <w:t>k</w:t>
      </w:r>
      <w:r>
        <w:rPr>
          <w:rFonts w:hint="eastAsia" w:ascii="Times New Roman" w:hAnsi="Times New Roman" w:eastAsia="宋体" w:cs="Times New Roman"/>
          <w:sz w:val="24"/>
          <w:szCs w:val="24"/>
          <w:highlight w:val="none"/>
          <w:lang w:val="en-US" w:eastAsia="zh-CN"/>
        </w:rPr>
        <w:t>种燃料的燃烧排放因子，如千克二氧化碳当量每千克（kgCO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e/kg）或千克二氧化碳当量每标准立方米（kgCO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e/Nm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），主要化石燃料燃烧碳排放因子可参考附录D计算获取。</w:t>
      </w:r>
    </w:p>
    <w:p w14:paraId="24920E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both"/>
        <w:textAlignment w:val="baseline"/>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E</w:t>
      </w:r>
      <w:r>
        <w:rPr>
          <w:rFonts w:hint="eastAsia" w:ascii="Times New Roman" w:hAnsi="Times New Roman" w:eastAsia="宋体" w:cs="Times New Roman"/>
          <w:i/>
          <w:iCs/>
          <w:sz w:val="24"/>
          <w:szCs w:val="24"/>
          <w:highlight w:val="none"/>
          <w:vertAlign w:val="subscript"/>
          <w:lang w:val="en-US" w:eastAsia="zh-CN"/>
        </w:rPr>
        <w:t>B,wast</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每声明单位软饮料产品生产阶段废弃物处理产生的温室气体排放量，单位为千克二氧化碳当量每声明单位（kgCO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e/声明单位）。</w:t>
      </w:r>
    </w:p>
    <w:p w14:paraId="1E70BF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default" w:ascii="Times New Roman" w:hAnsi="Times New Roman" w:eastAsia="宋体" w:cs="Times New Roman"/>
          <w:sz w:val="24"/>
          <w:szCs w:val="24"/>
          <w:highlight w:val="none"/>
          <w:lang w:val="en-US" w:eastAsia="zh-CN"/>
        </w:rPr>
      </w:pPr>
      <w:bookmarkStart w:id="8" w:name="_Toc25895"/>
      <w:r>
        <w:rPr>
          <w:rFonts w:hint="eastAsia" w:ascii="Times New Roman" w:hAnsi="Times New Roman" w:eastAsia="宋体" w:cs="Times New Roman"/>
          <w:sz w:val="24"/>
          <w:szCs w:val="24"/>
          <w:highlight w:val="none"/>
          <w:lang w:val="en-US" w:eastAsia="zh-CN"/>
        </w:rPr>
        <w:t>分销阶段碳足迹</w:t>
      </w:r>
      <w:bookmarkEnd w:id="8"/>
      <w:r>
        <w:rPr>
          <w:rFonts w:hint="eastAsia" w:ascii="Times New Roman" w:hAnsi="Times New Roman" w:eastAsia="宋体" w:cs="Times New Roman"/>
          <w:sz w:val="24"/>
          <w:szCs w:val="24"/>
          <w:highlight w:val="none"/>
          <w:lang w:val="en-US" w:eastAsia="zh-CN"/>
        </w:rPr>
        <w:t>计算：分销阶段碳足迹按照公式（4）进行计算。</w:t>
      </w:r>
    </w:p>
    <w:p w14:paraId="29D4D7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2520" w:leftChars="0" w:right="0" w:firstLine="420" w:firstLineChars="0"/>
        <w:jc w:val="left"/>
        <w:textAlignment w:val="baseline"/>
        <w:rPr>
          <w:rFonts w:hint="default" w:ascii="Times New Roman" w:hAnsi="Times New Roman" w:eastAsia="宋体" w:cs="Times New Roman"/>
          <w:sz w:val="24"/>
          <w:szCs w:val="24"/>
          <w:highlight w:val="none"/>
          <w:lang w:val="en-US" w:eastAsia="zh-CN"/>
        </w:rPr>
      </w:pPr>
      <m:oMath>
        <m:sSub>
          <m:sSubPr>
            <m:ctrlPr>
              <w:rPr>
                <w:rFonts w:hint="default" w:ascii="Cambria Math" w:hAnsi="Cambria Math" w:eastAsia="宋体" w:cs="Times New Roman"/>
                <w:b w:val="0"/>
                <w:i/>
                <w:iCs/>
                <w:kern w:val="0"/>
                <w:sz w:val="24"/>
                <w:szCs w:val="24"/>
                <w:highlight w:val="none"/>
                <w:lang w:val="en-US" w:eastAsia="zh-CN" w:bidi="ar"/>
              </w:rPr>
            </m:ctrlPr>
          </m:sSubPr>
          <m:e>
            <m:r>
              <m:rPr>
                <m:nor/>
              </m:rPr>
              <w:rPr>
                <w:rFonts w:hint="default" w:ascii="Times New Roman" w:hAnsi="Times New Roman" w:eastAsia="宋体" w:cs="Times New Roman"/>
                <w:b w:val="0"/>
                <w:i/>
                <w:iCs/>
                <w:kern w:val="0"/>
                <w:sz w:val="24"/>
                <w:szCs w:val="24"/>
                <w:highlight w:val="none"/>
                <w:lang w:val="en-US" w:eastAsia="zh-CN" w:bidi="ar"/>
              </w:rPr>
              <m:t>CFP</m:t>
            </m:r>
            <m:ctrlPr>
              <w:rPr>
                <w:rFonts w:hint="default" w:ascii="Cambria Math" w:hAnsi="Cambria Math" w:eastAsia="宋体" w:cs="Times New Roman"/>
                <w:b w:val="0"/>
                <w:i/>
                <w:iCs/>
                <w:kern w:val="0"/>
                <w:sz w:val="24"/>
                <w:szCs w:val="24"/>
                <w:highlight w:val="none"/>
                <w:lang w:val="en-US" w:eastAsia="zh-CN" w:bidi="ar"/>
              </w:rPr>
            </m:ctrlPr>
          </m:e>
          <m:sub>
            <m:r>
              <m:rPr>
                <m:nor/>
              </m:rPr>
              <w:rPr>
                <w:rFonts w:hint="default" w:ascii="Times New Roman" w:hAnsi="Times New Roman" w:eastAsia="宋体" w:cs="Times New Roman"/>
                <w:b w:val="0"/>
                <w:i/>
                <w:iCs/>
                <w:kern w:val="0"/>
                <w:sz w:val="24"/>
                <w:szCs w:val="24"/>
                <w:highlight w:val="none"/>
                <w:lang w:val="en-US" w:eastAsia="zh-CN" w:bidi="ar"/>
              </w:rPr>
              <m:t>C</m:t>
            </m:r>
            <m:ctrlPr>
              <w:rPr>
                <w:rFonts w:hint="default" w:ascii="Cambria Math" w:hAnsi="Cambria Math" w:eastAsia="宋体" w:cs="Times New Roman"/>
                <w:b w:val="0"/>
                <w:i/>
                <w:iCs/>
                <w:kern w:val="0"/>
                <w:sz w:val="24"/>
                <w:szCs w:val="24"/>
                <w:highlight w:val="none"/>
                <w:lang w:val="en-US" w:eastAsia="zh-CN" w:bidi="ar"/>
              </w:rPr>
            </m:ctrlPr>
          </m:sub>
        </m:sSub>
        <m:r>
          <m:rPr>
            <m:nor/>
            <m:sty m:val="p"/>
          </m:rPr>
          <w:rPr>
            <w:rFonts w:hint="default" w:ascii="Times New Roman" w:hAnsi="Times New Roman" w:eastAsia="宋体" w:cs="Times New Roman"/>
            <w:b w:val="0"/>
            <w:i w:val="0"/>
            <w:kern w:val="0"/>
            <w:sz w:val="24"/>
            <w:szCs w:val="24"/>
            <w:highlight w:val="none"/>
            <w:lang w:val="en-US" w:eastAsia="zh-CN" w:bidi="ar"/>
          </w:rPr>
          <m:t>=</m:t>
        </m:r>
        <m:nary>
          <m:naryPr>
            <m:chr m:val="∑"/>
            <m:limLoc m:val="undOvr"/>
            <m:supHide m:val="1"/>
            <m:ctrlPr>
              <w:rPr>
                <w:rFonts w:hint="default" w:ascii="Cambria Math" w:hAnsi="Cambria Math" w:eastAsia="宋体" w:cs="Times New Roman"/>
                <w:b w:val="0"/>
                <w:i w:val="0"/>
                <w:kern w:val="0"/>
                <w:sz w:val="24"/>
                <w:szCs w:val="24"/>
                <w:highlight w:val="none"/>
                <w:lang w:val="en-US" w:eastAsia="zh-CN" w:bidi="ar"/>
              </w:rPr>
            </m:ctrlPr>
          </m:naryPr>
          <m:sub>
            <m:r>
              <m:rPr>
                <m:nor/>
              </m:rPr>
              <w:rPr>
                <w:rFonts w:hint="default" w:ascii="Times New Roman" w:hAnsi="Times New Roman" w:eastAsia="宋体" w:cs="Times New Roman"/>
                <w:b w:val="0"/>
                <w:i/>
                <w:iCs/>
                <w:kern w:val="0"/>
                <w:sz w:val="24"/>
                <w:szCs w:val="24"/>
                <w:highlight w:val="none"/>
                <w:lang w:val="en-US" w:eastAsia="zh-CN" w:bidi="ar"/>
              </w:rPr>
              <m:t>j</m:t>
            </m:r>
            <m:ctrlPr>
              <w:rPr>
                <w:rFonts w:hint="default" w:ascii="Cambria Math" w:hAnsi="Cambria Math" w:eastAsia="宋体" w:cs="Times New Roman"/>
                <w:b w:val="0"/>
                <w:i w:val="0"/>
                <w:kern w:val="0"/>
                <w:sz w:val="24"/>
                <w:szCs w:val="24"/>
                <w:highlight w:val="none"/>
                <w:lang w:val="en-US" w:eastAsia="zh-CN" w:bidi="ar"/>
              </w:rPr>
            </m:ctrlPr>
          </m:sub>
          <m:sup>
            <m:ctrlPr>
              <w:rPr>
                <w:rFonts w:hint="default" w:ascii="Cambria Math" w:hAnsi="Cambria Math" w:eastAsia="宋体" w:cs="Times New Roman"/>
                <w:b w:val="0"/>
                <w:i w:val="0"/>
                <w:kern w:val="0"/>
                <w:sz w:val="24"/>
                <w:szCs w:val="24"/>
                <w:highlight w:val="none"/>
                <w:lang w:val="en-US" w:eastAsia="zh-CN" w:bidi="ar"/>
              </w:rPr>
            </m:ctrlPr>
          </m:sup>
          <m:e>
            <m:r>
              <m:rPr>
                <m:nor/>
                <m:sty m:val="p"/>
              </m:rPr>
              <w:rPr>
                <w:rFonts w:hint="default" w:ascii="Times New Roman" w:hAnsi="Times New Roman" w:eastAsia="宋体" w:cs="Times New Roman"/>
                <w:b w:val="0"/>
                <w:i w:val="0"/>
                <w:kern w:val="0"/>
                <w:sz w:val="24"/>
                <w:szCs w:val="24"/>
                <w:highlight w:val="none"/>
                <w:lang w:val="en-US" w:eastAsia="zh-CN" w:bidi="ar"/>
              </w:rPr>
              <m:t>(</m:t>
            </m:r>
            <m:f>
              <m:fPr>
                <m:ctrlPr>
                  <w:rPr>
                    <w:rFonts w:hint="default" w:ascii="Cambria Math" w:hAnsi="Cambria Math" w:eastAsia="宋体" w:cs="Times New Roman"/>
                    <w:b w:val="0"/>
                    <w:i w:val="0"/>
                    <w:kern w:val="0"/>
                    <w:sz w:val="24"/>
                    <w:szCs w:val="24"/>
                    <w:highlight w:val="none"/>
                    <w:lang w:val="en-US" w:eastAsia="zh-CN" w:bidi="ar"/>
                  </w:rPr>
                </m:ctrlPr>
              </m:fPr>
              <m:num>
                <m:sSub>
                  <m:sSubPr>
                    <m:ctrlPr>
                      <w:rPr>
                        <w:rFonts w:hint="default" w:ascii="Cambria Math" w:hAnsi="Cambria Math" w:eastAsia="宋体" w:cs="Times New Roman"/>
                        <w:b w:val="0"/>
                        <w:i w:val="0"/>
                        <w:kern w:val="0"/>
                        <w:sz w:val="24"/>
                        <w:szCs w:val="24"/>
                        <w:highlight w:val="none"/>
                        <w:lang w:val="en-US" w:eastAsia="zh-CN" w:bidi="ar"/>
                      </w:rPr>
                    </m:ctrlPr>
                  </m:sSubPr>
                  <m:e>
                    <m:r>
                      <m:rPr>
                        <m:nor/>
                      </m:rPr>
                      <w:rPr>
                        <w:rFonts w:hint="default" w:ascii="Times New Roman" w:hAnsi="Times New Roman" w:eastAsia="宋体" w:cs="Times New Roman"/>
                        <w:b w:val="0"/>
                        <w:i/>
                        <w:iCs/>
                        <w:kern w:val="0"/>
                        <w:sz w:val="24"/>
                        <w:szCs w:val="24"/>
                        <w:highlight w:val="none"/>
                        <w:lang w:val="en-US" w:eastAsia="zh-CN" w:bidi="ar"/>
                      </w:rPr>
                      <m:t>m</m:t>
                    </m:r>
                    <m:ctrlPr>
                      <w:rPr>
                        <w:rFonts w:hint="default" w:ascii="Cambria Math" w:hAnsi="Cambria Math" w:eastAsia="宋体" w:cs="Times New Roman"/>
                        <w:b w:val="0"/>
                        <w:i w:val="0"/>
                        <w:kern w:val="0"/>
                        <w:sz w:val="24"/>
                        <w:szCs w:val="24"/>
                        <w:highlight w:val="none"/>
                        <w:lang w:val="en-US" w:eastAsia="zh-CN" w:bidi="ar"/>
                      </w:rPr>
                    </m:ctrlPr>
                  </m:e>
                  <m:sub>
                    <m:r>
                      <m:rPr>
                        <m:nor/>
                      </m:rPr>
                      <w:rPr>
                        <w:rFonts w:hint="default" w:ascii="Times New Roman" w:hAnsi="Times New Roman" w:eastAsia="宋体" w:cs="Times New Roman"/>
                        <w:b w:val="0"/>
                        <w:i/>
                        <w:iCs/>
                        <w:kern w:val="0"/>
                        <w:sz w:val="24"/>
                        <w:szCs w:val="24"/>
                        <w:highlight w:val="none"/>
                        <w:lang w:val="en-US" w:eastAsia="zh-CN" w:bidi="ar"/>
                      </w:rPr>
                      <m:t>C</m:t>
                    </m:r>
                    <m:r>
                      <m:rPr>
                        <m:nor/>
                        <m:sty m:val="p"/>
                      </m:rPr>
                      <w:rPr>
                        <w:rFonts w:hint="default" w:ascii="Times New Roman" w:hAnsi="Times New Roman" w:eastAsia="宋体" w:cs="Times New Roman"/>
                        <w:b w:val="0"/>
                        <w:i w:val="0"/>
                        <w:iCs/>
                        <w:kern w:val="0"/>
                        <w:sz w:val="24"/>
                        <w:szCs w:val="24"/>
                        <w:highlight w:val="none"/>
                        <w:lang w:val="en-US" w:eastAsia="zh-CN" w:bidi="ar"/>
                      </w:rPr>
                      <m:t>,</m:t>
                    </m:r>
                    <m:r>
                      <m:rPr>
                        <m:nor/>
                        <m:sty m:val="p"/>
                      </m:rPr>
                      <w:rPr>
                        <w:rFonts w:hint="default" w:ascii="Times New Roman" w:hAnsi="Times New Roman" w:eastAsia="宋体" w:cs="Times New Roman"/>
                        <w:b w:val="0"/>
                        <w:i w:val="0"/>
                        <w:iCs w:val="0"/>
                        <w:kern w:val="0"/>
                        <w:sz w:val="24"/>
                        <w:szCs w:val="24"/>
                        <w:highlight w:val="none"/>
                        <w:lang w:val="en-US" w:eastAsia="zh-CN" w:bidi="ar"/>
                      </w:rPr>
                      <m:t xml:space="preserve"> </m:t>
                    </m:r>
                    <m:r>
                      <m:rPr>
                        <m:nor/>
                      </m:rPr>
                      <w:rPr>
                        <w:rFonts w:hint="default" w:ascii="Times New Roman" w:hAnsi="Times New Roman" w:eastAsia="宋体" w:cs="Times New Roman"/>
                        <w:b w:val="0"/>
                        <w:i/>
                        <w:iCs w:val="0"/>
                        <w:kern w:val="0"/>
                        <w:sz w:val="24"/>
                        <w:szCs w:val="24"/>
                        <w:highlight w:val="none"/>
                        <w:lang w:val="en-US" w:eastAsia="zh-CN" w:bidi="ar"/>
                      </w:rPr>
                      <m:t>j</m:t>
                    </m:r>
                    <m:ctrlPr>
                      <w:rPr>
                        <w:rFonts w:hint="default" w:ascii="Cambria Math" w:hAnsi="Cambria Math" w:eastAsia="宋体" w:cs="Times New Roman"/>
                        <w:b w:val="0"/>
                        <w:kern w:val="0"/>
                        <w:sz w:val="24"/>
                        <w:szCs w:val="24"/>
                        <w:highlight w:val="none"/>
                        <w:lang w:val="en-US" w:eastAsia="zh-CN" w:bidi="ar"/>
                      </w:rPr>
                    </m:ctrlPr>
                  </m:sub>
                </m:sSub>
                <m:r>
                  <m:rPr>
                    <m:nor/>
                    <m:sty m:val="p"/>
                  </m:rPr>
                  <w:rPr>
                    <w:rFonts w:hint="default" w:ascii="Times New Roman" w:hAnsi="Times New Roman" w:cs="Times New Roman"/>
                    <w:b w:val="0"/>
                    <w:i w:val="0"/>
                    <w:kern w:val="0"/>
                    <w:sz w:val="24"/>
                    <w:szCs w:val="24"/>
                    <w:highlight w:val="none"/>
                    <w:lang w:val="en-US" w:bidi="ar"/>
                  </w:rPr>
                  <m:t>×</m:t>
                </m:r>
                <m:sSub>
                  <m:sSubPr>
                    <m:ctrlPr>
                      <w:rPr>
                        <w:rFonts w:hint="default" w:ascii="Cambria Math" w:hAnsi="Cambria Math" w:cs="Times New Roman"/>
                        <w:kern w:val="0"/>
                        <w:sz w:val="24"/>
                        <w:szCs w:val="24"/>
                        <w:highlight w:val="none"/>
                        <w:lang w:val="en-US" w:eastAsia="zh-CN" w:bidi="ar"/>
                      </w:rPr>
                    </m:ctrlPr>
                  </m:sSubPr>
                  <m:e>
                    <m:r>
                      <m:rPr>
                        <m:nor/>
                      </m:rPr>
                      <w:rPr>
                        <w:rFonts w:hint="default" w:ascii="Times New Roman" w:hAnsi="Times New Roman" w:cs="Times New Roman"/>
                        <w:i/>
                        <w:iCs/>
                        <w:kern w:val="0"/>
                        <w:sz w:val="24"/>
                        <w:szCs w:val="24"/>
                        <w:highlight w:val="none"/>
                        <w:lang w:val="en-US" w:eastAsia="zh-CN" w:bidi="ar"/>
                      </w:rPr>
                      <m:t>D</m:t>
                    </m:r>
                    <m:ctrlPr>
                      <w:rPr>
                        <w:rFonts w:hint="default" w:ascii="Cambria Math" w:hAnsi="Cambria Math" w:cs="Times New Roman"/>
                        <w:kern w:val="0"/>
                        <w:sz w:val="24"/>
                        <w:szCs w:val="24"/>
                        <w:highlight w:val="none"/>
                        <w:lang w:val="en-US" w:eastAsia="zh-CN" w:bidi="ar"/>
                      </w:rPr>
                    </m:ctrlPr>
                  </m:e>
                  <m:sub>
                    <m:r>
                      <m:rPr>
                        <m:nor/>
                      </m:rPr>
                      <w:rPr>
                        <w:rFonts w:hint="default" w:ascii="Times New Roman" w:hAnsi="Times New Roman" w:cs="Times New Roman"/>
                        <w:i/>
                        <w:iCs/>
                        <w:kern w:val="0"/>
                        <w:sz w:val="24"/>
                        <w:szCs w:val="24"/>
                        <w:highlight w:val="none"/>
                        <w:lang w:val="en-US" w:eastAsia="zh-CN" w:bidi="ar"/>
                      </w:rPr>
                      <m:t>C</m:t>
                    </m:r>
                    <m:r>
                      <m:rPr>
                        <m:nor/>
                        <m:sty m:val="p"/>
                      </m:rPr>
                      <w:rPr>
                        <w:rFonts w:hint="default" w:ascii="Times New Roman" w:hAnsi="Times New Roman" w:cs="Times New Roman"/>
                        <w:b w:val="0"/>
                        <w:i w:val="0"/>
                        <w:kern w:val="0"/>
                        <w:sz w:val="24"/>
                        <w:szCs w:val="24"/>
                        <w:highlight w:val="none"/>
                        <w:lang w:val="en-US" w:eastAsia="zh-CN" w:bidi="ar"/>
                      </w:rPr>
                      <m:t xml:space="preserve">, </m:t>
                    </m:r>
                    <m:r>
                      <m:rPr>
                        <m:nor/>
                      </m:rPr>
                      <w:rPr>
                        <w:rFonts w:hint="default" w:ascii="Times New Roman" w:hAnsi="Times New Roman" w:cs="Times New Roman"/>
                        <w:i/>
                        <w:iCs/>
                        <w:kern w:val="0"/>
                        <w:sz w:val="24"/>
                        <w:szCs w:val="24"/>
                        <w:highlight w:val="none"/>
                        <w:lang w:val="en-US" w:eastAsia="zh-CN" w:bidi="ar"/>
                      </w:rPr>
                      <m:t>j</m:t>
                    </m:r>
                    <m:ctrlPr>
                      <w:rPr>
                        <w:rFonts w:hint="default" w:ascii="Cambria Math" w:hAnsi="Cambria Math" w:cs="Times New Roman"/>
                        <w:kern w:val="0"/>
                        <w:sz w:val="24"/>
                        <w:szCs w:val="24"/>
                        <w:highlight w:val="none"/>
                        <w:lang w:val="en-US" w:eastAsia="zh-CN" w:bidi="ar"/>
                      </w:rPr>
                    </m:ctrlPr>
                  </m:sub>
                </m:sSub>
                <m:r>
                  <m:rPr>
                    <m:nor/>
                    <m:sty m:val="p"/>
                  </m:rPr>
                  <w:rPr>
                    <w:rFonts w:hint="default" w:ascii="Times New Roman" w:hAnsi="Times New Roman" w:cs="Times New Roman"/>
                    <w:b w:val="0"/>
                    <w:i w:val="0"/>
                    <w:kern w:val="0"/>
                    <w:sz w:val="24"/>
                    <w:szCs w:val="24"/>
                    <w:highlight w:val="none"/>
                    <w:lang w:val="en-US" w:bidi="ar"/>
                  </w:rPr>
                  <m:t>×</m:t>
                </m:r>
                <m:sSub>
                  <m:sSubPr>
                    <m:ctrlPr>
                      <w:rPr>
                        <w:rFonts w:hint="default" w:ascii="Cambria Math" w:hAnsi="Cambria Math" w:cs="Times New Roman"/>
                        <w:kern w:val="0"/>
                        <w:sz w:val="24"/>
                        <w:szCs w:val="24"/>
                        <w:highlight w:val="none"/>
                        <w:lang w:val="en-US" w:eastAsia="zh-CN" w:bidi="ar"/>
                      </w:rPr>
                    </m:ctrlPr>
                  </m:sSubPr>
                  <m:e>
                    <m:r>
                      <m:rPr>
                        <m:nor/>
                      </m:rPr>
                      <w:rPr>
                        <w:rFonts w:hint="default" w:ascii="Times New Roman" w:hAnsi="Times New Roman" w:cs="Times New Roman"/>
                        <w:i/>
                        <w:iCs/>
                        <w:kern w:val="0"/>
                        <w:sz w:val="24"/>
                        <w:szCs w:val="24"/>
                        <w:highlight w:val="none"/>
                        <w:lang w:val="en-US" w:eastAsia="zh-CN" w:bidi="ar"/>
                      </w:rPr>
                      <m:t>EF</m:t>
                    </m:r>
                    <m:ctrlPr>
                      <w:rPr>
                        <w:rFonts w:hint="default" w:ascii="Cambria Math" w:hAnsi="Cambria Math" w:cs="Times New Roman"/>
                        <w:kern w:val="0"/>
                        <w:sz w:val="24"/>
                        <w:szCs w:val="24"/>
                        <w:highlight w:val="none"/>
                        <w:lang w:val="en-US" w:eastAsia="zh-CN" w:bidi="ar"/>
                      </w:rPr>
                    </m:ctrlPr>
                  </m:e>
                  <m:sub>
                    <m:r>
                      <m:rPr>
                        <m:nor/>
                      </m:rPr>
                      <w:rPr>
                        <w:rFonts w:hint="default" w:ascii="Times New Roman" w:hAnsi="Times New Roman" w:cs="Times New Roman"/>
                        <w:i/>
                        <w:iCs/>
                        <w:kern w:val="0"/>
                        <w:sz w:val="24"/>
                        <w:szCs w:val="24"/>
                        <w:highlight w:val="none"/>
                        <w:lang w:val="en-US" w:eastAsia="zh-CN" w:bidi="ar"/>
                      </w:rPr>
                      <m:t>C</m:t>
                    </m:r>
                    <m:r>
                      <m:rPr>
                        <m:nor/>
                        <m:sty m:val="p"/>
                      </m:rPr>
                      <w:rPr>
                        <w:rFonts w:hint="default" w:ascii="Times New Roman" w:hAnsi="Times New Roman" w:cs="Times New Roman"/>
                        <w:b w:val="0"/>
                        <w:i w:val="0"/>
                        <w:kern w:val="0"/>
                        <w:sz w:val="24"/>
                        <w:szCs w:val="24"/>
                        <w:highlight w:val="none"/>
                        <w:lang w:val="en-US" w:eastAsia="zh-CN" w:bidi="ar"/>
                      </w:rPr>
                      <m:t xml:space="preserve">, </m:t>
                    </m:r>
                    <m:r>
                      <m:rPr>
                        <m:nor/>
                      </m:rPr>
                      <w:rPr>
                        <w:rFonts w:hint="default" w:ascii="Times New Roman" w:hAnsi="Times New Roman" w:cs="Times New Roman"/>
                        <w:i/>
                        <w:iCs/>
                        <w:kern w:val="0"/>
                        <w:sz w:val="24"/>
                        <w:szCs w:val="24"/>
                        <w:highlight w:val="none"/>
                        <w:lang w:val="en-US" w:eastAsia="zh-CN" w:bidi="ar"/>
                      </w:rPr>
                      <m:t>j</m:t>
                    </m:r>
                    <m:ctrlPr>
                      <w:rPr>
                        <w:rFonts w:hint="default" w:ascii="Cambria Math" w:hAnsi="Cambria Math" w:cs="Times New Roman"/>
                        <w:kern w:val="0"/>
                        <w:sz w:val="24"/>
                        <w:szCs w:val="24"/>
                        <w:highlight w:val="none"/>
                        <w:lang w:val="en-US" w:eastAsia="zh-CN" w:bidi="ar"/>
                      </w:rPr>
                    </m:ctrlPr>
                  </m:sub>
                </m:sSub>
                <m:ctrlPr>
                  <w:rPr>
                    <w:rFonts w:hint="default" w:ascii="Cambria Math" w:hAnsi="Cambria Math" w:eastAsia="宋体" w:cs="Times New Roman"/>
                    <w:b w:val="0"/>
                    <w:i w:val="0"/>
                    <w:kern w:val="0"/>
                    <w:sz w:val="24"/>
                    <w:szCs w:val="24"/>
                    <w:highlight w:val="none"/>
                    <w:lang w:val="en-US" w:eastAsia="zh-CN" w:bidi="ar"/>
                  </w:rPr>
                </m:ctrlPr>
              </m:num>
              <m:den>
                <m:sSub>
                  <m:sSubPr>
                    <m:ctrlPr>
                      <w:rPr>
                        <w:rFonts w:hint="default" w:ascii="Cambria Math" w:hAnsi="Cambria Math" w:eastAsia="宋体" w:cs="Times New Roman"/>
                        <w:b w:val="0"/>
                        <w:i/>
                        <w:iCs/>
                        <w:kern w:val="0"/>
                        <w:sz w:val="24"/>
                        <w:szCs w:val="24"/>
                        <w:highlight w:val="none"/>
                        <w:lang w:val="en-US" w:eastAsia="zh-CN" w:bidi="ar"/>
                      </w:rPr>
                    </m:ctrlPr>
                  </m:sSubPr>
                  <m:e>
                    <m:r>
                      <m:rPr>
                        <m:nor/>
                      </m:rPr>
                      <w:rPr>
                        <w:rFonts w:hint="default" w:ascii="Times New Roman" w:hAnsi="Times New Roman" w:eastAsia="宋体" w:cs="Times New Roman"/>
                        <w:b w:val="0"/>
                        <w:i/>
                        <w:iCs/>
                        <w:kern w:val="0"/>
                        <w:sz w:val="24"/>
                        <w:szCs w:val="24"/>
                        <w:highlight w:val="none"/>
                        <w:lang w:val="en-US" w:eastAsia="zh-CN" w:bidi="ar"/>
                      </w:rPr>
                      <m:t>N</m:t>
                    </m:r>
                    <m:ctrlPr>
                      <w:rPr>
                        <w:rFonts w:hint="default" w:ascii="Cambria Math" w:hAnsi="Cambria Math" w:eastAsia="宋体" w:cs="Times New Roman"/>
                        <w:b w:val="0"/>
                        <w:i/>
                        <w:iCs/>
                        <w:kern w:val="0"/>
                        <w:sz w:val="24"/>
                        <w:szCs w:val="24"/>
                        <w:highlight w:val="none"/>
                        <w:lang w:val="en-US" w:eastAsia="zh-CN" w:bidi="ar"/>
                      </w:rPr>
                    </m:ctrlPr>
                  </m:e>
                  <m:sub>
                    <m:r>
                      <m:rPr>
                        <m:nor/>
                      </m:rPr>
                      <w:rPr>
                        <w:rFonts w:hint="default" w:ascii="Times New Roman" w:hAnsi="Times New Roman" w:eastAsia="宋体" w:cs="Times New Roman"/>
                        <w:b w:val="0"/>
                        <w:i/>
                        <w:iCs/>
                        <w:kern w:val="0"/>
                        <w:sz w:val="24"/>
                        <w:szCs w:val="24"/>
                        <w:highlight w:val="none"/>
                        <w:lang w:val="en-US" w:eastAsia="zh-CN" w:bidi="ar"/>
                      </w:rPr>
                      <m:t>j</m:t>
                    </m:r>
                    <m:ctrlPr>
                      <w:rPr>
                        <w:rFonts w:hint="default" w:ascii="Cambria Math" w:hAnsi="Cambria Math" w:eastAsia="宋体" w:cs="Times New Roman"/>
                        <w:b w:val="0"/>
                        <w:i/>
                        <w:iCs/>
                        <w:kern w:val="0"/>
                        <w:sz w:val="24"/>
                        <w:szCs w:val="24"/>
                        <w:highlight w:val="none"/>
                        <w:lang w:val="en-US" w:eastAsia="zh-CN" w:bidi="ar"/>
                      </w:rPr>
                    </m:ctrlPr>
                  </m:sub>
                </m:sSub>
                <m:ctrlPr>
                  <w:rPr>
                    <w:rFonts w:hint="default" w:ascii="Cambria Math" w:hAnsi="Cambria Math" w:eastAsia="宋体" w:cs="Times New Roman"/>
                    <w:b w:val="0"/>
                    <w:kern w:val="0"/>
                    <w:sz w:val="24"/>
                    <w:szCs w:val="24"/>
                    <w:highlight w:val="none"/>
                    <w:lang w:val="en-US" w:eastAsia="zh-CN" w:bidi="ar"/>
                  </w:rPr>
                </m:ctrlPr>
              </m:den>
            </m:f>
            <m:r>
              <m:rPr>
                <m:nor/>
                <m:sty m:val="p"/>
              </m:rPr>
              <w:rPr>
                <w:rFonts w:hint="default" w:ascii="Times New Roman" w:hAnsi="Times New Roman" w:cs="Times New Roman"/>
                <w:b w:val="0"/>
                <w:i w:val="0"/>
                <w:kern w:val="0"/>
                <w:sz w:val="24"/>
                <w:szCs w:val="24"/>
                <w:highlight w:val="none"/>
                <w:lang w:val="en-US" w:bidi="ar"/>
              </w:rPr>
              <m:t>×</m:t>
            </m:r>
            <m:sSub>
              <m:sSubPr>
                <m:ctrlPr>
                  <w:rPr>
                    <w:rFonts w:hint="default" w:ascii="Cambria Math" w:hAnsi="Cambria Math" w:cs="Times New Roman"/>
                    <w:i/>
                    <w:iCs/>
                    <w:kern w:val="0"/>
                    <w:sz w:val="24"/>
                    <w:szCs w:val="24"/>
                    <w:highlight w:val="none"/>
                    <w:lang w:val="en-US" w:bidi="ar"/>
                  </w:rPr>
                </m:ctrlPr>
              </m:sSubPr>
              <m:e>
                <m:r>
                  <m:rPr>
                    <m:nor/>
                  </m:rPr>
                  <w:rPr>
                    <w:rFonts w:hint="default" w:ascii="Times New Roman" w:hAnsi="Times New Roman" w:cs="Times New Roman"/>
                    <w:i/>
                    <w:iCs/>
                    <w:kern w:val="0"/>
                    <w:sz w:val="24"/>
                    <w:szCs w:val="24"/>
                    <w:highlight w:val="none"/>
                    <w:lang w:val="en-US" w:eastAsia="zh-CN" w:bidi="ar"/>
                  </w:rPr>
                  <m:t>R</m:t>
                </m:r>
                <m:ctrlPr>
                  <w:rPr>
                    <w:rFonts w:hint="default" w:ascii="Cambria Math" w:hAnsi="Cambria Math" w:cs="Times New Roman"/>
                    <w:i/>
                    <w:iCs/>
                    <w:kern w:val="0"/>
                    <w:sz w:val="24"/>
                    <w:szCs w:val="24"/>
                    <w:highlight w:val="none"/>
                    <w:lang w:val="en-US" w:bidi="ar"/>
                  </w:rPr>
                </m:ctrlPr>
              </m:e>
              <m:sub>
                <m:r>
                  <m:rPr>
                    <m:nor/>
                  </m:rPr>
                  <w:rPr>
                    <w:rFonts w:hint="default" w:ascii="Times New Roman" w:hAnsi="Times New Roman" w:cs="Times New Roman"/>
                    <w:i/>
                    <w:iCs/>
                    <w:kern w:val="0"/>
                    <w:sz w:val="24"/>
                    <w:szCs w:val="24"/>
                    <w:highlight w:val="none"/>
                    <w:lang w:val="en-US" w:eastAsia="zh-CN" w:bidi="ar"/>
                  </w:rPr>
                  <m:t>j</m:t>
                </m:r>
                <m:ctrlPr>
                  <w:rPr>
                    <w:rFonts w:hint="default" w:ascii="Cambria Math" w:hAnsi="Cambria Math" w:cs="Times New Roman"/>
                    <w:i/>
                    <w:iCs/>
                    <w:kern w:val="0"/>
                    <w:sz w:val="24"/>
                    <w:szCs w:val="24"/>
                    <w:highlight w:val="none"/>
                    <w:lang w:val="en-US" w:bidi="ar"/>
                  </w:rPr>
                </m:ctrlPr>
              </m:sub>
            </m:sSub>
            <m:r>
              <m:rPr>
                <m:nor/>
                <m:sty m:val="p"/>
              </m:rPr>
              <w:rPr>
                <w:rFonts w:hint="default" w:ascii="Times New Roman" w:hAnsi="Times New Roman" w:cs="Times New Roman"/>
                <w:b w:val="0"/>
                <w:i w:val="0"/>
                <w:kern w:val="0"/>
                <w:sz w:val="24"/>
                <w:szCs w:val="24"/>
                <w:highlight w:val="none"/>
                <w:lang w:val="en-US" w:eastAsia="zh-CN" w:bidi="ar"/>
              </w:rPr>
              <m:t>)</m:t>
            </m:r>
            <m:ctrlPr>
              <w:rPr>
                <w:rFonts w:hint="default" w:ascii="Cambria Math" w:hAnsi="Cambria Math" w:eastAsia="宋体" w:cs="Times New Roman"/>
                <w:b w:val="0"/>
                <w:i w:val="0"/>
                <w:kern w:val="0"/>
                <w:sz w:val="24"/>
                <w:szCs w:val="24"/>
                <w:highlight w:val="none"/>
                <w:lang w:val="en-US" w:eastAsia="zh-CN" w:bidi="ar"/>
              </w:rPr>
            </m:ctrlPr>
          </m:e>
        </m:nary>
      </m:oMath>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default" w:ascii="Times New Roman" w:hAnsi="Times New Roman" w:eastAsia="宋体" w:cs="Times New Roman"/>
          <w:i w:val="0"/>
          <w:iCs/>
          <w:kern w:val="0"/>
          <w:sz w:val="24"/>
          <w:szCs w:val="24"/>
          <w:highlight w:val="none"/>
          <w:lang w:val="en-US" w:eastAsia="zh-CN" w:bidi="ar"/>
        </w:rPr>
        <w:t>（</w:t>
      </w:r>
      <w:r>
        <w:rPr>
          <w:rFonts w:hint="eastAsia" w:ascii="Times New Roman" w:hAnsi="Times New Roman" w:eastAsia="宋体" w:cs="Times New Roman"/>
          <w:i w:val="0"/>
          <w:iCs/>
          <w:kern w:val="0"/>
          <w:sz w:val="24"/>
          <w:szCs w:val="24"/>
          <w:highlight w:val="none"/>
          <w:lang w:val="en-US" w:eastAsia="zh-CN" w:bidi="ar"/>
        </w:rPr>
        <w:t>4</w:t>
      </w:r>
      <w:r>
        <w:rPr>
          <w:rFonts w:hint="default" w:ascii="Times New Roman" w:hAnsi="Times New Roman" w:eastAsia="宋体" w:cs="Times New Roman"/>
          <w:i w:val="0"/>
          <w:iCs/>
          <w:kern w:val="0"/>
          <w:sz w:val="24"/>
          <w:szCs w:val="24"/>
          <w:highlight w:val="none"/>
          <w:lang w:val="en-US" w:eastAsia="zh-CN" w:bidi="ar"/>
        </w:rPr>
        <w:t>）</w:t>
      </w:r>
    </w:p>
    <w:p w14:paraId="0AB657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left="3368" w:leftChars="0" w:right="0" w:firstLine="421" w:firstLineChars="0"/>
        <w:jc w:val="left"/>
        <w:textAlignment w:val="baseline"/>
        <w:rPr>
          <w:rFonts w:hint="default" w:ascii="Times New Roman" w:hAnsi="Times New Roman" w:eastAsia="宋体" w:cs="Times New Roman"/>
          <w:i w:val="0"/>
          <w:iCs/>
          <w:kern w:val="0"/>
          <w:sz w:val="24"/>
          <w:szCs w:val="24"/>
          <w:highlight w:val="none"/>
          <w:lang w:val="en-US" w:eastAsia="zh-CN" w:bidi="ar"/>
        </w:rPr>
      </w:pPr>
    </w:p>
    <w:p w14:paraId="7704D4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式中：</w:t>
      </w:r>
    </w:p>
    <w:p w14:paraId="65385C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m</w:t>
      </w:r>
      <w:r>
        <w:rPr>
          <w:rFonts w:hint="eastAsia" w:ascii="Times New Roman" w:hAnsi="Times New Roman" w:eastAsia="宋体" w:cs="Times New Roman"/>
          <w:i/>
          <w:iCs/>
          <w:sz w:val="24"/>
          <w:szCs w:val="24"/>
          <w:highlight w:val="none"/>
          <w:vertAlign w:val="subscript"/>
          <w:lang w:val="en-US" w:eastAsia="zh-CN"/>
        </w:rPr>
        <w:t>C,j</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第</w:t>
      </w:r>
      <w:r>
        <w:rPr>
          <w:rFonts w:hint="eastAsia" w:ascii="Times New Roman" w:hAnsi="Times New Roman" w:eastAsia="宋体" w:cs="Times New Roman"/>
          <w:i/>
          <w:iCs/>
          <w:sz w:val="24"/>
          <w:szCs w:val="24"/>
          <w:highlight w:val="none"/>
          <w:lang w:val="en-US" w:eastAsia="zh-CN"/>
        </w:rPr>
        <w:t>j</w:t>
      </w:r>
      <w:r>
        <w:rPr>
          <w:rFonts w:hint="eastAsia" w:ascii="Times New Roman" w:hAnsi="Times New Roman" w:eastAsia="宋体" w:cs="Times New Roman"/>
          <w:sz w:val="24"/>
          <w:szCs w:val="24"/>
          <w:highlight w:val="none"/>
          <w:lang w:val="en-US" w:eastAsia="zh-CN"/>
        </w:rPr>
        <w:t>种运输的装载量，单位为吨（t）；</w:t>
      </w:r>
    </w:p>
    <w:p w14:paraId="68CF3F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D</w:t>
      </w:r>
      <w:r>
        <w:rPr>
          <w:rFonts w:hint="eastAsia" w:ascii="Times New Roman" w:hAnsi="Times New Roman" w:eastAsia="宋体" w:cs="Times New Roman"/>
          <w:i/>
          <w:iCs/>
          <w:sz w:val="24"/>
          <w:szCs w:val="24"/>
          <w:highlight w:val="none"/>
          <w:vertAlign w:val="subscript"/>
          <w:lang w:val="en-US" w:eastAsia="zh-CN"/>
        </w:rPr>
        <w:t>C</w:t>
      </w:r>
      <w:r>
        <w:rPr>
          <w:rFonts w:hint="eastAsia" w:ascii="Times New Roman" w:hAnsi="Times New Roman" w:eastAsia="宋体" w:cs="Times New Roman"/>
          <w:sz w:val="24"/>
          <w:szCs w:val="24"/>
          <w:highlight w:val="none"/>
          <w:vertAlign w:val="subscript"/>
          <w:lang w:val="en-US" w:eastAsia="zh-CN"/>
        </w:rPr>
        <w:t>,</w:t>
      </w:r>
      <w:r>
        <w:rPr>
          <w:rFonts w:hint="eastAsia" w:ascii="Times New Roman" w:hAnsi="Times New Roman" w:eastAsia="宋体" w:cs="Times New Roman"/>
          <w:i/>
          <w:iCs/>
          <w:sz w:val="24"/>
          <w:szCs w:val="24"/>
          <w:highlight w:val="none"/>
          <w:vertAlign w:val="subscript"/>
          <w:lang w:val="en-US" w:eastAsia="zh-CN"/>
        </w:rPr>
        <w:t>j</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第</w:t>
      </w:r>
      <w:r>
        <w:rPr>
          <w:rFonts w:hint="eastAsia" w:ascii="Times New Roman" w:hAnsi="Times New Roman" w:eastAsia="宋体" w:cs="Times New Roman"/>
          <w:i/>
          <w:iCs/>
          <w:sz w:val="24"/>
          <w:szCs w:val="24"/>
          <w:highlight w:val="none"/>
          <w:lang w:val="en-US" w:eastAsia="zh-CN"/>
        </w:rPr>
        <w:t>j</w:t>
      </w:r>
      <w:r>
        <w:rPr>
          <w:rFonts w:hint="eastAsia" w:ascii="Times New Roman" w:hAnsi="Times New Roman" w:eastAsia="宋体" w:cs="Times New Roman"/>
          <w:i w:val="0"/>
          <w:iCs w:val="0"/>
          <w:sz w:val="24"/>
          <w:szCs w:val="24"/>
          <w:highlight w:val="none"/>
          <w:lang w:val="en-US" w:eastAsia="zh-CN"/>
        </w:rPr>
        <w:t>种</w:t>
      </w:r>
      <w:r>
        <w:rPr>
          <w:rFonts w:hint="eastAsia" w:ascii="Times New Roman" w:hAnsi="Times New Roman" w:eastAsia="宋体" w:cs="Times New Roman"/>
          <w:sz w:val="24"/>
          <w:szCs w:val="24"/>
          <w:highlight w:val="none"/>
          <w:lang w:val="en-US" w:eastAsia="zh-CN"/>
        </w:rPr>
        <w:t>运输的运输距离，单位为千米（km）；</w:t>
      </w:r>
    </w:p>
    <w:p w14:paraId="13CCAB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EF</w:t>
      </w:r>
      <w:r>
        <w:rPr>
          <w:rFonts w:hint="eastAsia" w:ascii="Times New Roman" w:hAnsi="Times New Roman" w:eastAsia="宋体" w:cs="Times New Roman"/>
          <w:i/>
          <w:iCs/>
          <w:sz w:val="24"/>
          <w:szCs w:val="24"/>
          <w:highlight w:val="none"/>
          <w:vertAlign w:val="subscript"/>
          <w:lang w:val="en-US" w:eastAsia="zh-CN"/>
        </w:rPr>
        <w:t>C</w:t>
      </w:r>
      <w:r>
        <w:rPr>
          <w:rFonts w:hint="eastAsia" w:ascii="Times New Roman" w:hAnsi="Times New Roman" w:eastAsia="宋体" w:cs="Times New Roman"/>
          <w:sz w:val="24"/>
          <w:szCs w:val="24"/>
          <w:highlight w:val="none"/>
          <w:vertAlign w:val="subscript"/>
          <w:lang w:val="en-US" w:eastAsia="zh-CN"/>
        </w:rPr>
        <w:t>,</w:t>
      </w:r>
      <w:r>
        <w:rPr>
          <w:rFonts w:hint="eastAsia" w:ascii="Times New Roman" w:hAnsi="Times New Roman" w:eastAsia="宋体" w:cs="Times New Roman"/>
          <w:i/>
          <w:iCs/>
          <w:sz w:val="24"/>
          <w:szCs w:val="24"/>
          <w:highlight w:val="none"/>
          <w:vertAlign w:val="subscript"/>
          <w:lang w:val="en-US" w:eastAsia="zh-CN"/>
        </w:rPr>
        <w:t>j</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第</w:t>
      </w:r>
      <w:r>
        <w:rPr>
          <w:rFonts w:hint="eastAsia" w:ascii="Times New Roman" w:hAnsi="Times New Roman" w:eastAsia="宋体" w:cs="Times New Roman"/>
          <w:i/>
          <w:iCs/>
          <w:sz w:val="24"/>
          <w:szCs w:val="24"/>
          <w:highlight w:val="none"/>
          <w:lang w:val="en-US" w:eastAsia="zh-CN"/>
        </w:rPr>
        <w:t>j</w:t>
      </w:r>
      <w:r>
        <w:rPr>
          <w:rFonts w:hint="eastAsia" w:ascii="Times New Roman" w:hAnsi="Times New Roman" w:eastAsia="宋体" w:cs="Times New Roman"/>
          <w:i w:val="0"/>
          <w:iCs w:val="0"/>
          <w:sz w:val="24"/>
          <w:szCs w:val="24"/>
          <w:highlight w:val="none"/>
          <w:lang w:val="en-US" w:eastAsia="zh-CN"/>
        </w:rPr>
        <w:t>种</w:t>
      </w:r>
      <w:r>
        <w:rPr>
          <w:rFonts w:hint="eastAsia" w:ascii="Times New Roman" w:hAnsi="Times New Roman" w:eastAsia="宋体" w:cs="Times New Roman"/>
          <w:sz w:val="24"/>
          <w:szCs w:val="24"/>
          <w:highlight w:val="none"/>
          <w:lang w:val="en-US" w:eastAsia="zh-CN"/>
        </w:rPr>
        <w:t>运输对应的碳足迹因子，单位与该运输环节相匹配，如千克二氧化碳当量每吨千米</w:t>
      </w:r>
      <w:r>
        <w:rPr>
          <w:rFonts w:hint="default" w:ascii="Times New Roman" w:hAnsi="Times New Roman" w:eastAsia="宋体" w:cs="Times New Roman"/>
          <w:sz w:val="24"/>
          <w:szCs w:val="24"/>
          <w:highlight w:val="none"/>
          <w:lang w:val="en-US" w:eastAsia="zh-CN"/>
        </w:rPr>
        <w:t>[kgCO</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e/t·km</w:t>
      </w:r>
      <w:r>
        <w:rPr>
          <w:rFonts w:hint="eastAsia" w:ascii="Times New Roman" w:hAnsi="Times New Roman" w:eastAsia="宋体" w:cs="Times New Roman"/>
          <w:sz w:val="24"/>
          <w:szCs w:val="24"/>
          <w:highlight w:val="none"/>
          <w:lang w:val="en-US" w:eastAsia="zh-CN"/>
        </w:rPr>
        <w:t>]；</w:t>
      </w:r>
    </w:p>
    <w:p w14:paraId="6E6D9F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N</w:t>
      </w:r>
      <w:r>
        <w:rPr>
          <w:rFonts w:hint="eastAsia" w:ascii="Times New Roman" w:hAnsi="Times New Roman" w:eastAsia="宋体" w:cs="Times New Roman"/>
          <w:i/>
          <w:iCs/>
          <w:sz w:val="24"/>
          <w:szCs w:val="24"/>
          <w:highlight w:val="none"/>
          <w:vertAlign w:val="subscript"/>
          <w:lang w:val="en-US" w:eastAsia="zh-CN"/>
        </w:rPr>
        <w:t>j</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第</w:t>
      </w:r>
      <w:r>
        <w:rPr>
          <w:rFonts w:hint="eastAsia" w:ascii="Times New Roman" w:hAnsi="Times New Roman" w:eastAsia="宋体" w:cs="Times New Roman"/>
          <w:i/>
          <w:iCs/>
          <w:sz w:val="24"/>
          <w:szCs w:val="24"/>
          <w:highlight w:val="none"/>
          <w:lang w:val="en-US" w:eastAsia="zh-CN"/>
        </w:rPr>
        <w:t>j</w:t>
      </w:r>
      <w:r>
        <w:rPr>
          <w:rFonts w:hint="eastAsia" w:ascii="Times New Roman" w:hAnsi="Times New Roman" w:eastAsia="宋体" w:cs="Times New Roman"/>
          <w:sz w:val="24"/>
          <w:szCs w:val="24"/>
          <w:highlight w:val="none"/>
          <w:lang w:val="en-US" w:eastAsia="zh-CN"/>
        </w:rPr>
        <w:t>种运输装载的单位产品数量，单位根据软饮料产品确定；</w:t>
      </w:r>
    </w:p>
    <w:p w14:paraId="614E85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R</w:t>
      </w:r>
      <w:r>
        <w:rPr>
          <w:rFonts w:hint="eastAsia" w:ascii="Times New Roman" w:hAnsi="Times New Roman" w:eastAsia="宋体" w:cs="Times New Roman"/>
          <w:i/>
          <w:iCs/>
          <w:sz w:val="24"/>
          <w:szCs w:val="24"/>
          <w:highlight w:val="none"/>
          <w:vertAlign w:val="subscript"/>
          <w:lang w:val="en-US" w:eastAsia="zh-CN"/>
        </w:rPr>
        <w:t>j</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第</w:t>
      </w:r>
      <w:r>
        <w:rPr>
          <w:rFonts w:hint="eastAsia" w:ascii="Times New Roman" w:hAnsi="Times New Roman" w:eastAsia="宋体" w:cs="Times New Roman"/>
          <w:i/>
          <w:iCs/>
          <w:sz w:val="24"/>
          <w:szCs w:val="24"/>
          <w:highlight w:val="none"/>
          <w:lang w:val="en-US" w:eastAsia="zh-CN"/>
        </w:rPr>
        <w:t>j</w:t>
      </w:r>
      <w:r>
        <w:rPr>
          <w:rFonts w:hint="eastAsia" w:ascii="Times New Roman" w:hAnsi="Times New Roman" w:eastAsia="宋体" w:cs="Times New Roman"/>
          <w:sz w:val="24"/>
          <w:szCs w:val="24"/>
          <w:highlight w:val="none"/>
          <w:lang w:val="en-US" w:eastAsia="zh-CN"/>
        </w:rPr>
        <w:t>种运输的分销比例，单位为百分比（%）。</w:t>
      </w:r>
    </w:p>
    <w:p w14:paraId="15D062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bookmarkStart w:id="9" w:name="_Toc23584"/>
      <w:r>
        <w:rPr>
          <w:rFonts w:hint="eastAsia" w:ascii="Times New Roman" w:hAnsi="Times New Roman" w:eastAsia="宋体" w:cs="Times New Roman"/>
          <w:sz w:val="24"/>
          <w:szCs w:val="24"/>
          <w:highlight w:val="none"/>
          <w:lang w:val="en-US" w:eastAsia="zh-CN"/>
        </w:rPr>
        <w:t>生命末期阶段碳足迹</w:t>
      </w:r>
      <w:bookmarkEnd w:id="9"/>
      <w:r>
        <w:rPr>
          <w:rFonts w:hint="eastAsia" w:ascii="Times New Roman" w:hAnsi="Times New Roman" w:eastAsia="宋体" w:cs="Times New Roman"/>
          <w:sz w:val="24"/>
          <w:szCs w:val="24"/>
          <w:highlight w:val="none"/>
          <w:lang w:val="en-US" w:eastAsia="zh-CN"/>
        </w:rPr>
        <w:t>计算：生命末期阶段碳足迹按照公式（5）进行计算。</w:t>
      </w:r>
    </w:p>
    <w:p w14:paraId="3A1663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20" w:firstLineChars="0"/>
        <w:jc w:val="left"/>
        <w:textAlignment w:val="baseline"/>
        <w:rPr>
          <w:rFonts w:hint="default" w:ascii="Times New Roman" w:hAnsi="Times New Roman" w:eastAsia="宋体" w:cs="Times New Roman"/>
          <w:sz w:val="24"/>
          <w:szCs w:val="24"/>
          <w:highlight w:val="none"/>
          <w:lang w:val="en-US" w:eastAsia="zh-CN"/>
        </w:rPr>
      </w:pPr>
      <m:oMath>
        <m:sSub>
          <m:sSubPr>
            <m:ctrlPr>
              <w:rPr>
                <w:rFonts w:hint="default" w:ascii="Cambria Math" w:hAnsi="Cambria Math" w:eastAsia="宋体" w:cs="Times New Roman"/>
                <w:b w:val="0"/>
                <w:i/>
                <w:iCs/>
                <w:kern w:val="0"/>
                <w:sz w:val="24"/>
                <w:szCs w:val="24"/>
                <w:highlight w:val="none"/>
                <w:lang w:val="en-US" w:eastAsia="zh-CN" w:bidi="ar"/>
              </w:rPr>
            </m:ctrlPr>
          </m:sSubPr>
          <m:e>
            <m:r>
              <m:rPr>
                <m:nor/>
              </m:rPr>
              <w:rPr>
                <w:rFonts w:hint="default" w:ascii="Times New Roman" w:hAnsi="Times New Roman" w:eastAsia="宋体" w:cs="Times New Roman"/>
                <w:b w:val="0"/>
                <w:i/>
                <w:iCs/>
                <w:kern w:val="0"/>
                <w:sz w:val="24"/>
                <w:szCs w:val="24"/>
                <w:highlight w:val="none"/>
                <w:lang w:val="en-US" w:eastAsia="zh-CN" w:bidi="ar"/>
              </w:rPr>
              <m:t>CFP</m:t>
            </m:r>
            <m:ctrlPr>
              <w:rPr>
                <w:rFonts w:hint="default" w:ascii="Cambria Math" w:hAnsi="Cambria Math" w:eastAsia="宋体" w:cs="Times New Roman"/>
                <w:b w:val="0"/>
                <w:i/>
                <w:iCs/>
                <w:kern w:val="0"/>
                <w:sz w:val="24"/>
                <w:szCs w:val="24"/>
                <w:highlight w:val="none"/>
                <w:lang w:val="en-US" w:eastAsia="zh-CN" w:bidi="ar"/>
              </w:rPr>
            </m:ctrlPr>
          </m:e>
          <m:sub>
            <m:r>
              <m:rPr>
                <m:nor/>
              </m:rPr>
              <w:rPr>
                <w:rFonts w:hint="default" w:ascii="Times New Roman" w:hAnsi="Times New Roman" w:eastAsia="宋体" w:cs="Times New Roman"/>
                <w:b w:val="0"/>
                <w:i/>
                <w:iCs/>
                <w:kern w:val="0"/>
                <w:sz w:val="24"/>
                <w:szCs w:val="24"/>
                <w:highlight w:val="none"/>
                <w:lang w:val="en-US" w:eastAsia="zh-CN" w:bidi="ar"/>
              </w:rPr>
              <m:t>D</m:t>
            </m:r>
            <m:ctrlPr>
              <w:rPr>
                <w:rFonts w:hint="default" w:ascii="Cambria Math" w:hAnsi="Cambria Math" w:eastAsia="宋体" w:cs="Times New Roman"/>
                <w:b w:val="0"/>
                <w:i/>
                <w:iCs/>
                <w:kern w:val="0"/>
                <w:sz w:val="24"/>
                <w:szCs w:val="24"/>
                <w:highlight w:val="none"/>
                <w:lang w:val="en-US" w:eastAsia="zh-CN" w:bidi="ar"/>
              </w:rPr>
            </m:ctrlPr>
          </m:sub>
        </m:sSub>
        <m:r>
          <m:rPr>
            <m:nor/>
            <m:sty m:val="p"/>
          </m:rPr>
          <w:rPr>
            <w:rFonts w:hint="default" w:ascii="Times New Roman" w:hAnsi="Times New Roman" w:eastAsia="宋体" w:cs="Times New Roman"/>
            <w:b w:val="0"/>
            <w:i w:val="0"/>
            <w:kern w:val="0"/>
            <w:sz w:val="24"/>
            <w:szCs w:val="24"/>
            <w:highlight w:val="none"/>
            <w:lang w:val="en-US" w:eastAsia="zh-CN" w:bidi="ar"/>
          </w:rPr>
          <m:t>=</m:t>
        </m:r>
        <m:f>
          <m:fPr>
            <m:ctrlPr>
              <w:rPr>
                <w:rFonts w:hint="default" w:ascii="Times New Roman" w:hAnsi="Times New Roman" w:eastAsia="宋体" w:cs="Times New Roman"/>
                <w:b w:val="0"/>
                <w:i w:val="0"/>
                <w:kern w:val="0"/>
                <w:sz w:val="24"/>
                <w:szCs w:val="24"/>
                <w:highlight w:val="none"/>
                <w:lang w:val="en-US" w:eastAsia="zh-CN" w:bidi="ar"/>
              </w:rPr>
            </m:ctrlPr>
          </m:fPr>
          <m:num>
            <m:r>
              <m:rPr>
                <m:nor/>
                <m:sty m:val="p"/>
              </m:rPr>
              <w:rPr>
                <w:rFonts w:hint="default" w:ascii="Times New Roman" w:hAnsi="Times New Roman" w:eastAsia="宋体" w:cs="Times New Roman"/>
                <w:b w:val="0"/>
                <w:i w:val="0"/>
                <w:kern w:val="0"/>
                <w:sz w:val="24"/>
                <w:szCs w:val="24"/>
                <w:highlight w:val="none"/>
                <w:lang w:val="en-US" w:eastAsia="zh-CN" w:bidi="ar"/>
              </w:rPr>
              <m:t>1</m:t>
            </m:r>
            <m:ctrlPr>
              <w:rPr>
                <w:rFonts w:hint="default" w:ascii="Times New Roman" w:hAnsi="Times New Roman" w:eastAsia="宋体" w:cs="Times New Roman"/>
                <w:b w:val="0"/>
                <w:i w:val="0"/>
                <w:kern w:val="0"/>
                <w:sz w:val="24"/>
                <w:szCs w:val="24"/>
                <w:highlight w:val="none"/>
                <w:lang w:val="en-US" w:eastAsia="zh-CN" w:bidi="ar"/>
              </w:rPr>
            </m:ctrlPr>
          </m:num>
          <m:den>
            <m:r>
              <m:rPr>
                <m:nor/>
              </m:rPr>
              <w:rPr>
                <w:rFonts w:hint="default" w:ascii="Times New Roman" w:hAnsi="Times New Roman" w:eastAsia="宋体" w:cs="Times New Roman"/>
                <w:b w:val="0"/>
                <w:i/>
                <w:iCs/>
                <w:kern w:val="0"/>
                <w:sz w:val="24"/>
                <w:szCs w:val="24"/>
                <w:highlight w:val="none"/>
                <w:lang w:val="en-US" w:eastAsia="zh-CN" w:bidi="ar"/>
              </w:rPr>
              <m:t>N</m:t>
            </m:r>
            <m:ctrlPr>
              <w:rPr>
                <w:rFonts w:hint="default" w:ascii="Times New Roman" w:hAnsi="Times New Roman" w:eastAsia="宋体" w:cs="Times New Roman"/>
                <w:b w:val="0"/>
                <w:i w:val="0"/>
                <w:kern w:val="0"/>
                <w:sz w:val="24"/>
                <w:szCs w:val="24"/>
                <w:highlight w:val="none"/>
                <w:lang w:val="en-US" w:eastAsia="zh-CN" w:bidi="ar"/>
              </w:rPr>
            </m:ctrlPr>
          </m:den>
        </m:f>
        <m:r>
          <m:rPr>
            <m:nor/>
            <m:sty m:val="p"/>
          </m:rPr>
          <w:rPr>
            <w:rFonts w:ascii="Cambria Math" w:hAnsi="Cambria Math" w:cs="Times New Roman"/>
            <w:b w:val="0"/>
            <w:i w:val="0"/>
            <w:kern w:val="0"/>
            <w:sz w:val="24"/>
            <w:szCs w:val="24"/>
            <w:highlight w:val="none"/>
            <w:lang w:val="en-US" w:bidi="ar"/>
          </w:rPr>
          <m:t>×</m:t>
        </m:r>
        <m:nary>
          <m:naryPr>
            <m:chr m:val="∑"/>
            <m:limLoc m:val="undOvr"/>
            <m:supHide m:val="1"/>
            <m:ctrlPr>
              <w:rPr>
                <w:rFonts w:hint="default" w:ascii="Cambria Math" w:hAnsi="Cambria Math" w:eastAsia="宋体" w:cs="Times New Roman"/>
                <w:b w:val="0"/>
                <w:i w:val="0"/>
                <w:kern w:val="0"/>
                <w:sz w:val="24"/>
                <w:szCs w:val="24"/>
                <w:highlight w:val="none"/>
                <w:lang w:val="en-US" w:eastAsia="zh-CN" w:bidi="ar"/>
              </w:rPr>
            </m:ctrlPr>
          </m:naryPr>
          <m:sub>
            <m:r>
              <m:rPr>
                <m:nor/>
              </m:rPr>
              <w:rPr>
                <w:rFonts w:hint="default" w:ascii="Times New Roman" w:hAnsi="Times New Roman" w:eastAsia="宋体" w:cs="Times New Roman"/>
                <w:b w:val="0"/>
                <w:i/>
                <w:iCs/>
                <w:kern w:val="0"/>
                <w:sz w:val="24"/>
                <w:szCs w:val="24"/>
                <w:highlight w:val="none"/>
                <w:lang w:val="en-US" w:eastAsia="zh-CN" w:bidi="ar"/>
              </w:rPr>
              <m:t>o</m:t>
            </m:r>
            <m:r>
              <m:rPr>
                <m:nor/>
                <m:sty m:val="p"/>
              </m:rPr>
              <w:rPr>
                <w:rFonts w:hint="default" w:ascii="Times New Roman" w:hAnsi="Times New Roman" w:eastAsia="宋体" w:cs="Times New Roman"/>
                <w:b w:val="0"/>
                <w:i w:val="0"/>
                <w:iCs/>
                <w:kern w:val="0"/>
                <w:sz w:val="24"/>
                <w:szCs w:val="24"/>
                <w:highlight w:val="none"/>
                <w:lang w:val="en-US" w:eastAsia="zh-CN" w:bidi="ar"/>
              </w:rPr>
              <m:t>,</m:t>
            </m:r>
            <m:r>
              <m:rPr>
                <m:nor/>
              </m:rPr>
              <w:rPr>
                <w:rFonts w:hint="default" w:ascii="Times New Roman" w:hAnsi="Times New Roman" w:eastAsia="宋体" w:cs="Times New Roman"/>
                <w:b w:val="0"/>
                <w:i/>
                <w:iCs w:val="0"/>
                <w:kern w:val="0"/>
                <w:sz w:val="24"/>
                <w:szCs w:val="24"/>
                <w:highlight w:val="none"/>
                <w:lang w:val="en-US" w:eastAsia="zh-CN" w:bidi="ar"/>
              </w:rPr>
              <m:t>j</m:t>
            </m:r>
            <m:ctrlPr>
              <w:rPr>
                <w:rFonts w:hint="default" w:ascii="Cambria Math" w:hAnsi="Cambria Math" w:eastAsia="宋体" w:cs="Times New Roman"/>
                <w:b w:val="0"/>
                <w:i w:val="0"/>
                <w:kern w:val="0"/>
                <w:sz w:val="24"/>
                <w:szCs w:val="24"/>
                <w:highlight w:val="none"/>
                <w:lang w:val="en-US" w:eastAsia="zh-CN" w:bidi="ar"/>
              </w:rPr>
            </m:ctrlPr>
          </m:sub>
          <m:sup>
            <m:ctrlPr>
              <w:rPr>
                <w:rFonts w:hint="default" w:ascii="Cambria Math" w:hAnsi="Cambria Math" w:eastAsia="宋体" w:cs="Times New Roman"/>
                <w:b w:val="0"/>
                <w:i w:val="0"/>
                <w:kern w:val="0"/>
                <w:sz w:val="24"/>
                <w:szCs w:val="24"/>
                <w:highlight w:val="none"/>
                <w:lang w:val="en-US" w:eastAsia="zh-CN" w:bidi="ar"/>
              </w:rPr>
            </m:ctrlPr>
          </m:sup>
          <m:e>
            <m:r>
              <m:rPr>
                <m:nor/>
                <m:sty m:val="p"/>
              </m:rPr>
              <w:rPr>
                <w:rFonts w:hint="default" w:ascii="Times New Roman" w:hAnsi="Times New Roman" w:eastAsia="宋体" w:cs="Times New Roman"/>
                <w:b w:val="0"/>
                <w:i w:val="0"/>
                <w:kern w:val="0"/>
                <w:sz w:val="24"/>
                <w:szCs w:val="24"/>
                <w:highlight w:val="none"/>
                <w:lang w:val="en-US" w:eastAsia="zh-CN" w:bidi="ar"/>
              </w:rPr>
              <m:t>(</m:t>
            </m:r>
            <m:sSub>
              <m:sSubPr>
                <m:ctrlPr>
                  <w:rPr>
                    <w:rFonts w:hint="default" w:ascii="Cambria Math" w:hAnsi="Cambria Math" w:eastAsia="宋体" w:cs="Times New Roman"/>
                    <w:b w:val="0"/>
                    <w:i w:val="0"/>
                    <w:kern w:val="0"/>
                    <w:sz w:val="24"/>
                    <w:szCs w:val="24"/>
                    <w:highlight w:val="none"/>
                    <w:lang w:val="en-US" w:eastAsia="zh-CN" w:bidi="ar"/>
                  </w:rPr>
                </m:ctrlPr>
              </m:sSubPr>
              <m:e>
                <m:r>
                  <m:rPr>
                    <m:nor/>
                  </m:rPr>
                  <w:rPr>
                    <w:rFonts w:hint="default" w:ascii="Times New Roman" w:hAnsi="Times New Roman" w:eastAsia="宋体" w:cs="Times New Roman"/>
                    <w:b w:val="0"/>
                    <w:i/>
                    <w:iCs/>
                    <w:kern w:val="0"/>
                    <w:sz w:val="24"/>
                    <w:szCs w:val="24"/>
                    <w:highlight w:val="none"/>
                    <w:lang w:val="en-US" w:eastAsia="zh-CN" w:bidi="ar"/>
                  </w:rPr>
                  <m:t>m</m:t>
                </m:r>
                <m:ctrlPr>
                  <w:rPr>
                    <w:rFonts w:hint="default" w:ascii="Cambria Math" w:hAnsi="Cambria Math" w:eastAsia="宋体" w:cs="Times New Roman"/>
                    <w:b w:val="0"/>
                    <w:i w:val="0"/>
                    <w:kern w:val="0"/>
                    <w:sz w:val="24"/>
                    <w:szCs w:val="24"/>
                    <w:highlight w:val="none"/>
                    <w:lang w:val="en-US" w:eastAsia="zh-CN" w:bidi="ar"/>
                  </w:rPr>
                </m:ctrlPr>
              </m:e>
              <m:sub>
                <m:r>
                  <m:rPr>
                    <m:nor/>
                  </m:rPr>
                  <w:rPr>
                    <w:rFonts w:hint="default" w:ascii="Times New Roman" w:hAnsi="Times New Roman" w:eastAsia="宋体" w:cs="Times New Roman"/>
                    <w:b w:val="0"/>
                    <w:i/>
                    <w:iCs/>
                    <w:kern w:val="0"/>
                    <w:sz w:val="24"/>
                    <w:szCs w:val="24"/>
                    <w:highlight w:val="none"/>
                    <w:lang w:val="en-US" w:eastAsia="zh-CN" w:bidi="ar"/>
                  </w:rPr>
                  <m:t>D</m:t>
                </m:r>
                <m:r>
                  <m:rPr>
                    <m:nor/>
                    <m:sty m:val="p"/>
                  </m:rPr>
                  <w:rPr>
                    <w:rFonts w:hint="default" w:ascii="Times New Roman" w:hAnsi="Times New Roman" w:eastAsia="宋体" w:cs="Times New Roman"/>
                    <w:b w:val="0"/>
                    <w:i w:val="0"/>
                    <w:iCs/>
                    <w:kern w:val="0"/>
                    <w:sz w:val="24"/>
                    <w:szCs w:val="24"/>
                    <w:highlight w:val="none"/>
                    <w:lang w:val="en-US" w:eastAsia="zh-CN" w:bidi="ar"/>
                  </w:rPr>
                  <m:t>1,</m:t>
                </m:r>
                <m:r>
                  <m:rPr>
                    <m:nor/>
                  </m:rPr>
                  <w:rPr>
                    <w:rFonts w:hint="default" w:ascii="Times New Roman" w:hAnsi="Times New Roman" w:eastAsia="宋体" w:cs="Times New Roman"/>
                    <w:b w:val="0"/>
                    <w:i/>
                    <w:iCs w:val="0"/>
                    <w:kern w:val="0"/>
                    <w:sz w:val="24"/>
                    <w:szCs w:val="24"/>
                    <w:highlight w:val="none"/>
                    <w:lang w:val="en-US" w:eastAsia="zh-CN" w:bidi="ar"/>
                  </w:rPr>
                  <m:t>o</m:t>
                </m:r>
                <m:ctrlPr>
                  <w:rPr>
                    <w:rFonts w:hint="default" w:ascii="Cambria Math" w:hAnsi="Cambria Math" w:eastAsia="宋体" w:cs="Times New Roman"/>
                    <w:b w:val="0"/>
                    <w:kern w:val="0"/>
                    <w:sz w:val="24"/>
                    <w:szCs w:val="24"/>
                    <w:highlight w:val="none"/>
                    <w:lang w:val="en-US" w:eastAsia="zh-CN" w:bidi="ar"/>
                  </w:rPr>
                </m:ctrlPr>
              </m:sub>
            </m:sSub>
            <m:r>
              <m:rPr>
                <m:nor/>
                <m:sty m:val="p"/>
              </m:rPr>
              <w:rPr>
                <w:rFonts w:hint="default" w:ascii="Times New Roman" w:hAnsi="Times New Roman" w:cs="Times New Roman"/>
                <w:b w:val="0"/>
                <w:i w:val="0"/>
                <w:kern w:val="0"/>
                <w:sz w:val="24"/>
                <w:szCs w:val="24"/>
                <w:highlight w:val="none"/>
                <w:lang w:val="en-US" w:bidi="ar"/>
              </w:rPr>
              <m:t>×</m:t>
            </m:r>
            <m:sSub>
              <m:sSubPr>
                <m:ctrlPr>
                  <w:rPr>
                    <w:rFonts w:hint="default" w:ascii="Cambria Math" w:hAnsi="Cambria Math" w:cs="Times New Roman"/>
                    <w:kern w:val="0"/>
                    <w:sz w:val="24"/>
                    <w:szCs w:val="24"/>
                    <w:highlight w:val="none"/>
                    <w:lang w:val="en-US" w:eastAsia="zh-CN" w:bidi="ar"/>
                  </w:rPr>
                </m:ctrlPr>
              </m:sSubPr>
              <m:e>
                <m:r>
                  <m:rPr>
                    <m:nor/>
                  </m:rPr>
                  <w:rPr>
                    <w:rFonts w:hint="default" w:ascii="Times New Roman" w:hAnsi="Times New Roman" w:cs="Times New Roman"/>
                    <w:i/>
                    <w:iCs/>
                    <w:kern w:val="0"/>
                    <w:sz w:val="24"/>
                    <w:szCs w:val="24"/>
                    <w:highlight w:val="none"/>
                    <w:lang w:val="en-US" w:eastAsia="zh-CN" w:bidi="ar"/>
                  </w:rPr>
                  <m:t>D</m:t>
                </m:r>
                <m:ctrlPr>
                  <w:rPr>
                    <w:rFonts w:hint="default" w:ascii="Cambria Math" w:hAnsi="Cambria Math" w:cs="Times New Roman"/>
                    <w:kern w:val="0"/>
                    <w:sz w:val="24"/>
                    <w:szCs w:val="24"/>
                    <w:highlight w:val="none"/>
                    <w:lang w:val="en-US" w:eastAsia="zh-CN" w:bidi="ar"/>
                  </w:rPr>
                </m:ctrlPr>
              </m:e>
              <m:sub>
                <m:r>
                  <m:rPr>
                    <m:nor/>
                  </m:rPr>
                  <w:rPr>
                    <w:rFonts w:hint="default" w:ascii="Times New Roman" w:hAnsi="Times New Roman" w:cs="Times New Roman"/>
                    <w:i/>
                    <w:iCs/>
                    <w:kern w:val="0"/>
                    <w:sz w:val="24"/>
                    <w:szCs w:val="24"/>
                    <w:highlight w:val="none"/>
                    <w:lang w:val="en-US" w:eastAsia="zh-CN" w:bidi="ar"/>
                  </w:rPr>
                  <m:t>D</m:t>
                </m:r>
                <m:r>
                  <m:rPr>
                    <m:nor/>
                    <m:sty m:val="p"/>
                  </m:rPr>
                  <w:rPr>
                    <w:rFonts w:hint="default" w:ascii="Times New Roman" w:hAnsi="Times New Roman" w:cs="Times New Roman"/>
                    <w:b w:val="0"/>
                    <w:i w:val="0"/>
                    <w:iCs/>
                    <w:kern w:val="0"/>
                    <w:sz w:val="24"/>
                    <w:szCs w:val="24"/>
                    <w:highlight w:val="none"/>
                    <w:lang w:val="en-US" w:eastAsia="zh-CN" w:bidi="ar"/>
                  </w:rPr>
                  <m:t>1</m:t>
                </m:r>
                <m:r>
                  <m:rPr>
                    <m:nor/>
                    <m:sty m:val="p"/>
                  </m:rPr>
                  <w:rPr>
                    <w:rFonts w:hint="default" w:ascii="Times New Roman" w:hAnsi="Times New Roman" w:cs="Times New Roman"/>
                    <w:b w:val="0"/>
                    <w:i w:val="0"/>
                    <w:kern w:val="0"/>
                    <w:sz w:val="24"/>
                    <w:szCs w:val="24"/>
                    <w:highlight w:val="none"/>
                    <w:lang w:val="en-US" w:eastAsia="zh-CN" w:bidi="ar"/>
                  </w:rPr>
                  <m:t xml:space="preserve">, </m:t>
                </m:r>
                <m:r>
                  <m:rPr>
                    <m:nor/>
                  </m:rPr>
                  <w:rPr>
                    <w:rFonts w:hint="default" w:ascii="Times New Roman" w:hAnsi="Times New Roman" w:cs="Times New Roman"/>
                    <w:i/>
                    <w:iCs/>
                    <w:kern w:val="0"/>
                    <w:sz w:val="24"/>
                    <w:szCs w:val="24"/>
                    <w:highlight w:val="none"/>
                    <w:lang w:val="en-US" w:eastAsia="zh-CN" w:bidi="ar"/>
                  </w:rPr>
                  <m:t>o</m:t>
                </m:r>
                <m:r>
                  <m:rPr>
                    <m:nor/>
                    <m:sty m:val="p"/>
                  </m:rPr>
                  <w:rPr>
                    <w:rFonts w:hint="default" w:ascii="Times New Roman" w:hAnsi="Times New Roman" w:cs="Times New Roman"/>
                    <w:b w:val="0"/>
                    <w:i w:val="0"/>
                    <w:iCs/>
                    <w:kern w:val="0"/>
                    <w:sz w:val="24"/>
                    <w:szCs w:val="24"/>
                    <w:highlight w:val="none"/>
                    <w:lang w:val="en-US" w:eastAsia="zh-CN" w:bidi="ar"/>
                  </w:rPr>
                  <m:t xml:space="preserve">, </m:t>
                </m:r>
                <m:r>
                  <m:rPr>
                    <m:nor/>
                  </m:rPr>
                  <w:rPr>
                    <w:rFonts w:hint="default" w:ascii="Times New Roman" w:hAnsi="Times New Roman" w:cs="Times New Roman"/>
                    <w:i/>
                    <w:iCs w:val="0"/>
                    <w:kern w:val="0"/>
                    <w:sz w:val="24"/>
                    <w:szCs w:val="24"/>
                    <w:highlight w:val="none"/>
                    <w:lang w:val="en-US" w:eastAsia="zh-CN" w:bidi="ar"/>
                  </w:rPr>
                  <m:t>j</m:t>
                </m:r>
                <m:ctrlPr>
                  <w:rPr>
                    <w:rFonts w:hint="default" w:ascii="Cambria Math" w:hAnsi="Cambria Math" w:cs="Times New Roman"/>
                    <w:kern w:val="0"/>
                    <w:sz w:val="24"/>
                    <w:szCs w:val="24"/>
                    <w:highlight w:val="none"/>
                    <w:lang w:val="en-US" w:eastAsia="zh-CN" w:bidi="ar"/>
                  </w:rPr>
                </m:ctrlPr>
              </m:sub>
            </m:sSub>
            <m:r>
              <m:rPr>
                <m:nor/>
                <m:sty m:val="p"/>
              </m:rPr>
              <w:rPr>
                <w:rFonts w:hint="default" w:ascii="Times New Roman" w:hAnsi="Times New Roman" w:cs="Times New Roman"/>
                <w:b w:val="0"/>
                <w:i w:val="0"/>
                <w:kern w:val="0"/>
                <w:sz w:val="24"/>
                <w:szCs w:val="24"/>
                <w:highlight w:val="none"/>
                <w:lang w:val="en-US" w:bidi="ar"/>
              </w:rPr>
              <m:t>×</m:t>
            </m:r>
            <m:sSub>
              <m:sSubPr>
                <m:ctrlPr>
                  <w:rPr>
                    <w:rFonts w:hint="default" w:ascii="Cambria Math" w:hAnsi="Cambria Math" w:cs="Times New Roman"/>
                    <w:kern w:val="0"/>
                    <w:sz w:val="24"/>
                    <w:szCs w:val="24"/>
                    <w:highlight w:val="none"/>
                    <w:lang w:val="en-US" w:eastAsia="zh-CN" w:bidi="ar"/>
                  </w:rPr>
                </m:ctrlPr>
              </m:sSubPr>
              <m:e>
                <m:r>
                  <m:rPr>
                    <m:nor/>
                  </m:rPr>
                  <w:rPr>
                    <w:rFonts w:hint="default" w:ascii="Cambria Math" w:hAnsi="Cambria Math" w:cs="Times New Roman"/>
                    <w:i/>
                    <w:kern w:val="0"/>
                    <w:sz w:val="24"/>
                    <w:szCs w:val="24"/>
                    <w:highlight w:val="none"/>
                    <w:lang w:val="en-US" w:eastAsia="zh-CN" w:bidi="ar"/>
                  </w:rPr>
                  <m:t>T</m:t>
                </m:r>
                <m:r>
                  <m:rPr>
                    <m:nor/>
                  </m:rPr>
                  <w:rPr>
                    <w:rFonts w:hint="default" w:ascii="Times New Roman" w:hAnsi="Times New Roman" w:cs="Times New Roman"/>
                    <w:i/>
                    <w:iCs/>
                    <w:kern w:val="0"/>
                    <w:sz w:val="24"/>
                    <w:szCs w:val="24"/>
                    <w:highlight w:val="none"/>
                    <w:lang w:val="en-US" w:eastAsia="zh-CN" w:bidi="ar"/>
                  </w:rPr>
                  <m:t>EF</m:t>
                </m:r>
                <m:ctrlPr>
                  <w:rPr>
                    <w:rFonts w:hint="default" w:ascii="Cambria Math" w:hAnsi="Cambria Math" w:cs="Times New Roman"/>
                    <w:kern w:val="0"/>
                    <w:sz w:val="24"/>
                    <w:szCs w:val="24"/>
                    <w:highlight w:val="none"/>
                    <w:lang w:val="en-US" w:eastAsia="zh-CN" w:bidi="ar"/>
                  </w:rPr>
                </m:ctrlPr>
              </m:e>
              <m:sub>
                <m:r>
                  <m:rPr>
                    <m:nor/>
                  </m:rPr>
                  <w:rPr>
                    <w:rFonts w:hint="default" w:ascii="Times New Roman" w:hAnsi="Times New Roman" w:cs="Times New Roman"/>
                    <w:i/>
                    <w:iCs/>
                    <w:kern w:val="0"/>
                    <w:sz w:val="24"/>
                    <w:szCs w:val="24"/>
                    <w:highlight w:val="none"/>
                    <w:lang w:val="en-US" w:eastAsia="zh-CN" w:bidi="ar"/>
                  </w:rPr>
                  <m:t>D</m:t>
                </m:r>
                <m:r>
                  <m:rPr>
                    <m:nor/>
                    <m:sty m:val="p"/>
                  </m:rPr>
                  <w:rPr>
                    <w:rFonts w:hint="default" w:ascii="Times New Roman" w:hAnsi="Times New Roman" w:cs="Times New Roman"/>
                    <w:b w:val="0"/>
                    <w:i w:val="0"/>
                    <w:iCs/>
                    <w:kern w:val="0"/>
                    <w:sz w:val="24"/>
                    <w:szCs w:val="24"/>
                    <w:highlight w:val="none"/>
                    <w:lang w:val="en-US" w:eastAsia="zh-CN" w:bidi="ar"/>
                  </w:rPr>
                  <m:t>1</m:t>
                </m:r>
                <m:r>
                  <m:rPr>
                    <m:nor/>
                    <m:sty m:val="p"/>
                  </m:rPr>
                  <w:rPr>
                    <w:rFonts w:hint="default" w:ascii="Times New Roman" w:hAnsi="Times New Roman" w:cs="Times New Roman"/>
                    <w:b w:val="0"/>
                    <w:i w:val="0"/>
                    <w:kern w:val="0"/>
                    <w:sz w:val="24"/>
                    <w:szCs w:val="24"/>
                    <w:highlight w:val="none"/>
                    <w:lang w:val="en-US" w:eastAsia="zh-CN" w:bidi="ar"/>
                  </w:rPr>
                  <m:t xml:space="preserve">, </m:t>
                </m:r>
                <m:r>
                  <m:rPr>
                    <m:nor/>
                  </m:rPr>
                  <w:rPr>
                    <w:rFonts w:hint="default" w:ascii="Times New Roman" w:hAnsi="Times New Roman" w:cs="Times New Roman"/>
                    <w:i/>
                    <w:iCs/>
                    <w:kern w:val="0"/>
                    <w:sz w:val="24"/>
                    <w:szCs w:val="24"/>
                    <w:highlight w:val="none"/>
                    <w:lang w:val="en-US" w:eastAsia="zh-CN" w:bidi="ar"/>
                  </w:rPr>
                  <m:t>o</m:t>
                </m:r>
                <m:r>
                  <m:rPr>
                    <m:nor/>
                    <m:sty m:val="p"/>
                  </m:rPr>
                  <w:rPr>
                    <w:rFonts w:hint="default" w:ascii="Times New Roman" w:hAnsi="Times New Roman" w:cs="Times New Roman"/>
                    <w:b w:val="0"/>
                    <w:i w:val="0"/>
                    <w:iCs/>
                    <w:kern w:val="0"/>
                    <w:sz w:val="24"/>
                    <w:szCs w:val="24"/>
                    <w:highlight w:val="none"/>
                    <w:lang w:val="en-US" w:eastAsia="zh-CN" w:bidi="ar"/>
                  </w:rPr>
                  <m:t xml:space="preserve">, </m:t>
                </m:r>
                <m:r>
                  <m:rPr>
                    <m:nor/>
                  </m:rPr>
                  <w:rPr>
                    <w:rFonts w:hint="default" w:ascii="Times New Roman" w:hAnsi="Times New Roman" w:cs="Times New Roman"/>
                    <w:i/>
                    <w:iCs w:val="0"/>
                    <w:kern w:val="0"/>
                    <w:sz w:val="24"/>
                    <w:szCs w:val="24"/>
                    <w:highlight w:val="none"/>
                    <w:lang w:val="en-US" w:eastAsia="zh-CN" w:bidi="ar"/>
                  </w:rPr>
                  <m:t>j</m:t>
                </m:r>
                <m:ctrlPr>
                  <w:rPr>
                    <w:rFonts w:hint="default" w:ascii="Cambria Math" w:hAnsi="Cambria Math" w:cs="Times New Roman"/>
                    <w:kern w:val="0"/>
                    <w:sz w:val="24"/>
                    <w:szCs w:val="24"/>
                    <w:highlight w:val="none"/>
                    <w:lang w:val="en-US" w:eastAsia="zh-CN" w:bidi="ar"/>
                  </w:rPr>
                </m:ctrlPr>
              </m:sub>
            </m:sSub>
            <m:r>
              <m:rPr>
                <m:nor/>
                <m:sty m:val="p"/>
              </m:rPr>
              <w:rPr>
                <w:rFonts w:hint="default" w:ascii="Times New Roman" w:hAnsi="Times New Roman" w:cs="Times New Roman"/>
                <w:b w:val="0"/>
                <w:i w:val="0"/>
                <w:kern w:val="0"/>
                <w:sz w:val="24"/>
                <w:szCs w:val="24"/>
                <w:highlight w:val="none"/>
                <w:lang w:val="en-US" w:eastAsia="zh-CN" w:bidi="ar"/>
              </w:rPr>
              <m:t>)+</m:t>
            </m:r>
            <m:nary>
              <m:naryPr>
                <m:chr m:val="∑"/>
                <m:limLoc m:val="undOvr"/>
                <m:supHide m:val="1"/>
                <m:ctrlPr>
                  <w:rPr>
                    <w:rFonts w:hint="default" w:ascii="Cambria Math" w:hAnsi="Cambria Math" w:cs="Times New Roman"/>
                    <w:kern w:val="0"/>
                    <w:sz w:val="24"/>
                    <w:szCs w:val="24"/>
                    <w:highlight w:val="none"/>
                    <w:lang w:val="en-US" w:eastAsia="zh-CN" w:bidi="ar"/>
                  </w:rPr>
                </m:ctrlPr>
              </m:naryPr>
              <m:sub>
                <m:r>
                  <m:rPr>
                    <m:nor/>
                  </m:rPr>
                  <w:rPr>
                    <w:rFonts w:hint="default" w:ascii="Times New Roman" w:hAnsi="Times New Roman" w:cs="Times New Roman"/>
                    <w:i/>
                    <w:iCs/>
                    <w:kern w:val="0"/>
                    <w:sz w:val="24"/>
                    <w:szCs w:val="24"/>
                    <w:highlight w:val="none"/>
                    <w:lang w:val="en-US" w:eastAsia="zh-CN" w:bidi="ar"/>
                  </w:rPr>
                  <m:t>o</m:t>
                </m:r>
                <m:ctrlPr>
                  <w:rPr>
                    <w:rFonts w:hint="default" w:ascii="Cambria Math" w:hAnsi="Cambria Math" w:cs="Times New Roman"/>
                    <w:kern w:val="0"/>
                    <w:sz w:val="24"/>
                    <w:szCs w:val="24"/>
                    <w:highlight w:val="none"/>
                    <w:lang w:val="en-US" w:eastAsia="zh-CN" w:bidi="ar"/>
                  </w:rPr>
                </m:ctrlPr>
              </m:sub>
              <m:sup>
                <m:ctrlPr>
                  <w:rPr>
                    <w:rFonts w:hint="default" w:ascii="Cambria Math" w:hAnsi="Cambria Math" w:cs="Times New Roman"/>
                    <w:kern w:val="0"/>
                    <w:sz w:val="24"/>
                    <w:szCs w:val="24"/>
                    <w:highlight w:val="none"/>
                    <w:lang w:val="en-US" w:eastAsia="zh-CN" w:bidi="ar"/>
                  </w:rPr>
                </m:ctrlPr>
              </m:sup>
              <m:e>
                <m:r>
                  <m:rPr>
                    <m:nor/>
                    <m:sty m:val="p"/>
                  </m:rPr>
                  <w:rPr>
                    <w:rFonts w:hint="default" w:ascii="Times New Roman" w:hAnsi="Times New Roman" w:cs="Times New Roman"/>
                    <w:b w:val="0"/>
                    <w:i w:val="0"/>
                    <w:kern w:val="0"/>
                    <w:sz w:val="24"/>
                    <w:szCs w:val="24"/>
                    <w:highlight w:val="none"/>
                    <w:lang w:val="en-US" w:eastAsia="zh-CN" w:bidi="ar"/>
                  </w:rPr>
                  <m:t>(</m:t>
                </m:r>
                <m:sSub>
                  <m:sSubPr>
                    <m:ctrlPr>
                      <w:rPr>
                        <w:rFonts w:hint="default" w:ascii="Cambria Math" w:hAnsi="Cambria Math" w:cs="Times New Roman"/>
                        <w:i/>
                        <w:iCs/>
                        <w:kern w:val="0"/>
                        <w:sz w:val="24"/>
                        <w:szCs w:val="24"/>
                        <w:highlight w:val="none"/>
                        <w:lang w:val="en-US" w:eastAsia="zh-CN" w:bidi="ar"/>
                      </w:rPr>
                    </m:ctrlPr>
                  </m:sSubPr>
                  <m:e>
                    <m:r>
                      <m:rPr>
                        <m:nor/>
                      </m:rPr>
                      <w:rPr>
                        <w:rFonts w:hint="default" w:ascii="Times New Roman" w:hAnsi="Times New Roman" w:cs="Times New Roman"/>
                        <w:i/>
                        <w:iCs/>
                        <w:kern w:val="0"/>
                        <w:sz w:val="24"/>
                        <w:szCs w:val="24"/>
                        <w:highlight w:val="none"/>
                        <w:lang w:val="en-US" w:eastAsia="zh-CN" w:bidi="ar"/>
                      </w:rPr>
                      <m:t>m</m:t>
                    </m:r>
                    <m:ctrlPr>
                      <w:rPr>
                        <w:rFonts w:hint="default" w:ascii="Cambria Math" w:hAnsi="Cambria Math" w:cs="Times New Roman"/>
                        <w:i/>
                        <w:iCs/>
                        <w:kern w:val="0"/>
                        <w:sz w:val="24"/>
                        <w:szCs w:val="24"/>
                        <w:highlight w:val="none"/>
                        <w:lang w:val="en-US" w:eastAsia="zh-CN" w:bidi="ar"/>
                      </w:rPr>
                    </m:ctrlPr>
                  </m:e>
                  <m:sub>
                    <m:r>
                      <m:rPr>
                        <m:nor/>
                      </m:rPr>
                      <w:rPr>
                        <w:rFonts w:hint="default" w:ascii="Times New Roman" w:hAnsi="Times New Roman" w:cs="Times New Roman"/>
                        <w:i/>
                        <w:iCs/>
                        <w:kern w:val="0"/>
                        <w:sz w:val="24"/>
                        <w:szCs w:val="24"/>
                        <w:highlight w:val="none"/>
                        <w:lang w:val="en-US" w:eastAsia="zh-CN" w:bidi="ar"/>
                      </w:rPr>
                      <m:t>D</m:t>
                    </m:r>
                    <m:r>
                      <m:rPr>
                        <m:nor/>
                        <m:sty m:val="p"/>
                      </m:rPr>
                      <w:rPr>
                        <w:rFonts w:hint="default" w:ascii="Times New Roman" w:hAnsi="Times New Roman" w:cs="Times New Roman"/>
                        <w:b w:val="0"/>
                        <w:i w:val="0"/>
                        <w:iCs w:val="0"/>
                        <w:kern w:val="0"/>
                        <w:sz w:val="24"/>
                        <w:szCs w:val="24"/>
                        <w:highlight w:val="none"/>
                        <w:lang w:val="en-US" w:eastAsia="zh-CN" w:bidi="ar"/>
                      </w:rPr>
                      <m:t>2</m:t>
                    </m:r>
                    <m:ctrlPr>
                      <w:rPr>
                        <w:rFonts w:hint="default" w:ascii="Cambria Math" w:hAnsi="Cambria Math" w:cs="Times New Roman"/>
                        <w:i/>
                        <w:iCs/>
                        <w:kern w:val="0"/>
                        <w:sz w:val="24"/>
                        <w:szCs w:val="24"/>
                        <w:highlight w:val="none"/>
                        <w:lang w:val="en-US" w:eastAsia="zh-CN" w:bidi="ar"/>
                      </w:rPr>
                    </m:ctrlPr>
                  </m:sub>
                </m:sSub>
                <m:ctrlPr>
                  <w:rPr>
                    <w:rFonts w:hint="default" w:ascii="Cambria Math" w:hAnsi="Cambria Math" w:cs="Times New Roman"/>
                    <w:kern w:val="0"/>
                    <w:sz w:val="24"/>
                    <w:szCs w:val="24"/>
                    <w:highlight w:val="none"/>
                    <w:lang w:val="en-US" w:eastAsia="zh-CN" w:bidi="ar"/>
                  </w:rPr>
                </m:ctrlPr>
              </m:e>
            </m:nary>
            <m:ctrlPr>
              <w:rPr>
                <w:rFonts w:hint="default" w:ascii="Cambria Math" w:hAnsi="Cambria Math" w:eastAsia="宋体" w:cs="Times New Roman"/>
                <w:b w:val="0"/>
                <w:i w:val="0"/>
                <w:kern w:val="0"/>
                <w:sz w:val="24"/>
                <w:szCs w:val="24"/>
                <w:highlight w:val="none"/>
                <w:lang w:val="en-US" w:eastAsia="zh-CN" w:bidi="ar"/>
              </w:rPr>
            </m:ctrlPr>
          </m:e>
        </m:nary>
        <m:r>
          <m:rPr>
            <m:nor/>
            <m:sty m:val="p"/>
          </m:rPr>
          <w:rPr>
            <w:rFonts w:hint="default" w:ascii="Times New Roman" w:hAnsi="Times New Roman" w:eastAsia="宋体" w:cs="Times New Roman"/>
            <w:b w:val="0"/>
            <w:i w:val="0"/>
            <w:kern w:val="0"/>
            <w:sz w:val="24"/>
            <w:szCs w:val="24"/>
            <w:highlight w:val="none"/>
            <w:lang w:val="en-US" w:eastAsia="zh-CN" w:bidi="ar"/>
          </w:rPr>
          <m:t>×</m:t>
        </m:r>
        <m:sSub>
          <m:sSubPr>
            <m:ctrlPr>
              <w:rPr>
                <w:rFonts w:hint="default" w:ascii="Times New Roman" w:hAnsi="Times New Roman" w:eastAsia="宋体" w:cs="Times New Roman"/>
                <w:b w:val="0"/>
                <w:i w:val="0"/>
                <w:kern w:val="0"/>
                <w:sz w:val="24"/>
                <w:szCs w:val="24"/>
                <w:highlight w:val="none"/>
                <w:lang w:val="en-US" w:eastAsia="zh-CN" w:bidi="ar"/>
              </w:rPr>
            </m:ctrlPr>
          </m:sSubPr>
          <m:e>
            <m:r>
              <m:rPr>
                <m:nor/>
              </m:rPr>
              <w:rPr>
                <w:rFonts w:hint="default" w:ascii="Times New Roman" w:hAnsi="Times New Roman" w:eastAsia="宋体" w:cs="Times New Roman"/>
                <w:b w:val="0"/>
                <w:i/>
                <w:iCs/>
                <w:kern w:val="0"/>
                <w:sz w:val="24"/>
                <w:szCs w:val="24"/>
                <w:highlight w:val="none"/>
                <w:lang w:val="en-US" w:eastAsia="zh-CN" w:bidi="ar"/>
              </w:rPr>
              <m:t>CEF</m:t>
            </m:r>
            <m:ctrlPr>
              <w:rPr>
                <w:rFonts w:hint="default" w:ascii="Times New Roman" w:hAnsi="Times New Roman" w:eastAsia="宋体" w:cs="Times New Roman"/>
                <w:b w:val="0"/>
                <w:i w:val="0"/>
                <w:kern w:val="0"/>
                <w:sz w:val="24"/>
                <w:szCs w:val="24"/>
                <w:highlight w:val="none"/>
                <w:lang w:val="en-US" w:eastAsia="zh-CN" w:bidi="ar"/>
              </w:rPr>
            </m:ctrlPr>
          </m:e>
          <m:sub>
            <m:r>
              <m:rPr>
                <m:nor/>
              </m:rPr>
              <w:rPr>
                <w:rFonts w:hint="default" w:ascii="Times New Roman" w:hAnsi="Times New Roman" w:eastAsia="宋体" w:cs="Times New Roman"/>
                <w:b w:val="0"/>
                <w:i/>
                <w:iCs/>
                <w:kern w:val="0"/>
                <w:sz w:val="24"/>
                <w:szCs w:val="24"/>
                <w:highlight w:val="none"/>
                <w:lang w:val="en-US" w:eastAsia="zh-CN" w:bidi="ar"/>
              </w:rPr>
              <m:t>D</m:t>
            </m:r>
            <m:r>
              <m:rPr>
                <m:nor/>
                <m:sty m:val="p"/>
              </m:rPr>
              <w:rPr>
                <w:rFonts w:hint="default" w:ascii="Times New Roman" w:hAnsi="Times New Roman" w:eastAsia="宋体" w:cs="Times New Roman"/>
                <w:b w:val="0"/>
                <w:i w:val="0"/>
                <w:iCs w:val="0"/>
                <w:kern w:val="0"/>
                <w:sz w:val="24"/>
                <w:szCs w:val="24"/>
                <w:highlight w:val="none"/>
                <w:lang w:val="en-US" w:eastAsia="zh-CN" w:bidi="ar"/>
              </w:rPr>
              <m:t>2</m:t>
            </m:r>
            <m:r>
              <m:rPr>
                <m:nor/>
                <m:sty m:val="p"/>
              </m:rPr>
              <w:rPr>
                <w:rFonts w:hint="default" w:ascii="Times New Roman" w:hAnsi="Times New Roman" w:eastAsia="宋体" w:cs="Times New Roman"/>
                <w:b w:val="0"/>
                <w:i w:val="0"/>
                <w:kern w:val="0"/>
                <w:sz w:val="24"/>
                <w:szCs w:val="24"/>
                <w:highlight w:val="none"/>
                <w:lang w:val="en-US" w:eastAsia="zh-CN" w:bidi="ar"/>
              </w:rPr>
              <m:t>,</m:t>
            </m:r>
            <m:r>
              <m:rPr>
                <m:nor/>
              </m:rPr>
              <w:rPr>
                <w:rFonts w:hint="default" w:ascii="Times New Roman" w:hAnsi="Times New Roman" w:eastAsia="宋体" w:cs="Times New Roman"/>
                <w:b w:val="0"/>
                <w:i/>
                <w:iCs/>
                <w:kern w:val="0"/>
                <w:sz w:val="24"/>
                <w:szCs w:val="24"/>
                <w:highlight w:val="none"/>
                <w:lang w:val="en-US" w:eastAsia="zh-CN" w:bidi="ar"/>
              </w:rPr>
              <m:t>o</m:t>
            </m:r>
            <m:ctrlPr>
              <w:rPr>
                <w:rFonts w:hint="default" w:ascii="Times New Roman" w:hAnsi="Times New Roman" w:eastAsia="宋体" w:cs="Times New Roman"/>
                <w:b w:val="0"/>
                <w:i w:val="0"/>
                <w:kern w:val="0"/>
                <w:sz w:val="24"/>
                <w:szCs w:val="24"/>
                <w:highlight w:val="none"/>
                <w:lang w:val="en-US" w:eastAsia="zh-CN" w:bidi="ar"/>
              </w:rPr>
            </m:ctrlPr>
          </m:sub>
        </m:sSub>
        <m:r>
          <m:rPr>
            <m:nor/>
            <m:sty m:val="p"/>
          </m:rPr>
          <w:rPr>
            <w:rFonts w:hint="default" w:ascii="Times New Roman" w:hAnsi="Times New Roman" w:eastAsia="宋体" w:cs="Times New Roman"/>
            <w:b w:val="0"/>
            <w:i w:val="0"/>
            <w:kern w:val="0"/>
            <w:sz w:val="24"/>
            <w:szCs w:val="24"/>
            <w:highlight w:val="none"/>
            <w:lang w:val="en-US" w:eastAsia="zh-CN" w:bidi="ar"/>
          </w:rPr>
          <m:t>)</m:t>
        </m:r>
      </m:oMath>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eastAsia" w:hAnsi="Cambria Math" w:eastAsia="宋体" w:cs="Times New Roman"/>
          <w:i w:val="0"/>
          <w:iCs/>
          <w:kern w:val="0"/>
          <w:sz w:val="24"/>
          <w:szCs w:val="24"/>
          <w:highlight w:val="none"/>
          <w:lang w:val="en-US" w:eastAsia="zh-CN" w:bidi="ar"/>
        </w:rPr>
        <w:tab/>
      </w:r>
      <w:r>
        <w:rPr>
          <w:rFonts w:hint="default" w:ascii="Times New Roman" w:hAnsi="Times New Roman" w:eastAsia="宋体" w:cs="Times New Roman"/>
          <w:i w:val="0"/>
          <w:iCs/>
          <w:kern w:val="0"/>
          <w:sz w:val="24"/>
          <w:szCs w:val="24"/>
          <w:highlight w:val="none"/>
          <w:lang w:val="en-US" w:eastAsia="zh-CN" w:bidi="ar"/>
        </w:rPr>
        <w:t>（</w:t>
      </w:r>
      <w:r>
        <w:rPr>
          <w:rFonts w:hint="eastAsia" w:ascii="Times New Roman" w:hAnsi="Times New Roman" w:eastAsia="宋体" w:cs="Times New Roman"/>
          <w:i w:val="0"/>
          <w:iCs/>
          <w:kern w:val="0"/>
          <w:sz w:val="24"/>
          <w:szCs w:val="24"/>
          <w:highlight w:val="none"/>
          <w:lang w:val="en-US" w:eastAsia="zh-CN" w:bidi="ar"/>
        </w:rPr>
        <w:t>5</w:t>
      </w:r>
      <w:r>
        <w:rPr>
          <w:rFonts w:hint="default" w:ascii="Times New Roman" w:hAnsi="Times New Roman" w:eastAsia="宋体" w:cs="Times New Roman"/>
          <w:i w:val="0"/>
          <w:iCs/>
          <w:kern w:val="0"/>
          <w:sz w:val="24"/>
          <w:szCs w:val="24"/>
          <w:highlight w:val="none"/>
          <w:lang w:val="en-US" w:eastAsia="zh-CN" w:bidi="ar"/>
        </w:rPr>
        <w:t>）</w:t>
      </w:r>
    </w:p>
    <w:p w14:paraId="05F20B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式中：</w:t>
      </w:r>
    </w:p>
    <w:p w14:paraId="2F0553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N</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数据搜集时间范围内软饮料产品的数量，单位根据软饮料产品确定；</w:t>
      </w:r>
    </w:p>
    <w:p w14:paraId="626C08E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m</w:t>
      </w:r>
      <w:r>
        <w:rPr>
          <w:rFonts w:hint="eastAsia" w:ascii="Times New Roman" w:hAnsi="Times New Roman" w:eastAsia="宋体" w:cs="Times New Roman"/>
          <w:i/>
          <w:iCs/>
          <w:sz w:val="24"/>
          <w:szCs w:val="24"/>
          <w:highlight w:val="none"/>
          <w:vertAlign w:val="subscript"/>
          <w:lang w:val="en-US" w:eastAsia="zh-CN"/>
        </w:rPr>
        <w:t>D</w:t>
      </w:r>
      <w:r>
        <w:rPr>
          <w:rFonts w:hint="eastAsia" w:ascii="Times New Roman" w:hAnsi="Times New Roman" w:eastAsia="宋体" w:cs="Times New Roman"/>
          <w:i w:val="0"/>
          <w:iCs w:val="0"/>
          <w:sz w:val="24"/>
          <w:szCs w:val="24"/>
          <w:highlight w:val="none"/>
          <w:vertAlign w:val="subscript"/>
          <w:lang w:val="en-US" w:eastAsia="zh-CN"/>
        </w:rPr>
        <w:t>1</w:t>
      </w:r>
      <w:r>
        <w:rPr>
          <w:rFonts w:hint="eastAsia" w:ascii="Times New Roman" w:hAnsi="Times New Roman" w:eastAsia="宋体" w:cs="Times New Roman"/>
          <w:i/>
          <w:iCs/>
          <w:sz w:val="24"/>
          <w:szCs w:val="24"/>
          <w:highlight w:val="none"/>
          <w:vertAlign w:val="subscript"/>
          <w:lang w:val="en-US" w:eastAsia="zh-CN"/>
        </w:rPr>
        <w:t>,o</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软饮料产品废弃包装采取第</w:t>
      </w:r>
      <w:r>
        <w:rPr>
          <w:rFonts w:hint="eastAsia" w:ascii="Times New Roman" w:hAnsi="Times New Roman" w:eastAsia="宋体" w:cs="Times New Roman"/>
          <w:i/>
          <w:iCs/>
          <w:sz w:val="24"/>
          <w:szCs w:val="24"/>
          <w:highlight w:val="none"/>
          <w:lang w:val="en-US" w:eastAsia="zh-CN"/>
        </w:rPr>
        <w:t>o</w:t>
      </w:r>
      <w:r>
        <w:rPr>
          <w:rFonts w:hint="eastAsia" w:ascii="Times New Roman" w:hAnsi="Times New Roman" w:eastAsia="宋体" w:cs="Times New Roman"/>
          <w:sz w:val="24"/>
          <w:szCs w:val="24"/>
          <w:highlight w:val="none"/>
          <w:lang w:val="en-US" w:eastAsia="zh-CN"/>
        </w:rPr>
        <w:t>种处置方式的运输量，单位为吨（t）；</w:t>
      </w:r>
    </w:p>
    <w:p w14:paraId="62F6CA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D</w:t>
      </w:r>
      <w:r>
        <w:rPr>
          <w:rFonts w:hint="eastAsia" w:ascii="Times New Roman" w:hAnsi="Times New Roman" w:eastAsia="宋体" w:cs="Times New Roman"/>
          <w:i/>
          <w:iCs/>
          <w:sz w:val="24"/>
          <w:szCs w:val="24"/>
          <w:highlight w:val="none"/>
          <w:vertAlign w:val="subscript"/>
          <w:lang w:val="en-US" w:eastAsia="zh-CN"/>
        </w:rPr>
        <w:t>D</w:t>
      </w:r>
      <w:r>
        <w:rPr>
          <w:rFonts w:hint="eastAsia" w:ascii="Times New Roman" w:hAnsi="Times New Roman" w:eastAsia="宋体" w:cs="Times New Roman"/>
          <w:i w:val="0"/>
          <w:iCs w:val="0"/>
          <w:sz w:val="24"/>
          <w:szCs w:val="24"/>
          <w:highlight w:val="none"/>
          <w:vertAlign w:val="subscript"/>
          <w:lang w:val="en-US" w:eastAsia="zh-CN"/>
        </w:rPr>
        <w:t>1</w:t>
      </w:r>
      <w:r>
        <w:rPr>
          <w:rFonts w:hint="eastAsia" w:ascii="Times New Roman" w:hAnsi="Times New Roman" w:eastAsia="宋体" w:cs="Times New Roman"/>
          <w:i/>
          <w:iCs/>
          <w:sz w:val="24"/>
          <w:szCs w:val="24"/>
          <w:highlight w:val="none"/>
          <w:vertAlign w:val="subscript"/>
          <w:lang w:val="en-US" w:eastAsia="zh-CN"/>
        </w:rPr>
        <w:t>,o,j</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软饮料产品废弃包装采取第</w:t>
      </w:r>
      <w:r>
        <w:rPr>
          <w:rFonts w:hint="eastAsia" w:ascii="Times New Roman" w:hAnsi="Times New Roman" w:eastAsia="宋体" w:cs="Times New Roman"/>
          <w:i/>
          <w:iCs/>
          <w:sz w:val="24"/>
          <w:szCs w:val="24"/>
          <w:highlight w:val="none"/>
          <w:lang w:val="en-US" w:eastAsia="zh-CN"/>
        </w:rPr>
        <w:t>o</w:t>
      </w:r>
      <w:r>
        <w:rPr>
          <w:rFonts w:hint="eastAsia" w:ascii="Times New Roman" w:hAnsi="Times New Roman" w:eastAsia="宋体" w:cs="Times New Roman"/>
          <w:sz w:val="24"/>
          <w:szCs w:val="24"/>
          <w:highlight w:val="none"/>
          <w:lang w:val="en-US" w:eastAsia="zh-CN"/>
        </w:rPr>
        <w:t>种处置方式第</w:t>
      </w:r>
      <w:r>
        <w:rPr>
          <w:rFonts w:hint="eastAsia" w:ascii="Times New Roman" w:hAnsi="Times New Roman" w:eastAsia="宋体" w:cs="Times New Roman"/>
          <w:i/>
          <w:iCs/>
          <w:sz w:val="24"/>
          <w:szCs w:val="24"/>
          <w:highlight w:val="none"/>
          <w:lang w:val="en-US" w:eastAsia="zh-CN"/>
        </w:rPr>
        <w:t>j</w:t>
      </w:r>
      <w:r>
        <w:rPr>
          <w:rFonts w:hint="eastAsia" w:ascii="Times New Roman" w:hAnsi="Times New Roman" w:eastAsia="宋体" w:cs="Times New Roman"/>
          <w:sz w:val="24"/>
          <w:szCs w:val="24"/>
          <w:highlight w:val="none"/>
          <w:lang w:val="en-US" w:eastAsia="zh-CN"/>
        </w:rPr>
        <w:t>类运输方式的运输距离，单位为千米（km）；</w:t>
      </w:r>
    </w:p>
    <w:p w14:paraId="001C51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TEF</w:t>
      </w:r>
      <w:r>
        <w:rPr>
          <w:rFonts w:hint="eastAsia" w:ascii="Times New Roman" w:hAnsi="Times New Roman" w:eastAsia="宋体" w:cs="Times New Roman"/>
          <w:i/>
          <w:iCs/>
          <w:sz w:val="24"/>
          <w:szCs w:val="24"/>
          <w:highlight w:val="none"/>
          <w:vertAlign w:val="subscript"/>
          <w:lang w:val="en-US" w:eastAsia="zh-CN"/>
        </w:rPr>
        <w:t>D</w:t>
      </w:r>
      <w:r>
        <w:rPr>
          <w:rFonts w:hint="eastAsia" w:ascii="Times New Roman" w:hAnsi="Times New Roman" w:eastAsia="宋体" w:cs="Times New Roman"/>
          <w:i w:val="0"/>
          <w:iCs w:val="0"/>
          <w:sz w:val="24"/>
          <w:szCs w:val="24"/>
          <w:highlight w:val="none"/>
          <w:vertAlign w:val="subscript"/>
          <w:lang w:val="en-US" w:eastAsia="zh-CN"/>
        </w:rPr>
        <w:t>1</w:t>
      </w:r>
      <w:r>
        <w:rPr>
          <w:rFonts w:hint="eastAsia" w:ascii="Times New Roman" w:hAnsi="Times New Roman" w:eastAsia="宋体" w:cs="Times New Roman"/>
          <w:i/>
          <w:iCs/>
          <w:sz w:val="24"/>
          <w:szCs w:val="24"/>
          <w:highlight w:val="none"/>
          <w:vertAlign w:val="subscript"/>
          <w:lang w:val="en-US" w:eastAsia="zh-CN"/>
        </w:rPr>
        <w:t>,o,j</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软饮料产品废弃包装采取第</w:t>
      </w:r>
      <w:r>
        <w:rPr>
          <w:rFonts w:hint="eastAsia" w:ascii="Times New Roman" w:hAnsi="Times New Roman" w:eastAsia="宋体" w:cs="Times New Roman"/>
          <w:i/>
          <w:iCs/>
          <w:sz w:val="24"/>
          <w:szCs w:val="24"/>
          <w:highlight w:val="none"/>
          <w:lang w:val="en-US" w:eastAsia="zh-CN"/>
        </w:rPr>
        <w:t>o</w:t>
      </w:r>
      <w:r>
        <w:rPr>
          <w:rFonts w:hint="eastAsia" w:ascii="Times New Roman" w:hAnsi="Times New Roman" w:eastAsia="宋体" w:cs="Times New Roman"/>
          <w:sz w:val="24"/>
          <w:szCs w:val="24"/>
          <w:highlight w:val="none"/>
          <w:lang w:val="en-US" w:eastAsia="zh-CN"/>
        </w:rPr>
        <w:t>种处置方式第</w:t>
      </w:r>
      <w:r>
        <w:rPr>
          <w:rFonts w:hint="eastAsia" w:ascii="Times New Roman" w:hAnsi="Times New Roman" w:eastAsia="宋体" w:cs="Times New Roman"/>
          <w:i/>
          <w:iCs/>
          <w:sz w:val="24"/>
          <w:szCs w:val="24"/>
          <w:highlight w:val="none"/>
          <w:lang w:val="en-US" w:eastAsia="zh-CN"/>
        </w:rPr>
        <w:t>j</w:t>
      </w:r>
      <w:r>
        <w:rPr>
          <w:rFonts w:hint="eastAsia" w:ascii="Times New Roman" w:hAnsi="Times New Roman" w:eastAsia="宋体" w:cs="Times New Roman"/>
          <w:sz w:val="24"/>
          <w:szCs w:val="24"/>
          <w:highlight w:val="none"/>
          <w:lang w:val="en-US" w:eastAsia="zh-CN"/>
        </w:rPr>
        <w:t>类运输方式对应的碳足迹因子，单位与该运输环节相匹配，如千克二氧化碳当量每吨千米</w:t>
      </w:r>
      <w:r>
        <w:rPr>
          <w:rFonts w:hint="default" w:ascii="Times New Roman" w:hAnsi="Times New Roman" w:eastAsia="宋体" w:cs="Times New Roman"/>
          <w:sz w:val="24"/>
          <w:szCs w:val="24"/>
          <w:highlight w:val="none"/>
          <w:lang w:val="en-US" w:eastAsia="zh-CN"/>
        </w:rPr>
        <w:t>[kgCO</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e/t·km</w:t>
      </w:r>
      <w:r>
        <w:rPr>
          <w:rFonts w:hint="eastAsia" w:ascii="Times New Roman" w:hAnsi="Times New Roman" w:eastAsia="宋体" w:cs="Times New Roman"/>
          <w:sz w:val="24"/>
          <w:szCs w:val="24"/>
          <w:highlight w:val="none"/>
          <w:lang w:val="en-US" w:eastAsia="zh-CN"/>
        </w:rPr>
        <w:t>];</w:t>
      </w:r>
    </w:p>
    <w:p w14:paraId="2A9131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m</w:t>
      </w:r>
      <w:r>
        <w:rPr>
          <w:rFonts w:hint="eastAsia" w:ascii="Times New Roman" w:hAnsi="Times New Roman" w:eastAsia="宋体" w:cs="Times New Roman"/>
          <w:i/>
          <w:iCs/>
          <w:sz w:val="24"/>
          <w:szCs w:val="24"/>
          <w:highlight w:val="none"/>
          <w:vertAlign w:val="subscript"/>
          <w:lang w:val="en-US" w:eastAsia="zh-CN"/>
        </w:rPr>
        <w:t>D</w:t>
      </w:r>
      <w:r>
        <w:rPr>
          <w:rFonts w:hint="eastAsia" w:ascii="Times New Roman" w:hAnsi="Times New Roman" w:eastAsia="宋体" w:cs="Times New Roman"/>
          <w:i w:val="0"/>
          <w:iCs w:val="0"/>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软饮料产品废弃包装第</w:t>
      </w:r>
      <w:r>
        <w:rPr>
          <w:rFonts w:hint="eastAsia" w:ascii="Times New Roman" w:hAnsi="Times New Roman" w:eastAsia="宋体" w:cs="Times New Roman"/>
          <w:i/>
          <w:iCs/>
          <w:sz w:val="24"/>
          <w:szCs w:val="24"/>
          <w:highlight w:val="none"/>
          <w:lang w:val="en-US" w:eastAsia="zh-CN"/>
        </w:rPr>
        <w:t>o</w:t>
      </w:r>
      <w:r>
        <w:rPr>
          <w:rFonts w:hint="eastAsia" w:ascii="Times New Roman" w:hAnsi="Times New Roman" w:eastAsia="宋体" w:cs="Times New Roman"/>
          <w:sz w:val="24"/>
          <w:szCs w:val="24"/>
          <w:highlight w:val="none"/>
          <w:lang w:val="en-US" w:eastAsia="zh-CN"/>
        </w:rPr>
        <w:t>种处置方式的处置量，单位为吨（t）；</w:t>
      </w:r>
    </w:p>
    <w:p w14:paraId="17B2F9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8" w:lineRule="auto"/>
        <w:ind w:right="0" w:firstLine="480" w:firstLineChars="200"/>
        <w:jc w:val="left"/>
        <w:textAlignment w:val="baseline"/>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i/>
          <w:iCs/>
          <w:sz w:val="24"/>
          <w:szCs w:val="24"/>
          <w:highlight w:val="none"/>
          <w:lang w:val="en-US" w:eastAsia="zh-CN"/>
        </w:rPr>
        <w:t>CEF</w:t>
      </w:r>
      <w:r>
        <w:rPr>
          <w:rFonts w:hint="eastAsia" w:ascii="Times New Roman" w:hAnsi="Times New Roman" w:eastAsia="宋体" w:cs="Times New Roman"/>
          <w:i/>
          <w:iCs/>
          <w:sz w:val="24"/>
          <w:szCs w:val="24"/>
          <w:highlight w:val="none"/>
          <w:vertAlign w:val="subscript"/>
          <w:lang w:val="en-US" w:eastAsia="zh-CN"/>
        </w:rPr>
        <w:t>D</w:t>
      </w:r>
      <w:r>
        <w:rPr>
          <w:rFonts w:hint="eastAsia" w:ascii="Times New Roman" w:hAnsi="Times New Roman" w:eastAsia="宋体" w:cs="Times New Roman"/>
          <w:i w:val="0"/>
          <w:iCs w:val="0"/>
          <w:sz w:val="24"/>
          <w:szCs w:val="24"/>
          <w:highlight w:val="none"/>
          <w:vertAlign w:val="subscript"/>
          <w:lang w:val="en-US" w:eastAsia="zh-CN"/>
        </w:rPr>
        <w:t>2</w:t>
      </w:r>
      <w:r>
        <w:rPr>
          <w:rFonts w:hint="eastAsia" w:ascii="Times New Roman" w:hAnsi="Times New Roman" w:eastAsia="宋体" w:cs="Times New Roman"/>
          <w:sz w:val="24"/>
          <w:szCs w:val="24"/>
          <w:highlight w:val="none"/>
          <w:vertAlign w:val="subscript"/>
          <w:lang w:val="en-US" w:eastAsia="zh-CN"/>
        </w:rPr>
        <w:t>,</w:t>
      </w:r>
      <w:r>
        <w:rPr>
          <w:rFonts w:hint="eastAsia" w:ascii="Times New Roman" w:hAnsi="Times New Roman" w:eastAsia="宋体" w:cs="Times New Roman"/>
          <w:i/>
          <w:iCs/>
          <w:sz w:val="24"/>
          <w:szCs w:val="24"/>
          <w:highlight w:val="none"/>
          <w:vertAlign w:val="subscript"/>
          <w:lang w:val="en-US" w:eastAsia="zh-CN"/>
        </w:rPr>
        <w:t>o</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软饮料产品废弃包装第</w:t>
      </w:r>
      <w:r>
        <w:rPr>
          <w:rFonts w:hint="eastAsia" w:ascii="Times New Roman" w:hAnsi="Times New Roman" w:eastAsia="宋体" w:cs="Times New Roman"/>
          <w:i/>
          <w:iCs/>
          <w:sz w:val="24"/>
          <w:szCs w:val="24"/>
          <w:highlight w:val="none"/>
          <w:lang w:val="en-US" w:eastAsia="zh-CN"/>
        </w:rPr>
        <w:t>o</w:t>
      </w:r>
      <w:r>
        <w:rPr>
          <w:rFonts w:hint="eastAsia" w:ascii="Times New Roman" w:hAnsi="Times New Roman" w:eastAsia="宋体" w:cs="Times New Roman"/>
          <w:sz w:val="24"/>
          <w:szCs w:val="24"/>
          <w:highlight w:val="none"/>
          <w:lang w:val="en-US" w:eastAsia="zh-CN"/>
        </w:rPr>
        <w:t>种处置方式的排放因子，单位为千克二氧化碳当量每吨（kgCO</w:t>
      </w:r>
      <w:r>
        <w:rPr>
          <w:rFonts w:hint="eastAsia" w:ascii="Times New Roman" w:hAnsi="Times New Roman" w:eastAsia="宋体" w:cs="Times New Roman"/>
          <w:sz w:val="24"/>
          <w:szCs w:val="24"/>
          <w:highlight w:val="none"/>
          <w:vertAlign w:val="subscript"/>
          <w:lang w:val="en-US" w:eastAsia="zh-CN"/>
        </w:rPr>
        <w:t>2</w:t>
      </w:r>
      <w:r>
        <w:rPr>
          <w:rFonts w:hint="eastAsia" w:ascii="Times New Roman" w:hAnsi="Times New Roman" w:eastAsia="宋体" w:cs="Times New Roman"/>
          <w:sz w:val="24"/>
          <w:szCs w:val="24"/>
          <w:highlight w:val="none"/>
          <w:lang w:val="en-US" w:eastAsia="zh-CN"/>
        </w:rPr>
        <w:t>e/t）。</w:t>
      </w:r>
    </w:p>
    <w:p w14:paraId="5E38A530">
      <w:pPr>
        <w:spacing w:line="360" w:lineRule="auto"/>
        <w:outlineLvl w:val="0"/>
        <w:rPr>
          <w:rFonts w:hint="eastAsia" w:eastAsia="黑体"/>
          <w:sz w:val="24"/>
          <w:lang w:val="en-US" w:eastAsia="zh-CN"/>
        </w:rPr>
      </w:pPr>
      <w:r>
        <w:rPr>
          <w:rFonts w:hint="eastAsia" w:eastAsia="黑体"/>
          <w:sz w:val="24"/>
          <w:lang w:val="en-US" w:eastAsia="zh-CN"/>
        </w:rPr>
        <w:t>四、采用国际标准的程度及水平的简要说明</w:t>
      </w:r>
    </w:p>
    <w:p w14:paraId="4FC0A52A">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国际上尚无《温室气体 产品碳足迹量化方法与要求 软饮料》相关的标准。本标准是基于国内软饮料产品生产特点制定的产品碳足迹量化标准，具有鲜明的特色与地域创新性。</w:t>
      </w:r>
    </w:p>
    <w:p w14:paraId="4D367133">
      <w:pPr>
        <w:spacing w:line="360" w:lineRule="auto"/>
        <w:outlineLvl w:val="0"/>
        <w:rPr>
          <w:rFonts w:hint="eastAsia" w:eastAsia="黑体"/>
          <w:sz w:val="24"/>
          <w:lang w:val="en-US" w:eastAsia="zh-CN"/>
        </w:rPr>
      </w:pPr>
      <w:r>
        <w:rPr>
          <w:rFonts w:hint="eastAsia" w:eastAsia="黑体"/>
          <w:sz w:val="24"/>
          <w:lang w:val="en-US" w:eastAsia="zh-CN"/>
        </w:rPr>
        <w:t>五、重大分歧意见的处理经过和依据</w:t>
      </w:r>
    </w:p>
    <w:p w14:paraId="558E3BBF">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在标准征求意见和审查过程中，未产生重大分歧意见。</w:t>
      </w:r>
    </w:p>
    <w:p w14:paraId="2EE4BF61">
      <w:pPr>
        <w:spacing w:line="360" w:lineRule="auto"/>
        <w:outlineLvl w:val="0"/>
        <w:rPr>
          <w:rFonts w:hint="eastAsia" w:eastAsia="黑体"/>
          <w:sz w:val="24"/>
          <w:lang w:val="en-US" w:eastAsia="zh-CN"/>
        </w:rPr>
      </w:pPr>
      <w:r>
        <w:rPr>
          <w:rFonts w:hint="eastAsia" w:eastAsia="黑体"/>
          <w:sz w:val="24"/>
          <w:lang w:val="en-US" w:eastAsia="zh-CN"/>
        </w:rPr>
        <w:t>六、贯彻协会团体标准的要求和措施建议</w:t>
      </w:r>
    </w:p>
    <w:p w14:paraId="78E732AA">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1.加强标准宣贯：建议组织标准宣贯会，向产企业、经销商及相关机构解读标准内容。</w:t>
      </w:r>
    </w:p>
    <w:p w14:paraId="313D2F50">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2.试试跟踪评估：标准实施后，建议定期对市场产品进行随机抽样检查，评估标准执行情况，确保其有效落地。</w:t>
      </w:r>
    </w:p>
    <w:p w14:paraId="5CBF56D9">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3.建立反馈机制：收集标准在实际应用中的问题，不断修改完善，提高标准水平，提高标准的科学性、合理性、协调性和可操作性。</w:t>
      </w:r>
    </w:p>
    <w:p w14:paraId="1345299A">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4.实施建议：建议本标准发布之日起同步实施。</w:t>
      </w:r>
    </w:p>
    <w:p w14:paraId="048FDB0B">
      <w:pPr>
        <w:spacing w:line="360" w:lineRule="auto"/>
        <w:outlineLvl w:val="0"/>
        <w:rPr>
          <w:rFonts w:hint="eastAsia" w:eastAsia="黑体"/>
          <w:sz w:val="24"/>
          <w:lang w:val="en-US" w:eastAsia="zh-CN"/>
        </w:rPr>
      </w:pPr>
      <w:r>
        <w:rPr>
          <w:rFonts w:hint="eastAsia" w:eastAsia="黑体"/>
          <w:sz w:val="24"/>
          <w:lang w:val="en-US" w:eastAsia="zh-CN"/>
        </w:rPr>
        <w:t>七、其它应予说明的事项</w:t>
      </w:r>
    </w:p>
    <w:p w14:paraId="38896AF3">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无。</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11F9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3B203">
                          <w:pPr>
                            <w:pStyle w:val="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63B203">
                    <w:pPr>
                      <w:pStyle w:val="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5B7E4F"/>
    <w:rsid w:val="00175261"/>
    <w:rsid w:val="002C25F9"/>
    <w:rsid w:val="003336E7"/>
    <w:rsid w:val="003F1D4A"/>
    <w:rsid w:val="003F58BB"/>
    <w:rsid w:val="00C77016"/>
    <w:rsid w:val="00D16C19"/>
    <w:rsid w:val="00E03CF3"/>
    <w:rsid w:val="0115338E"/>
    <w:rsid w:val="01494DEE"/>
    <w:rsid w:val="014E3046"/>
    <w:rsid w:val="016D6050"/>
    <w:rsid w:val="01D906AD"/>
    <w:rsid w:val="01FF14B3"/>
    <w:rsid w:val="020C7C42"/>
    <w:rsid w:val="02102A3F"/>
    <w:rsid w:val="0235458D"/>
    <w:rsid w:val="024A1125"/>
    <w:rsid w:val="0252155B"/>
    <w:rsid w:val="02551832"/>
    <w:rsid w:val="02BD31AC"/>
    <w:rsid w:val="02DF394A"/>
    <w:rsid w:val="02FC32CE"/>
    <w:rsid w:val="03180FDA"/>
    <w:rsid w:val="032F4571"/>
    <w:rsid w:val="03520021"/>
    <w:rsid w:val="035D4C1D"/>
    <w:rsid w:val="039C7407"/>
    <w:rsid w:val="03B043EE"/>
    <w:rsid w:val="03C6667F"/>
    <w:rsid w:val="03E269FE"/>
    <w:rsid w:val="04106C23"/>
    <w:rsid w:val="04832FAD"/>
    <w:rsid w:val="04CF4BA0"/>
    <w:rsid w:val="04F4768C"/>
    <w:rsid w:val="050634BB"/>
    <w:rsid w:val="052C69E7"/>
    <w:rsid w:val="05433ADB"/>
    <w:rsid w:val="054346C3"/>
    <w:rsid w:val="05855CAB"/>
    <w:rsid w:val="05BC5BDA"/>
    <w:rsid w:val="066B64F8"/>
    <w:rsid w:val="067B5B92"/>
    <w:rsid w:val="068B4826"/>
    <w:rsid w:val="06BD4D31"/>
    <w:rsid w:val="070174A3"/>
    <w:rsid w:val="07045715"/>
    <w:rsid w:val="073A226E"/>
    <w:rsid w:val="073F2B88"/>
    <w:rsid w:val="075705A0"/>
    <w:rsid w:val="078607CA"/>
    <w:rsid w:val="078916B4"/>
    <w:rsid w:val="07BC0D75"/>
    <w:rsid w:val="07C242F9"/>
    <w:rsid w:val="07D85DC8"/>
    <w:rsid w:val="07F87A55"/>
    <w:rsid w:val="080E059E"/>
    <w:rsid w:val="081D4C87"/>
    <w:rsid w:val="08261F6C"/>
    <w:rsid w:val="08311603"/>
    <w:rsid w:val="08353605"/>
    <w:rsid w:val="083F1797"/>
    <w:rsid w:val="08BA6D29"/>
    <w:rsid w:val="095F740A"/>
    <w:rsid w:val="096714FD"/>
    <w:rsid w:val="09974368"/>
    <w:rsid w:val="09BF7606"/>
    <w:rsid w:val="09FF18B6"/>
    <w:rsid w:val="0A0D6F0A"/>
    <w:rsid w:val="0A506509"/>
    <w:rsid w:val="0A830FB5"/>
    <w:rsid w:val="0ADA1EA5"/>
    <w:rsid w:val="0B0339B3"/>
    <w:rsid w:val="0B033F7A"/>
    <w:rsid w:val="0B2A6034"/>
    <w:rsid w:val="0B4013BD"/>
    <w:rsid w:val="0B457FCB"/>
    <w:rsid w:val="0BD013BB"/>
    <w:rsid w:val="0BED4DCA"/>
    <w:rsid w:val="0BF36D6B"/>
    <w:rsid w:val="0BF41936"/>
    <w:rsid w:val="0BF54CA5"/>
    <w:rsid w:val="0CEC5533"/>
    <w:rsid w:val="0D53031F"/>
    <w:rsid w:val="0D861758"/>
    <w:rsid w:val="0D9C5312"/>
    <w:rsid w:val="0DAE365E"/>
    <w:rsid w:val="0DBE743C"/>
    <w:rsid w:val="0DDA7FC1"/>
    <w:rsid w:val="0E0054EB"/>
    <w:rsid w:val="0E0D39A4"/>
    <w:rsid w:val="0E4B26CF"/>
    <w:rsid w:val="0E8330E8"/>
    <w:rsid w:val="0E90324D"/>
    <w:rsid w:val="0E9B0FB3"/>
    <w:rsid w:val="0EA93EA4"/>
    <w:rsid w:val="0EBB62A1"/>
    <w:rsid w:val="0EE31F21"/>
    <w:rsid w:val="0EFC1CE1"/>
    <w:rsid w:val="0F076B0F"/>
    <w:rsid w:val="0F247CC0"/>
    <w:rsid w:val="0F6B68AF"/>
    <w:rsid w:val="0FAA20CD"/>
    <w:rsid w:val="0FB2637E"/>
    <w:rsid w:val="0FCE327C"/>
    <w:rsid w:val="0FF95B8E"/>
    <w:rsid w:val="106A289E"/>
    <w:rsid w:val="108262C4"/>
    <w:rsid w:val="10893E50"/>
    <w:rsid w:val="109113E1"/>
    <w:rsid w:val="10A57038"/>
    <w:rsid w:val="111E0BD3"/>
    <w:rsid w:val="111E16E2"/>
    <w:rsid w:val="112D20DD"/>
    <w:rsid w:val="118C4243"/>
    <w:rsid w:val="11A50DB1"/>
    <w:rsid w:val="11CC0CC2"/>
    <w:rsid w:val="11D25AEC"/>
    <w:rsid w:val="11D441E1"/>
    <w:rsid w:val="12222ECC"/>
    <w:rsid w:val="127E75C8"/>
    <w:rsid w:val="12A27D08"/>
    <w:rsid w:val="12C05ABC"/>
    <w:rsid w:val="12F058D7"/>
    <w:rsid w:val="130E07A6"/>
    <w:rsid w:val="133161AC"/>
    <w:rsid w:val="133323DF"/>
    <w:rsid w:val="134653C0"/>
    <w:rsid w:val="138F6A06"/>
    <w:rsid w:val="1392577C"/>
    <w:rsid w:val="13962D01"/>
    <w:rsid w:val="13AC2E53"/>
    <w:rsid w:val="13CE1DE7"/>
    <w:rsid w:val="13ED0D02"/>
    <w:rsid w:val="141F38AA"/>
    <w:rsid w:val="1429117F"/>
    <w:rsid w:val="14352280"/>
    <w:rsid w:val="1498501A"/>
    <w:rsid w:val="15066E56"/>
    <w:rsid w:val="15237090"/>
    <w:rsid w:val="152F21F0"/>
    <w:rsid w:val="15357E63"/>
    <w:rsid w:val="1540567A"/>
    <w:rsid w:val="15547282"/>
    <w:rsid w:val="15717716"/>
    <w:rsid w:val="158A6ABD"/>
    <w:rsid w:val="15A30323"/>
    <w:rsid w:val="15C23744"/>
    <w:rsid w:val="15D60A5E"/>
    <w:rsid w:val="15D67298"/>
    <w:rsid w:val="15FF1A30"/>
    <w:rsid w:val="16020D64"/>
    <w:rsid w:val="161A2835"/>
    <w:rsid w:val="161B0977"/>
    <w:rsid w:val="16425D8A"/>
    <w:rsid w:val="16780984"/>
    <w:rsid w:val="168B6FCB"/>
    <w:rsid w:val="16957E2C"/>
    <w:rsid w:val="16A923D4"/>
    <w:rsid w:val="16D3757A"/>
    <w:rsid w:val="173559EB"/>
    <w:rsid w:val="17435C9D"/>
    <w:rsid w:val="178873B8"/>
    <w:rsid w:val="17DF0D49"/>
    <w:rsid w:val="17E82EBB"/>
    <w:rsid w:val="17ED40F6"/>
    <w:rsid w:val="180B13C3"/>
    <w:rsid w:val="182E1F44"/>
    <w:rsid w:val="1852229A"/>
    <w:rsid w:val="189F3DF3"/>
    <w:rsid w:val="18C14D37"/>
    <w:rsid w:val="18E46B06"/>
    <w:rsid w:val="18EB3971"/>
    <w:rsid w:val="19022AA6"/>
    <w:rsid w:val="1916657B"/>
    <w:rsid w:val="19905D62"/>
    <w:rsid w:val="19975128"/>
    <w:rsid w:val="19B94CCD"/>
    <w:rsid w:val="19DC5450"/>
    <w:rsid w:val="19E23D06"/>
    <w:rsid w:val="19F85906"/>
    <w:rsid w:val="1A0F2C77"/>
    <w:rsid w:val="1A186D25"/>
    <w:rsid w:val="1A2E2824"/>
    <w:rsid w:val="1A3C007C"/>
    <w:rsid w:val="1AA30056"/>
    <w:rsid w:val="1AC64F4A"/>
    <w:rsid w:val="1AE259D8"/>
    <w:rsid w:val="1B0017D6"/>
    <w:rsid w:val="1B1D067E"/>
    <w:rsid w:val="1B214DC0"/>
    <w:rsid w:val="1B410C02"/>
    <w:rsid w:val="1B4D5C8E"/>
    <w:rsid w:val="1B530FC5"/>
    <w:rsid w:val="1B810BF5"/>
    <w:rsid w:val="1B865CF7"/>
    <w:rsid w:val="1B8736BB"/>
    <w:rsid w:val="1BAA4BA3"/>
    <w:rsid w:val="1BD54EB4"/>
    <w:rsid w:val="1BE97334"/>
    <w:rsid w:val="1C2D06B9"/>
    <w:rsid w:val="1C672109"/>
    <w:rsid w:val="1CE50088"/>
    <w:rsid w:val="1D071BEC"/>
    <w:rsid w:val="1D642C72"/>
    <w:rsid w:val="1D71146B"/>
    <w:rsid w:val="1D8F1916"/>
    <w:rsid w:val="1D91431D"/>
    <w:rsid w:val="1DAA6EEA"/>
    <w:rsid w:val="1DAC567D"/>
    <w:rsid w:val="1DB07A59"/>
    <w:rsid w:val="1E565F66"/>
    <w:rsid w:val="1E7A4C60"/>
    <w:rsid w:val="1E84257D"/>
    <w:rsid w:val="1E931817"/>
    <w:rsid w:val="1E9355AF"/>
    <w:rsid w:val="1EEA2DE3"/>
    <w:rsid w:val="1F1A1D56"/>
    <w:rsid w:val="1F70506B"/>
    <w:rsid w:val="1FE04BDC"/>
    <w:rsid w:val="20371B21"/>
    <w:rsid w:val="204E23D2"/>
    <w:rsid w:val="207020B3"/>
    <w:rsid w:val="21224FE3"/>
    <w:rsid w:val="213F312D"/>
    <w:rsid w:val="21564C9D"/>
    <w:rsid w:val="215B7E4F"/>
    <w:rsid w:val="21660556"/>
    <w:rsid w:val="21FB44C6"/>
    <w:rsid w:val="222D4355"/>
    <w:rsid w:val="228F6EA0"/>
    <w:rsid w:val="22A0022A"/>
    <w:rsid w:val="22FF2F26"/>
    <w:rsid w:val="2324509D"/>
    <w:rsid w:val="23950929"/>
    <w:rsid w:val="239B4879"/>
    <w:rsid w:val="23BC793C"/>
    <w:rsid w:val="242849FB"/>
    <w:rsid w:val="24295D2C"/>
    <w:rsid w:val="24316B31"/>
    <w:rsid w:val="245D5C34"/>
    <w:rsid w:val="24E655B3"/>
    <w:rsid w:val="24F05A30"/>
    <w:rsid w:val="24F707E2"/>
    <w:rsid w:val="25017FAF"/>
    <w:rsid w:val="252C01BD"/>
    <w:rsid w:val="253D3747"/>
    <w:rsid w:val="25667859"/>
    <w:rsid w:val="25CD068E"/>
    <w:rsid w:val="25D550E5"/>
    <w:rsid w:val="25D72C26"/>
    <w:rsid w:val="25D84C43"/>
    <w:rsid w:val="25DC3E01"/>
    <w:rsid w:val="25F25747"/>
    <w:rsid w:val="26000414"/>
    <w:rsid w:val="2600572F"/>
    <w:rsid w:val="263C77B6"/>
    <w:rsid w:val="264E480A"/>
    <w:rsid w:val="264F64D7"/>
    <w:rsid w:val="265B7C1D"/>
    <w:rsid w:val="265D3C07"/>
    <w:rsid w:val="26AB7004"/>
    <w:rsid w:val="26E9740E"/>
    <w:rsid w:val="26F469B5"/>
    <w:rsid w:val="27006A9B"/>
    <w:rsid w:val="270F060F"/>
    <w:rsid w:val="27582D0C"/>
    <w:rsid w:val="2788676F"/>
    <w:rsid w:val="27C240A5"/>
    <w:rsid w:val="27F1624D"/>
    <w:rsid w:val="27F47E2A"/>
    <w:rsid w:val="28605C4B"/>
    <w:rsid w:val="287761BC"/>
    <w:rsid w:val="288715A0"/>
    <w:rsid w:val="28B7684F"/>
    <w:rsid w:val="28D706D9"/>
    <w:rsid w:val="28EE225D"/>
    <w:rsid w:val="29077928"/>
    <w:rsid w:val="29172374"/>
    <w:rsid w:val="29243FA1"/>
    <w:rsid w:val="29272ACE"/>
    <w:rsid w:val="2934098C"/>
    <w:rsid w:val="293A147F"/>
    <w:rsid w:val="29582C6C"/>
    <w:rsid w:val="296321BD"/>
    <w:rsid w:val="29714573"/>
    <w:rsid w:val="29EA557F"/>
    <w:rsid w:val="2A035216"/>
    <w:rsid w:val="2A277F3B"/>
    <w:rsid w:val="2A976CBF"/>
    <w:rsid w:val="2A9C4CAE"/>
    <w:rsid w:val="2ADA1496"/>
    <w:rsid w:val="2ADC40FD"/>
    <w:rsid w:val="2AE806AB"/>
    <w:rsid w:val="2AED0F97"/>
    <w:rsid w:val="2B1C61E3"/>
    <w:rsid w:val="2B4E5289"/>
    <w:rsid w:val="2B7113C2"/>
    <w:rsid w:val="2B741BA9"/>
    <w:rsid w:val="2B7E7AD0"/>
    <w:rsid w:val="2B994F9F"/>
    <w:rsid w:val="2BB370AA"/>
    <w:rsid w:val="2BE00AC5"/>
    <w:rsid w:val="2C0D7AEC"/>
    <w:rsid w:val="2C2F2233"/>
    <w:rsid w:val="2C7A18D2"/>
    <w:rsid w:val="2C7E4720"/>
    <w:rsid w:val="2C8215EE"/>
    <w:rsid w:val="2CE11A99"/>
    <w:rsid w:val="2D0337A4"/>
    <w:rsid w:val="2DBA5773"/>
    <w:rsid w:val="2DC953AE"/>
    <w:rsid w:val="2DEF116B"/>
    <w:rsid w:val="2E310301"/>
    <w:rsid w:val="2E411C94"/>
    <w:rsid w:val="2E4C61B2"/>
    <w:rsid w:val="2E501B3A"/>
    <w:rsid w:val="2E8A279C"/>
    <w:rsid w:val="2E9E7A7E"/>
    <w:rsid w:val="2EA7186F"/>
    <w:rsid w:val="2EAD0AEF"/>
    <w:rsid w:val="2EB60255"/>
    <w:rsid w:val="2EBF0558"/>
    <w:rsid w:val="2EBF7BA6"/>
    <w:rsid w:val="2FA31B1E"/>
    <w:rsid w:val="2FBE0EF6"/>
    <w:rsid w:val="2FC55F64"/>
    <w:rsid w:val="2FED2C01"/>
    <w:rsid w:val="300E27BF"/>
    <w:rsid w:val="30207B37"/>
    <w:rsid w:val="3051746A"/>
    <w:rsid w:val="30873427"/>
    <w:rsid w:val="30C52E37"/>
    <w:rsid w:val="30D11FF7"/>
    <w:rsid w:val="311C4B8B"/>
    <w:rsid w:val="316E1961"/>
    <w:rsid w:val="317C5E28"/>
    <w:rsid w:val="31831702"/>
    <w:rsid w:val="31B80873"/>
    <w:rsid w:val="31FB3A59"/>
    <w:rsid w:val="325733D9"/>
    <w:rsid w:val="32EE0907"/>
    <w:rsid w:val="333718D5"/>
    <w:rsid w:val="334E397C"/>
    <w:rsid w:val="33786E19"/>
    <w:rsid w:val="33C65E74"/>
    <w:rsid w:val="34126AD2"/>
    <w:rsid w:val="343D26E7"/>
    <w:rsid w:val="344E371B"/>
    <w:rsid w:val="3458150D"/>
    <w:rsid w:val="347A3ACD"/>
    <w:rsid w:val="34AB20E8"/>
    <w:rsid w:val="34C47A2F"/>
    <w:rsid w:val="34CA34B7"/>
    <w:rsid w:val="355E5E27"/>
    <w:rsid w:val="35613688"/>
    <w:rsid w:val="356372B3"/>
    <w:rsid w:val="359F0A35"/>
    <w:rsid w:val="36077CF8"/>
    <w:rsid w:val="361A103D"/>
    <w:rsid w:val="36235F31"/>
    <w:rsid w:val="362C7C3F"/>
    <w:rsid w:val="362E1CAB"/>
    <w:rsid w:val="36366EBC"/>
    <w:rsid w:val="365D2CAF"/>
    <w:rsid w:val="36DD3500"/>
    <w:rsid w:val="36EC03BB"/>
    <w:rsid w:val="370442E3"/>
    <w:rsid w:val="3704482E"/>
    <w:rsid w:val="37451844"/>
    <w:rsid w:val="37A30990"/>
    <w:rsid w:val="37BE7FF9"/>
    <w:rsid w:val="37CF6A7B"/>
    <w:rsid w:val="38005D27"/>
    <w:rsid w:val="381D1730"/>
    <w:rsid w:val="384B5D47"/>
    <w:rsid w:val="38A67B74"/>
    <w:rsid w:val="38CC0F99"/>
    <w:rsid w:val="38D200B1"/>
    <w:rsid w:val="38D3557D"/>
    <w:rsid w:val="39592A4C"/>
    <w:rsid w:val="398B6C73"/>
    <w:rsid w:val="39B2434B"/>
    <w:rsid w:val="39B67A37"/>
    <w:rsid w:val="39F166C4"/>
    <w:rsid w:val="3A452498"/>
    <w:rsid w:val="3A7819E4"/>
    <w:rsid w:val="3AC25D74"/>
    <w:rsid w:val="3B627732"/>
    <w:rsid w:val="3B8161C0"/>
    <w:rsid w:val="3B8234C5"/>
    <w:rsid w:val="3B8634C6"/>
    <w:rsid w:val="3BA13D33"/>
    <w:rsid w:val="3BEA00B1"/>
    <w:rsid w:val="3C083757"/>
    <w:rsid w:val="3C1D2740"/>
    <w:rsid w:val="3C5C6AFF"/>
    <w:rsid w:val="3C6B1B86"/>
    <w:rsid w:val="3C9B41D1"/>
    <w:rsid w:val="3C9F1ACE"/>
    <w:rsid w:val="3CA51740"/>
    <w:rsid w:val="3CCE7CF2"/>
    <w:rsid w:val="3CE06371"/>
    <w:rsid w:val="3CFD57C1"/>
    <w:rsid w:val="3D307FC2"/>
    <w:rsid w:val="3D7F099D"/>
    <w:rsid w:val="3D871ED4"/>
    <w:rsid w:val="3D8A1FDA"/>
    <w:rsid w:val="3DFD60A1"/>
    <w:rsid w:val="3DFD6CF0"/>
    <w:rsid w:val="3E3D0A54"/>
    <w:rsid w:val="3E694C41"/>
    <w:rsid w:val="3E807E24"/>
    <w:rsid w:val="3E8E044F"/>
    <w:rsid w:val="3E8F1241"/>
    <w:rsid w:val="3E97471C"/>
    <w:rsid w:val="3ECD38B8"/>
    <w:rsid w:val="3EE45EFB"/>
    <w:rsid w:val="3F15175C"/>
    <w:rsid w:val="3F1E0269"/>
    <w:rsid w:val="3F79282D"/>
    <w:rsid w:val="3FB84CA5"/>
    <w:rsid w:val="3FBA0818"/>
    <w:rsid w:val="3FFD6A4A"/>
    <w:rsid w:val="405A0926"/>
    <w:rsid w:val="405E2C01"/>
    <w:rsid w:val="407841E0"/>
    <w:rsid w:val="408E7CB9"/>
    <w:rsid w:val="40A56D6B"/>
    <w:rsid w:val="40BD5D64"/>
    <w:rsid w:val="40F8163E"/>
    <w:rsid w:val="41132788"/>
    <w:rsid w:val="41377243"/>
    <w:rsid w:val="413A7953"/>
    <w:rsid w:val="4163357D"/>
    <w:rsid w:val="41E123A9"/>
    <w:rsid w:val="41F26373"/>
    <w:rsid w:val="42162CD1"/>
    <w:rsid w:val="422266A1"/>
    <w:rsid w:val="429301C3"/>
    <w:rsid w:val="42A50E47"/>
    <w:rsid w:val="43102BD6"/>
    <w:rsid w:val="431A2746"/>
    <w:rsid w:val="434C5885"/>
    <w:rsid w:val="437751C7"/>
    <w:rsid w:val="439E1CB7"/>
    <w:rsid w:val="43B64A4E"/>
    <w:rsid w:val="43BE5414"/>
    <w:rsid w:val="43C76CAB"/>
    <w:rsid w:val="43F22F31"/>
    <w:rsid w:val="44292A7B"/>
    <w:rsid w:val="442E5070"/>
    <w:rsid w:val="448A378A"/>
    <w:rsid w:val="44C03D0F"/>
    <w:rsid w:val="44C937DB"/>
    <w:rsid w:val="44DC3DEC"/>
    <w:rsid w:val="44DD61E6"/>
    <w:rsid w:val="45591791"/>
    <w:rsid w:val="45651474"/>
    <w:rsid w:val="45D737C4"/>
    <w:rsid w:val="46081EE8"/>
    <w:rsid w:val="461B2CE4"/>
    <w:rsid w:val="463F134B"/>
    <w:rsid w:val="4646002B"/>
    <w:rsid w:val="464D376B"/>
    <w:rsid w:val="46A17D9A"/>
    <w:rsid w:val="46FE7848"/>
    <w:rsid w:val="475615FB"/>
    <w:rsid w:val="4759498C"/>
    <w:rsid w:val="47985B93"/>
    <w:rsid w:val="48455C1D"/>
    <w:rsid w:val="48994C7C"/>
    <w:rsid w:val="48C12765"/>
    <w:rsid w:val="48D20643"/>
    <w:rsid w:val="490175E8"/>
    <w:rsid w:val="491C16A2"/>
    <w:rsid w:val="49351CAF"/>
    <w:rsid w:val="49632BA5"/>
    <w:rsid w:val="4969620E"/>
    <w:rsid w:val="49706E43"/>
    <w:rsid w:val="49806216"/>
    <w:rsid w:val="49A02367"/>
    <w:rsid w:val="49A31665"/>
    <w:rsid w:val="49A85BA5"/>
    <w:rsid w:val="49A92D4B"/>
    <w:rsid w:val="49B24007"/>
    <w:rsid w:val="49BF4E63"/>
    <w:rsid w:val="49C55F5C"/>
    <w:rsid w:val="49DB277E"/>
    <w:rsid w:val="49F60B93"/>
    <w:rsid w:val="4A006919"/>
    <w:rsid w:val="4A303088"/>
    <w:rsid w:val="4A3429DC"/>
    <w:rsid w:val="4AD85EEB"/>
    <w:rsid w:val="4AF832CA"/>
    <w:rsid w:val="4B19279B"/>
    <w:rsid w:val="4B7113C0"/>
    <w:rsid w:val="4BA66C58"/>
    <w:rsid w:val="4BB2246E"/>
    <w:rsid w:val="4BC2274D"/>
    <w:rsid w:val="4BCC0741"/>
    <w:rsid w:val="4BF82B7C"/>
    <w:rsid w:val="4C6456FD"/>
    <w:rsid w:val="4C727BA1"/>
    <w:rsid w:val="4C892FBB"/>
    <w:rsid w:val="4CA2226B"/>
    <w:rsid w:val="4CB958DB"/>
    <w:rsid w:val="4CCD543F"/>
    <w:rsid w:val="4CCF379D"/>
    <w:rsid w:val="4CE27450"/>
    <w:rsid w:val="4D5012D7"/>
    <w:rsid w:val="4D8109CF"/>
    <w:rsid w:val="4DAA2D62"/>
    <w:rsid w:val="4DAD2CFD"/>
    <w:rsid w:val="4DC64EE3"/>
    <w:rsid w:val="4DDE7310"/>
    <w:rsid w:val="4E0273AB"/>
    <w:rsid w:val="4E2D2AD8"/>
    <w:rsid w:val="4E6B4651"/>
    <w:rsid w:val="4E870E11"/>
    <w:rsid w:val="4ED607F8"/>
    <w:rsid w:val="4EED66B9"/>
    <w:rsid w:val="4F073027"/>
    <w:rsid w:val="4F3676C1"/>
    <w:rsid w:val="4F4505E5"/>
    <w:rsid w:val="4FE319FB"/>
    <w:rsid w:val="4FE67D8A"/>
    <w:rsid w:val="50201CD6"/>
    <w:rsid w:val="504D098F"/>
    <w:rsid w:val="504E21E8"/>
    <w:rsid w:val="508D7F1F"/>
    <w:rsid w:val="509909BA"/>
    <w:rsid w:val="50C62CAD"/>
    <w:rsid w:val="50EE2A63"/>
    <w:rsid w:val="51127557"/>
    <w:rsid w:val="511A653C"/>
    <w:rsid w:val="514115E7"/>
    <w:rsid w:val="514C62C1"/>
    <w:rsid w:val="51586F03"/>
    <w:rsid w:val="51665647"/>
    <w:rsid w:val="519556AB"/>
    <w:rsid w:val="51B102C3"/>
    <w:rsid w:val="522F2996"/>
    <w:rsid w:val="528B687B"/>
    <w:rsid w:val="52AB5079"/>
    <w:rsid w:val="52DC2288"/>
    <w:rsid w:val="531A0488"/>
    <w:rsid w:val="53256511"/>
    <w:rsid w:val="5362720B"/>
    <w:rsid w:val="53A43AC6"/>
    <w:rsid w:val="53DF0A19"/>
    <w:rsid w:val="53EE466D"/>
    <w:rsid w:val="54640400"/>
    <w:rsid w:val="547632EA"/>
    <w:rsid w:val="549B2095"/>
    <w:rsid w:val="54B41726"/>
    <w:rsid w:val="54BB1025"/>
    <w:rsid w:val="54D80737"/>
    <w:rsid w:val="54F10DC2"/>
    <w:rsid w:val="55090EE7"/>
    <w:rsid w:val="55194FEA"/>
    <w:rsid w:val="554A1409"/>
    <w:rsid w:val="554E7EBB"/>
    <w:rsid w:val="556B1358"/>
    <w:rsid w:val="55A0573B"/>
    <w:rsid w:val="55A17554"/>
    <w:rsid w:val="55C6323F"/>
    <w:rsid w:val="55E65C3A"/>
    <w:rsid w:val="55FF4D6A"/>
    <w:rsid w:val="56343C4B"/>
    <w:rsid w:val="565A2AE3"/>
    <w:rsid w:val="570D3CE8"/>
    <w:rsid w:val="570E1602"/>
    <w:rsid w:val="57B33299"/>
    <w:rsid w:val="57CA1AC8"/>
    <w:rsid w:val="58190A72"/>
    <w:rsid w:val="58344172"/>
    <w:rsid w:val="584960D3"/>
    <w:rsid w:val="58A41918"/>
    <w:rsid w:val="58D76A35"/>
    <w:rsid w:val="58DB58A9"/>
    <w:rsid w:val="59225F93"/>
    <w:rsid w:val="59240CEE"/>
    <w:rsid w:val="595E7CC6"/>
    <w:rsid w:val="596549DB"/>
    <w:rsid w:val="59FA27C7"/>
    <w:rsid w:val="59FC0D67"/>
    <w:rsid w:val="5A8D2898"/>
    <w:rsid w:val="5AE7517F"/>
    <w:rsid w:val="5B083B90"/>
    <w:rsid w:val="5B153FEF"/>
    <w:rsid w:val="5B206751"/>
    <w:rsid w:val="5B3C11DD"/>
    <w:rsid w:val="5B7300D6"/>
    <w:rsid w:val="5BBF4013"/>
    <w:rsid w:val="5BD10FB1"/>
    <w:rsid w:val="5BD42594"/>
    <w:rsid w:val="5BE83C24"/>
    <w:rsid w:val="5BF250DC"/>
    <w:rsid w:val="5C3034FF"/>
    <w:rsid w:val="5C3837EC"/>
    <w:rsid w:val="5C4062F8"/>
    <w:rsid w:val="5C476D5C"/>
    <w:rsid w:val="5CF17C65"/>
    <w:rsid w:val="5D027C44"/>
    <w:rsid w:val="5D1E74EE"/>
    <w:rsid w:val="5D3D7932"/>
    <w:rsid w:val="5D3F3854"/>
    <w:rsid w:val="5D4F7A56"/>
    <w:rsid w:val="5D61284E"/>
    <w:rsid w:val="5D817846"/>
    <w:rsid w:val="5D9500DE"/>
    <w:rsid w:val="5DDC4FE1"/>
    <w:rsid w:val="5E476A92"/>
    <w:rsid w:val="5E5E21EE"/>
    <w:rsid w:val="5E815C36"/>
    <w:rsid w:val="5EB74EEA"/>
    <w:rsid w:val="5EF060B8"/>
    <w:rsid w:val="5EFA0DAD"/>
    <w:rsid w:val="5F0C7483"/>
    <w:rsid w:val="5F363C2D"/>
    <w:rsid w:val="5F6A5DEA"/>
    <w:rsid w:val="5F8C789D"/>
    <w:rsid w:val="5FCC4F4D"/>
    <w:rsid w:val="5FD54707"/>
    <w:rsid w:val="5FF57319"/>
    <w:rsid w:val="600E375E"/>
    <w:rsid w:val="601E139C"/>
    <w:rsid w:val="603710A2"/>
    <w:rsid w:val="606E4773"/>
    <w:rsid w:val="608D01B7"/>
    <w:rsid w:val="6099182E"/>
    <w:rsid w:val="60F00FD0"/>
    <w:rsid w:val="610721E3"/>
    <w:rsid w:val="61232E3A"/>
    <w:rsid w:val="613D600A"/>
    <w:rsid w:val="61E94439"/>
    <w:rsid w:val="61EF46B7"/>
    <w:rsid w:val="61F016DF"/>
    <w:rsid w:val="6223530C"/>
    <w:rsid w:val="62681BE9"/>
    <w:rsid w:val="62747277"/>
    <w:rsid w:val="627F55DF"/>
    <w:rsid w:val="62B21670"/>
    <w:rsid w:val="62DE150A"/>
    <w:rsid w:val="632156B8"/>
    <w:rsid w:val="633956ED"/>
    <w:rsid w:val="6343714D"/>
    <w:rsid w:val="63537DB6"/>
    <w:rsid w:val="63677891"/>
    <w:rsid w:val="63770D63"/>
    <w:rsid w:val="63B549FC"/>
    <w:rsid w:val="63BD688E"/>
    <w:rsid w:val="63C76B90"/>
    <w:rsid w:val="63DB4BA5"/>
    <w:rsid w:val="6401106F"/>
    <w:rsid w:val="64501064"/>
    <w:rsid w:val="64A91C47"/>
    <w:rsid w:val="64DA6A60"/>
    <w:rsid w:val="64E5541C"/>
    <w:rsid w:val="65014808"/>
    <w:rsid w:val="6534346C"/>
    <w:rsid w:val="656B0DFE"/>
    <w:rsid w:val="657C4794"/>
    <w:rsid w:val="65833D58"/>
    <w:rsid w:val="65930C21"/>
    <w:rsid w:val="65AB7008"/>
    <w:rsid w:val="662C5912"/>
    <w:rsid w:val="664B127A"/>
    <w:rsid w:val="6654079C"/>
    <w:rsid w:val="66932A05"/>
    <w:rsid w:val="66A030E3"/>
    <w:rsid w:val="66B962D3"/>
    <w:rsid w:val="66BD5CE5"/>
    <w:rsid w:val="66F20C02"/>
    <w:rsid w:val="67493598"/>
    <w:rsid w:val="6759527B"/>
    <w:rsid w:val="67630058"/>
    <w:rsid w:val="678E275A"/>
    <w:rsid w:val="679B430B"/>
    <w:rsid w:val="67AD4682"/>
    <w:rsid w:val="67BB270F"/>
    <w:rsid w:val="684A1592"/>
    <w:rsid w:val="68675347"/>
    <w:rsid w:val="68CE1875"/>
    <w:rsid w:val="695304CE"/>
    <w:rsid w:val="69577C00"/>
    <w:rsid w:val="695D67BF"/>
    <w:rsid w:val="696D44F6"/>
    <w:rsid w:val="699D4C31"/>
    <w:rsid w:val="69FA115D"/>
    <w:rsid w:val="6A243E97"/>
    <w:rsid w:val="6ACF5694"/>
    <w:rsid w:val="6AD737A0"/>
    <w:rsid w:val="6ADE539E"/>
    <w:rsid w:val="6AE009C9"/>
    <w:rsid w:val="6B1116BB"/>
    <w:rsid w:val="6B26195C"/>
    <w:rsid w:val="6B4B716B"/>
    <w:rsid w:val="6B683171"/>
    <w:rsid w:val="6B8F650A"/>
    <w:rsid w:val="6BE472DF"/>
    <w:rsid w:val="6BF35449"/>
    <w:rsid w:val="6BFA6A94"/>
    <w:rsid w:val="6C0D0B00"/>
    <w:rsid w:val="6C200462"/>
    <w:rsid w:val="6C4A4C39"/>
    <w:rsid w:val="6C536118"/>
    <w:rsid w:val="6C8320F6"/>
    <w:rsid w:val="6C8824EA"/>
    <w:rsid w:val="6CA61665"/>
    <w:rsid w:val="6CFE2632"/>
    <w:rsid w:val="6D0D51B8"/>
    <w:rsid w:val="6D126600"/>
    <w:rsid w:val="6DD74B0D"/>
    <w:rsid w:val="6E365190"/>
    <w:rsid w:val="6E7A7DD0"/>
    <w:rsid w:val="6E964E6B"/>
    <w:rsid w:val="6EAA283C"/>
    <w:rsid w:val="6EAD74F6"/>
    <w:rsid w:val="6EC578CE"/>
    <w:rsid w:val="6ED935A9"/>
    <w:rsid w:val="6EF0347B"/>
    <w:rsid w:val="6F235619"/>
    <w:rsid w:val="6F481FB9"/>
    <w:rsid w:val="6F484458"/>
    <w:rsid w:val="6F496125"/>
    <w:rsid w:val="6F730F5C"/>
    <w:rsid w:val="6F8717EC"/>
    <w:rsid w:val="6FBA0D3F"/>
    <w:rsid w:val="6FD14476"/>
    <w:rsid w:val="6FD65C47"/>
    <w:rsid w:val="701F6AB6"/>
    <w:rsid w:val="705061D3"/>
    <w:rsid w:val="706C0C24"/>
    <w:rsid w:val="707333FD"/>
    <w:rsid w:val="70F33962"/>
    <w:rsid w:val="70F65869"/>
    <w:rsid w:val="71250872"/>
    <w:rsid w:val="71CC1BAD"/>
    <w:rsid w:val="722606D2"/>
    <w:rsid w:val="72937032"/>
    <w:rsid w:val="72941C26"/>
    <w:rsid w:val="72B03567"/>
    <w:rsid w:val="72BB70FE"/>
    <w:rsid w:val="7354672C"/>
    <w:rsid w:val="735F0800"/>
    <w:rsid w:val="7360622E"/>
    <w:rsid w:val="739F781F"/>
    <w:rsid w:val="74287FC4"/>
    <w:rsid w:val="74CE77A2"/>
    <w:rsid w:val="752A228D"/>
    <w:rsid w:val="753B66A2"/>
    <w:rsid w:val="754909BD"/>
    <w:rsid w:val="757112FE"/>
    <w:rsid w:val="758D0C9C"/>
    <w:rsid w:val="759F6D44"/>
    <w:rsid w:val="75AC33FC"/>
    <w:rsid w:val="75B85FF7"/>
    <w:rsid w:val="75CA1A0C"/>
    <w:rsid w:val="75CB2A42"/>
    <w:rsid w:val="76435E21"/>
    <w:rsid w:val="76442B87"/>
    <w:rsid w:val="76731779"/>
    <w:rsid w:val="76900283"/>
    <w:rsid w:val="76AE0888"/>
    <w:rsid w:val="76C12371"/>
    <w:rsid w:val="772B340A"/>
    <w:rsid w:val="7757182A"/>
    <w:rsid w:val="779C7FD3"/>
    <w:rsid w:val="779D2706"/>
    <w:rsid w:val="780E7E03"/>
    <w:rsid w:val="78142223"/>
    <w:rsid w:val="78652A23"/>
    <w:rsid w:val="78A00D59"/>
    <w:rsid w:val="78B06B71"/>
    <w:rsid w:val="79070833"/>
    <w:rsid w:val="791054CD"/>
    <w:rsid w:val="795D051E"/>
    <w:rsid w:val="797667EA"/>
    <w:rsid w:val="79832646"/>
    <w:rsid w:val="79B36B24"/>
    <w:rsid w:val="79CB259A"/>
    <w:rsid w:val="79D5782F"/>
    <w:rsid w:val="79EE2B67"/>
    <w:rsid w:val="79FA07AB"/>
    <w:rsid w:val="79FC548C"/>
    <w:rsid w:val="7A4A11AE"/>
    <w:rsid w:val="7A691165"/>
    <w:rsid w:val="7A881985"/>
    <w:rsid w:val="7AA00F3B"/>
    <w:rsid w:val="7AA85454"/>
    <w:rsid w:val="7AA93309"/>
    <w:rsid w:val="7AC11E4E"/>
    <w:rsid w:val="7AE72637"/>
    <w:rsid w:val="7B1976A0"/>
    <w:rsid w:val="7B1A52DC"/>
    <w:rsid w:val="7B370659"/>
    <w:rsid w:val="7B3D6FDD"/>
    <w:rsid w:val="7B862E0E"/>
    <w:rsid w:val="7BB62C31"/>
    <w:rsid w:val="7BC41A44"/>
    <w:rsid w:val="7BDF66F5"/>
    <w:rsid w:val="7C073327"/>
    <w:rsid w:val="7C1B4CF9"/>
    <w:rsid w:val="7C411E36"/>
    <w:rsid w:val="7C537D9B"/>
    <w:rsid w:val="7C651E54"/>
    <w:rsid w:val="7C727899"/>
    <w:rsid w:val="7C9359F1"/>
    <w:rsid w:val="7CE3478F"/>
    <w:rsid w:val="7CEB1FFA"/>
    <w:rsid w:val="7CEC3579"/>
    <w:rsid w:val="7D030498"/>
    <w:rsid w:val="7D777283"/>
    <w:rsid w:val="7DC61B29"/>
    <w:rsid w:val="7DF13C4F"/>
    <w:rsid w:val="7DFE75B6"/>
    <w:rsid w:val="7E5378C0"/>
    <w:rsid w:val="7E6B6EDC"/>
    <w:rsid w:val="7E8B2943"/>
    <w:rsid w:val="7E9A29CD"/>
    <w:rsid w:val="7EF16A52"/>
    <w:rsid w:val="7EF441B8"/>
    <w:rsid w:val="7F0C6CA5"/>
    <w:rsid w:val="7F17444B"/>
    <w:rsid w:val="7F24198E"/>
    <w:rsid w:val="7F25426F"/>
    <w:rsid w:val="7F5D3953"/>
    <w:rsid w:val="7F612C57"/>
    <w:rsid w:val="7F6632AF"/>
    <w:rsid w:val="7F842CFE"/>
    <w:rsid w:val="7F981F18"/>
    <w:rsid w:val="7F9B02EB"/>
    <w:rsid w:val="7FE24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标准文件_正文表标题"/>
    <w:next w:val="10"/>
    <w:qFormat/>
    <w:uiPriority w:val="0"/>
    <w:pPr>
      <w:spacing w:before="50" w:beforeLines="50" w:after="50" w:afterLines="50"/>
      <w:ind w:left="3827"/>
      <w:jc w:val="center"/>
    </w:pPr>
    <w:rPr>
      <w:rFonts w:ascii="黑体" w:hAnsi="Times New Roman" w:eastAsia="黑体" w:cs="Times New Roman"/>
      <w:sz w:val="21"/>
      <w:lang w:val="en-US" w:eastAsia="zh-CN" w:bidi="ar-SA"/>
    </w:rPr>
  </w:style>
  <w:style w:type="paragraph" w:customStyle="1" w:styleId="10">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6671</Words>
  <Characters>7446</Characters>
  <Lines>0</Lines>
  <Paragraphs>0</Paragraphs>
  <TotalTime>19</TotalTime>
  <ScaleCrop>false</ScaleCrop>
  <LinksUpToDate>false</LinksUpToDate>
  <CharactersWithSpaces>7551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2026-03-06T01:25:00Z</dcterms:created>
  <dc:creator>俞洁</dc:creator>
  <cp:lastModifiedBy>俞洁</cp:lastModifiedBy>
  <dcterms:modified xsi:type="dcterms:W3CDTF">2026-03-09T01:46:41Z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9E90B6233B694DAD95950DF15DEC4B95_11</vt:lpwstr>
  </property>
  <property fmtid="{D5CDD505-2E9C-101B-9397-08002B2CF9AE}" pid="4" name="KSOTemplateDocerSaveRecord">
    <vt:lpwstr>eyJoZGlkIjoiZGEyNjRiOGVjNGQ4OGM0YzEzYzQ1MWZkNTM4MWNiNmEiLCJ1c2VySWQiOiIyNDAyNjgxODkifQ==</vt:lpwstr>
  </property>
</Properties>
</file>