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3951" w:rsidRPr="005A091C" w:rsidRDefault="00CB0A4A" w:rsidP="005A091C">
      <w:pPr>
        <w:spacing w:line="360" w:lineRule="auto"/>
        <w:ind w:firstLineChars="200" w:firstLine="561"/>
        <w:jc w:val="center"/>
        <w:outlineLvl w:val="0"/>
        <w:rPr>
          <w:rFonts w:ascii="华文仿宋" w:eastAsia="华文仿宋" w:hAnsi="华文仿宋"/>
          <w:b/>
          <w:bCs/>
          <w:sz w:val="28"/>
          <w:szCs w:val="28"/>
        </w:rPr>
      </w:pPr>
      <w:r>
        <w:rPr>
          <w:rFonts w:ascii="华文仿宋" w:eastAsia="华文仿宋" w:hAnsi="华文仿宋" w:hint="eastAsia"/>
          <w:b/>
          <w:bCs/>
          <w:sz w:val="28"/>
          <w:szCs w:val="28"/>
        </w:rPr>
        <w:t>一级</w:t>
      </w:r>
      <w:r w:rsidR="00F822CA" w:rsidRPr="005A091C">
        <w:rPr>
          <w:rFonts w:ascii="华文仿宋" w:eastAsia="华文仿宋" w:hAnsi="华文仿宋" w:hint="eastAsia"/>
          <w:b/>
          <w:bCs/>
          <w:sz w:val="28"/>
          <w:szCs w:val="28"/>
        </w:rPr>
        <w:t>建造师</w:t>
      </w:r>
      <w:r>
        <w:rPr>
          <w:rFonts w:ascii="华文仿宋" w:eastAsia="华文仿宋" w:hAnsi="华文仿宋" w:hint="eastAsia"/>
          <w:b/>
          <w:bCs/>
          <w:sz w:val="28"/>
          <w:szCs w:val="28"/>
        </w:rPr>
        <w:t>报考指南</w:t>
      </w:r>
    </w:p>
    <w:p w:rsidR="00973951" w:rsidRPr="005A091C" w:rsidRDefault="00F822CA" w:rsidP="005A091C">
      <w:pPr>
        <w:numPr>
          <w:ilvl w:val="0"/>
          <w:numId w:val="1"/>
        </w:numPr>
        <w:spacing w:line="360" w:lineRule="auto"/>
        <w:ind w:firstLineChars="200" w:firstLine="561"/>
        <w:jc w:val="left"/>
        <w:outlineLvl w:val="0"/>
        <w:rPr>
          <w:rFonts w:ascii="华文仿宋" w:eastAsia="华文仿宋" w:hAnsi="华文仿宋"/>
          <w:b/>
          <w:bCs/>
          <w:sz w:val="28"/>
          <w:szCs w:val="28"/>
        </w:rPr>
      </w:pPr>
      <w:r w:rsidRPr="005A091C">
        <w:rPr>
          <w:rFonts w:ascii="华文仿宋" w:eastAsia="华文仿宋" w:hAnsi="华文仿宋" w:hint="eastAsia"/>
          <w:b/>
          <w:bCs/>
          <w:sz w:val="28"/>
          <w:szCs w:val="28"/>
        </w:rPr>
        <w:t>建造师介绍</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sz w:val="28"/>
          <w:szCs w:val="28"/>
        </w:rPr>
        <w:t>建造师（Constructor）是指从事建设工程项目总承包和施工管理关键岗位的执业注册人员，建造师执业资格制度起源于1834年的西方资本主义国家英国。建造师的含义</w:t>
      </w:r>
      <w:proofErr w:type="gramStart"/>
      <w:r w:rsidRPr="005A091C">
        <w:rPr>
          <w:rFonts w:ascii="华文仿宋" w:eastAsia="华文仿宋" w:hAnsi="华文仿宋"/>
          <w:sz w:val="28"/>
          <w:szCs w:val="28"/>
        </w:rPr>
        <w:t>是指懂管理</w:t>
      </w:r>
      <w:proofErr w:type="gramEnd"/>
      <w:r w:rsidRPr="005A091C">
        <w:rPr>
          <w:rFonts w:ascii="华文仿宋" w:eastAsia="华文仿宋" w:hAnsi="华文仿宋"/>
          <w:sz w:val="28"/>
          <w:szCs w:val="28"/>
        </w:rPr>
        <w:t>、懂技术、懂经济、懂法规，综合素质较高的综合型人员，既要有理论水平，也要有丰富的实践经验和较强的组织能力。</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sz w:val="28"/>
          <w:szCs w:val="28"/>
        </w:rPr>
        <w:t>建造师分为一级注册建造师和二级注册建造师。英文分别译为：Constructor和Associate Constructor。一级、二级建造师报考人员要符合有关文件规定的相应条件。建造师执业资格考试合格人员，分别获得《中华人民共和国一级建造师执业资格证书》、《中华人民共和国二级建造师执业资格证书》。</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sz w:val="28"/>
          <w:szCs w:val="28"/>
        </w:rPr>
        <w:t>不同类型、不同性质的工程项目，有着各自的专业性和技术性，对建造师实行分专业管理，不仅能适应不同类型和性质的工程项目对建造师的专业技术要求，也有利于与现行建设工程管理体制相衔接，充分发挥各有关专业部门的作用。</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sz w:val="28"/>
          <w:szCs w:val="28"/>
        </w:rPr>
        <w:t>一级建造</w:t>
      </w:r>
      <w:proofErr w:type="gramStart"/>
      <w:r w:rsidRPr="005A091C">
        <w:rPr>
          <w:rFonts w:ascii="华文仿宋" w:eastAsia="华文仿宋" w:hAnsi="华文仿宋"/>
          <w:sz w:val="28"/>
          <w:szCs w:val="28"/>
        </w:rPr>
        <w:t>师设置</w:t>
      </w:r>
      <w:proofErr w:type="gramEnd"/>
      <w:r w:rsidRPr="005A091C">
        <w:rPr>
          <w:rFonts w:ascii="华文仿宋" w:eastAsia="华文仿宋" w:hAnsi="华文仿宋"/>
          <w:sz w:val="28"/>
          <w:szCs w:val="28"/>
        </w:rPr>
        <w:t>10个专业：</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sz w:val="28"/>
          <w:szCs w:val="28"/>
        </w:rPr>
        <w:t>⒈建筑工程、⒉公路工程、⒊铁路工程、⒋民航机场工程、⒌港口与航道工程</w:t>
      </w:r>
    </w:p>
    <w:p w:rsidR="00973951" w:rsidRPr="005A091C" w:rsidRDefault="00F822CA" w:rsidP="00CB0A4A">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sz w:val="28"/>
          <w:szCs w:val="28"/>
        </w:rPr>
        <w:t>⒍水利水电工程、⒎市政公用工程、⒏通信与广电工程、⒐矿业工程、⒑机电工程</w:t>
      </w:r>
    </w:p>
    <w:p w:rsidR="00973951" w:rsidRPr="005A091C" w:rsidRDefault="00CB0A4A" w:rsidP="005A091C">
      <w:pPr>
        <w:spacing w:line="360" w:lineRule="auto"/>
        <w:ind w:firstLineChars="200" w:firstLine="561"/>
        <w:jc w:val="left"/>
        <w:outlineLvl w:val="0"/>
        <w:rPr>
          <w:rFonts w:ascii="华文仿宋" w:eastAsia="华文仿宋" w:hAnsi="华文仿宋"/>
          <w:b/>
          <w:bCs/>
          <w:sz w:val="28"/>
          <w:szCs w:val="28"/>
        </w:rPr>
      </w:pPr>
      <w:r>
        <w:rPr>
          <w:rFonts w:ascii="华文仿宋" w:eastAsia="华文仿宋" w:hAnsi="华文仿宋" w:hint="eastAsia"/>
          <w:b/>
          <w:bCs/>
          <w:sz w:val="28"/>
          <w:szCs w:val="28"/>
        </w:rPr>
        <w:t>二</w:t>
      </w:r>
      <w:r w:rsidR="00F822CA" w:rsidRPr="005A091C">
        <w:rPr>
          <w:rFonts w:ascii="华文仿宋" w:eastAsia="华文仿宋" w:hAnsi="华文仿宋" w:hint="eastAsia"/>
          <w:b/>
          <w:bCs/>
          <w:sz w:val="28"/>
          <w:szCs w:val="28"/>
        </w:rPr>
        <w:t>、报考相关说明</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sz w:val="28"/>
          <w:szCs w:val="28"/>
        </w:rPr>
        <w:lastRenderedPageBreak/>
        <w:t>一级建造师报考条件：</w:t>
      </w:r>
    </w:p>
    <w:p w:rsidR="00973951" w:rsidRPr="005A091C" w:rsidRDefault="00F822CA" w:rsidP="005A091C">
      <w:pPr>
        <w:spacing w:line="360" w:lineRule="auto"/>
        <w:ind w:firstLineChars="200" w:firstLine="560"/>
        <w:jc w:val="left"/>
        <w:outlineLvl w:val="2"/>
        <w:rPr>
          <w:rFonts w:ascii="华文仿宋" w:eastAsia="华文仿宋" w:hAnsi="华文仿宋"/>
          <w:sz w:val="28"/>
          <w:szCs w:val="28"/>
        </w:rPr>
      </w:pPr>
      <w:r w:rsidRPr="005A091C">
        <w:rPr>
          <w:rFonts w:ascii="华文仿宋" w:eastAsia="华文仿宋" w:hAnsi="华文仿宋" w:hint="eastAsia"/>
          <w:sz w:val="28"/>
          <w:szCs w:val="28"/>
        </w:rPr>
        <w:t>1）</w:t>
      </w:r>
      <w:r w:rsidRPr="005A091C">
        <w:rPr>
          <w:rFonts w:ascii="华文仿宋" w:eastAsia="华文仿宋" w:hAnsi="华文仿宋"/>
          <w:sz w:val="28"/>
          <w:szCs w:val="28"/>
        </w:rPr>
        <w:t>凡遵守国家法律、法规，具备以下条件之一者，可以申请参加一级建造师执业资格</w:t>
      </w:r>
      <w:bookmarkStart w:id="0" w:name="_GoBack"/>
      <w:r w:rsidRPr="005A091C">
        <w:rPr>
          <w:rFonts w:ascii="华文仿宋" w:eastAsia="华文仿宋" w:hAnsi="华文仿宋"/>
          <w:sz w:val="28"/>
          <w:szCs w:val="28"/>
        </w:rPr>
        <w:t>考试：</w:t>
      </w:r>
    </w:p>
    <w:bookmarkEnd w:id="0"/>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hint="eastAsia"/>
          <w:sz w:val="28"/>
          <w:szCs w:val="28"/>
        </w:rPr>
        <w:t>1.</w:t>
      </w:r>
      <w:r w:rsidRPr="005A091C">
        <w:rPr>
          <w:rFonts w:ascii="华文仿宋" w:eastAsia="华文仿宋" w:hAnsi="华文仿宋"/>
          <w:sz w:val="28"/>
          <w:szCs w:val="28"/>
        </w:rPr>
        <w:t>取得工程类或工程经济类大学专科学历，工作满6年，其中从事建设工程项目施工管理工作满4年。</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hint="eastAsia"/>
          <w:sz w:val="28"/>
          <w:szCs w:val="28"/>
        </w:rPr>
        <w:t>2.</w:t>
      </w:r>
      <w:r w:rsidRPr="005A091C">
        <w:rPr>
          <w:rFonts w:ascii="华文仿宋" w:eastAsia="华文仿宋" w:hAnsi="华文仿宋"/>
          <w:sz w:val="28"/>
          <w:szCs w:val="28"/>
        </w:rPr>
        <w:t>取得工程类或工程经济类大学本科学历，工作满4年，其中从事建设工程项目施工管理工作满3年。</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hint="eastAsia"/>
          <w:sz w:val="28"/>
          <w:szCs w:val="28"/>
        </w:rPr>
        <w:t>3.</w:t>
      </w:r>
      <w:r w:rsidRPr="005A091C">
        <w:rPr>
          <w:rFonts w:ascii="华文仿宋" w:eastAsia="华文仿宋" w:hAnsi="华文仿宋"/>
          <w:sz w:val="28"/>
          <w:szCs w:val="28"/>
        </w:rPr>
        <w:t>取得工程类或工程经济类双学士学位或研究生班毕业，工作满3年，其中从事建设工程项目施工管理工作满2年。</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hint="eastAsia"/>
          <w:sz w:val="28"/>
          <w:szCs w:val="28"/>
        </w:rPr>
        <w:t>4.</w:t>
      </w:r>
      <w:r w:rsidRPr="005A091C">
        <w:rPr>
          <w:rFonts w:ascii="华文仿宋" w:eastAsia="华文仿宋" w:hAnsi="华文仿宋"/>
          <w:sz w:val="28"/>
          <w:szCs w:val="28"/>
        </w:rPr>
        <w:t>取得工程类或工程经济类硕士学位，工作满2年，其中从事建设工程项目施工管理工作满1年。</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hint="eastAsia"/>
          <w:sz w:val="28"/>
          <w:szCs w:val="28"/>
        </w:rPr>
        <w:t>5.</w:t>
      </w:r>
      <w:r w:rsidRPr="005A091C">
        <w:rPr>
          <w:rFonts w:ascii="华文仿宋" w:eastAsia="华文仿宋" w:hAnsi="华文仿宋"/>
          <w:sz w:val="28"/>
          <w:szCs w:val="28"/>
        </w:rPr>
        <w:t>取得工程类或工程经济类博士学位，从事建设工程项目施工管理工作满1年。</w:t>
      </w:r>
    </w:p>
    <w:p w:rsidR="00973951" w:rsidRPr="005A091C" w:rsidRDefault="00F822CA" w:rsidP="005A091C">
      <w:pPr>
        <w:spacing w:line="360" w:lineRule="auto"/>
        <w:ind w:firstLineChars="200" w:firstLine="560"/>
        <w:jc w:val="left"/>
        <w:outlineLvl w:val="2"/>
        <w:rPr>
          <w:rFonts w:ascii="华文仿宋" w:eastAsia="华文仿宋" w:hAnsi="华文仿宋"/>
          <w:sz w:val="28"/>
          <w:szCs w:val="28"/>
        </w:rPr>
      </w:pPr>
      <w:r w:rsidRPr="005A091C">
        <w:rPr>
          <w:rFonts w:ascii="华文仿宋" w:eastAsia="华文仿宋" w:hAnsi="华文仿宋" w:hint="eastAsia"/>
          <w:sz w:val="28"/>
          <w:szCs w:val="28"/>
        </w:rPr>
        <w:t>2）免试科目：</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sz w:val="28"/>
          <w:szCs w:val="28"/>
        </w:rPr>
        <w:t xml:space="preserve">符合上述报考条件，于2003年12月31日前，取得建设部颁发的《建筑业企业一级项目经理资质证书》，并符合下列条件之一的人员，可免试《建设工程经济》和《建设工程项目管理》两个科目，只参加《建设工程法规及相关知识》和《专业工程管理与实务》两个科目的考试： </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hint="eastAsia"/>
          <w:sz w:val="28"/>
          <w:szCs w:val="28"/>
        </w:rPr>
        <w:t>1.</w:t>
      </w:r>
      <w:r w:rsidRPr="005A091C">
        <w:rPr>
          <w:rFonts w:ascii="华文仿宋" w:eastAsia="华文仿宋" w:hAnsi="华文仿宋"/>
          <w:sz w:val="28"/>
          <w:szCs w:val="28"/>
        </w:rPr>
        <w:t>受聘担任工程或工程经济类高级专业技术职务。</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hint="eastAsia"/>
          <w:sz w:val="28"/>
          <w:szCs w:val="28"/>
        </w:rPr>
        <w:t>2.</w:t>
      </w:r>
      <w:r w:rsidRPr="005A091C">
        <w:rPr>
          <w:rFonts w:ascii="华文仿宋" w:eastAsia="华文仿宋" w:hAnsi="华文仿宋"/>
          <w:sz w:val="28"/>
          <w:szCs w:val="28"/>
        </w:rPr>
        <w:t>具有工程类或工程经济类大学专科以上学历并从事建设项目施工管理工作满20年。</w:t>
      </w:r>
    </w:p>
    <w:p w:rsidR="00973951" w:rsidRPr="005A091C" w:rsidRDefault="00F822CA" w:rsidP="005A091C">
      <w:pPr>
        <w:spacing w:line="360" w:lineRule="auto"/>
        <w:ind w:firstLineChars="200" w:firstLine="560"/>
        <w:jc w:val="left"/>
        <w:outlineLvl w:val="2"/>
        <w:rPr>
          <w:rFonts w:ascii="华文仿宋" w:eastAsia="华文仿宋" w:hAnsi="华文仿宋"/>
          <w:sz w:val="28"/>
          <w:szCs w:val="28"/>
        </w:rPr>
      </w:pPr>
      <w:r w:rsidRPr="005A091C">
        <w:rPr>
          <w:rFonts w:ascii="华文仿宋" w:eastAsia="华文仿宋" w:hAnsi="华文仿宋" w:hint="eastAsia"/>
          <w:sz w:val="28"/>
          <w:szCs w:val="28"/>
        </w:rPr>
        <w:lastRenderedPageBreak/>
        <w:t>3）增项专业</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hint="eastAsia"/>
          <w:sz w:val="28"/>
          <w:szCs w:val="28"/>
        </w:rPr>
        <w:t>原“一级建造师相应专业考试”（即增项考试）不再单独列项考试，并入一级建造师资格考试。设置级别为“增报专业”，请报考人员在选择专业时注意区分。已取得一级建造师资格证书的人员，可根据实际工作需要，选择《专业工程管理与实务》科目的相应专业进行报考，报考级别为“增报专业”。</w:t>
      </w:r>
    </w:p>
    <w:p w:rsidR="00973951" w:rsidRPr="005A091C" w:rsidRDefault="00F822CA" w:rsidP="005A091C">
      <w:pPr>
        <w:numPr>
          <w:ilvl w:val="0"/>
          <w:numId w:val="2"/>
        </w:numPr>
        <w:spacing w:line="360" w:lineRule="auto"/>
        <w:ind w:firstLineChars="200" w:firstLine="560"/>
        <w:jc w:val="left"/>
        <w:outlineLvl w:val="1"/>
        <w:rPr>
          <w:rFonts w:ascii="华文仿宋" w:eastAsia="华文仿宋" w:hAnsi="华文仿宋"/>
          <w:sz w:val="28"/>
          <w:szCs w:val="28"/>
        </w:rPr>
      </w:pPr>
      <w:r w:rsidRPr="005A091C">
        <w:rPr>
          <w:rFonts w:ascii="华文仿宋" w:eastAsia="华文仿宋" w:hAnsi="华文仿宋"/>
          <w:sz w:val="28"/>
          <w:szCs w:val="28"/>
        </w:rPr>
        <w:t>、报考材料</w:t>
      </w:r>
    </w:p>
    <w:p w:rsidR="00973951" w:rsidRPr="005A091C" w:rsidRDefault="00F822CA" w:rsidP="00CB0A4A">
      <w:pPr>
        <w:spacing w:line="360" w:lineRule="auto"/>
        <w:ind w:firstLineChars="400" w:firstLine="1120"/>
        <w:jc w:val="left"/>
        <w:rPr>
          <w:rFonts w:ascii="华文仿宋" w:eastAsia="华文仿宋" w:hAnsi="华文仿宋" w:cs="Arial"/>
          <w:color w:val="333333"/>
          <w:sz w:val="28"/>
          <w:szCs w:val="28"/>
          <w:shd w:val="clear" w:color="auto" w:fill="FFFFFF"/>
        </w:rPr>
      </w:pPr>
      <w:r w:rsidRPr="005A091C">
        <w:rPr>
          <w:rFonts w:ascii="华文仿宋" w:eastAsia="华文仿宋" w:hAnsi="华文仿宋" w:cs="Arial" w:hint="eastAsia"/>
          <w:color w:val="333333"/>
          <w:sz w:val="28"/>
          <w:szCs w:val="28"/>
          <w:shd w:val="clear" w:color="auto" w:fill="FFFFFF"/>
        </w:rPr>
        <w:t>申请参加一级建造师执业资格考试的考生，须提供资格审核表、本人身份证明、学历证书原件，和一寸近照；</w:t>
      </w:r>
    </w:p>
    <w:p w:rsidR="00973951" w:rsidRPr="005A091C" w:rsidRDefault="00F822CA" w:rsidP="005A091C">
      <w:pPr>
        <w:numPr>
          <w:ilvl w:val="0"/>
          <w:numId w:val="2"/>
        </w:numPr>
        <w:spacing w:line="360" w:lineRule="auto"/>
        <w:ind w:firstLineChars="200" w:firstLine="560"/>
        <w:jc w:val="left"/>
        <w:outlineLvl w:val="1"/>
        <w:rPr>
          <w:rFonts w:ascii="华文仿宋" w:eastAsia="华文仿宋" w:hAnsi="华文仿宋"/>
          <w:sz w:val="28"/>
          <w:szCs w:val="28"/>
        </w:rPr>
      </w:pPr>
      <w:r w:rsidRPr="005A091C">
        <w:rPr>
          <w:rFonts w:ascii="华文仿宋" w:eastAsia="华文仿宋" w:hAnsi="华文仿宋" w:hint="eastAsia"/>
          <w:sz w:val="28"/>
          <w:szCs w:val="28"/>
        </w:rPr>
        <w:t>、</w:t>
      </w:r>
      <w:r w:rsidRPr="005A091C">
        <w:rPr>
          <w:rFonts w:ascii="华文仿宋" w:eastAsia="华文仿宋" w:hAnsi="华文仿宋"/>
          <w:sz w:val="28"/>
          <w:szCs w:val="28"/>
        </w:rPr>
        <w:t>报名与考试时间</w:t>
      </w:r>
    </w:p>
    <w:p w:rsidR="00973951" w:rsidRPr="005A091C" w:rsidRDefault="00F822CA" w:rsidP="005A091C">
      <w:pPr>
        <w:numPr>
          <w:ilvl w:val="0"/>
          <w:numId w:val="3"/>
        </w:numPr>
        <w:spacing w:line="360" w:lineRule="auto"/>
        <w:ind w:leftChars="200" w:left="420" w:firstLineChars="200" w:firstLine="560"/>
        <w:jc w:val="left"/>
        <w:outlineLvl w:val="2"/>
        <w:rPr>
          <w:rFonts w:ascii="华文仿宋" w:eastAsia="华文仿宋" w:hAnsi="华文仿宋"/>
          <w:sz w:val="28"/>
          <w:szCs w:val="28"/>
        </w:rPr>
      </w:pPr>
      <w:r w:rsidRPr="005A091C">
        <w:rPr>
          <w:rFonts w:ascii="华文仿宋" w:eastAsia="华文仿宋" w:hAnsi="华文仿宋" w:hint="eastAsia"/>
          <w:sz w:val="28"/>
          <w:szCs w:val="28"/>
        </w:rPr>
        <w:t>报名安排：</w:t>
      </w:r>
    </w:p>
    <w:p w:rsidR="00973951" w:rsidRPr="005A091C" w:rsidRDefault="00F822CA" w:rsidP="00CB0A4A">
      <w:pPr>
        <w:spacing w:line="360" w:lineRule="auto"/>
        <w:ind w:firstLineChars="500" w:firstLine="1400"/>
        <w:jc w:val="left"/>
        <w:rPr>
          <w:rFonts w:ascii="华文仿宋" w:eastAsia="华文仿宋" w:hAnsi="华文仿宋" w:cs="Arial"/>
          <w:color w:val="333333"/>
          <w:sz w:val="28"/>
          <w:szCs w:val="28"/>
          <w:shd w:val="clear" w:color="auto" w:fill="FFFFFF"/>
        </w:rPr>
      </w:pPr>
      <w:r w:rsidRPr="005A091C">
        <w:rPr>
          <w:rFonts w:ascii="华文仿宋" w:eastAsia="华文仿宋" w:hAnsi="华文仿宋" w:cs="Arial" w:hint="eastAsia"/>
          <w:color w:val="333333"/>
          <w:sz w:val="28"/>
          <w:szCs w:val="28"/>
          <w:shd w:val="clear" w:color="auto" w:fill="FFFFFF"/>
        </w:rPr>
        <w:t>20</w:t>
      </w:r>
      <w:r w:rsidR="00CB0A4A">
        <w:rPr>
          <w:rFonts w:ascii="华文仿宋" w:eastAsia="华文仿宋" w:hAnsi="华文仿宋" w:cs="Arial" w:hint="eastAsia"/>
          <w:color w:val="333333"/>
          <w:sz w:val="28"/>
          <w:szCs w:val="28"/>
          <w:shd w:val="clear" w:color="auto" w:fill="FFFFFF"/>
        </w:rPr>
        <w:t>20</w:t>
      </w:r>
      <w:r w:rsidRPr="005A091C">
        <w:rPr>
          <w:rFonts w:ascii="华文仿宋" w:eastAsia="华文仿宋" w:hAnsi="华文仿宋" w:cs="Arial" w:hint="eastAsia"/>
          <w:color w:val="333333"/>
          <w:sz w:val="28"/>
          <w:szCs w:val="28"/>
          <w:shd w:val="clear" w:color="auto" w:fill="FFFFFF"/>
        </w:rPr>
        <w:t>年一级建造师考试报名预计6月开始，各地区时间不一，请以考</w:t>
      </w:r>
      <w:proofErr w:type="gramStart"/>
      <w:r w:rsidRPr="005A091C">
        <w:rPr>
          <w:rFonts w:ascii="华文仿宋" w:eastAsia="华文仿宋" w:hAnsi="华文仿宋" w:cs="Arial" w:hint="eastAsia"/>
          <w:color w:val="333333"/>
          <w:sz w:val="28"/>
          <w:szCs w:val="28"/>
          <w:shd w:val="clear" w:color="auto" w:fill="FFFFFF"/>
        </w:rPr>
        <w:t>务</w:t>
      </w:r>
      <w:proofErr w:type="gramEnd"/>
      <w:r w:rsidRPr="005A091C">
        <w:rPr>
          <w:rFonts w:ascii="华文仿宋" w:eastAsia="华文仿宋" w:hAnsi="华文仿宋" w:cs="Arial" w:hint="eastAsia"/>
          <w:color w:val="333333"/>
          <w:sz w:val="28"/>
          <w:szCs w:val="28"/>
          <w:shd w:val="clear" w:color="auto" w:fill="FFFFFF"/>
        </w:rPr>
        <w:t>文件公布时间为准。</w:t>
      </w:r>
    </w:p>
    <w:p w:rsidR="00973951" w:rsidRPr="005A091C" w:rsidRDefault="00F822CA" w:rsidP="005A091C">
      <w:pPr>
        <w:numPr>
          <w:ilvl w:val="0"/>
          <w:numId w:val="3"/>
        </w:numPr>
        <w:spacing w:line="360" w:lineRule="auto"/>
        <w:ind w:leftChars="200" w:left="420" w:firstLineChars="200" w:firstLine="560"/>
        <w:jc w:val="left"/>
        <w:outlineLvl w:val="2"/>
        <w:rPr>
          <w:rFonts w:ascii="华文仿宋" w:eastAsia="华文仿宋" w:hAnsi="华文仿宋"/>
          <w:sz w:val="28"/>
          <w:szCs w:val="28"/>
        </w:rPr>
      </w:pPr>
      <w:r w:rsidRPr="005A091C">
        <w:rPr>
          <w:rFonts w:ascii="华文仿宋" w:eastAsia="华文仿宋" w:hAnsi="华文仿宋" w:hint="eastAsia"/>
          <w:sz w:val="28"/>
          <w:szCs w:val="28"/>
        </w:rPr>
        <w:t>考试安排：</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hint="eastAsia"/>
          <w:sz w:val="28"/>
          <w:szCs w:val="28"/>
        </w:rPr>
        <w:t>1.20</w:t>
      </w:r>
      <w:r w:rsidR="00CB0A4A">
        <w:rPr>
          <w:rFonts w:ascii="华文仿宋" w:eastAsia="华文仿宋" w:hAnsi="华文仿宋" w:hint="eastAsia"/>
          <w:sz w:val="28"/>
          <w:szCs w:val="28"/>
        </w:rPr>
        <w:t>20</w:t>
      </w:r>
      <w:r w:rsidRPr="005A091C">
        <w:rPr>
          <w:rFonts w:ascii="华文仿宋" w:eastAsia="华文仿宋" w:hAnsi="华文仿宋" w:hint="eastAsia"/>
          <w:sz w:val="28"/>
          <w:szCs w:val="28"/>
        </w:rPr>
        <w:t>年一级建造师考试时间为9月，具体</w:t>
      </w:r>
      <w:r w:rsidR="00CB0A4A">
        <w:rPr>
          <w:rFonts w:ascii="华文仿宋" w:eastAsia="华文仿宋" w:hAnsi="华文仿宋" w:hint="eastAsia"/>
          <w:sz w:val="28"/>
          <w:szCs w:val="28"/>
        </w:rPr>
        <w:t>待通知</w:t>
      </w:r>
    </w:p>
    <w:p w:rsidR="00973951" w:rsidRPr="005A091C" w:rsidRDefault="00F822CA" w:rsidP="005A091C">
      <w:pPr>
        <w:adjustRightInd w:val="0"/>
        <w:snapToGrid w:val="0"/>
        <w:spacing w:line="360" w:lineRule="auto"/>
        <w:ind w:firstLineChars="200" w:firstLine="560"/>
        <w:contextualSpacing/>
        <w:outlineLvl w:val="1"/>
        <w:rPr>
          <w:rFonts w:ascii="华文仿宋" w:eastAsia="华文仿宋" w:hAnsi="华文仿宋"/>
          <w:sz w:val="28"/>
          <w:szCs w:val="28"/>
        </w:rPr>
      </w:pPr>
      <w:r w:rsidRPr="005A091C">
        <w:rPr>
          <w:rFonts w:ascii="华文仿宋" w:eastAsia="华文仿宋" w:hAnsi="华文仿宋" w:hint="eastAsia"/>
          <w:sz w:val="28"/>
          <w:szCs w:val="28"/>
        </w:rPr>
        <w:t>（四）、报考指南</w:t>
      </w:r>
    </w:p>
    <w:p w:rsidR="00973951" w:rsidRPr="005A091C" w:rsidRDefault="00F822CA" w:rsidP="005A091C">
      <w:pPr>
        <w:spacing w:line="360" w:lineRule="auto"/>
        <w:ind w:firstLineChars="200" w:firstLine="560"/>
        <w:jc w:val="left"/>
        <w:outlineLvl w:val="2"/>
        <w:rPr>
          <w:rFonts w:ascii="华文仿宋" w:eastAsia="华文仿宋" w:hAnsi="华文仿宋"/>
          <w:sz w:val="28"/>
          <w:szCs w:val="28"/>
        </w:rPr>
      </w:pPr>
      <w:r w:rsidRPr="005A091C">
        <w:rPr>
          <w:rFonts w:ascii="华文仿宋" w:eastAsia="华文仿宋" w:hAnsi="华文仿宋" w:hint="eastAsia"/>
          <w:sz w:val="28"/>
          <w:szCs w:val="28"/>
        </w:rPr>
        <w:t>1）一级建造师报名流程：</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hint="eastAsia"/>
          <w:sz w:val="28"/>
          <w:szCs w:val="28"/>
        </w:rPr>
        <w:t>一级建造师报名网站：中国人事考试网（www.cpta.com.cn）</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hint="eastAsia"/>
          <w:sz w:val="28"/>
          <w:szCs w:val="28"/>
        </w:rPr>
        <w:t>一级建造师报名平台：全国专业技术人员资格考试报名服务平台（http://zg.cpta.com.cn/examfront/register/login.jsp）</w:t>
      </w:r>
    </w:p>
    <w:p w:rsidR="00973951" w:rsidRPr="005A091C" w:rsidRDefault="00F822CA" w:rsidP="005A091C">
      <w:pPr>
        <w:spacing w:line="360" w:lineRule="auto"/>
        <w:ind w:firstLineChars="200" w:firstLine="560"/>
        <w:jc w:val="left"/>
        <w:outlineLvl w:val="1"/>
        <w:rPr>
          <w:rFonts w:ascii="华文仿宋" w:eastAsia="华文仿宋" w:hAnsi="华文仿宋"/>
          <w:sz w:val="28"/>
          <w:szCs w:val="28"/>
        </w:rPr>
      </w:pPr>
      <w:r w:rsidRPr="005A091C">
        <w:rPr>
          <w:rFonts w:ascii="华文仿宋" w:eastAsia="华文仿宋" w:hAnsi="华文仿宋"/>
          <w:sz w:val="28"/>
          <w:szCs w:val="28"/>
        </w:rPr>
        <w:t>（五）</w:t>
      </w:r>
      <w:r w:rsidRPr="005A091C">
        <w:rPr>
          <w:rFonts w:ascii="华文仿宋" w:eastAsia="华文仿宋" w:hAnsi="华文仿宋" w:hint="eastAsia"/>
          <w:sz w:val="28"/>
          <w:szCs w:val="28"/>
        </w:rPr>
        <w:t>、</w:t>
      </w:r>
      <w:r w:rsidRPr="005A091C">
        <w:rPr>
          <w:rFonts w:ascii="华文仿宋" w:eastAsia="华文仿宋" w:hAnsi="华文仿宋"/>
          <w:sz w:val="28"/>
          <w:szCs w:val="28"/>
        </w:rPr>
        <w:t>学习科目与教材</w:t>
      </w:r>
    </w:p>
    <w:p w:rsidR="00973951" w:rsidRPr="005A091C" w:rsidRDefault="00F822CA" w:rsidP="005A091C">
      <w:pPr>
        <w:spacing w:line="360" w:lineRule="auto"/>
        <w:ind w:firstLineChars="200" w:firstLine="560"/>
        <w:jc w:val="left"/>
        <w:outlineLvl w:val="2"/>
        <w:rPr>
          <w:rFonts w:ascii="华文仿宋" w:eastAsia="华文仿宋" w:hAnsi="华文仿宋"/>
          <w:sz w:val="28"/>
          <w:szCs w:val="28"/>
        </w:rPr>
      </w:pPr>
      <w:r w:rsidRPr="005A091C">
        <w:rPr>
          <w:rFonts w:ascii="华文仿宋" w:eastAsia="华文仿宋" w:hAnsi="华文仿宋" w:hint="eastAsia"/>
          <w:sz w:val="28"/>
          <w:szCs w:val="28"/>
        </w:rPr>
        <w:t>1）</w:t>
      </w:r>
      <w:r w:rsidRPr="005A091C">
        <w:rPr>
          <w:rFonts w:ascii="华文仿宋" w:eastAsia="华文仿宋" w:hAnsi="华文仿宋"/>
          <w:sz w:val="28"/>
          <w:szCs w:val="28"/>
        </w:rPr>
        <w:t>一级建造师考试教材用书：</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sz w:val="28"/>
          <w:szCs w:val="28"/>
        </w:rPr>
        <w:lastRenderedPageBreak/>
        <w:t>一级建造师考试教材用书包括4本分别是：</w:t>
      </w:r>
    </w:p>
    <w:p w:rsidR="00973951" w:rsidRPr="005A091C" w:rsidRDefault="00F822CA" w:rsidP="005A091C">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sz w:val="28"/>
          <w:szCs w:val="28"/>
        </w:rPr>
        <w:t>公共科：《建设工程法规及相关知识》、《建设工程项目管理》、《建设工程经济》</w:t>
      </w:r>
    </w:p>
    <w:p w:rsidR="00973951" w:rsidRPr="005A091C" w:rsidRDefault="00F822CA" w:rsidP="008F3AC1">
      <w:pPr>
        <w:spacing w:line="360" w:lineRule="auto"/>
        <w:ind w:firstLineChars="200" w:firstLine="560"/>
        <w:jc w:val="left"/>
        <w:rPr>
          <w:rFonts w:ascii="华文仿宋" w:eastAsia="华文仿宋" w:hAnsi="华文仿宋"/>
          <w:sz w:val="28"/>
          <w:szCs w:val="28"/>
        </w:rPr>
      </w:pPr>
      <w:r w:rsidRPr="005A091C">
        <w:rPr>
          <w:rFonts w:ascii="华文仿宋" w:eastAsia="华文仿宋" w:hAnsi="华文仿宋"/>
          <w:sz w:val="28"/>
          <w:szCs w:val="28"/>
        </w:rPr>
        <w:t>专业科：《专业工程管理与实务》，分为10个专业：建筑工程、公路工程、铁路工程、民航机场工程、港口与航道工程、水利水电工程、市政公用工程、通信与广电工程、矿业工程、机电工程。</w:t>
      </w:r>
    </w:p>
    <w:p w:rsidR="00664B07" w:rsidRPr="00664B07" w:rsidRDefault="008F3AC1" w:rsidP="00664B07">
      <w:pPr>
        <w:spacing w:line="360" w:lineRule="auto"/>
        <w:ind w:firstLineChars="200" w:firstLine="560"/>
        <w:jc w:val="left"/>
        <w:rPr>
          <w:rFonts w:ascii="华文仿宋" w:eastAsia="华文仿宋" w:hAnsi="华文仿宋"/>
          <w:sz w:val="28"/>
          <w:szCs w:val="28"/>
        </w:rPr>
      </w:pPr>
      <w:r>
        <w:rPr>
          <w:rFonts w:ascii="华文仿宋" w:eastAsia="华文仿宋" w:hAnsi="华文仿宋" w:hint="eastAsia"/>
          <w:sz w:val="28"/>
          <w:szCs w:val="28"/>
        </w:rPr>
        <w:t>（六</w:t>
      </w:r>
      <w:r w:rsidR="00664B07">
        <w:rPr>
          <w:rFonts w:ascii="华文仿宋" w:eastAsia="华文仿宋" w:hAnsi="华文仿宋" w:hint="eastAsia"/>
          <w:sz w:val="28"/>
          <w:szCs w:val="28"/>
        </w:rPr>
        <w:t>）成绩</w:t>
      </w:r>
    </w:p>
    <w:p w:rsidR="00F746D3" w:rsidRDefault="00664B07" w:rsidP="00392B88">
      <w:pPr>
        <w:shd w:val="clear" w:color="auto" w:fill="FFFFFF"/>
        <w:spacing w:line="360" w:lineRule="atLeast"/>
        <w:ind w:firstLine="480"/>
        <w:rPr>
          <w:rFonts w:ascii="华文仿宋" w:eastAsia="华文仿宋" w:hAnsi="华文仿宋" w:cs="Arial"/>
          <w:color w:val="333333"/>
          <w:sz w:val="28"/>
          <w:szCs w:val="28"/>
          <w:shd w:val="clear" w:color="auto" w:fill="FFFFFF"/>
        </w:rPr>
      </w:pPr>
      <w:r w:rsidRPr="00664B07">
        <w:rPr>
          <w:rFonts w:ascii="华文仿宋" w:eastAsia="华文仿宋" w:hAnsi="华文仿宋" w:cs="Arial"/>
          <w:color w:val="333333"/>
          <w:sz w:val="28"/>
          <w:szCs w:val="28"/>
        </w:rPr>
        <w:t>考试成绩实行2年为一个周期的滚动管理办法，参加全部4个科目考试的人员必须在连续的两个考试年度内通过全部科目；免试部分科目的人员必须在一个考试年度内通过应试科目。</w:t>
      </w:r>
      <w:r w:rsidR="00F746D3" w:rsidRPr="00F746D3">
        <w:rPr>
          <w:rFonts w:ascii="华文仿宋" w:eastAsia="华文仿宋" w:hAnsi="华文仿宋" w:cs="Arial"/>
          <w:color w:val="333333"/>
          <w:sz w:val="28"/>
          <w:szCs w:val="28"/>
          <w:shd w:val="clear" w:color="auto" w:fill="FFFFFF"/>
        </w:rPr>
        <w:t>也即是说，在连续2个年度内通过考试要求的一建4门课程即为通过执业资格考试。</w:t>
      </w:r>
    </w:p>
    <w:p w:rsidR="00866258" w:rsidRPr="00866258" w:rsidRDefault="000A0061" w:rsidP="00392B88">
      <w:pPr>
        <w:shd w:val="clear" w:color="auto" w:fill="FFFFFF"/>
        <w:spacing w:line="360" w:lineRule="atLeast"/>
        <w:ind w:firstLine="480"/>
        <w:rPr>
          <w:rFonts w:ascii="华文仿宋" w:eastAsia="华文仿宋" w:hAnsi="华文仿宋" w:cs="Arial"/>
          <w:color w:val="333333"/>
          <w:sz w:val="28"/>
          <w:szCs w:val="28"/>
          <w:shd w:val="clear" w:color="auto" w:fill="FFFFFF"/>
        </w:rPr>
      </w:pPr>
      <w:hyperlink r:id="rId8" w:tgtFrame="_blank" w:history="1">
        <w:r w:rsidR="00866258" w:rsidRPr="00866258">
          <w:rPr>
            <w:rStyle w:val="a6"/>
            <w:rFonts w:ascii="华文仿宋" w:eastAsia="华文仿宋" w:hAnsi="华文仿宋" w:cs="Arial"/>
            <w:color w:val="136EC2"/>
            <w:sz w:val="28"/>
            <w:szCs w:val="28"/>
            <w:shd w:val="clear" w:color="auto" w:fill="FFFFFF"/>
          </w:rPr>
          <w:t>一级建造师</w:t>
        </w:r>
      </w:hyperlink>
      <w:r w:rsidR="00866258" w:rsidRPr="00866258">
        <w:rPr>
          <w:rFonts w:ascii="华文仿宋" w:eastAsia="华文仿宋" w:hAnsi="华文仿宋" w:cs="Arial"/>
          <w:color w:val="333333"/>
          <w:sz w:val="28"/>
          <w:szCs w:val="28"/>
          <w:shd w:val="clear" w:color="auto" w:fill="FFFFFF"/>
        </w:rPr>
        <w:t>各科目考试时间、题型、题量、</w:t>
      </w:r>
      <w:proofErr w:type="gramStart"/>
      <w:r w:rsidR="00866258" w:rsidRPr="00866258">
        <w:rPr>
          <w:rFonts w:ascii="华文仿宋" w:eastAsia="华文仿宋" w:hAnsi="华文仿宋" w:cs="Arial"/>
          <w:color w:val="333333"/>
          <w:sz w:val="28"/>
          <w:szCs w:val="28"/>
          <w:shd w:val="clear" w:color="auto" w:fill="FFFFFF"/>
        </w:rPr>
        <w:t>分值见</w:t>
      </w:r>
      <w:proofErr w:type="gramEnd"/>
      <w:r w:rsidR="00866258" w:rsidRPr="00866258">
        <w:rPr>
          <w:rFonts w:ascii="华文仿宋" w:eastAsia="华文仿宋" w:hAnsi="华文仿宋" w:cs="Arial"/>
          <w:color w:val="333333"/>
          <w:sz w:val="28"/>
          <w:szCs w:val="28"/>
          <w:shd w:val="clear" w:color="auto" w:fill="FFFFFF"/>
        </w:rPr>
        <w:t>下表：</w:t>
      </w:r>
    </w:p>
    <w:p w:rsidR="00866258" w:rsidRPr="00866258" w:rsidRDefault="00866258" w:rsidP="00392B88">
      <w:pPr>
        <w:shd w:val="clear" w:color="auto" w:fill="FFFFFF"/>
        <w:spacing w:line="360" w:lineRule="atLeast"/>
        <w:ind w:firstLine="480"/>
        <w:rPr>
          <w:rFonts w:ascii="华文仿宋" w:eastAsia="华文仿宋" w:hAnsi="华文仿宋" w:cs="Arial"/>
          <w:color w:val="333333"/>
          <w:sz w:val="28"/>
          <w:szCs w:val="28"/>
        </w:rPr>
      </w:pPr>
      <w:r w:rsidRPr="00866258">
        <w:rPr>
          <w:rFonts w:ascii="华文仿宋" w:eastAsia="华文仿宋" w:hAnsi="华文仿宋" w:cs="Arial"/>
          <w:noProof/>
          <w:color w:val="333333"/>
          <w:sz w:val="28"/>
          <w:szCs w:val="28"/>
        </w:rPr>
        <w:drawing>
          <wp:inline distT="0" distB="0" distL="0" distR="0">
            <wp:extent cx="5274310" cy="1855644"/>
            <wp:effectExtent l="1905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5274310" cy="1855644"/>
                    </a:xfrm>
                    <a:prstGeom prst="rect">
                      <a:avLst/>
                    </a:prstGeom>
                    <a:noFill/>
                    <a:ln w="9525">
                      <a:noFill/>
                      <a:miter lim="800000"/>
                      <a:headEnd/>
                      <a:tailEnd/>
                    </a:ln>
                  </pic:spPr>
                </pic:pic>
              </a:graphicData>
            </a:graphic>
          </wp:inline>
        </w:drawing>
      </w:r>
    </w:p>
    <w:p w:rsidR="00866258" w:rsidRPr="00866258" w:rsidRDefault="000A0061" w:rsidP="00866258">
      <w:pPr>
        <w:shd w:val="clear" w:color="auto" w:fill="FFFFFF"/>
        <w:spacing w:line="360" w:lineRule="atLeast"/>
        <w:ind w:firstLine="480"/>
        <w:rPr>
          <w:rFonts w:ascii="华文仿宋" w:eastAsia="华文仿宋" w:hAnsi="华文仿宋" w:cs="Arial"/>
          <w:color w:val="333333"/>
          <w:sz w:val="28"/>
          <w:szCs w:val="28"/>
        </w:rPr>
      </w:pPr>
      <w:hyperlink r:id="rId10" w:tgtFrame="_blank" w:history="1">
        <w:r w:rsidR="00866258" w:rsidRPr="00866258">
          <w:rPr>
            <w:rStyle w:val="a6"/>
            <w:rFonts w:ascii="华文仿宋" w:eastAsia="华文仿宋" w:hAnsi="华文仿宋" w:cs="Arial"/>
            <w:color w:val="136EC2"/>
            <w:sz w:val="28"/>
            <w:szCs w:val="28"/>
          </w:rPr>
          <w:t>一级建造师</w:t>
        </w:r>
      </w:hyperlink>
      <w:r w:rsidR="00866258" w:rsidRPr="00866258">
        <w:rPr>
          <w:rFonts w:ascii="华文仿宋" w:eastAsia="华文仿宋" w:hAnsi="华文仿宋" w:cs="Arial"/>
          <w:color w:val="333333"/>
          <w:sz w:val="28"/>
          <w:szCs w:val="28"/>
        </w:rPr>
        <w:t>各科及格分数每年各省公布，历年都是总分的60%为及格分数线，历年控制及格比例约5%左右。</w:t>
      </w:r>
    </w:p>
    <w:p w:rsidR="001E7B91" w:rsidRPr="001E7B91" w:rsidRDefault="001E7B91" w:rsidP="001E7B91">
      <w:pPr>
        <w:spacing w:line="360" w:lineRule="auto"/>
        <w:ind w:firstLineChars="200" w:firstLine="560"/>
        <w:jc w:val="left"/>
        <w:rPr>
          <w:rFonts w:ascii="华文仿宋" w:eastAsia="华文仿宋" w:hAnsi="华文仿宋"/>
          <w:sz w:val="28"/>
          <w:szCs w:val="28"/>
        </w:rPr>
      </w:pPr>
    </w:p>
    <w:sectPr w:rsidR="001E7B91" w:rsidRPr="001E7B91" w:rsidSect="0097395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4E73" w:rsidRDefault="00634E73" w:rsidP="005A091C">
      <w:r>
        <w:separator/>
      </w:r>
    </w:p>
  </w:endnote>
  <w:endnote w:type="continuationSeparator" w:id="0">
    <w:p w:rsidR="00634E73" w:rsidRDefault="00634E73" w:rsidP="005A09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4E73" w:rsidRDefault="00634E73" w:rsidP="005A091C">
      <w:r>
        <w:separator/>
      </w:r>
    </w:p>
  </w:footnote>
  <w:footnote w:type="continuationSeparator" w:id="0">
    <w:p w:rsidR="00634E73" w:rsidRDefault="00634E73" w:rsidP="005A09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9348A9A"/>
    <w:multiLevelType w:val="singleLevel"/>
    <w:tmpl w:val="D9348A9A"/>
    <w:lvl w:ilvl="0">
      <w:start w:val="1"/>
      <w:numFmt w:val="chineseCounting"/>
      <w:suff w:val="nothing"/>
      <w:lvlText w:val="%1、"/>
      <w:lvlJc w:val="left"/>
      <w:rPr>
        <w:rFonts w:hint="eastAsia"/>
      </w:rPr>
    </w:lvl>
  </w:abstractNum>
  <w:abstractNum w:abstractNumId="1">
    <w:nsid w:val="2EBEA0B3"/>
    <w:multiLevelType w:val="singleLevel"/>
    <w:tmpl w:val="2EBEA0B3"/>
    <w:lvl w:ilvl="0">
      <w:start w:val="1"/>
      <w:numFmt w:val="decimal"/>
      <w:suff w:val="nothing"/>
      <w:lvlText w:val="%1、"/>
      <w:lvlJc w:val="left"/>
    </w:lvl>
  </w:abstractNum>
  <w:abstractNum w:abstractNumId="2">
    <w:nsid w:val="354DCB91"/>
    <w:multiLevelType w:val="singleLevel"/>
    <w:tmpl w:val="354DCB91"/>
    <w:lvl w:ilvl="0">
      <w:start w:val="2"/>
      <w:numFmt w:val="chineseCounting"/>
      <w:suff w:val="nothing"/>
      <w:lvlText w:val="（%1）"/>
      <w:lvlJc w:val="left"/>
      <w:rPr>
        <w:rFonts w:hint="eastAsia"/>
      </w:rPr>
    </w:lvl>
  </w:abstractNum>
  <w:abstractNum w:abstractNumId="3">
    <w:nsid w:val="488316DA"/>
    <w:multiLevelType w:val="singleLevel"/>
    <w:tmpl w:val="488316DA"/>
    <w:lvl w:ilvl="0">
      <w:start w:val="5"/>
      <w:numFmt w:val="chineseCounting"/>
      <w:suff w:val="nothing"/>
      <w:lvlText w:val="%1、"/>
      <w:lvlJc w:val="left"/>
      <w:rPr>
        <w:rFonts w:hint="eastAsia"/>
      </w:rPr>
    </w:lvl>
  </w:abstractNum>
  <w:abstractNum w:abstractNumId="4">
    <w:nsid w:val="506EB01F"/>
    <w:multiLevelType w:val="singleLevel"/>
    <w:tmpl w:val="506EB01F"/>
    <w:lvl w:ilvl="0">
      <w:start w:val="1"/>
      <w:numFmt w:val="decimal"/>
      <w:suff w:val="nothing"/>
      <w:lvlText w:val="%1）"/>
      <w:lvlJc w:val="left"/>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2294D7B"/>
    <w:rsid w:val="000A0061"/>
    <w:rsid w:val="001E7B91"/>
    <w:rsid w:val="00392B88"/>
    <w:rsid w:val="003F2365"/>
    <w:rsid w:val="005A091C"/>
    <w:rsid w:val="00634E73"/>
    <w:rsid w:val="00664B07"/>
    <w:rsid w:val="00832EEB"/>
    <w:rsid w:val="00866258"/>
    <w:rsid w:val="008F3AC1"/>
    <w:rsid w:val="00973951"/>
    <w:rsid w:val="009B1355"/>
    <w:rsid w:val="00CB0A4A"/>
    <w:rsid w:val="00F746D3"/>
    <w:rsid w:val="00F822CA"/>
    <w:rsid w:val="02294D7B"/>
    <w:rsid w:val="1D9B3E9C"/>
    <w:rsid w:val="382F0C2F"/>
    <w:rsid w:val="52F558E9"/>
    <w:rsid w:val="5A7D62D6"/>
    <w:rsid w:val="5F0830F7"/>
    <w:rsid w:val="5F7C674D"/>
    <w:rsid w:val="7A3012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73951"/>
    <w:pPr>
      <w:widowControl w:val="0"/>
      <w:jc w:val="both"/>
    </w:pPr>
    <w:rPr>
      <w:kern w:val="2"/>
      <w:sz w:val="21"/>
      <w:szCs w:val="24"/>
    </w:rPr>
  </w:style>
  <w:style w:type="paragraph" w:styleId="2">
    <w:name w:val="heading 2"/>
    <w:basedOn w:val="a"/>
    <w:next w:val="a"/>
    <w:semiHidden/>
    <w:unhideWhenUsed/>
    <w:qFormat/>
    <w:rsid w:val="00973951"/>
    <w:pPr>
      <w:spacing w:beforeAutospacing="1" w:afterAutospacing="1"/>
      <w:jc w:val="left"/>
      <w:outlineLvl w:val="1"/>
    </w:pPr>
    <w:rPr>
      <w:rFonts w:ascii="宋体" w:eastAsia="宋体" w:hAnsi="宋体" w:cs="Times New Roman" w:hint="eastAsia"/>
      <w:b/>
      <w:kern w:val="0"/>
      <w:sz w:val="36"/>
      <w:szCs w:val="36"/>
    </w:rPr>
  </w:style>
  <w:style w:type="paragraph" w:styleId="3">
    <w:name w:val="heading 3"/>
    <w:basedOn w:val="a"/>
    <w:next w:val="a"/>
    <w:semiHidden/>
    <w:unhideWhenUsed/>
    <w:qFormat/>
    <w:rsid w:val="00973951"/>
    <w:pPr>
      <w:spacing w:beforeAutospacing="1" w:afterAutospacing="1"/>
      <w:jc w:val="left"/>
      <w:outlineLvl w:val="2"/>
    </w:pPr>
    <w:rPr>
      <w:rFonts w:ascii="宋体" w:eastAsia="宋体" w:hAnsi="宋体" w:cs="Times New Roman" w:hint="eastAsia"/>
      <w:b/>
      <w:kern w:val="0"/>
      <w:sz w:val="27"/>
      <w:szCs w:val="27"/>
    </w:rPr>
  </w:style>
  <w:style w:type="paragraph" w:styleId="6">
    <w:name w:val="heading 6"/>
    <w:basedOn w:val="a"/>
    <w:next w:val="a"/>
    <w:semiHidden/>
    <w:unhideWhenUsed/>
    <w:qFormat/>
    <w:rsid w:val="00973951"/>
    <w:pPr>
      <w:spacing w:beforeAutospacing="1" w:afterAutospacing="1"/>
      <w:jc w:val="left"/>
      <w:outlineLvl w:val="5"/>
    </w:pPr>
    <w:rPr>
      <w:rFonts w:ascii="宋体" w:eastAsia="宋体" w:hAnsi="宋体" w:cs="Times New Roman" w:hint="eastAsia"/>
      <w:b/>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973951"/>
    <w:pPr>
      <w:spacing w:beforeAutospacing="1" w:afterAutospacing="1"/>
      <w:jc w:val="left"/>
    </w:pPr>
    <w:rPr>
      <w:rFonts w:cs="Times New Roman"/>
      <w:kern w:val="0"/>
      <w:sz w:val="24"/>
    </w:rPr>
  </w:style>
  <w:style w:type="table" w:styleId="a4">
    <w:name w:val="Table Grid"/>
    <w:basedOn w:val="a1"/>
    <w:rsid w:val="0097395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Strong"/>
    <w:basedOn w:val="a0"/>
    <w:qFormat/>
    <w:rsid w:val="00973951"/>
    <w:rPr>
      <w:b/>
    </w:rPr>
  </w:style>
  <w:style w:type="character" w:styleId="a6">
    <w:name w:val="Hyperlink"/>
    <w:basedOn w:val="a0"/>
    <w:rsid w:val="00973951"/>
    <w:rPr>
      <w:color w:val="0000FF"/>
      <w:u w:val="single"/>
    </w:rPr>
  </w:style>
  <w:style w:type="paragraph" w:styleId="a7">
    <w:name w:val="List Paragraph"/>
    <w:basedOn w:val="a"/>
    <w:uiPriority w:val="34"/>
    <w:qFormat/>
    <w:rsid w:val="00973951"/>
    <w:pPr>
      <w:ind w:firstLineChars="200" w:firstLine="420"/>
    </w:pPr>
  </w:style>
  <w:style w:type="paragraph" w:styleId="a8">
    <w:name w:val="header"/>
    <w:basedOn w:val="a"/>
    <w:link w:val="Char"/>
    <w:rsid w:val="005A09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rsid w:val="005A091C"/>
    <w:rPr>
      <w:kern w:val="2"/>
      <w:sz w:val="18"/>
      <w:szCs w:val="18"/>
    </w:rPr>
  </w:style>
  <w:style w:type="paragraph" w:styleId="a9">
    <w:name w:val="footer"/>
    <w:basedOn w:val="a"/>
    <w:link w:val="Char0"/>
    <w:rsid w:val="005A091C"/>
    <w:pPr>
      <w:tabs>
        <w:tab w:val="center" w:pos="4153"/>
        <w:tab w:val="right" w:pos="8306"/>
      </w:tabs>
      <w:snapToGrid w:val="0"/>
      <w:jc w:val="left"/>
    </w:pPr>
    <w:rPr>
      <w:sz w:val="18"/>
      <w:szCs w:val="18"/>
    </w:rPr>
  </w:style>
  <w:style w:type="character" w:customStyle="1" w:styleId="Char0">
    <w:name w:val="页脚 Char"/>
    <w:basedOn w:val="a0"/>
    <w:link w:val="a9"/>
    <w:rsid w:val="005A091C"/>
    <w:rPr>
      <w:kern w:val="2"/>
      <w:sz w:val="18"/>
      <w:szCs w:val="18"/>
    </w:rPr>
  </w:style>
  <w:style w:type="paragraph" w:styleId="aa">
    <w:name w:val="Balloon Text"/>
    <w:basedOn w:val="a"/>
    <w:link w:val="Char1"/>
    <w:rsid w:val="00866258"/>
    <w:rPr>
      <w:sz w:val="18"/>
      <w:szCs w:val="18"/>
    </w:rPr>
  </w:style>
  <w:style w:type="character" w:customStyle="1" w:styleId="Char1">
    <w:name w:val="批注框文本 Char"/>
    <w:basedOn w:val="a0"/>
    <w:link w:val="aa"/>
    <w:rsid w:val="00866258"/>
    <w:rPr>
      <w:kern w:val="2"/>
      <w:sz w:val="18"/>
      <w:szCs w:val="18"/>
    </w:rPr>
  </w:style>
</w:styles>
</file>

<file path=word/webSettings.xml><?xml version="1.0" encoding="utf-8"?>
<w:webSettings xmlns:r="http://schemas.openxmlformats.org/officeDocument/2006/relationships" xmlns:w="http://schemas.openxmlformats.org/wordprocessingml/2006/main">
  <w:divs>
    <w:div w:id="1132553756">
      <w:bodyDiv w:val="1"/>
      <w:marLeft w:val="0"/>
      <w:marRight w:val="0"/>
      <w:marTop w:val="0"/>
      <w:marBottom w:val="0"/>
      <w:divBdr>
        <w:top w:val="none" w:sz="0" w:space="0" w:color="auto"/>
        <w:left w:val="none" w:sz="0" w:space="0" w:color="auto"/>
        <w:bottom w:val="none" w:sz="0" w:space="0" w:color="auto"/>
        <w:right w:val="none" w:sz="0" w:space="0" w:color="auto"/>
      </w:divBdr>
      <w:divsChild>
        <w:div w:id="1013193662">
          <w:marLeft w:val="0"/>
          <w:marRight w:val="0"/>
          <w:marTop w:val="300"/>
          <w:marBottom w:val="180"/>
          <w:divBdr>
            <w:top w:val="none" w:sz="0" w:space="0" w:color="auto"/>
            <w:left w:val="none" w:sz="0" w:space="0" w:color="auto"/>
            <w:bottom w:val="none" w:sz="0" w:space="0" w:color="auto"/>
            <w:right w:val="none" w:sz="0" w:space="0" w:color="auto"/>
          </w:divBdr>
        </w:div>
        <w:div w:id="1765765657">
          <w:marLeft w:val="0"/>
          <w:marRight w:val="0"/>
          <w:marTop w:val="0"/>
          <w:marBottom w:val="225"/>
          <w:divBdr>
            <w:top w:val="none" w:sz="0" w:space="0" w:color="auto"/>
            <w:left w:val="none" w:sz="0" w:space="0" w:color="auto"/>
            <w:bottom w:val="none" w:sz="0" w:space="0" w:color="auto"/>
            <w:right w:val="none" w:sz="0" w:space="0" w:color="auto"/>
          </w:divBdr>
        </w:div>
      </w:divsChild>
    </w:div>
    <w:div w:id="2111315864">
      <w:bodyDiv w:val="1"/>
      <w:marLeft w:val="0"/>
      <w:marRight w:val="0"/>
      <w:marTop w:val="0"/>
      <w:marBottom w:val="0"/>
      <w:divBdr>
        <w:top w:val="none" w:sz="0" w:space="0" w:color="auto"/>
        <w:left w:val="none" w:sz="0" w:space="0" w:color="auto"/>
        <w:bottom w:val="none" w:sz="0" w:space="0" w:color="auto"/>
        <w:right w:val="none" w:sz="0" w:space="0" w:color="auto"/>
      </w:divBdr>
      <w:divsChild>
        <w:div w:id="181214536">
          <w:marLeft w:val="0"/>
          <w:marRight w:val="0"/>
          <w:marTop w:val="0"/>
          <w:marBottom w:val="225"/>
          <w:divBdr>
            <w:top w:val="none" w:sz="0" w:space="0" w:color="auto"/>
            <w:left w:val="none" w:sz="0" w:space="0" w:color="auto"/>
            <w:bottom w:val="none" w:sz="0" w:space="0" w:color="auto"/>
            <w:right w:val="none" w:sz="0" w:space="0" w:color="auto"/>
          </w:divBdr>
        </w:div>
        <w:div w:id="1376856267">
          <w:marLeft w:val="0"/>
          <w:marRight w:val="0"/>
          <w:marTop w:val="0"/>
          <w:marBottom w:val="225"/>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aike.baidu.com/item/%E4%B8%80%E7%BA%A7%E5%BB%BA%E9%80%A0%E5%B8%8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baike.baidu.com/item/%E4%B8%80%E7%BA%A7%E5%BB%BA%E9%80%A0%E5%B8%88" TargetMode="Externa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296</Words>
  <Characters>1691</Characters>
  <Application>Microsoft Office Word</Application>
  <DocSecurity>0</DocSecurity>
  <Lines>14</Lines>
  <Paragraphs>3</Paragraphs>
  <ScaleCrop>false</ScaleCrop>
  <Company/>
  <LinksUpToDate>false</LinksUpToDate>
  <CharactersWithSpaces>1984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 。</dc:creator>
  <cp:lastModifiedBy>Administrator</cp:lastModifiedBy>
  <cp:revision>4</cp:revision>
  <dcterms:created xsi:type="dcterms:W3CDTF">2020-02-13T14:08:00Z</dcterms:created>
  <dcterms:modified xsi:type="dcterms:W3CDTF">2020-02-13T14:19:00Z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