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拟列为2020年工业互联网创新发展试点示范项目</w:t>
      </w:r>
    </w:p>
    <w:tbl>
      <w:tblPr>
        <w:tblW w:w="14970" w:type="dxa"/>
        <w:tblInd w:w="0" w:type="dxa"/>
        <w:shd w:val="clear" w:color="auto" w:fill="FFFFFF"/>
        <w:tblLayout w:type="autofit"/>
        <w:tblCellMar>
          <w:top w:w="0" w:type="dxa"/>
          <w:left w:w="0" w:type="dxa"/>
          <w:bottom w:w="0" w:type="dxa"/>
          <w:right w:w="0" w:type="dxa"/>
        </w:tblCellMar>
      </w:tblPr>
      <w:tblGrid>
        <w:gridCol w:w="1280"/>
        <w:gridCol w:w="6325"/>
        <w:gridCol w:w="3599"/>
        <w:gridCol w:w="3766"/>
      </w:tblGrid>
      <w:tr>
        <w:tblPrEx>
          <w:shd w:val="clear" w:color="auto" w:fill="FFFFFF"/>
        </w:tblPrEx>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ascii="Times New Roman" w:hAnsi="Times New Roman" w:eastAsia="微软雅黑" w:cs="Times New Roman"/>
                <w:i w:val="0"/>
                <w:caps w:val="0"/>
                <w:color w:val="000000"/>
                <w:spacing w:val="0"/>
                <w:sz w:val="28"/>
                <w:szCs w:val="28"/>
                <w:bdr w:val="none" w:color="auto" w:sz="0" w:space="0"/>
              </w:rPr>
              <w:t>序号</w:t>
            </w:r>
          </w:p>
        </w:tc>
        <w:tc>
          <w:tcPr>
            <w:tcW w:w="6300" w:type="dxa"/>
            <w:tcBorders>
              <w:top w:val="single" w:color="000000" w:sz="6" w:space="0"/>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8"/>
                <w:szCs w:val="28"/>
                <w:bdr w:val="none" w:color="auto" w:sz="0" w:space="0"/>
              </w:rPr>
              <w:t>项目名称</w:t>
            </w:r>
          </w:p>
        </w:tc>
        <w:tc>
          <w:tcPr>
            <w:tcW w:w="3585" w:type="dxa"/>
            <w:tcBorders>
              <w:top w:val="single" w:color="000000" w:sz="6" w:space="0"/>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8"/>
                <w:szCs w:val="28"/>
                <w:bdr w:val="none" w:color="auto" w:sz="0" w:space="0"/>
              </w:rPr>
              <w:t>项目申报单位</w:t>
            </w:r>
          </w:p>
        </w:tc>
        <w:tc>
          <w:tcPr>
            <w:tcW w:w="3750" w:type="dxa"/>
            <w:tcBorders>
              <w:top w:val="single" w:color="000000" w:sz="6" w:space="0"/>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8"/>
                <w:szCs w:val="28"/>
                <w:bdr w:val="none" w:color="auto" w:sz="0" w:space="0"/>
              </w:rPr>
              <w:t>地市</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基于工业互联网的信息化平台建设</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邯郸钢铁集团有限责任公司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2</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产供销财全流程运营一体化平台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河北衡水老白干酒业股份有限公司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衡水</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3</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唐山港智慧生产平台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唐山港集团股份有限公司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长城汽车数字化工艺平台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长城汽车股份有限公司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保定</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轧辊全生命周期一体化综合管理系统</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中钢集团邢台机械轧辊有限公司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邢台</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6</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“5G+</w:t>
            </w:r>
            <w:r>
              <w:rPr>
                <w:rFonts w:hint="eastAsia" w:ascii="宋体" w:hAnsi="宋体" w:eastAsia="宋体" w:cs="宋体"/>
                <w:i w:val="0"/>
                <w:caps w:val="0"/>
                <w:color w:val="000000"/>
                <w:spacing w:val="0"/>
                <w:sz w:val="24"/>
                <w:szCs w:val="24"/>
                <w:bdr w:val="none" w:color="auto" w:sz="0" w:space="0"/>
              </w:rPr>
              <w:t>智慧唐山港</w:t>
            </w:r>
            <w:r>
              <w:rPr>
                <w:rFonts w:hint="default" w:ascii="Times New Roman" w:hAnsi="Times New Roman" w:eastAsia="微软雅黑" w:cs="Times New Roman"/>
                <w:i w:val="0"/>
                <w:caps w:val="0"/>
                <w:color w:val="000000"/>
                <w:spacing w:val="0"/>
                <w:sz w:val="24"/>
                <w:szCs w:val="24"/>
                <w:bdr w:val="none" w:color="auto" w:sz="0" w:space="0"/>
              </w:rPr>
              <w:t>”</w:t>
            </w:r>
            <w:r>
              <w:rPr>
                <w:rFonts w:hint="eastAsia" w:ascii="宋体" w:hAnsi="宋体" w:eastAsia="宋体" w:cs="宋体"/>
                <w:i w:val="0"/>
                <w:caps w:val="0"/>
                <w:color w:val="000000"/>
                <w:spacing w:val="0"/>
                <w:sz w:val="24"/>
                <w:szCs w:val="24"/>
                <w:bdr w:val="none" w:color="auto" w:sz="0" w:space="0"/>
              </w:rPr>
              <w:t>的创新应用</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唐山港集团股份有限公司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7</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基于互联网的预制混凝土构件生产服务云平台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河北新大地机电制造有限公司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8</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长城汽车智能制造行业云</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长城汽车股份有限公司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保定</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9</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互联网+</w:t>
            </w:r>
            <w:r>
              <w:rPr>
                <w:rFonts w:hint="eastAsia" w:ascii="宋体" w:hAnsi="宋体" w:eastAsia="宋体" w:cs="宋体"/>
                <w:i w:val="0"/>
                <w:caps w:val="0"/>
                <w:color w:val="000000"/>
                <w:spacing w:val="0"/>
                <w:sz w:val="24"/>
                <w:szCs w:val="24"/>
                <w:bdr w:val="none" w:color="auto" w:sz="0" w:space="0"/>
              </w:rPr>
              <w:t>共享应用系统集成</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神威药业集团有限公司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10</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天然气数据监测系统调度中心</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河北安信燃气设备有限</w:t>
            </w:r>
            <w:r>
              <w:rPr>
                <w:rFonts w:hint="eastAsia" w:ascii="宋体" w:hAnsi="宋体" w:eastAsia="宋体" w:cs="宋体"/>
                <w:i w:val="0"/>
                <w:caps w:val="0"/>
                <w:color w:val="000000"/>
                <w:spacing w:val="0"/>
                <w:sz w:val="24"/>
                <w:szCs w:val="24"/>
                <w:bdr w:val="none" w:color="auto" w:sz="0" w:space="0"/>
              </w:rPr>
              <w:t>公</w:t>
            </w:r>
            <w:r>
              <w:rPr>
                <w:rFonts w:hint="default" w:ascii="Times New Roman" w:hAnsi="Times New Roman" w:eastAsia="微软雅黑" w:cs="Times New Roman"/>
                <w:i w:val="0"/>
                <w:caps w:val="0"/>
                <w:color w:val="000000"/>
                <w:spacing w:val="0"/>
                <w:sz w:val="24"/>
                <w:szCs w:val="24"/>
                <w:bdr w:val="none" w:color="auto" w:sz="0" w:space="0"/>
              </w:rPr>
              <w:t>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衡水</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11</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核电产品制造数字化协同应用平台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哈电集团（秦皇岛）重型装备有限公司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秦皇岛</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r>
              <w:rPr>
                <w:rFonts w:hint="eastAsia" w:ascii="宋体" w:hAnsi="宋体" w:eastAsia="宋体" w:cs="宋体"/>
                <w:i w:val="0"/>
                <w:caps w:val="0"/>
                <w:color w:val="000000"/>
                <w:spacing w:val="0"/>
                <w:sz w:val="24"/>
                <w:szCs w:val="24"/>
                <w:bdr w:val="none" w:color="auto" w:sz="0" w:space="0"/>
              </w:rPr>
              <w:t>2</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织布鸟物流平台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五得利面粉集团有限公司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r>
              <w:rPr>
                <w:rFonts w:hint="eastAsia" w:ascii="宋体" w:hAnsi="宋体" w:eastAsia="宋体" w:cs="宋体"/>
                <w:i w:val="0"/>
                <w:caps w:val="0"/>
                <w:color w:val="000000"/>
                <w:spacing w:val="0"/>
                <w:sz w:val="24"/>
                <w:szCs w:val="24"/>
                <w:bdr w:val="none" w:color="auto" w:sz="0" w:space="0"/>
              </w:rPr>
              <w:t>3</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自动化派工生产与智能物流布建</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宏启胜精密电子（秦皇岛）有限公司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秦皇岛</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14</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空压机物联网平台建设</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石家庄康普斯压缩机有限公司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r>
              <w:rPr>
                <w:rFonts w:hint="eastAsia" w:ascii="宋体" w:hAnsi="宋体" w:eastAsia="宋体" w:cs="宋体"/>
                <w:i w:val="0"/>
                <w:caps w:val="0"/>
                <w:color w:val="000000"/>
                <w:spacing w:val="0"/>
                <w:sz w:val="24"/>
                <w:szCs w:val="24"/>
                <w:bdr w:val="none" w:color="auto" w:sz="0" w:space="0"/>
              </w:rPr>
              <w:t>5</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海纳智慧能源物联网平台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河北海纳电测仪器股份有限公司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秦皇岛</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r>
              <w:rPr>
                <w:rFonts w:hint="eastAsia" w:ascii="宋体" w:hAnsi="宋体" w:eastAsia="宋体" w:cs="宋体"/>
                <w:i w:val="0"/>
                <w:caps w:val="0"/>
                <w:color w:val="000000"/>
                <w:spacing w:val="0"/>
                <w:sz w:val="24"/>
                <w:szCs w:val="24"/>
                <w:bdr w:val="none" w:color="auto" w:sz="0" w:space="0"/>
              </w:rPr>
              <w:t>6</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沧州明珠隔膜生产制造执行系统项目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沧州明珠隔膜科技有限公司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r>
              <w:rPr>
                <w:rFonts w:hint="eastAsia" w:ascii="宋体" w:hAnsi="宋体" w:eastAsia="宋体" w:cs="宋体"/>
                <w:i w:val="0"/>
                <w:caps w:val="0"/>
                <w:color w:val="000000"/>
                <w:spacing w:val="0"/>
                <w:sz w:val="24"/>
                <w:szCs w:val="24"/>
                <w:bdr w:val="none" w:color="auto" w:sz="0" w:space="0"/>
              </w:rPr>
              <w:t>7</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承德露露信息化改造升级</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河北承德露露股份有限公司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1</w:t>
            </w:r>
            <w:r>
              <w:rPr>
                <w:rFonts w:hint="eastAsia" w:ascii="宋体" w:hAnsi="宋体" w:eastAsia="宋体" w:cs="宋体"/>
                <w:i w:val="0"/>
                <w:caps w:val="0"/>
                <w:color w:val="000000"/>
                <w:spacing w:val="0"/>
                <w:sz w:val="24"/>
                <w:szCs w:val="24"/>
                <w:bdr w:val="none" w:color="auto" w:sz="0" w:space="0"/>
              </w:rPr>
              <w:t>8</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格雷MES</w:t>
            </w:r>
            <w:r>
              <w:rPr>
                <w:rFonts w:hint="eastAsia" w:ascii="宋体" w:hAnsi="宋体" w:eastAsia="宋体" w:cs="宋体"/>
                <w:i w:val="0"/>
                <w:caps w:val="0"/>
                <w:color w:val="000000"/>
                <w:spacing w:val="0"/>
                <w:sz w:val="24"/>
                <w:szCs w:val="24"/>
                <w:bdr w:val="none" w:color="auto" w:sz="0" w:space="0"/>
              </w:rPr>
              <w:t>定制智能生产系统的研发及应用</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河北格雷服装股份有限公司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衡水</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19</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金键助手智能管理云平台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泊头市金键模具有限责任公司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20</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自卸车间自动化焊接生产线项目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三河市新宏昌专用车有限公司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廊坊</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21</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面向电力行业的工业互联网平台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石家庄科林电气股份有限公司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22</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基于资源共享的动车组配件服务电子商务平台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中车唐山机车车辆有限公司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23</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跨地域大型钢铁企业信息系统基础环境建设</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首钢京唐钢铁联合有限责任公司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2</w:t>
            </w:r>
            <w:r>
              <w:rPr>
                <w:rFonts w:hint="eastAsia" w:ascii="宋体" w:hAnsi="宋体" w:eastAsia="宋体" w:cs="宋体"/>
                <w:i w:val="0"/>
                <w:caps w:val="0"/>
                <w:color w:val="000000"/>
                <w:spacing w:val="0"/>
                <w:sz w:val="24"/>
                <w:szCs w:val="24"/>
                <w:bdr w:val="none" w:color="auto" w:sz="0" w:space="0"/>
              </w:rPr>
              <w:t>4</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石油管智能周转库项目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达力普石油专用管有限公司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2</w:t>
            </w:r>
            <w:r>
              <w:rPr>
                <w:rFonts w:hint="eastAsia" w:ascii="宋体" w:hAnsi="宋体" w:eastAsia="宋体" w:cs="宋体"/>
                <w:i w:val="0"/>
                <w:caps w:val="0"/>
                <w:color w:val="000000"/>
                <w:spacing w:val="0"/>
                <w:sz w:val="24"/>
                <w:szCs w:val="24"/>
                <w:bdr w:val="none" w:color="auto" w:sz="0" w:space="0"/>
              </w:rPr>
              <w:t>5</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正大食品自主开发MES</w:t>
            </w:r>
            <w:r>
              <w:rPr>
                <w:rFonts w:hint="eastAsia" w:ascii="宋体" w:hAnsi="宋体" w:eastAsia="宋体" w:cs="宋体"/>
                <w:i w:val="0"/>
                <w:caps w:val="0"/>
                <w:color w:val="000000"/>
                <w:spacing w:val="0"/>
                <w:sz w:val="24"/>
                <w:szCs w:val="24"/>
                <w:bdr w:val="none" w:color="auto" w:sz="0" w:space="0"/>
              </w:rPr>
              <w:t>生产过程执行系统</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正大食品企业（秦皇岛）有限公司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秦皇岛</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2</w:t>
            </w:r>
            <w:r>
              <w:rPr>
                <w:rFonts w:hint="eastAsia" w:ascii="宋体" w:hAnsi="宋体" w:eastAsia="宋体" w:cs="宋体"/>
                <w:i w:val="0"/>
                <w:caps w:val="0"/>
                <w:color w:val="000000"/>
                <w:spacing w:val="0"/>
                <w:sz w:val="24"/>
                <w:szCs w:val="24"/>
                <w:bdr w:val="none" w:color="auto" w:sz="0" w:space="0"/>
              </w:rPr>
              <w:t>6</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能源管理系统</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曲阳金隅水泥有限公司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保定</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2</w:t>
            </w:r>
            <w:r>
              <w:rPr>
                <w:rFonts w:hint="eastAsia" w:ascii="宋体" w:hAnsi="宋体" w:eastAsia="宋体" w:cs="宋体"/>
                <w:i w:val="0"/>
                <w:caps w:val="0"/>
                <w:color w:val="000000"/>
                <w:spacing w:val="0"/>
                <w:sz w:val="24"/>
                <w:szCs w:val="24"/>
                <w:bdr w:val="none" w:color="auto" w:sz="0" w:space="0"/>
              </w:rPr>
              <w:t>7</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武安工业区内部网络改造升级项目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新兴铸管股份有限公司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2</w:t>
            </w:r>
            <w:r>
              <w:rPr>
                <w:rFonts w:hint="eastAsia" w:ascii="宋体" w:hAnsi="宋体" w:eastAsia="宋体" w:cs="宋体"/>
                <w:i w:val="0"/>
                <w:caps w:val="0"/>
                <w:color w:val="000000"/>
                <w:spacing w:val="0"/>
                <w:sz w:val="24"/>
                <w:szCs w:val="24"/>
                <w:bdr w:val="none" w:color="auto" w:sz="0" w:space="0"/>
              </w:rPr>
              <w:t>8</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环保综合监控平台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河北津西钢铁集团股份有限公司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29</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接箍智能加工生产线</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达力普石油专用管有限公司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30</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飞龙经济共同体互联网平台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石家庄飞龙饲料有限公司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31</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基于互联网+</w:t>
            </w:r>
            <w:r>
              <w:rPr>
                <w:rFonts w:hint="eastAsia" w:ascii="宋体" w:hAnsi="宋体" w:eastAsia="宋体" w:cs="宋体"/>
                <w:i w:val="0"/>
                <w:caps w:val="0"/>
                <w:color w:val="000000"/>
                <w:spacing w:val="0"/>
                <w:sz w:val="24"/>
                <w:szCs w:val="24"/>
                <w:bdr w:val="none" w:color="auto" w:sz="0" w:space="0"/>
              </w:rPr>
              <w:t>、人工智能的烟草企业全面质量管理信息化项目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河北白沙烟草有限责任公司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32</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河冶科技股份有限公司智能制造示范工程</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河冶科技股份有限公司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33</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高端化学品智能化产线生产平台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承德莹科精细化工股份有限公司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3</w:t>
            </w:r>
            <w:r>
              <w:rPr>
                <w:rFonts w:hint="eastAsia" w:ascii="宋体" w:hAnsi="宋体" w:eastAsia="宋体" w:cs="宋体"/>
                <w:i w:val="0"/>
                <w:caps w:val="0"/>
                <w:color w:val="000000"/>
                <w:spacing w:val="0"/>
                <w:sz w:val="24"/>
                <w:szCs w:val="24"/>
                <w:bdr w:val="none" w:color="auto" w:sz="0" w:space="0"/>
              </w:rPr>
              <w:t>4</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石家庄炼化MES</w:t>
            </w:r>
            <w:r>
              <w:rPr>
                <w:rFonts w:hint="eastAsia" w:ascii="宋体" w:hAnsi="宋体" w:eastAsia="宋体" w:cs="宋体"/>
                <w:i w:val="0"/>
                <w:caps w:val="0"/>
                <w:color w:val="000000"/>
                <w:spacing w:val="0"/>
                <w:sz w:val="24"/>
                <w:szCs w:val="24"/>
                <w:bdr w:val="none" w:color="auto" w:sz="0" w:space="0"/>
              </w:rPr>
              <w:t>系统提升和能源管理系统建设项目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中国石油化工股份有限公司石家庄炼化分公司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3</w:t>
            </w:r>
            <w:r>
              <w:rPr>
                <w:rFonts w:hint="eastAsia" w:ascii="宋体" w:hAnsi="宋体" w:eastAsia="宋体" w:cs="宋体"/>
                <w:i w:val="0"/>
                <w:caps w:val="0"/>
                <w:color w:val="000000"/>
                <w:spacing w:val="0"/>
                <w:sz w:val="24"/>
                <w:szCs w:val="24"/>
                <w:bdr w:val="none" w:color="auto" w:sz="0" w:space="0"/>
              </w:rPr>
              <w:t>5</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资源饲料工业互联网平台建设</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河北资源益嘉饲料科技有限公司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廊坊</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3</w:t>
            </w:r>
            <w:r>
              <w:rPr>
                <w:rFonts w:hint="eastAsia" w:ascii="宋体" w:hAnsi="宋体" w:eastAsia="宋体" w:cs="宋体"/>
                <w:i w:val="0"/>
                <w:caps w:val="0"/>
                <w:color w:val="000000"/>
                <w:spacing w:val="0"/>
                <w:sz w:val="24"/>
                <w:szCs w:val="24"/>
                <w:bdr w:val="none" w:color="auto" w:sz="0" w:space="0"/>
              </w:rPr>
              <w:t>6</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汽车冲压模具生产互联网平台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泊头市兴达汽车模具制造有限公司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3</w:t>
            </w:r>
            <w:r>
              <w:rPr>
                <w:rFonts w:hint="eastAsia" w:ascii="宋体" w:hAnsi="宋体" w:eastAsia="宋体" w:cs="宋体"/>
                <w:i w:val="0"/>
                <w:caps w:val="0"/>
                <w:color w:val="000000"/>
                <w:spacing w:val="0"/>
                <w:sz w:val="24"/>
                <w:szCs w:val="24"/>
                <w:bdr w:val="none" w:color="auto" w:sz="0" w:space="0"/>
              </w:rPr>
              <w:t>7</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承钢冷轧薄板厂智能制造</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承德钢铁集团有限公司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3</w:t>
            </w:r>
            <w:r>
              <w:rPr>
                <w:rFonts w:hint="eastAsia" w:ascii="宋体" w:hAnsi="宋体" w:eastAsia="宋体" w:cs="宋体"/>
                <w:i w:val="0"/>
                <w:caps w:val="0"/>
                <w:color w:val="000000"/>
                <w:spacing w:val="0"/>
                <w:sz w:val="24"/>
                <w:szCs w:val="24"/>
                <w:bdr w:val="none" w:color="auto" w:sz="0" w:space="0"/>
              </w:rPr>
              <w:t>8</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金蝶云打造青竹线上线下新营销模式</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河北青竹画材科技有限公司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衡水</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39</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生态肉牛管理云平台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承德北戎生态农业有限公司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40</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沧州明珠管道生产中心信息化提升项目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沧州明珠塑料股份有限公司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41</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基于5G</w:t>
            </w:r>
            <w:r>
              <w:rPr>
                <w:rFonts w:hint="eastAsia" w:ascii="宋体" w:hAnsi="宋体" w:eastAsia="宋体" w:cs="宋体"/>
                <w:i w:val="0"/>
                <w:caps w:val="0"/>
                <w:color w:val="000000"/>
                <w:spacing w:val="0"/>
                <w:sz w:val="24"/>
                <w:szCs w:val="24"/>
                <w:bdr w:val="none" w:color="auto" w:sz="0" w:space="0"/>
              </w:rPr>
              <w:t>与</w:t>
            </w:r>
            <w:r>
              <w:rPr>
                <w:rFonts w:hint="default" w:ascii="Times New Roman" w:hAnsi="Times New Roman" w:eastAsia="微软雅黑" w:cs="Times New Roman"/>
                <w:i w:val="0"/>
                <w:caps w:val="0"/>
                <w:color w:val="000000"/>
                <w:spacing w:val="0"/>
                <w:sz w:val="24"/>
                <w:szCs w:val="24"/>
                <w:bdr w:val="none" w:color="auto" w:sz="0" w:space="0"/>
              </w:rPr>
              <w:t>AI</w:t>
            </w:r>
            <w:r>
              <w:rPr>
                <w:rFonts w:hint="eastAsia" w:ascii="宋体" w:hAnsi="宋体" w:eastAsia="宋体" w:cs="宋体"/>
                <w:i w:val="0"/>
                <w:caps w:val="0"/>
                <w:color w:val="000000"/>
                <w:spacing w:val="0"/>
                <w:sz w:val="24"/>
                <w:szCs w:val="24"/>
                <w:bdr w:val="none" w:color="auto" w:sz="0" w:space="0"/>
              </w:rPr>
              <w:t>的能源装备用关键基础零部件制造在线质量控制智能系统</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河北五维航电科技股份有限公司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张家口</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42</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全丰薄板MES</w:t>
            </w:r>
            <w:r>
              <w:rPr>
                <w:rFonts w:hint="eastAsia" w:ascii="宋体" w:hAnsi="宋体" w:eastAsia="宋体" w:cs="宋体"/>
                <w:i w:val="0"/>
                <w:caps w:val="0"/>
                <w:color w:val="000000"/>
                <w:spacing w:val="0"/>
                <w:sz w:val="24"/>
                <w:szCs w:val="24"/>
                <w:bdr w:val="none" w:color="auto" w:sz="0" w:space="0"/>
              </w:rPr>
              <w:t>生产管理系统</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唐山全丰薄板有限公司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43</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药用玻璃管及玻璃瓶的智能化制造</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沧州四星玻璃股份有限公司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44</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定州宏远智能制造项目二期工程</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定州市宏远机械有限公司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定州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45</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万源智联平台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航天万源云数据河北有限公司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4</w:t>
            </w:r>
            <w:r>
              <w:rPr>
                <w:rFonts w:hint="eastAsia" w:ascii="宋体" w:hAnsi="宋体" w:eastAsia="宋体" w:cs="宋体"/>
                <w:i w:val="0"/>
                <w:caps w:val="0"/>
                <w:color w:val="000000"/>
                <w:spacing w:val="0"/>
                <w:sz w:val="24"/>
                <w:szCs w:val="24"/>
                <w:bdr w:val="none" w:color="auto" w:sz="0" w:space="0"/>
              </w:rPr>
              <w:t>6</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医药包装制造智能化生产建设项目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河北金环包装有限公司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4</w:t>
            </w:r>
            <w:r>
              <w:rPr>
                <w:rFonts w:hint="eastAsia" w:ascii="宋体" w:hAnsi="宋体" w:eastAsia="宋体" w:cs="宋体"/>
                <w:i w:val="0"/>
                <w:caps w:val="0"/>
                <w:color w:val="000000"/>
                <w:spacing w:val="0"/>
                <w:sz w:val="24"/>
                <w:szCs w:val="24"/>
                <w:bdr w:val="none" w:color="auto" w:sz="0" w:space="0"/>
              </w:rPr>
              <w:t>7</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基于MES</w:t>
            </w:r>
            <w:r>
              <w:rPr>
                <w:rFonts w:hint="eastAsia" w:ascii="宋体" w:hAnsi="宋体" w:eastAsia="宋体" w:cs="宋体"/>
                <w:i w:val="0"/>
                <w:caps w:val="0"/>
                <w:color w:val="000000"/>
                <w:spacing w:val="0"/>
                <w:sz w:val="24"/>
                <w:szCs w:val="24"/>
                <w:bdr w:val="none" w:color="auto" w:sz="0" w:space="0"/>
              </w:rPr>
              <w:t>平台的智能混凝土制砖生产线</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正定县佳合建材厂</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4</w:t>
            </w:r>
            <w:r>
              <w:rPr>
                <w:rFonts w:hint="eastAsia" w:ascii="宋体" w:hAnsi="宋体" w:eastAsia="宋体" w:cs="宋体"/>
                <w:i w:val="0"/>
                <w:caps w:val="0"/>
                <w:color w:val="000000"/>
                <w:spacing w:val="0"/>
                <w:sz w:val="24"/>
                <w:szCs w:val="24"/>
                <w:bdr w:val="none" w:color="auto" w:sz="0" w:space="0"/>
              </w:rPr>
              <w:t>8</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基于物联网的汽车零部件质量追溯互联网平台项目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秦皇岛戴卡兴龙轮毂有限公司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秦皇岛</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49</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基于“</w:t>
            </w:r>
            <w:r>
              <w:rPr>
                <w:rFonts w:hint="eastAsia" w:ascii="宋体" w:hAnsi="宋体" w:eastAsia="宋体" w:cs="宋体"/>
                <w:i w:val="0"/>
                <w:caps w:val="0"/>
                <w:color w:val="000000"/>
                <w:spacing w:val="0"/>
                <w:sz w:val="24"/>
                <w:szCs w:val="24"/>
                <w:bdr w:val="none" w:color="auto" w:sz="0" w:space="0"/>
              </w:rPr>
              <w:t>互联网</w:t>
            </w:r>
            <w:r>
              <w:rPr>
                <w:rFonts w:hint="default" w:ascii="Times New Roman" w:hAnsi="Times New Roman" w:eastAsia="微软雅黑" w:cs="Times New Roman"/>
                <w:i w:val="0"/>
                <w:caps w:val="0"/>
                <w:color w:val="000000"/>
                <w:spacing w:val="0"/>
                <w:sz w:val="24"/>
                <w:szCs w:val="24"/>
                <w:bdr w:val="none" w:color="auto" w:sz="0" w:space="0"/>
              </w:rPr>
              <w:t>+”</w:t>
            </w:r>
            <w:r>
              <w:rPr>
                <w:rFonts w:hint="eastAsia" w:ascii="宋体" w:hAnsi="宋体" w:eastAsia="宋体" w:cs="宋体"/>
                <w:i w:val="0"/>
                <w:caps w:val="0"/>
                <w:color w:val="000000"/>
                <w:spacing w:val="0"/>
                <w:sz w:val="24"/>
                <w:szCs w:val="24"/>
                <w:bdr w:val="none" w:color="auto" w:sz="0" w:space="0"/>
              </w:rPr>
              <w:t>的乳制品企业信息化管理提升项目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石家庄君乐宝乳业有限公司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50</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乐寿农牧集团股份有限公司河北分公司肉鸭产业链信息化平台建设项目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乐寿农牧集团股份有限公司河北分公司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沧州</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51</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山庄集团全产业链追溯及营销平台项目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承德避暑山庄企业集团股份有限公司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承德</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52</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河钢物流基础信息化及数据平台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河钢集团国际物流有限公司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石家庄</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53</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互联网+</w:t>
            </w:r>
            <w:r>
              <w:rPr>
                <w:rFonts w:hint="eastAsia" w:ascii="宋体" w:hAnsi="宋体" w:eastAsia="宋体" w:cs="宋体"/>
                <w:i w:val="0"/>
                <w:caps w:val="0"/>
                <w:color w:val="000000"/>
                <w:spacing w:val="0"/>
                <w:sz w:val="24"/>
                <w:szCs w:val="24"/>
                <w:bdr w:val="none" w:color="auto" w:sz="0" w:space="0"/>
              </w:rPr>
              <w:t>公司物流智能管理项目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邯郸金隅太行水泥有限责任公司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54</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正大制管产销大数据分析平台项目</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邯郸市正大制管有限公司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邯郸</w:t>
            </w:r>
          </w:p>
        </w:tc>
      </w:tr>
      <w:tr>
        <w:tc>
          <w:tcPr>
            <w:tcW w:w="1275" w:type="dxa"/>
            <w:tcBorders>
              <w:top w:val="nil"/>
              <w:left w:val="single" w:color="000000" w:sz="6" w:space="0"/>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eastAsia" w:ascii="宋体" w:hAnsi="宋体" w:eastAsia="宋体" w:cs="宋体"/>
                <w:i w:val="0"/>
                <w:caps w:val="0"/>
                <w:color w:val="000000"/>
                <w:spacing w:val="0"/>
                <w:sz w:val="24"/>
                <w:szCs w:val="24"/>
                <w:bdr w:val="none" w:color="auto" w:sz="0" w:space="0"/>
              </w:rPr>
              <w:t>55</w:t>
            </w:r>
          </w:p>
        </w:tc>
        <w:tc>
          <w:tcPr>
            <w:tcW w:w="630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曹妃甸矿联网供应链综合服务平台</w:t>
            </w:r>
          </w:p>
        </w:tc>
        <w:tc>
          <w:tcPr>
            <w:tcW w:w="3585"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唐山曹妃甸矿联网网络科技有限公司</w:t>
            </w:r>
          </w:p>
        </w:tc>
        <w:tc>
          <w:tcPr>
            <w:tcW w:w="3750" w:type="dxa"/>
            <w:tcBorders>
              <w:top w:val="nil"/>
              <w:left w:val="nil"/>
              <w:bottom w:val="single" w:color="000000" w:sz="6" w:space="0"/>
              <w:right w:val="single" w:color="000000"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rPr>
            </w:pPr>
            <w:r>
              <w:rPr>
                <w:rFonts w:hint="default" w:ascii="Times New Roman" w:hAnsi="Times New Roman" w:eastAsia="微软雅黑" w:cs="Times New Roman"/>
                <w:i w:val="0"/>
                <w:caps w:val="0"/>
                <w:color w:val="000000"/>
                <w:spacing w:val="0"/>
                <w:sz w:val="24"/>
                <w:szCs w:val="24"/>
                <w:bdr w:val="none" w:color="auto" w:sz="0" w:space="0"/>
              </w:rPr>
              <w:t>唐山</w:t>
            </w:r>
          </w:p>
        </w:tc>
      </w:tr>
    </w:tbl>
    <w:p>
      <w:bookmarkStart w:id="0" w:name="_GoBack"/>
      <w:bookmarkEnd w:id="0"/>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094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2020-12-03T08:33:18Z</dcterms:created>
  <dc:creator>Administrator</dc:creator>
  <cp:lastModifiedBy>WPS_1559531232</cp:lastModifiedBy>
  <dcterms:modified xsi:type="dcterms:W3CDTF">2020-12-03T08:35:49Z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