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D9F" w:rsidRDefault="00EE5CA1">
      <w:pPr>
        <w:spacing w:line="360" w:lineRule="auto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11176000</wp:posOffset>
            </wp:positionH>
            <wp:positionV relativeFrom="topMargin">
              <wp:posOffset>10579100</wp:posOffset>
            </wp:positionV>
            <wp:extent cx="393700" cy="342900"/>
            <wp:effectExtent l="0" t="0" r="0" b="0"/>
            <wp:wrapNone/>
            <wp:docPr id="100112" name="图片 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2" name="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通州区</w:t>
      </w:r>
      <w:r>
        <w:rPr>
          <w:rFonts w:eastAsia="Times New Roman" w:cs="Times New Roman"/>
          <w:b/>
          <w:sz w:val="32"/>
        </w:rPr>
        <w:t>2023-2024</w:t>
      </w:r>
      <w:r>
        <w:rPr>
          <w:rFonts w:ascii="宋体" w:hAnsi="宋体"/>
          <w:b/>
          <w:sz w:val="32"/>
        </w:rPr>
        <w:t>学年第一学期九年级期末质量检测</w:t>
      </w:r>
    </w:p>
    <w:p w:rsidR="00FC5860" w:rsidRPr="00865D9F" w:rsidRDefault="00EE5CA1">
      <w:pPr>
        <w:spacing w:line="360" w:lineRule="auto"/>
        <w:jc w:val="center"/>
        <w:rPr>
          <w:sz w:val="44"/>
          <w:szCs w:val="44"/>
        </w:rPr>
      </w:pPr>
      <w:r w:rsidRPr="00865D9F">
        <w:rPr>
          <w:rFonts w:ascii="宋体" w:hAnsi="宋体"/>
          <w:b/>
          <w:sz w:val="44"/>
          <w:szCs w:val="44"/>
        </w:rPr>
        <w:t>物理试卷</w:t>
      </w:r>
    </w:p>
    <w:p w:rsidR="00FC5860" w:rsidRDefault="00EE5CA1" w:rsidP="003C0CF1">
      <w:pPr>
        <w:jc w:val="right"/>
        <w:rPr>
          <w:rFonts w:ascii="宋体" w:hAnsi="宋体"/>
          <w:szCs w:val="21"/>
        </w:rPr>
      </w:pPr>
      <w:r w:rsidRPr="00865D9F">
        <w:rPr>
          <w:rFonts w:eastAsia="Times New Roman" w:cs="Times New Roman"/>
          <w:szCs w:val="21"/>
        </w:rPr>
        <w:t>2024</w:t>
      </w:r>
      <w:r w:rsidRPr="00865D9F">
        <w:rPr>
          <w:rFonts w:ascii="宋体" w:hAnsi="宋体"/>
          <w:szCs w:val="21"/>
        </w:rPr>
        <w:t>年</w:t>
      </w:r>
      <w:r w:rsidRPr="00865D9F">
        <w:rPr>
          <w:rFonts w:eastAsia="Times New Roman" w:cs="Times New Roman"/>
          <w:szCs w:val="21"/>
        </w:rPr>
        <w:t>1</w:t>
      </w:r>
      <w:r w:rsidRPr="00865D9F">
        <w:rPr>
          <w:rFonts w:ascii="宋体" w:hAnsi="宋体"/>
          <w:szCs w:val="21"/>
        </w:rPr>
        <w:t>月</w:t>
      </w:r>
    </w:p>
    <w:p w:rsidR="00865D9F" w:rsidRPr="00865D9F" w:rsidRDefault="00865D9F" w:rsidP="00865D9F"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 w:rsidRPr="00865D9F">
        <w:rPr>
          <w:rFonts w:ascii="宋体" w:hAnsi="宋体"/>
          <w:b/>
          <w:sz w:val="30"/>
          <w:szCs w:val="30"/>
        </w:rPr>
        <w:t>第一部分</w:t>
      </w:r>
    </w:p>
    <w:p w:rsidR="00FC5860" w:rsidRPr="00BE1BCD" w:rsidRDefault="00EE5CA1"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一、单项选择题（下列各小题均有四个选项，其中只有一个选项符合题意。共</w:t>
      </w:r>
      <w:r>
        <w:rPr>
          <w:rFonts w:eastAsia="Times New Roman" w:cs="Times New Roman"/>
          <w:b/>
          <w:sz w:val="24"/>
        </w:rPr>
        <w:t>24</w:t>
      </w:r>
      <w:r>
        <w:rPr>
          <w:rFonts w:ascii="宋体" w:hAnsi="宋体"/>
          <w:b/>
          <w:sz w:val="24"/>
        </w:rPr>
        <w:t>分，每小题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分）</w:t>
      </w:r>
    </w:p>
    <w:p w:rsidR="00FC5860" w:rsidRPr="00BE1BCD" w:rsidRDefault="00EE5CA1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在研究电和</w:t>
      </w:r>
      <w:proofErr w:type="gramStart"/>
      <w:r>
        <w:rPr>
          <w:rFonts w:ascii="宋体" w:hAnsi="宋体"/>
        </w:rPr>
        <w:t>磁的</w:t>
      </w:r>
      <w:proofErr w:type="gramEnd"/>
      <w:r>
        <w:rPr>
          <w:rFonts w:ascii="宋体" w:hAnsi="宋体"/>
        </w:rPr>
        <w:t>漫长历史中，有许多科学家做出过杰出的贡献。最早准确地记载了地磁两极与地理两极并不重合的科学家是（　　）</w:t>
      </w:r>
    </w:p>
    <w:p w:rsidR="00930B58" w:rsidRDefault="00FC586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EE5CA1">
        <w:rPr>
          <w:rFonts w:ascii="宋体" w:hAnsi="宋体"/>
        </w:rPr>
        <w:t>沈括</w:t>
      </w:r>
      <w:r w:rsidRPr="00BE1BCD">
        <w:tab/>
        <w:t xml:space="preserve">B. </w:t>
      </w:r>
      <w:r w:rsidR="00EE5CA1">
        <w:rPr>
          <w:rFonts w:ascii="宋体" w:hAnsi="宋体"/>
        </w:rPr>
        <w:t>法拉第</w:t>
      </w:r>
      <w:r w:rsidRPr="00BE1BCD">
        <w:tab/>
        <w:t xml:space="preserve">C. </w:t>
      </w:r>
      <w:r w:rsidR="00EE5CA1">
        <w:rPr>
          <w:rFonts w:ascii="宋体" w:hAnsi="宋体"/>
        </w:rPr>
        <w:t>墨子</w:t>
      </w:r>
      <w:r w:rsidRPr="00BE1BCD">
        <w:tab/>
        <w:t xml:space="preserve">D. </w:t>
      </w:r>
      <w:r w:rsidR="00EE5CA1">
        <w:rPr>
          <w:rFonts w:ascii="宋体" w:hAnsi="宋体"/>
        </w:rPr>
        <w:t>奥斯特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图所示的家用电器中，利用电流热效应工作的是（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809625" cy="1006751"/>
            <wp:effectExtent l="0" t="0" r="0" b="317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3723" cy="1011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电风扇</w:t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1076325" cy="1063199"/>
            <wp:effectExtent l="0" t="0" r="0" b="381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3855" cy="1070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电饭锅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noProof/>
          <w:color w:val="000000"/>
        </w:rPr>
        <w:drawing>
          <wp:inline distT="0" distB="0" distL="0" distR="0">
            <wp:extent cx="923925" cy="1057827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28200" cy="106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电冰箱</w:t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1371600" cy="884903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5472" cy="887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电视机</w:t>
      </w:r>
    </w:p>
    <w:p w:rsidR="00930B58" w:rsidRDefault="003C0CF1">
      <w:pPr>
        <w:spacing w:line="360" w:lineRule="auto"/>
        <w:jc w:val="left"/>
        <w:textAlignment w:val="center"/>
        <w:rPr>
          <w:rFonts w:hint="eastAsia"/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481965</wp:posOffset>
            </wp:positionV>
            <wp:extent cx="1447800" cy="819150"/>
            <wp:effectExtent l="0" t="0" r="0" b="0"/>
            <wp:wrapSquare wrapText="bothSides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>
        <w:rPr>
          <w:color w:val="000000"/>
        </w:rPr>
        <w:t xml:space="preserve">3. </w:t>
      </w:r>
      <w:r w:rsidR="00EE5CA1">
        <w:rPr>
          <w:rFonts w:ascii="宋体" w:hAnsi="宋体"/>
          <w:color w:val="000000"/>
        </w:rPr>
        <w:t>如图所示，用一根丝绸摩擦过的玻璃棒靠近支架上的塑料吸管右端，发现它们互相排斥。关于这一现象，下列说法正确的是（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吸管不带电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玻璃棒不带电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吸管和玻璃棒带异种电荷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吸管和玻璃棒带同种电荷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如图所示，关于安全用电，下列做法正确的是（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proofErr w:type="gramStart"/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 xml:space="preserve"> </w:t>
      </w:r>
      <w:proofErr w:type="gramEnd"/>
      <w:r>
        <w:rPr>
          <w:noProof/>
          <w:color w:val="000000"/>
        </w:rPr>
        <w:drawing>
          <wp:inline distT="0" distB="0" distL="0" distR="0">
            <wp:extent cx="1028700" cy="897212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1774" cy="899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用湿手拔掉插头</w:t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1029728" cy="99187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34473" cy="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多个大功率用电器同时使用一个接线板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lastRenderedPageBreak/>
        <w:t xml:space="preserve">C. </w:t>
      </w:r>
      <w:r>
        <w:rPr>
          <w:noProof/>
          <w:color w:val="000000"/>
        </w:rPr>
        <w:drawing>
          <wp:inline distT="0" distB="0" distL="0" distR="0">
            <wp:extent cx="1181100" cy="829283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83532" cy="83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在高压线附近钓鱼</w:t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904875" cy="91440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洗衣机的外壳要接地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下列关于电磁波的说法中正确的是（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声波是一种特殊的电磁波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手机信号属于电磁波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电磁波传播速度是</w:t>
      </w:r>
      <w:r>
        <w:rPr>
          <w:rFonts w:eastAsia="Times New Roman" w:cs="Times New Roman"/>
          <w:color w:val="000000"/>
        </w:rPr>
        <w:t>340m/s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可见光不属于电磁波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用图所示的电路研究电流与电阻的关系时，将电阻</w:t>
      </w:r>
      <w:r>
        <w:object w:dxaOrig="225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.25pt;height:12pt" o:ole="">
            <v:imagedata r:id="rId18" o:title="eqId4aa0df7f1e45f9de29e802c7f19a4f64"/>
          </v:shape>
          <o:OLEObject Type="Embed" ProgID="Equation.DSMT4" ShapeID="_x0000_i1025" DrawAspect="Content" ObjectID="_1768555663" r:id="rId19"/>
        </w:object>
      </w:r>
      <w:r>
        <w:rPr>
          <w:rFonts w:ascii="宋体" w:hAnsi="宋体"/>
          <w:color w:val="000000"/>
        </w:rPr>
        <w:t>由</w:t>
      </w:r>
      <w:r>
        <w:rPr>
          <w:rFonts w:eastAsia="Times New Roman" w:cs="Times New Roman"/>
          <w:color w:val="000000"/>
        </w:rPr>
        <w:t>5Ω</w:t>
      </w:r>
      <w:r>
        <w:rPr>
          <w:rFonts w:ascii="宋体" w:hAnsi="宋体"/>
          <w:color w:val="000000"/>
        </w:rPr>
        <w:t>更换为</w:t>
      </w:r>
      <w:r>
        <w:rPr>
          <w:rFonts w:eastAsia="Times New Roman" w:cs="Times New Roman"/>
          <w:color w:val="000000"/>
        </w:rPr>
        <w:t>10Ω</w:t>
      </w:r>
      <w:r>
        <w:rPr>
          <w:rFonts w:ascii="宋体" w:hAnsi="宋体"/>
          <w:color w:val="000000"/>
        </w:rPr>
        <w:t>，闭合开关，接下来的正确操作是（　　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43050" cy="12763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直接读出电压表和电流表的示数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保持</w:t>
      </w:r>
      <w:r>
        <w:object w:dxaOrig="285" w:dyaOrig="270">
          <v:shape id="_x0000_i1026" type="#_x0000_t75" alt="学科网(www.zxxk.com)--教育资源门户，提供试卷、教案、课件、论文、素材以及各类教学资源下载，还有大量而丰富的教学相关资讯！" style="width:14.25pt;height:13.5pt" o:ole="">
            <v:imagedata r:id="rId21" o:title="eqId39bbd217b46c20ecf533c0641ebb7ba4"/>
          </v:shape>
          <o:OLEObject Type="Embed" ProgID="Equation.DSMT4" ShapeID="_x0000_i1026" DrawAspect="Content" ObjectID="_1768555664" r:id="rId22"/>
        </w:object>
      </w:r>
      <w:r>
        <w:rPr>
          <w:rFonts w:ascii="宋体" w:hAnsi="宋体"/>
          <w:color w:val="000000"/>
        </w:rPr>
        <w:t>的滑片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位置不变，调高电源电压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将</w:t>
      </w:r>
      <w:r>
        <w:object w:dxaOrig="285" w:dyaOrig="270">
          <v:shape id="_x0000_i1027" type="#_x0000_t75" alt="学科网(www.zxxk.com)--教育资源门户，提供试卷、教案、课件、论文、素材以及各类教学资源下载，还有大量而丰富的教学相关资讯！" style="width:14.25pt;height:13.5pt" o:ole="">
            <v:imagedata r:id="rId21" o:title="eqId39bbd217b46c20ecf533c0641ebb7ba4"/>
          </v:shape>
          <o:OLEObject Type="Embed" ProgID="Equation.DSMT4" ShapeID="_x0000_i1027" DrawAspect="Content" ObjectID="_1768555665" r:id="rId23"/>
        </w:object>
      </w:r>
      <w:r>
        <w:rPr>
          <w:rFonts w:ascii="宋体" w:hAnsi="宋体"/>
          <w:color w:val="000000"/>
        </w:rPr>
        <w:t>的滑片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向左移动，使电流表的示数保持不变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将</w:t>
      </w:r>
      <w:r>
        <w:object w:dxaOrig="285" w:dyaOrig="270">
          <v:shape id="_x0000_i1028" type="#_x0000_t75" alt="学科网(www.zxxk.com)--教育资源门户，提供试卷、教案、课件、论文、素材以及各类教学资源下载，还有大量而丰富的教学相关资讯！" style="width:14.25pt;height:13.5pt" o:ole="">
            <v:imagedata r:id="rId21" o:title="eqId39bbd217b46c20ecf533c0641ebb7ba4"/>
          </v:shape>
          <o:OLEObject Type="Embed" ProgID="Equation.DSMT4" ShapeID="_x0000_i1028" DrawAspect="Content" ObjectID="_1768555666" r:id="rId24"/>
        </w:object>
      </w:r>
      <w:r>
        <w:rPr>
          <w:rFonts w:ascii="宋体" w:hAnsi="宋体"/>
          <w:color w:val="000000"/>
        </w:rPr>
        <w:t>的滑片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向右移动，使电压表的示数保持不变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在图所示装置中，利用电磁感应现象制成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63479309" name="图片 863479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79309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是（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1171575" cy="115252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便携式汽油发电机</w:t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933450" cy="91440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电磁起重机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noProof/>
          <w:color w:val="000000"/>
        </w:rPr>
        <w:drawing>
          <wp:inline distT="0" distB="0" distL="0" distR="0">
            <wp:extent cx="1285875" cy="1133475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动圈式扬声器</w:t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676275" cy="102870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电铃</w:t>
      </w:r>
    </w:p>
    <w:p w:rsidR="00930B58" w:rsidRDefault="00865D9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4655185</wp:posOffset>
            </wp:positionH>
            <wp:positionV relativeFrom="paragraph">
              <wp:posOffset>421005</wp:posOffset>
            </wp:positionV>
            <wp:extent cx="1076325" cy="1419225"/>
            <wp:effectExtent l="0" t="0" r="9525" b="9525"/>
            <wp:wrapSquare wrapText="bothSides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>
        <w:rPr>
          <w:color w:val="000000"/>
        </w:rPr>
        <w:t xml:space="preserve">8. </w:t>
      </w:r>
      <w:r w:rsidR="00EE5CA1">
        <w:rPr>
          <w:rFonts w:ascii="宋体" w:hAnsi="宋体"/>
          <w:color w:val="000000"/>
        </w:rPr>
        <w:t>某课外小组将铜片和锌片插入橙子中，就制成了一个水果电池。他们用导线将电流表的两个接线柱分别连在铜片和锌片上，观察到电流表指针发生了偏转，如图所示。关于该电路，说法正确的是（　　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铜片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是“橙子电池”的负极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在导线中发生定向移动的是正电荷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若将锌片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也换成铜片，电流表的示数会变大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自由电子定向移动的方向是从锌片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流出，流过电流表，再流回铜片</w:t>
      </w:r>
      <w:r>
        <w:rPr>
          <w:rFonts w:eastAsia="Times New Roman" w:cs="Times New Roman"/>
          <w:color w:val="000000"/>
        </w:rPr>
        <w:t>A</w:t>
      </w:r>
    </w:p>
    <w:p w:rsidR="00930B58" w:rsidRDefault="00865D9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3912235</wp:posOffset>
            </wp:positionH>
            <wp:positionV relativeFrom="paragraph">
              <wp:posOffset>483870</wp:posOffset>
            </wp:positionV>
            <wp:extent cx="1238250" cy="1279525"/>
            <wp:effectExtent l="0" t="0" r="0" b="0"/>
            <wp:wrapSquare wrapText="bothSides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79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5CA1">
        <w:rPr>
          <w:color w:val="000000"/>
        </w:rPr>
        <w:t xml:space="preserve">9. </w:t>
      </w:r>
      <w:r w:rsidR="00EE5CA1">
        <w:rPr>
          <w:rFonts w:ascii="宋体" w:hAnsi="宋体"/>
          <w:color w:val="000000"/>
        </w:rPr>
        <w:t>在如图所示电路，两灯规格相同。闭合开关，电压表</w:t>
      </w:r>
      <w:r w:rsidR="00EE5CA1">
        <w:object w:dxaOrig="285" w:dyaOrig="367">
          <v:shape id="_x0000_i1029" type="#_x0000_t75" alt="学科网(www.zxxk.com)--教育资源门户，提供试卷、教案、课件、论文、素材以及各类教学资源下载，还有大量而丰富的教学相关资讯！" style="width:14.25pt;height:18pt" o:ole="">
            <v:imagedata r:id="rId32" o:title="eqId46ad1a9cd19361d1f7a2340d76d50c80"/>
          </v:shape>
          <o:OLEObject Type="Embed" ProgID="Equation.DSMT4" ShapeID="_x0000_i1029" DrawAspect="Content" ObjectID="_1768555667" r:id="rId33"/>
        </w:object>
      </w:r>
      <w:r w:rsidR="00EE5CA1">
        <w:rPr>
          <w:rFonts w:ascii="宋体" w:hAnsi="宋体"/>
          <w:color w:val="000000"/>
        </w:rPr>
        <w:t>、</w:t>
      </w:r>
      <w:r w:rsidR="00EE5CA1">
        <w:object w:dxaOrig="300" w:dyaOrig="360">
          <v:shape id="_x0000_i1030" type="#_x0000_t75" alt="学科网(www.zxxk.com)--教育资源门户，提供试卷、教案、课件、论文、素材以及各类教学资源下载，还有大量而丰富的教学相关资讯！" style="width:15pt;height:18pt" o:ole="">
            <v:imagedata r:id="rId34" o:title="eqId4c688d3183cdee79c0ce7d84a23a38c4"/>
          </v:shape>
          <o:OLEObject Type="Embed" ProgID="Equation.DSMT4" ShapeID="_x0000_i1030" DrawAspect="Content" ObjectID="_1768555668" r:id="rId35"/>
        </w:object>
      </w:r>
      <w:r w:rsidR="00EE5CA1">
        <w:rPr>
          <w:rFonts w:ascii="宋体" w:hAnsi="宋体"/>
          <w:color w:val="000000"/>
        </w:rPr>
        <w:t>和</w:t>
      </w:r>
      <w:r w:rsidR="00EE5CA1">
        <w:object w:dxaOrig="300" w:dyaOrig="360">
          <v:shape id="_x0000_i1031" type="#_x0000_t75" alt="学科网(www.zxxk.com)--教育资源门户，提供试卷、教案、课件、论文、素材以及各类教学资源下载，还有大量而丰富的教学相关资讯！" style="width:15pt;height:18pt" o:ole="">
            <v:imagedata r:id="rId36" o:title="eqId7dfe1ddf8071be0ce2bb85ada76768c8"/>
          </v:shape>
          <o:OLEObject Type="Embed" ProgID="Equation.DSMT4" ShapeID="_x0000_i1031" DrawAspect="Content" ObjectID="_1768555669" r:id="rId37"/>
        </w:object>
      </w:r>
      <w:r w:rsidR="00EE5CA1">
        <w:rPr>
          <w:rFonts w:ascii="宋体" w:hAnsi="宋体"/>
          <w:color w:val="000000"/>
        </w:rPr>
        <w:t>的示数分别是</w:t>
      </w:r>
      <w:r w:rsidR="00EE5CA1">
        <w:object w:dxaOrig="300" w:dyaOrig="360">
          <v:shape id="_x0000_i1032" type="#_x0000_t75" alt="学科网(www.zxxk.com)--教育资源门户，提供试卷、教案、课件、论文、素材以及各类教学资源下载，还有大量而丰富的教学相关资讯！" style="width:15pt;height:18pt" o:ole="">
            <v:imagedata r:id="rId38" o:title="eqId9fd5f9ecb870fedb5b9a608d9ca2f911"/>
          </v:shape>
          <o:OLEObject Type="Embed" ProgID="Equation.DSMT4" ShapeID="_x0000_i1032" DrawAspect="Content" ObjectID="_1768555670" r:id="rId39"/>
        </w:object>
      </w:r>
      <w:r w:rsidR="00EE5CA1">
        <w:rPr>
          <w:rFonts w:ascii="宋体" w:hAnsi="宋体"/>
          <w:color w:val="000000"/>
        </w:rPr>
        <w:t>、</w:t>
      </w:r>
      <w:r w:rsidR="00EE5CA1">
        <w:object w:dxaOrig="315" w:dyaOrig="360">
          <v:shape id="_x0000_i1033" type="#_x0000_t75" alt="学科网(www.zxxk.com)--教育资源门户，提供试卷、教案、课件、论文、素材以及各类教学资源下载，还有大量而丰富的教学相关资讯！" style="width:15.75pt;height:18pt" o:ole="">
            <v:imagedata r:id="rId40" o:title="eqIdf833a7beb83820ecede0234c671f1878"/>
          </v:shape>
          <o:OLEObject Type="Embed" ProgID="Equation.DSMT4" ShapeID="_x0000_i1033" DrawAspect="Content" ObjectID="_1768555671" r:id="rId41"/>
        </w:object>
      </w:r>
      <w:r w:rsidR="00EE5CA1">
        <w:rPr>
          <w:rFonts w:ascii="宋体" w:hAnsi="宋体"/>
          <w:color w:val="000000"/>
        </w:rPr>
        <w:t>和</w:t>
      </w:r>
      <w:r w:rsidR="00EE5CA1">
        <w:object w:dxaOrig="300" w:dyaOrig="360">
          <v:shape id="_x0000_i1034" type="#_x0000_t75" alt="学科网(www.zxxk.com)--教育资源门户，提供试卷、教案、课件、论文、素材以及各类教学资源下载，还有大量而丰富的教学相关资讯！" style="width:15pt;height:18pt" o:ole="">
            <v:imagedata r:id="rId42" o:title="eqId1121190db07ad1d64015a3dc4873d65d"/>
          </v:shape>
          <o:OLEObject Type="Embed" ProgID="Equation.DSMT4" ShapeID="_x0000_i1034" DrawAspect="Content" ObjectID="_1768555672" r:id="rId43"/>
        </w:object>
      </w:r>
      <w:r w:rsidR="00EE5CA1">
        <w:rPr>
          <w:rFonts w:ascii="宋体" w:hAnsi="宋体"/>
          <w:color w:val="000000"/>
        </w:rPr>
        <w:t>，则下列关系中正确的是（　　）</w:t>
      </w:r>
    </w:p>
    <w:p w:rsidR="00865D9F" w:rsidRDefault="00EE5CA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 w:dxaOrig="1263" w:dyaOrig="367">
          <v:shape id="_x0000_i1035" type="#_x0000_t75" alt="学科网(www.zxxk.com)--教育资源门户，提供试卷、教案、课件、论文、素材以及各类教学资源下载，还有大量而丰富的教学相关资讯！" style="width:63pt;height:18pt" o:ole="">
            <v:imagedata r:id="rId44" o:title="eqIdbb3cea28ef96890f082af548944fadcd"/>
          </v:shape>
          <o:OLEObject Type="Embed" ProgID="Equation.DSMT4" ShapeID="_x0000_i1035" DrawAspect="Content" ObjectID="_1768555673" r:id="rId45"/>
        </w:object>
      </w:r>
      <w:r>
        <w:rPr>
          <w:color w:val="000000"/>
        </w:rPr>
        <w:tab/>
        <w:t xml:space="preserve">B. </w:t>
      </w:r>
      <w:r>
        <w:object w:dxaOrig="1296" w:dyaOrig="360">
          <v:shape id="_x0000_i1036" type="#_x0000_t75" alt="学科网(www.zxxk.com)--教育资源门户，提供试卷、教案、课件、论文、素材以及各类教学资源下载，还有大量而丰富的教学相关资讯！" style="width:64.5pt;height:18pt" o:ole="">
            <v:imagedata r:id="rId46" o:title="eqIdef98ae659f5d3ea06cb0e0a55fcd447e"/>
          </v:shape>
          <o:OLEObject Type="Embed" ProgID="Equation.DSMT4" ShapeID="_x0000_i1036" DrawAspect="Content" ObjectID="_1768555674" r:id="rId47"/>
        </w:object>
      </w:r>
      <w:r>
        <w:rPr>
          <w:color w:val="000000"/>
        </w:rPr>
        <w:tab/>
      </w:r>
    </w:p>
    <w:p w:rsidR="00930B58" w:rsidRDefault="00EE5CA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 w:dxaOrig="1300" w:dyaOrig="360">
          <v:shape id="_x0000_i1037" type="#_x0000_t75" alt="学科网(www.zxxk.com)--教育资源门户，提供试卷、教案、课件、论文、素材以及各类教学资源下载，还有大量而丰富的教学相关资讯！" style="width:65.25pt;height:18pt" o:ole="">
            <v:imagedata r:id="rId48" o:title="eqIda12c69f679390c1e6e4b7aa5910fbfed"/>
          </v:shape>
          <o:OLEObject Type="Embed" ProgID="Equation.DSMT4" ShapeID="_x0000_i1037" DrawAspect="Content" ObjectID="_1768555675" r:id="rId49"/>
        </w:object>
      </w:r>
      <w:r>
        <w:rPr>
          <w:color w:val="000000"/>
        </w:rPr>
        <w:tab/>
        <w:t xml:space="preserve">D. </w:t>
      </w:r>
      <w:r>
        <w:object w:dxaOrig="1280" w:dyaOrig="360">
          <v:shape id="_x0000_i1038" type="#_x0000_t75" alt="学科网(www.zxxk.com)--教育资源门户，提供试卷、教案、课件、论文、素材以及各类教学资源下载，还有大量而丰富的教学相关资讯！" style="width:63.75pt;height:18pt" o:ole="">
            <v:imagedata r:id="rId50" o:title="eqIdb92937894caaf25b2705f5a449f118eb"/>
          </v:shape>
          <o:OLEObject Type="Embed" ProgID="Equation.DSMT4" ShapeID="_x0000_i1038" DrawAspect="Content" ObjectID="_1768555676" r:id="rId51"/>
        </w:objec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关于磁体、磁场和磁感线，下列说法正确的是（　　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看不见的磁场是现实存在的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磁感线是由磁场中的铁屑被磁化后形成的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磁体周围的磁感线，都是从磁体的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极出来，回到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极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磁体周围存在着大量的磁感线，没有磁感线的地方不存在磁场</w:t>
      </w:r>
    </w:p>
    <w:p w:rsidR="00930B58" w:rsidRDefault="003C0CF1" w:rsidP="003C0CF1">
      <w:pPr>
        <w:spacing w:line="360" w:lineRule="auto"/>
        <w:jc w:val="left"/>
        <w:textAlignment w:val="center"/>
        <w:rPr>
          <w:rFonts w:hint="eastAsia"/>
          <w:color w:val="000000"/>
        </w:rPr>
      </w:pPr>
      <w:bookmarkStart w:id="0" w:name="_GoBack"/>
      <w:r>
        <w:rPr>
          <w:noProof/>
          <w:color w:val="00000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1192530</wp:posOffset>
            </wp:positionV>
            <wp:extent cx="2009775" cy="1381125"/>
            <wp:effectExtent l="0" t="0" r="9525" b="9525"/>
            <wp:wrapSquare wrapText="bothSides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EE5CA1">
        <w:rPr>
          <w:color w:val="000000"/>
        </w:rPr>
        <w:t xml:space="preserve">11. </w:t>
      </w:r>
      <w:r w:rsidR="00EE5CA1">
        <w:rPr>
          <w:rFonts w:ascii="宋体" w:hAnsi="宋体"/>
          <w:color w:val="000000"/>
        </w:rPr>
        <w:t>某班同学在做电学实验时，将两只小灯泡串联接入电路中，闭合开关，小灯泡均发光。通电一段时间后，有四组同学的两只小灯泡都不亮了。经检查电源、导线、开关正常良好，电路连接都没有问题，且各连接点接触良好。于是他们将两只小灯泡和开关</w:t>
      </w:r>
      <w:r w:rsidR="00EE5CA1">
        <w:rPr>
          <w:rFonts w:eastAsia="Times New Roman" w:cs="Times New Roman"/>
          <w:color w:val="000000"/>
        </w:rPr>
        <w:t>S</w:t>
      </w:r>
      <w:r w:rsidR="00EE5CA1">
        <w:rPr>
          <w:rFonts w:ascii="宋体" w:hAnsi="宋体"/>
          <w:color w:val="000000"/>
        </w:rPr>
        <w:t>的接线柱分别用</w:t>
      </w:r>
      <w:r w:rsidR="00EE5CA1">
        <w:rPr>
          <w:rFonts w:eastAsia="Times New Roman" w:cs="Times New Roman"/>
          <w:i/>
          <w:color w:val="000000"/>
        </w:rPr>
        <w:t>A</w:t>
      </w:r>
      <w:r w:rsidR="00EE5CA1">
        <w:rPr>
          <w:rFonts w:ascii="宋体" w:hAnsi="宋体"/>
          <w:color w:val="000000"/>
        </w:rPr>
        <w:t>、</w:t>
      </w:r>
      <w:r w:rsidR="00EE5CA1">
        <w:rPr>
          <w:rFonts w:eastAsia="Times New Roman" w:cs="Times New Roman"/>
          <w:i/>
          <w:color w:val="000000"/>
        </w:rPr>
        <w:t>B</w:t>
      </w:r>
      <w:r w:rsidR="00EE5CA1">
        <w:rPr>
          <w:rFonts w:ascii="宋体" w:hAnsi="宋体"/>
          <w:color w:val="000000"/>
        </w:rPr>
        <w:t>、</w:t>
      </w:r>
      <w:r w:rsidR="00EE5CA1">
        <w:rPr>
          <w:rFonts w:eastAsia="Times New Roman" w:cs="Times New Roman"/>
          <w:i/>
          <w:color w:val="000000"/>
        </w:rPr>
        <w:t>C</w:t>
      </w:r>
      <w:r w:rsidR="00EE5CA1">
        <w:rPr>
          <w:rFonts w:ascii="宋体" w:hAnsi="宋体"/>
          <w:color w:val="000000"/>
        </w:rPr>
        <w:t>、</w:t>
      </w:r>
      <w:r w:rsidR="00EE5CA1">
        <w:rPr>
          <w:rFonts w:eastAsia="Times New Roman" w:cs="Times New Roman"/>
          <w:i/>
          <w:color w:val="000000"/>
        </w:rPr>
        <w:t>D</w:t>
      </w:r>
      <w:r w:rsidR="00EE5CA1">
        <w:rPr>
          <w:rFonts w:ascii="宋体" w:hAnsi="宋体"/>
          <w:color w:val="000000"/>
        </w:rPr>
        <w:t>、</w:t>
      </w:r>
      <w:r w:rsidR="00EE5CA1">
        <w:rPr>
          <w:rFonts w:eastAsia="Times New Roman" w:cs="Times New Roman"/>
          <w:i/>
          <w:color w:val="000000"/>
        </w:rPr>
        <w:t>E</w:t>
      </w:r>
      <w:r w:rsidR="00EE5CA1">
        <w:rPr>
          <w:rFonts w:ascii="宋体" w:hAnsi="宋体"/>
          <w:color w:val="000000"/>
        </w:rPr>
        <w:t>、</w:t>
      </w:r>
      <w:r w:rsidR="00EE5CA1">
        <w:rPr>
          <w:rFonts w:eastAsia="Times New Roman" w:cs="Times New Roman"/>
          <w:i/>
          <w:color w:val="000000"/>
        </w:rPr>
        <w:t>F</w:t>
      </w:r>
      <w:r w:rsidR="00EE5CA1">
        <w:rPr>
          <w:rFonts w:ascii="宋体" w:hAnsi="宋体"/>
          <w:color w:val="000000"/>
        </w:rPr>
        <w:t>表示（如图所示），分别用不同的方法对故障进行检查。下面是不同小组同学的做法和现象，若各组只有一只小灯泡发生故障，其中判断不正确的是（　　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甲组同学将电流表并联在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两点时，两灯均不亮，可判定</w:t>
      </w:r>
      <w:r>
        <w:object w:dxaOrig="299" w:dyaOrig="367">
          <v:shape id="_x0000_i1039" type="#_x0000_t75" alt="学科网(www.zxxk.com)--教育资源门户，提供试卷、教案、课件、论文、素材以及各类教学资源下载，还有大量而丰富的教学相关资讯！" style="width:15pt;height:18pt" o:ole="">
            <v:imagedata r:id="rId53" o:title="eqIdf28c99010b1e844cc2a9f7abc2301cf3"/>
          </v:shape>
          <o:OLEObject Type="Embed" ProgID="Equation.DSMT4" ShapeID="_x0000_i1039" DrawAspect="Content" ObjectID="_1768555677" r:id="rId54"/>
        </w:object>
      </w:r>
      <w:r>
        <w:rPr>
          <w:rFonts w:ascii="宋体" w:hAnsi="宋体"/>
          <w:color w:val="000000"/>
        </w:rPr>
        <w:t>断路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乙组同学将一段导线并联在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两点时，两灯均不亮，可判定</w:t>
      </w:r>
      <w:r>
        <w:object w:dxaOrig="285" w:dyaOrig="367">
          <v:shape id="_x0000_i1040" type="#_x0000_t75" alt="学科网(www.zxxk.com)--教育资源门户，提供试卷、教案、课件、论文、素材以及各类教学资源下载，还有大量而丰富的教学相关资讯！" style="width:14.25pt;height:18pt" o:ole="">
            <v:imagedata r:id="rId55" o:title="eqId8cb697bffe0a9fa5d36c92aaf80c4231"/>
          </v:shape>
          <o:OLEObject Type="Embed" ProgID="Equation.DSMT4" ShapeID="_x0000_i1040" DrawAspect="Content" ObjectID="_1768555678" r:id="rId56"/>
        </w:object>
      </w:r>
      <w:r>
        <w:rPr>
          <w:rFonts w:ascii="宋体" w:hAnsi="宋体"/>
          <w:color w:val="000000"/>
        </w:rPr>
        <w:t>断路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丙组同学将电压表并联在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两点时，电压表示数为电源电压，可判定</w:t>
      </w:r>
      <w:r>
        <w:object w:dxaOrig="299" w:dyaOrig="367">
          <v:shape id="_x0000_i1041" type="#_x0000_t75" alt="学科网(www.zxxk.com)--教育资源门户，提供试卷、教案、课件、论文、素材以及各类教学资源下载，还有大量而丰富的教学相关资讯！" style="width:15pt;height:18pt" o:ole="">
            <v:imagedata r:id="rId53" o:title="eqIdf28c99010b1e844cc2a9f7abc2301cf3"/>
          </v:shape>
          <o:OLEObject Type="Embed" ProgID="Equation.DSMT4" ShapeID="_x0000_i1041" DrawAspect="Content" ObjectID="_1768555679" r:id="rId57"/>
        </w:object>
      </w:r>
      <w:r>
        <w:rPr>
          <w:rFonts w:ascii="宋体" w:hAnsi="宋体"/>
          <w:color w:val="000000"/>
        </w:rPr>
        <w:t>断路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lastRenderedPageBreak/>
        <w:t xml:space="preserve">D. </w:t>
      </w:r>
      <w:r>
        <w:rPr>
          <w:rFonts w:ascii="宋体" w:hAnsi="宋体"/>
          <w:color w:val="000000"/>
        </w:rPr>
        <w:t>丁组同学将另外一个完好的小灯泡</w:t>
      </w:r>
      <w:r>
        <w:object w:dxaOrig="300" w:dyaOrig="360">
          <v:shape id="_x0000_i1042" type="#_x0000_t75" alt="学科网(www.zxxk.com)--教育资源门户，提供试卷、教案、课件、论文、素材以及各类教学资源下载，还有大量而丰富的教学相关资讯！" style="width:15pt;height:18pt" o:ole="">
            <v:imagedata r:id="rId58" o:title="eqIde9c3ff056a980ac1f943fa3d11752ab7"/>
          </v:shape>
          <o:OLEObject Type="Embed" ProgID="Equation.DSMT4" ShapeID="_x0000_i1042" DrawAspect="Content" ObjectID="_1768555680" r:id="rId59"/>
        </w:object>
      </w:r>
      <w:r>
        <w:rPr>
          <w:rFonts w:ascii="宋体" w:hAnsi="宋体"/>
          <w:color w:val="000000"/>
        </w:rPr>
        <w:t>并联在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两点时，只有</w:t>
      </w:r>
      <w:r>
        <w:object w:dxaOrig="300" w:dyaOrig="360">
          <v:shape id="_x0000_i1043" type="#_x0000_t75" alt="学科网(www.zxxk.com)--教育资源门户，提供试卷、教案、课件、论文、素材以及各类教学资源下载，还有大量而丰富的教学相关资讯！" style="width:15pt;height:18pt" o:ole="">
            <v:imagedata r:id="rId58" o:title="eqIde9c3ff056a980ac1f943fa3d11752ab7"/>
          </v:shape>
          <o:OLEObject Type="Embed" ProgID="Equation.DSMT4" ShapeID="_x0000_i1043" DrawAspect="Content" ObjectID="_1768555681" r:id="rId60"/>
        </w:object>
      </w:r>
      <w:r>
        <w:rPr>
          <w:rFonts w:ascii="宋体" w:hAnsi="宋体"/>
          <w:color w:val="000000"/>
        </w:rPr>
        <w:t>发光，可判定</w:t>
      </w:r>
      <w:r>
        <w:object w:dxaOrig="285" w:dyaOrig="367">
          <v:shape id="_x0000_i1044" type="#_x0000_t75" alt="学科网(www.zxxk.com)--教育资源门户，提供试卷、教案、课件、论文、素材以及各类教学资源下载，还有大量而丰富的教学相关资讯！" style="width:14.25pt;height:18pt" o:ole="">
            <v:imagedata r:id="rId55" o:title="eqId8cb697bffe0a9fa5d36c92aaf80c4231"/>
          </v:shape>
          <o:OLEObject Type="Embed" ProgID="Equation.DSMT4" ShapeID="_x0000_i1044" DrawAspect="Content" ObjectID="_1768555682" r:id="rId61"/>
        </w:object>
      </w:r>
      <w:r>
        <w:rPr>
          <w:rFonts w:ascii="宋体" w:hAnsi="宋体"/>
          <w:color w:val="000000"/>
        </w:rPr>
        <w:t>断路</w:t>
      </w:r>
    </w:p>
    <w:p w:rsidR="00930B58" w:rsidRDefault="00865D9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3302635</wp:posOffset>
            </wp:positionH>
            <wp:positionV relativeFrom="paragraph">
              <wp:posOffset>954405</wp:posOffset>
            </wp:positionV>
            <wp:extent cx="2019300" cy="1276350"/>
            <wp:effectExtent l="0" t="0" r="0" b="0"/>
            <wp:wrapSquare wrapText="bothSides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>
        <w:rPr>
          <w:color w:val="000000"/>
        </w:rPr>
        <w:t xml:space="preserve">12. </w:t>
      </w:r>
      <w:r w:rsidR="00EE5CA1">
        <w:rPr>
          <w:rFonts w:ascii="宋体" w:hAnsi="宋体"/>
          <w:color w:val="000000"/>
        </w:rPr>
        <w:t>小芳用如图所示电路做电学实验。已知电源两端电压</w:t>
      </w:r>
      <w:r w:rsidR="00EE5CA1">
        <w:rPr>
          <w:rFonts w:eastAsia="Times New Roman" w:cs="Times New Roman"/>
          <w:i/>
          <w:color w:val="000000"/>
        </w:rPr>
        <w:t>U</w:t>
      </w:r>
      <w:r w:rsidR="00EE5CA1">
        <w:rPr>
          <w:rFonts w:ascii="宋体" w:hAnsi="宋体"/>
          <w:color w:val="000000"/>
        </w:rPr>
        <w:t>保持恒定，</w:t>
      </w:r>
      <w:r w:rsidR="00EE5CA1">
        <w:rPr>
          <w:rFonts w:eastAsia="Times New Roman" w:cs="Times New Roman"/>
          <w:i/>
          <w:color w:val="000000"/>
        </w:rPr>
        <w:t>R</w:t>
      </w:r>
      <w:r w:rsidR="00EE5CA1">
        <w:rPr>
          <w:color w:val="000000"/>
          <w:vertAlign w:val="subscript"/>
        </w:rPr>
        <w:t>1</w:t>
      </w:r>
      <w:r w:rsidR="00EE5CA1"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63479305" name="图片 863479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79305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CA1">
        <w:rPr>
          <w:rFonts w:ascii="宋体" w:hAnsi="宋体"/>
          <w:color w:val="000000"/>
        </w:rPr>
        <w:t>阻值为</w:t>
      </w:r>
      <w:r w:rsidR="00EE5CA1">
        <w:rPr>
          <w:rFonts w:eastAsia="Times New Roman" w:cs="Times New Roman"/>
          <w:color w:val="000000"/>
        </w:rPr>
        <w:t>5Ω</w:t>
      </w:r>
      <w:r w:rsidR="00EE5CA1">
        <w:rPr>
          <w:rFonts w:ascii="宋体" w:hAnsi="宋体"/>
          <w:color w:val="000000"/>
        </w:rPr>
        <w:t>，滑动变阻器</w:t>
      </w:r>
      <w:r w:rsidR="00EE5CA1">
        <w:rPr>
          <w:rFonts w:eastAsia="Times New Roman" w:cs="Times New Roman"/>
          <w:i/>
          <w:color w:val="000000"/>
        </w:rPr>
        <w:t>R</w:t>
      </w:r>
      <w:r w:rsidR="00EE5CA1">
        <w:rPr>
          <w:color w:val="000000"/>
          <w:vertAlign w:val="subscript"/>
        </w:rPr>
        <w:t>2</w:t>
      </w:r>
      <w:r w:rsidR="00EE5CA1">
        <w:rPr>
          <w:rFonts w:ascii="宋体" w:hAnsi="宋体"/>
          <w:color w:val="000000"/>
        </w:rPr>
        <w:t>的铭牌上标有“</w:t>
      </w:r>
      <w:r w:rsidR="00EE5CA1">
        <w:rPr>
          <w:rFonts w:eastAsia="Times New Roman" w:cs="Times New Roman"/>
          <w:color w:val="000000"/>
        </w:rPr>
        <w:t>10Ω 2A</w:t>
      </w:r>
      <w:r w:rsidR="00EE5CA1">
        <w:rPr>
          <w:rFonts w:ascii="宋体" w:hAnsi="宋体"/>
          <w:color w:val="000000"/>
        </w:rPr>
        <w:t>”的字样，电流表的量程为</w:t>
      </w:r>
      <w:r w:rsidR="00EE5CA1">
        <w:rPr>
          <w:rFonts w:eastAsia="Times New Roman" w:cs="Times New Roman"/>
          <w:color w:val="000000"/>
        </w:rPr>
        <w:t>0~0.6A</w:t>
      </w:r>
      <w:r w:rsidR="00EE5CA1">
        <w:rPr>
          <w:rFonts w:ascii="宋体" w:hAnsi="宋体"/>
          <w:color w:val="000000"/>
        </w:rPr>
        <w:t>，两块电压表的量程均为</w:t>
      </w:r>
      <w:r w:rsidR="00EE5CA1">
        <w:rPr>
          <w:rFonts w:eastAsia="Times New Roman" w:cs="Times New Roman"/>
          <w:color w:val="000000"/>
        </w:rPr>
        <w:t>0~3V</w:t>
      </w:r>
      <w:r w:rsidR="00EE5CA1">
        <w:rPr>
          <w:rFonts w:ascii="宋体" w:hAnsi="宋体"/>
          <w:color w:val="000000"/>
        </w:rPr>
        <w:t>。小芳在保证电路中各元件安全工作的条件下，移动滑动变阻器的滑片</w:t>
      </w:r>
      <w:r w:rsidR="00EE5CA1">
        <w:rPr>
          <w:rFonts w:eastAsia="Times New Roman" w:cs="Times New Roman"/>
          <w:color w:val="000000"/>
        </w:rPr>
        <w:t>P</w:t>
      </w:r>
      <w:r w:rsidR="00EE5CA1">
        <w:rPr>
          <w:rFonts w:ascii="宋体" w:hAnsi="宋体"/>
          <w:color w:val="000000"/>
        </w:rPr>
        <w:t>，发现两块电压表的变化范围均为</w:t>
      </w:r>
      <w:r w:rsidR="00EE5CA1">
        <w:rPr>
          <w:rFonts w:eastAsia="Times New Roman" w:cs="Times New Roman"/>
          <w:color w:val="000000"/>
        </w:rPr>
        <w:t>1.5~3V</w:t>
      </w:r>
      <w:r w:rsidR="00EE5CA1">
        <w:rPr>
          <w:rFonts w:ascii="宋体" w:hAnsi="宋体"/>
          <w:color w:val="000000"/>
        </w:rPr>
        <w:t>。则下列判断正确的是（　　）</w:t>
      </w:r>
    </w:p>
    <w:p w:rsidR="00865D9F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电源电压</w:t>
      </w:r>
      <w:r>
        <w:rPr>
          <w:rFonts w:eastAsia="Times New Roman" w:cs="Times New Roman"/>
          <w:i/>
          <w:color w:val="000000"/>
        </w:rPr>
        <w:t>U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color w:val="000000"/>
        </w:rPr>
        <w:t>6V</w:t>
      </w:r>
      <w:r>
        <w:rPr>
          <w:color w:val="000000"/>
        </w:rPr>
        <w:tab/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电流表的变化范围是</w:t>
      </w:r>
      <w:r>
        <w:rPr>
          <w:rFonts w:eastAsia="Times New Roman" w:cs="Times New Roman"/>
          <w:color w:val="000000"/>
        </w:rPr>
        <w:t>0.3~0.6A</w:t>
      </w:r>
    </w:p>
    <w:p w:rsidR="00865D9F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滑动变阻器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的变化范围为</w:t>
      </w:r>
      <w:r>
        <w:rPr>
          <w:rFonts w:eastAsia="Times New Roman" w:cs="Times New Roman"/>
          <w:color w:val="000000"/>
        </w:rPr>
        <w:t>5~10Ω</w:t>
      </w:r>
      <w:r>
        <w:rPr>
          <w:color w:val="000000"/>
        </w:rPr>
        <w:tab/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该电路总功率的最大值为</w:t>
      </w:r>
      <w:r>
        <w:rPr>
          <w:rFonts w:eastAsia="Times New Roman" w:cs="Times New Roman"/>
          <w:color w:val="000000"/>
        </w:rPr>
        <w:t>3.6W</w:t>
      </w:r>
    </w:p>
    <w:p w:rsidR="00865D9F" w:rsidRDefault="00865D9F"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二、多项选择题（下列各小题均有四个选项，其中符合题意的选项均多于一个。共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分，每小题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分，每题</w:t>
      </w:r>
      <w:proofErr w:type="gramStart"/>
      <w:r>
        <w:rPr>
          <w:rFonts w:ascii="宋体" w:hAnsi="宋体"/>
          <w:b/>
          <w:color w:val="000000"/>
          <w:sz w:val="24"/>
        </w:rPr>
        <w:t>选项全选对</w:t>
      </w:r>
      <w:proofErr w:type="gramEnd"/>
      <w:r>
        <w:rPr>
          <w:rFonts w:ascii="宋体" w:hAnsi="宋体"/>
          <w:b/>
          <w:color w:val="000000"/>
          <w:sz w:val="24"/>
        </w:rPr>
        <w:t>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分，选对但不全的得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分，有错选的不得分。）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在不考虑温度对电阻影响的情况下，下列有关导体电阻的说法中正确的有（　　）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导体的长度越长，导体的电阻就越大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通过导体的电流越小，导体的电阻就越大</w:t>
      </w:r>
    </w:p>
    <w:p w:rsidR="00930B58" w:rsidRDefault="00EE5CA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导体的电阻大小与它两端的电压无关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导体的材料和长度相同时，较粗的导体电阻小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小刚打完球回到家，看到爸爸妈妈还没回来，于是他先给热水器通上电，再用电饭锅煮上米饭，随后打开台灯温习功课。在此过程中，关于家里电路中发生的变化，下列说法中正确的有（　　）</w:t>
      </w:r>
    </w:p>
    <w:p w:rsidR="00930B58" w:rsidRDefault="00EE5CA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总电流变大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总电压变大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总电阻变大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总功率变大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小明在商场里看到两款电热水壶，它们的额定电压均为</w:t>
      </w:r>
      <w:r>
        <w:rPr>
          <w:rFonts w:eastAsia="Times New Roman" w:cs="Times New Roman"/>
          <w:color w:val="000000"/>
        </w:rPr>
        <w:t>220V</w:t>
      </w:r>
      <w:r>
        <w:rPr>
          <w:rFonts w:ascii="宋体" w:hAnsi="宋体"/>
          <w:color w:val="000000"/>
        </w:rPr>
        <w:t>。</w:t>
      </w:r>
      <w:proofErr w:type="gramStart"/>
      <w:r>
        <w:rPr>
          <w:rFonts w:ascii="宋体" w:hAnsi="宋体"/>
          <w:color w:val="000000"/>
        </w:rPr>
        <w:t>甲壶的</w:t>
      </w:r>
      <w:proofErr w:type="gramEnd"/>
      <w:r>
        <w:rPr>
          <w:rFonts w:ascii="宋体" w:hAnsi="宋体"/>
          <w:color w:val="000000"/>
        </w:rPr>
        <w:t>额定功率为</w:t>
      </w:r>
      <w:r>
        <w:rPr>
          <w:rFonts w:eastAsia="Times New Roman" w:cs="Times New Roman"/>
          <w:color w:val="000000"/>
        </w:rPr>
        <w:t>1000W</w:t>
      </w:r>
      <w:r>
        <w:rPr>
          <w:rFonts w:ascii="宋体" w:hAnsi="宋体"/>
          <w:color w:val="000000"/>
        </w:rPr>
        <w:t>，最大盛水量是</w:t>
      </w:r>
      <w:r>
        <w:rPr>
          <w:rFonts w:eastAsia="Times New Roman" w:cs="Times New Roman"/>
          <w:color w:val="000000"/>
        </w:rPr>
        <w:t>0.8L</w:t>
      </w:r>
      <w:r>
        <w:rPr>
          <w:rFonts w:ascii="宋体" w:hAnsi="宋体"/>
          <w:color w:val="000000"/>
        </w:rPr>
        <w:t>；</w:t>
      </w:r>
      <w:proofErr w:type="gramStart"/>
      <w:r>
        <w:rPr>
          <w:rFonts w:ascii="宋体" w:hAnsi="宋体"/>
          <w:color w:val="000000"/>
        </w:rPr>
        <w:t>乙壶的</w:t>
      </w:r>
      <w:proofErr w:type="gramEnd"/>
      <w:r>
        <w:rPr>
          <w:rFonts w:ascii="宋体" w:hAnsi="宋体"/>
          <w:color w:val="000000"/>
        </w:rPr>
        <w:t>额定功率是</w:t>
      </w:r>
      <w:r>
        <w:rPr>
          <w:rFonts w:eastAsia="Times New Roman" w:cs="Times New Roman"/>
          <w:color w:val="000000"/>
        </w:rPr>
        <w:t>1800W</w:t>
      </w:r>
      <w:r>
        <w:rPr>
          <w:rFonts w:ascii="宋体" w:hAnsi="宋体"/>
          <w:color w:val="000000"/>
        </w:rPr>
        <w:t>，最大盛水量是</w:t>
      </w:r>
      <w:r>
        <w:rPr>
          <w:rFonts w:eastAsia="Times New Roman" w:cs="Times New Roman"/>
          <w:color w:val="000000"/>
        </w:rPr>
        <w:t>1.6L</w:t>
      </w:r>
      <w:r>
        <w:rPr>
          <w:rFonts w:ascii="宋体" w:hAnsi="宋体"/>
          <w:color w:val="000000"/>
        </w:rPr>
        <w:t>。不考虑加热过程中的能量损失，下列说法正确的有（　　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若家里给电热水壶供电的插座额定电流为</w:t>
      </w:r>
      <w:r>
        <w:rPr>
          <w:rFonts w:eastAsia="Times New Roman" w:cs="Times New Roman"/>
          <w:color w:val="000000"/>
        </w:rPr>
        <w:t>5A</w:t>
      </w:r>
      <w:r>
        <w:rPr>
          <w:rFonts w:ascii="宋体" w:hAnsi="宋体"/>
          <w:color w:val="000000"/>
        </w:rPr>
        <w:t>，应该选购甲壶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若家里给电热水壶供电的插座额定电流为</w:t>
      </w:r>
      <w:r>
        <w:rPr>
          <w:rFonts w:eastAsia="Times New Roman" w:cs="Times New Roman"/>
          <w:color w:val="000000"/>
        </w:rPr>
        <w:t>5A</w:t>
      </w:r>
      <w:r>
        <w:rPr>
          <w:rFonts w:ascii="宋体" w:hAnsi="宋体"/>
          <w:color w:val="000000"/>
        </w:rPr>
        <w:t>，应该选购乙壶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若将甲、乙壶中均装满初温相同的水，都加热至沸腾，从所用时间短的角度考虑，应该选购甲壶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若将甲、乙壶中均装满初温相同的水，都加热至沸腾，从所用时间短的角度考虑，应该选购乙</w:t>
      </w:r>
      <w:r>
        <w:rPr>
          <w:rFonts w:ascii="宋体" w:hAnsi="宋体"/>
          <w:color w:val="000000"/>
        </w:rPr>
        <w:lastRenderedPageBreak/>
        <w:t>壶</w:t>
      </w:r>
    </w:p>
    <w:p w:rsidR="00930B58" w:rsidRDefault="00EE5CA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</w:t>
      </w:r>
    </w:p>
    <w:p w:rsidR="00930B58" w:rsidRDefault="00865D9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4159885</wp:posOffset>
            </wp:positionH>
            <wp:positionV relativeFrom="paragraph">
              <wp:posOffset>419100</wp:posOffset>
            </wp:positionV>
            <wp:extent cx="1162050" cy="1152525"/>
            <wp:effectExtent l="0" t="0" r="0" b="9525"/>
            <wp:wrapSquare wrapText="bothSides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>
        <w:rPr>
          <w:rFonts w:ascii="宋体" w:hAnsi="宋体"/>
          <w:b/>
          <w:color w:val="000000"/>
          <w:sz w:val="24"/>
        </w:rPr>
        <w:t>三、实验解答题（</w:t>
      </w:r>
      <w:r w:rsidR="00EE5CA1">
        <w:rPr>
          <w:rFonts w:eastAsia="Times New Roman" w:cs="Times New Roman"/>
          <w:b/>
          <w:color w:val="000000"/>
          <w:sz w:val="24"/>
        </w:rPr>
        <w:t>16</w:t>
      </w:r>
      <w:r w:rsidR="00EE5CA1">
        <w:rPr>
          <w:rFonts w:ascii="宋体" w:hAnsi="宋体"/>
          <w:b/>
          <w:color w:val="000000"/>
          <w:sz w:val="24"/>
        </w:rPr>
        <w:t>、</w:t>
      </w:r>
      <w:r w:rsidR="00EE5CA1">
        <w:rPr>
          <w:rFonts w:eastAsia="Times New Roman" w:cs="Times New Roman"/>
          <w:b/>
          <w:color w:val="000000"/>
          <w:sz w:val="24"/>
        </w:rPr>
        <w:t>17</w:t>
      </w:r>
      <w:r w:rsidR="00EE5CA1">
        <w:rPr>
          <w:rFonts w:ascii="宋体" w:hAnsi="宋体"/>
          <w:b/>
          <w:color w:val="000000"/>
          <w:sz w:val="24"/>
        </w:rPr>
        <w:t>小题每题</w:t>
      </w:r>
      <w:r w:rsidR="00EE5CA1">
        <w:rPr>
          <w:rFonts w:eastAsia="Times New Roman" w:cs="Times New Roman"/>
          <w:b/>
          <w:color w:val="000000"/>
          <w:sz w:val="24"/>
        </w:rPr>
        <w:t>2</w:t>
      </w:r>
      <w:r w:rsidR="00EE5CA1">
        <w:rPr>
          <w:rFonts w:ascii="宋体" w:hAnsi="宋体"/>
          <w:b/>
          <w:color w:val="000000"/>
          <w:sz w:val="24"/>
        </w:rPr>
        <w:t>分，</w:t>
      </w:r>
      <w:r w:rsidR="00EE5CA1">
        <w:rPr>
          <w:rFonts w:eastAsia="Times New Roman" w:cs="Times New Roman"/>
          <w:b/>
          <w:color w:val="000000"/>
          <w:sz w:val="24"/>
        </w:rPr>
        <w:t>18</w:t>
      </w:r>
      <w:r w:rsidR="00EE5CA1">
        <w:rPr>
          <w:rFonts w:ascii="宋体" w:hAnsi="宋体"/>
          <w:b/>
          <w:color w:val="000000"/>
          <w:sz w:val="24"/>
        </w:rPr>
        <w:t>、</w:t>
      </w:r>
      <w:r w:rsidR="00EE5CA1">
        <w:rPr>
          <w:rFonts w:eastAsia="Times New Roman" w:cs="Times New Roman"/>
          <w:b/>
          <w:color w:val="000000"/>
          <w:sz w:val="24"/>
        </w:rPr>
        <w:t>19</w:t>
      </w:r>
      <w:r w:rsidR="00EE5CA1">
        <w:rPr>
          <w:rFonts w:ascii="宋体" w:hAnsi="宋体"/>
          <w:b/>
          <w:color w:val="000000"/>
          <w:sz w:val="24"/>
        </w:rPr>
        <w:t>小题每小题</w:t>
      </w:r>
      <w:r w:rsidR="00EE5CA1">
        <w:rPr>
          <w:rFonts w:eastAsia="Times New Roman" w:cs="Times New Roman"/>
          <w:b/>
          <w:color w:val="000000"/>
          <w:sz w:val="24"/>
        </w:rPr>
        <w:t>3</w:t>
      </w:r>
      <w:r w:rsidR="00EE5CA1">
        <w:rPr>
          <w:rFonts w:ascii="宋体" w:hAnsi="宋体"/>
          <w:b/>
          <w:color w:val="000000"/>
          <w:sz w:val="24"/>
        </w:rPr>
        <w:t>分，</w:t>
      </w:r>
      <w:r w:rsidR="00EE5CA1">
        <w:rPr>
          <w:rFonts w:eastAsia="Times New Roman" w:cs="Times New Roman"/>
          <w:b/>
          <w:color w:val="000000"/>
          <w:sz w:val="24"/>
        </w:rPr>
        <w:t>20</w:t>
      </w:r>
      <w:r w:rsidR="00EE5CA1">
        <w:rPr>
          <w:rFonts w:ascii="宋体" w:hAnsi="宋体"/>
          <w:b/>
          <w:color w:val="000000"/>
          <w:sz w:val="24"/>
        </w:rPr>
        <w:t>、</w:t>
      </w:r>
      <w:r w:rsidR="00EE5CA1">
        <w:rPr>
          <w:rFonts w:eastAsia="Times New Roman" w:cs="Times New Roman"/>
          <w:b/>
          <w:color w:val="000000"/>
          <w:sz w:val="24"/>
        </w:rPr>
        <w:t>21</w:t>
      </w:r>
      <w:r w:rsidR="00EE5CA1">
        <w:rPr>
          <w:rFonts w:ascii="宋体" w:hAnsi="宋体"/>
          <w:b/>
          <w:color w:val="000000"/>
          <w:sz w:val="24"/>
        </w:rPr>
        <w:t>、</w:t>
      </w:r>
      <w:r w:rsidR="00EE5CA1">
        <w:rPr>
          <w:rFonts w:eastAsia="Times New Roman" w:cs="Times New Roman"/>
          <w:b/>
          <w:color w:val="000000"/>
          <w:sz w:val="24"/>
        </w:rPr>
        <w:t>23</w:t>
      </w:r>
      <w:r w:rsidR="00EE5CA1">
        <w:rPr>
          <w:rFonts w:ascii="宋体" w:hAnsi="宋体"/>
          <w:b/>
          <w:color w:val="000000"/>
          <w:sz w:val="24"/>
        </w:rPr>
        <w:t>小题每题</w:t>
      </w:r>
      <w:r w:rsidR="00EE5CA1">
        <w:rPr>
          <w:rFonts w:eastAsia="Times New Roman" w:cs="Times New Roman"/>
          <w:b/>
          <w:color w:val="000000"/>
          <w:sz w:val="24"/>
        </w:rPr>
        <w:t>4</w:t>
      </w:r>
      <w:r w:rsidR="00EE5CA1">
        <w:rPr>
          <w:rFonts w:ascii="宋体" w:hAnsi="宋体"/>
          <w:b/>
          <w:color w:val="000000"/>
          <w:sz w:val="24"/>
        </w:rPr>
        <w:t>分，</w:t>
      </w:r>
      <w:r w:rsidR="00EE5CA1">
        <w:rPr>
          <w:rFonts w:eastAsia="Times New Roman" w:cs="Times New Roman"/>
          <w:b/>
          <w:color w:val="000000"/>
          <w:sz w:val="24"/>
        </w:rPr>
        <w:t>22</w:t>
      </w:r>
      <w:r w:rsidR="00EE5CA1">
        <w:rPr>
          <w:rFonts w:ascii="宋体" w:hAnsi="宋体"/>
          <w:b/>
          <w:color w:val="000000"/>
          <w:sz w:val="24"/>
        </w:rPr>
        <w:t>小题</w:t>
      </w:r>
      <w:r w:rsidR="00EE5CA1">
        <w:rPr>
          <w:rFonts w:eastAsia="Times New Roman" w:cs="Times New Roman"/>
          <w:b/>
          <w:color w:val="000000"/>
          <w:sz w:val="24"/>
        </w:rPr>
        <w:t>6</w:t>
      </w:r>
      <w:r w:rsidR="00EE5CA1">
        <w:rPr>
          <w:rFonts w:ascii="宋体" w:hAnsi="宋体"/>
          <w:b/>
          <w:color w:val="000000"/>
          <w:sz w:val="24"/>
        </w:rPr>
        <w:t>分，共</w:t>
      </w:r>
      <w:r w:rsidR="00EE5CA1">
        <w:rPr>
          <w:rFonts w:eastAsia="Times New Roman" w:cs="Times New Roman"/>
          <w:b/>
          <w:color w:val="000000"/>
          <w:sz w:val="24"/>
        </w:rPr>
        <w:t>28</w:t>
      </w:r>
      <w:r w:rsidR="00EE5CA1">
        <w:rPr>
          <w:rFonts w:ascii="宋体" w:hAnsi="宋体"/>
          <w:b/>
          <w:color w:val="000000"/>
          <w:sz w:val="24"/>
        </w:rPr>
        <w:t>分）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图所示的电能表示数是</w:t>
      </w:r>
      <w:r>
        <w:rPr>
          <w:color w:val="000000"/>
        </w:rPr>
        <w:t>___________</w:t>
      </w:r>
      <w:proofErr w:type="spellStart"/>
      <w:r>
        <w:rPr>
          <w:rFonts w:eastAsia="Times New Roman" w:cs="Times New Roman"/>
          <w:color w:val="000000"/>
        </w:rPr>
        <w:t>kW</w:t>
      </w:r>
      <w:r>
        <w:rPr>
          <w:rFonts w:ascii="宋体" w:hAnsi="宋体"/>
          <w:color w:val="000000"/>
        </w:rPr>
        <w:t>·</w:t>
      </w:r>
      <w:r>
        <w:rPr>
          <w:rFonts w:eastAsia="Times New Roman" w:cs="Times New Roman"/>
          <w:color w:val="000000"/>
        </w:rPr>
        <w:t>h</w:t>
      </w:r>
      <w:proofErr w:type="spellEnd"/>
      <w:r>
        <w:rPr>
          <w:rFonts w:ascii="宋体" w:hAnsi="宋体"/>
          <w:color w:val="000000"/>
        </w:rPr>
        <w:t>。</w:t>
      </w:r>
    </w:p>
    <w:p w:rsidR="00930B58" w:rsidRDefault="00930B58">
      <w:pPr>
        <w:spacing w:line="360" w:lineRule="auto"/>
        <w:jc w:val="left"/>
        <w:textAlignment w:val="center"/>
        <w:rPr>
          <w:color w:val="000000"/>
        </w:rPr>
      </w:pP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请在图中标出通电螺线管的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极。</w:t>
      </w:r>
    </w:p>
    <w:p w:rsidR="00865D9F" w:rsidRDefault="00865D9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1492885</wp:posOffset>
            </wp:positionH>
            <wp:positionV relativeFrom="paragraph">
              <wp:posOffset>89535</wp:posOffset>
            </wp:positionV>
            <wp:extent cx="1171575" cy="942975"/>
            <wp:effectExtent l="0" t="0" r="9525" b="9525"/>
            <wp:wrapSquare wrapText="bothSides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5D9F" w:rsidRDefault="00865D9F">
      <w:pPr>
        <w:spacing w:line="360" w:lineRule="auto"/>
        <w:jc w:val="left"/>
        <w:textAlignment w:val="center"/>
        <w:rPr>
          <w:color w:val="000000"/>
        </w:rPr>
      </w:pPr>
    </w:p>
    <w:p w:rsidR="00930B58" w:rsidRDefault="00930B58">
      <w:pPr>
        <w:spacing w:line="360" w:lineRule="auto"/>
        <w:jc w:val="left"/>
        <w:textAlignment w:val="center"/>
        <w:rPr>
          <w:color w:val="000000"/>
        </w:rPr>
      </w:pPr>
    </w:p>
    <w:p w:rsidR="00865D9F" w:rsidRDefault="00865D9F">
      <w:pPr>
        <w:spacing w:line="360" w:lineRule="auto"/>
        <w:jc w:val="left"/>
        <w:textAlignment w:val="center"/>
        <w:rPr>
          <w:color w:val="000000"/>
        </w:rPr>
      </w:pP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图是某实验小组在研究“通电导线的磁场”时的三个情境。他们在静止的磁针上方拉一根与磁针平行的导线，断开电路时，小磁针始终静止，如图甲所示；当接通电路时，发现小磁针顺时针转动，如图乙所示；将电源正、负极对调后接通电路，发现小磁针逆时针转动，如图丙所示。根据实验现象，回答下列问题：</w:t>
      </w:r>
    </w:p>
    <w:p w:rsidR="00930B58" w:rsidRDefault="00EE5CA1" w:rsidP="00865D9F">
      <w:pPr>
        <w:spacing w:line="360" w:lineRule="auto"/>
        <w:jc w:val="center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847975" cy="1057275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）对比实验情境甲和乙，可以得到的结论是：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）对比实验情境乙和</w:t>
      </w:r>
      <w:proofErr w:type="gramStart"/>
      <w:r>
        <w:rPr>
          <w:rFonts w:ascii="宋体" w:hAnsi="宋体"/>
          <w:color w:val="000000"/>
        </w:rPr>
        <w:t>丙，</w:t>
      </w:r>
      <w:proofErr w:type="gramEnd"/>
      <w:r>
        <w:rPr>
          <w:rFonts w:ascii="宋体" w:hAnsi="宋体"/>
          <w:color w:val="000000"/>
        </w:rPr>
        <w:t>可以得到的结论是：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小华和小强进行有关电和</w:t>
      </w:r>
      <w:proofErr w:type="gramStart"/>
      <w:r>
        <w:rPr>
          <w:rFonts w:ascii="宋体" w:hAnsi="宋体"/>
          <w:color w:val="000000"/>
        </w:rPr>
        <w:t>磁的</w:t>
      </w:r>
      <w:proofErr w:type="gramEnd"/>
      <w:r>
        <w:rPr>
          <w:rFonts w:ascii="宋体" w:hAnsi="宋体"/>
          <w:color w:val="000000"/>
        </w:rPr>
        <w:t>实验。请根据他们实验过程，完成下面填空：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）小华利用如图所示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63479311" name="图片 863479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79311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装置探究“产生感应电流的条件”。实验中，他闭合开关，保持水平放置的</w:t>
      </w:r>
      <w:r>
        <w:rPr>
          <w:rFonts w:eastAsia="Times New Roman" w:cs="Times New Roman"/>
          <w:color w:val="000000"/>
        </w:rPr>
        <w:t>U</w:t>
      </w:r>
      <w:r>
        <w:rPr>
          <w:rFonts w:ascii="宋体" w:hAnsi="宋体"/>
          <w:color w:val="000000"/>
        </w:rPr>
        <w:t>形磁体不动，当位于磁体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极之间的导体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沿竖直方向向上或向下运动时，观察到灵敏电流计指针不发生偏转；当导体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沿水平方向左右运动时，灵敏电流计的指针发生偏转。这说明：闭合电路的一部分导体在磁场中做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运动时，导体中就有感应电流产生；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3905250" cy="135255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）小强用图所示的装置进行实验。闭合开关，观察到空心铜棒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水平向左滚动；将</w:t>
      </w:r>
      <w:r>
        <w:rPr>
          <w:rFonts w:eastAsia="Times New Roman" w:cs="Times New Roman"/>
          <w:color w:val="000000"/>
        </w:rPr>
        <w:t>U</w:t>
      </w:r>
      <w:r>
        <w:rPr>
          <w:rFonts w:ascii="宋体" w:hAnsi="宋体"/>
          <w:color w:val="000000"/>
        </w:rPr>
        <w:t>形磁体磁极上下对调后，闭合开关，观察到空心铜棒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水平向右滚动。小强探究的问题是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:rsidR="00865D9F" w:rsidRDefault="00865D9F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3855085</wp:posOffset>
            </wp:positionH>
            <wp:positionV relativeFrom="paragraph">
              <wp:posOffset>649605</wp:posOffset>
            </wp:positionV>
            <wp:extent cx="1914525" cy="1247775"/>
            <wp:effectExtent l="0" t="0" r="9525" b="9525"/>
            <wp:wrapSquare wrapText="bothSides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>
        <w:rPr>
          <w:color w:val="000000"/>
        </w:rPr>
        <w:t xml:space="preserve">20. </w:t>
      </w:r>
      <w:r w:rsidR="00EE5CA1">
        <w:rPr>
          <w:rFonts w:ascii="宋体" w:hAnsi="宋体"/>
          <w:color w:val="000000"/>
        </w:rPr>
        <w:t>实验桌上有如下器材：一个装有适量的煤油、温度计和电阻丝</w:t>
      </w:r>
      <w:r w:rsidR="00EE5CA1">
        <w:rPr>
          <w:rFonts w:eastAsia="Times New Roman" w:cs="Times New Roman"/>
          <w:i/>
          <w:color w:val="000000"/>
        </w:rPr>
        <w:t>R</w:t>
      </w:r>
      <w:r w:rsidR="00EE5CA1">
        <w:rPr>
          <w:rFonts w:ascii="宋体" w:hAnsi="宋体"/>
          <w:color w:val="000000"/>
        </w:rPr>
        <w:t>的烧瓶。还有满足实验要求的学生电源、滑动变阻器、电流表、开关、导线若干。小丽将它们连接成如图所示的电路，探究“电流通过电阻时产生的热量</w:t>
      </w:r>
      <w:r w:rsidR="00EE5CA1">
        <w:rPr>
          <w:rFonts w:eastAsia="Times New Roman" w:cs="Times New Roman"/>
          <w:i/>
          <w:color w:val="000000"/>
        </w:rPr>
        <w:t>Q</w:t>
      </w:r>
      <w:r w:rsidR="00EE5CA1">
        <w:rPr>
          <w:rFonts w:ascii="宋体" w:hAnsi="宋体"/>
          <w:color w:val="000000"/>
        </w:rPr>
        <w:t>与电流</w:t>
      </w:r>
      <w:r w:rsidR="00EE5CA1">
        <w:rPr>
          <w:rFonts w:eastAsia="Times New Roman" w:cs="Times New Roman"/>
          <w:i/>
          <w:color w:val="000000"/>
        </w:rPr>
        <w:t>I</w:t>
      </w:r>
      <w:r w:rsidR="00EE5CA1">
        <w:rPr>
          <w:rFonts w:ascii="宋体" w:hAnsi="宋体"/>
          <w:color w:val="000000"/>
        </w:rPr>
        <w:t>的定性关系”。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）小丽要想完成此实验，还需添加的一个测量工具是</w:t>
      </w:r>
      <w:r>
        <w:rPr>
          <w:color w:val="000000"/>
        </w:rPr>
        <w:t>___________</w:t>
      </w:r>
      <w:r>
        <w:rPr>
          <w:color w:val="000000"/>
        </w:rPr>
        <w:t>；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）实验过程中，需要控制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和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保持不变，电流通过电阻时产生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63479307" name="图片 863479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79307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热量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的大小用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来反映。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小芳用通电螺线管、小磁针、干电池和一些铁屑等器材连接成如图甲所示的电路，探究“通电螺线管外部磁场在同一平面内的分布情况”。</w:t>
      </w:r>
    </w:p>
    <w:p w:rsidR="00930B58" w:rsidRDefault="00EE5CA1" w:rsidP="00865D9F">
      <w:pPr>
        <w:spacing w:line="360" w:lineRule="auto"/>
        <w:jc w:val="center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409825" cy="1066800"/>
            <wp:effectExtent l="0" t="0" r="0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小芳在塑料板上均匀的撒上一些铁屑，闭合开关，轻轻震动塑料板，直至铁屑分布如图乙所示。并在不同位置放上小磁针，就能大致看到通电螺线管的磁场分布情况了。通过分析比较后可知，该通电螺线管外部磁场与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（选填“条形磁体”或“</w:t>
      </w:r>
      <w:r>
        <w:rPr>
          <w:rFonts w:eastAsia="Times New Roman" w:cs="Times New Roman"/>
          <w:color w:val="000000"/>
        </w:rPr>
        <w:t>U</w:t>
      </w:r>
      <w:r>
        <w:rPr>
          <w:rFonts w:ascii="宋体" w:hAnsi="宋体"/>
          <w:color w:val="000000"/>
        </w:rPr>
        <w:t>形磁体”）的磁场相似；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）小芳猜想：通电螺线管外部磁场方向有可能与螺线管中的电流方向有关。为了验证她的猜想，她应该在第一次实验的基础上，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</w:t>
      </w:r>
      <w:proofErr w:type="gramStart"/>
      <w:r>
        <w:rPr>
          <w:rFonts w:ascii="宋体" w:hAnsi="宋体"/>
          <w:color w:val="000000"/>
        </w:rPr>
        <w:t>填具体</w:t>
      </w:r>
      <w:proofErr w:type="gramEnd"/>
      <w:r>
        <w:rPr>
          <w:rFonts w:ascii="宋体" w:hAnsi="宋体"/>
          <w:color w:val="000000"/>
        </w:rPr>
        <w:t>操作），从而使螺线管中的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发生改变，观察磁场中同一点的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，分析归纳得出结论。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小华和小明分别测量两只发光原理相同的小灯泡的额定功率。小华测量的小灯泡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额定电压为</w:t>
      </w:r>
      <w:r>
        <w:rPr>
          <w:rFonts w:eastAsia="Times New Roman" w:cs="Times New Roman"/>
          <w:color w:val="000000"/>
        </w:rPr>
        <w:t>2.5V</w:t>
      </w:r>
      <w:r>
        <w:rPr>
          <w:rFonts w:ascii="宋体" w:hAnsi="宋体"/>
          <w:color w:val="000000"/>
        </w:rPr>
        <w:t>，小明测量的小灯泡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额定电压为</w:t>
      </w:r>
      <w:r>
        <w:rPr>
          <w:rFonts w:eastAsia="Times New Roman" w:cs="Times New Roman"/>
          <w:color w:val="000000"/>
        </w:rPr>
        <w:t>3.8V</w:t>
      </w:r>
      <w:r>
        <w:rPr>
          <w:rFonts w:ascii="宋体" w:hAnsi="宋体"/>
          <w:color w:val="000000"/>
        </w:rPr>
        <w:t>。</w:t>
      </w:r>
    </w:p>
    <w:p w:rsidR="00930B58" w:rsidRDefault="00EE5CA1" w:rsidP="003C0CF1">
      <w:pPr>
        <w:spacing w:line="360" w:lineRule="auto"/>
        <w:jc w:val="center"/>
        <w:textAlignment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3638550" cy="1685925"/>
            <wp:effectExtent l="0" t="0" r="0" b="0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）图甲是小华的实验电路，请用笔画线代替导线将电路补充完整，使滑片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端时接入电路的阻值最大；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）小华闭合开关，发现小灯泡很暗，电流表和电压表的示数都比较小。随着滑动变阻器的滑片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向右移动，小灯泡逐渐变亮，电流表和电压表的示数逐渐增大。当电压表的示数为</w:t>
      </w:r>
      <w:r>
        <w:rPr>
          <w:rFonts w:eastAsia="Times New Roman" w:cs="Times New Roman"/>
          <w:color w:val="000000"/>
        </w:rPr>
        <w:t>2.5V</w:t>
      </w:r>
      <w:r>
        <w:rPr>
          <w:rFonts w:ascii="宋体" w:hAnsi="宋体"/>
          <w:color w:val="000000"/>
        </w:rPr>
        <w:t>时，电流表的示数如图乙所示时，则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的额定功率是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W</w:t>
      </w:r>
      <w:r>
        <w:rPr>
          <w:rFonts w:ascii="宋体" w:hAnsi="宋体"/>
          <w:color w:val="000000"/>
        </w:rPr>
        <w:t>；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）小明测出小灯泡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63479313" name="图片 863479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79313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额定功率为</w:t>
      </w:r>
      <w:r>
        <w:rPr>
          <w:rFonts w:eastAsia="Times New Roman" w:cs="Times New Roman"/>
          <w:color w:val="000000"/>
        </w:rPr>
        <w:t>1.14W</w:t>
      </w:r>
      <w:r>
        <w:rPr>
          <w:rFonts w:ascii="宋体" w:hAnsi="宋体"/>
          <w:color w:val="000000"/>
        </w:rPr>
        <w:t>。他们通过对比发现：两只灯泡都正常发光时，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要更亮一些；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）通过交流评估两人的实验，可以发现：发光原理相同的小灯泡，实际功率越大，小灯泡就越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（选填“亮”或“暗”）；</w:t>
      </w:r>
    </w:p>
    <w:p w:rsidR="00930B58" w:rsidRDefault="00EE5CA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）当小华和小明把两只灯泡并联起来，发现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似乎要比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亮一些，但不明显。在不考虑温度对灯丝电阻影响的情况下，请你结合前面的实验数据和所学公式推理出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并联时实际功率的大小关系，验证他们的观察结果是否正确。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小刚探究“两个电阻</w:t>
      </w:r>
      <w:r>
        <w:object w:dxaOrig="285" w:dyaOrig="435">
          <v:shape id="_x0000_i1045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45" DrawAspect="Content" ObjectID="_1768555683" r:id="rId71"/>
        </w:object>
      </w:r>
      <w:r>
        <w:rPr>
          <w:rFonts w:ascii="宋体" w:hAnsi="宋体"/>
          <w:color w:val="000000"/>
        </w:rPr>
        <w:t>与</w:t>
      </w:r>
      <w:r>
        <w:object w:dxaOrig="300" w:dyaOrig="362">
          <v:shape id="_x0000_i1046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46" DrawAspect="Content" ObjectID="_1768555684" r:id="rId73"/>
        </w:object>
      </w:r>
      <w:r>
        <w:rPr>
          <w:rFonts w:ascii="宋体" w:hAnsi="宋体"/>
          <w:color w:val="000000"/>
        </w:rPr>
        <w:t>串联时，如果</w:t>
      </w:r>
      <w:r>
        <w:object w:dxaOrig="285" w:dyaOrig="435">
          <v:shape id="_x0000_i1047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47" DrawAspect="Content" ObjectID="_1768555685" r:id="rId74"/>
        </w:object>
      </w:r>
      <w:r>
        <w:rPr>
          <w:rFonts w:ascii="宋体" w:hAnsi="宋体"/>
          <w:color w:val="000000"/>
        </w:rPr>
        <w:t>的阻值保持不变，则电阻</w:t>
      </w:r>
      <w:r>
        <w:object w:dxaOrig="285" w:dyaOrig="435">
          <v:shape id="_x0000_i1048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48" DrawAspect="Content" ObjectID="_1768555686" r:id="rId75"/>
        </w:object>
      </w:r>
      <w:r>
        <w:rPr>
          <w:rFonts w:ascii="宋体" w:hAnsi="宋体"/>
          <w:color w:val="000000"/>
        </w:rPr>
        <w:t>与</w:t>
      </w:r>
      <w:r>
        <w:object w:dxaOrig="300" w:dyaOrig="362">
          <v:shape id="_x0000_i1049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49" DrawAspect="Content" ObjectID="_1768555687" r:id="rId76"/>
        </w:object>
      </w:r>
      <w:r>
        <w:rPr>
          <w:rFonts w:ascii="宋体" w:hAnsi="宋体"/>
          <w:color w:val="000000"/>
        </w:rPr>
        <w:t>串联时的等效电阻</w:t>
      </w:r>
      <w:r>
        <w:object w:dxaOrig="225" w:dyaOrig="240">
          <v:shape id="_x0000_i1050" type="#_x0000_t75" alt="学科网(www.zxxk.com)--教育资源门户，提供试卷、教案、课件、论文、素材以及各类教学资源下载，还有大量而丰富的教学相关资讯！" style="width:11.25pt;height:12pt" o:ole="">
            <v:imagedata r:id="rId18" o:title="eqId4aa0df7f1e45f9de29e802c7f19a4f64"/>
          </v:shape>
          <o:OLEObject Type="Embed" ProgID="Equation.DSMT4" ShapeID="_x0000_i1050" DrawAspect="Content" ObjectID="_1768555688" r:id="rId77"/>
        </w:object>
      </w:r>
      <w:r>
        <w:rPr>
          <w:rFonts w:ascii="宋体" w:hAnsi="宋体"/>
          <w:color w:val="000000"/>
        </w:rPr>
        <w:t>跟</w:t>
      </w:r>
      <w:r>
        <w:object w:dxaOrig="300" w:dyaOrig="362">
          <v:shape id="_x0000_i1051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51" DrawAspect="Content" ObjectID="_1768555689" r:id="rId78"/>
        </w:object>
      </w:r>
      <w:r>
        <w:rPr>
          <w:rFonts w:ascii="宋体" w:hAnsi="宋体"/>
          <w:color w:val="000000"/>
        </w:rPr>
        <w:t>的关系为：</w:t>
      </w:r>
      <w:r>
        <w:object w:dxaOrig="1032" w:dyaOrig="360">
          <v:shape id="_x0000_i1052" type="#_x0000_t75" alt="学科网(www.zxxk.com)--教育资源门户，提供试卷、教案、课件、论文、素材以及各类教学资源下载，还有大量而丰富的教学相关资讯！" style="width:51.75pt;height:18pt" o:ole="">
            <v:imagedata r:id="rId79" o:title="eqId0ce8191957f2b8a41d92106228832459"/>
          </v:shape>
          <o:OLEObject Type="Embed" ProgID="Equation.DSMT4" ShapeID="_x0000_i1052" DrawAspect="Content" ObjectID="_1768555690" r:id="rId80"/>
        </w:object>
      </w:r>
      <w:r>
        <w:rPr>
          <w:rFonts w:ascii="宋体" w:hAnsi="宋体"/>
          <w:color w:val="000000"/>
        </w:rPr>
        <w:t>（</w:t>
      </w:r>
      <w:r>
        <w:object w:dxaOrig="198" w:dyaOrig="287">
          <v:shape id="_x0000_i1053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81" o:title="eqId2c94bb12cee76221e13f9ef955b0aab1"/>
          </v:shape>
          <o:OLEObject Type="Embed" ProgID="Equation.DSMT4" ShapeID="_x0000_i1053" DrawAspect="Content" ObjectID="_1768555691" r:id="rId82"/>
        </w:object>
      </w:r>
      <w:r>
        <w:rPr>
          <w:rFonts w:ascii="宋体" w:hAnsi="宋体"/>
          <w:color w:val="000000"/>
        </w:rPr>
        <w:t>为常量）”。他选用输出电压恒定的电源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个、已知阻值的定值电阻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个（阻值不同）、电阻箱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个、已调零的电流表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只，设计了如图所示的电路。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81125" cy="790575"/>
            <wp:effectExtent l="0" t="0" r="0" b="0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）下面是他的实验步骤，请你帮他补充完整：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①按照电路图连接电路。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②闭合开关，读出此时电流表示数</w:t>
      </w:r>
      <w:r>
        <w:object w:dxaOrig="202" w:dyaOrig="259">
          <v:shape id="_x0000_i1054" type="#_x0000_t75" alt="学科网(www.zxxk.com)--教育资源门户，提供试卷、教案、课件、论文、素材以及各类教学资源下载，还有大量而丰富的教学相关资讯！" style="width:9.75pt;height:12.75pt" o:ole="">
            <v:imagedata r:id="rId84" o:title="eqIde105760638b22b26ff8bec4354255e4c"/>
          </v:shape>
          <o:OLEObject Type="Embed" ProgID="Equation.DSMT4" ShapeID="_x0000_i1054" DrawAspect="Content" ObjectID="_1768555692" r:id="rId85"/>
        </w:object>
      </w:r>
      <w:r>
        <w:rPr>
          <w:rFonts w:ascii="宋体" w:hAnsi="宋体"/>
          <w:color w:val="000000"/>
        </w:rPr>
        <w:t>和</w:t>
      </w:r>
      <w:r>
        <w:object w:dxaOrig="300" w:dyaOrig="362">
          <v:shape id="_x0000_i1055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55" DrawAspect="Content" ObjectID="_1768555693" r:id="rId86"/>
        </w:object>
      </w:r>
      <w:r>
        <w:rPr>
          <w:rFonts w:ascii="宋体" w:hAnsi="宋体"/>
          <w:color w:val="000000"/>
        </w:rPr>
        <w:t>，并把</w:t>
      </w:r>
      <w:r>
        <w:object w:dxaOrig="300" w:dyaOrig="362">
          <v:shape id="_x0000_i1056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56" DrawAspect="Content" ObjectID="_1768555694" r:id="rId87"/>
        </w:object>
      </w:r>
      <w:r>
        <w:rPr>
          <w:rFonts w:ascii="宋体" w:hAnsi="宋体"/>
          <w:color w:val="000000"/>
        </w:rPr>
        <w:t>的</w:t>
      </w:r>
      <w:proofErr w:type="gramStart"/>
      <w:r>
        <w:rPr>
          <w:rFonts w:ascii="宋体" w:hAnsi="宋体"/>
          <w:color w:val="000000"/>
        </w:rPr>
        <w:t>值记录</w:t>
      </w:r>
      <w:proofErr w:type="gramEnd"/>
      <w:r>
        <w:rPr>
          <w:rFonts w:ascii="宋体" w:hAnsi="宋体"/>
          <w:color w:val="000000"/>
        </w:rPr>
        <w:t>在表格里；断开开关，将</w:t>
      </w:r>
      <w:r>
        <w:object w:dxaOrig="285" w:dyaOrig="435">
          <v:shape id="_x0000_i1057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57" DrawAspect="Content" ObjectID="_1768555695" r:id="rId88"/>
        </w:object>
      </w:r>
      <w:r>
        <w:rPr>
          <w:rFonts w:ascii="宋体" w:hAnsi="宋体"/>
          <w:color w:val="000000"/>
        </w:rPr>
        <w:t>和</w:t>
      </w:r>
      <w:r>
        <w:object w:dxaOrig="300" w:dyaOrig="362">
          <v:shape id="_x0000_i1058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58" DrawAspect="Content" ObjectID="_1768555696" r:id="rId89"/>
        </w:object>
      </w:r>
      <w:r>
        <w:rPr>
          <w:rFonts w:ascii="宋体" w:hAnsi="宋体"/>
          <w:color w:val="000000"/>
        </w:rPr>
        <w:t>从电路中取下，将电阻箱接入电路中，闭合开关，不断调节电阻箱的阻值，直到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。读出此时电阻箱的阻值</w:t>
      </w:r>
      <w:r>
        <w:object w:dxaOrig="225" w:dyaOrig="240">
          <v:shape id="_x0000_i1059" type="#_x0000_t75" alt="学科网(www.zxxk.com)--教育资源门户，提供试卷、教案、课件、论文、素材以及各类教学资源下载，还有大量而丰富的教学相关资讯！" style="width:11.25pt;height:12pt" o:ole="">
            <v:imagedata r:id="rId18" o:title="eqId4aa0df7f1e45f9de29e802c7f19a4f64"/>
          </v:shape>
          <o:OLEObject Type="Embed" ProgID="Equation.DSMT4" ShapeID="_x0000_i1059" DrawAspect="Content" ObjectID="_1768555697" r:id="rId90"/>
        </w:object>
      </w:r>
      <w:r>
        <w:rPr>
          <w:rFonts w:ascii="宋体" w:hAnsi="宋体"/>
          <w:color w:val="000000"/>
        </w:rPr>
        <w:t>，并记录在表格中。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lastRenderedPageBreak/>
        <w:t>③取下电阻箱，保持</w:t>
      </w:r>
      <w:r>
        <w:object w:dxaOrig="285" w:dyaOrig="435">
          <v:shape id="_x0000_i1060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60" DrawAspect="Content" ObjectID="_1768555698" r:id="rId91"/>
        </w:object>
      </w:r>
      <w:r>
        <w:rPr>
          <w:rFonts w:ascii="宋体" w:hAnsi="宋体"/>
          <w:color w:val="000000"/>
        </w:rPr>
        <w:t>不变，换用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代表</w:t>
      </w:r>
      <w:r>
        <w:object w:dxaOrig="300" w:dyaOrig="362">
          <v:shape id="_x0000_i1061" type="#_x0000_t75" alt="学科网(www.zxxk.com)--教育资源门户，提供试卷、教案、课件、论文、素材以及各类教学资源下载，还有大量而丰富的教学相关资讯！" style="width:15pt;height:18pt" o:ole="">
            <v:imagedata r:id="rId72" o:title="eqId19f20f21a9d50b61dac519a3ddab539d"/>
          </v:shape>
          <o:OLEObject Type="Embed" ProgID="Equation.DSMT4" ShapeID="_x0000_i1061" DrawAspect="Content" ObjectID="_1768555699" r:id="rId92"/>
        </w:object>
      </w:r>
      <w:r>
        <w:rPr>
          <w:rFonts w:ascii="宋体" w:hAnsi="宋体"/>
          <w:color w:val="000000"/>
        </w:rPr>
        <w:t>，并与</w:t>
      </w:r>
      <w:r>
        <w:object w:dxaOrig="285" w:dyaOrig="435">
          <v:shape id="_x0000_i1062" type="#_x0000_t75" alt="学科网(www.zxxk.com)--教育资源门户，提供试卷、教案、课件、论文、素材以及各类教学资源下载，还有大量而丰富的教学相关资讯！" style="width:14.25pt;height:21.75pt" o:ole="">
            <v:imagedata r:id="rId70" o:title="eqId9efc18a5bb2e53586331b2a58538a48b"/>
          </v:shape>
          <o:OLEObject Type="Embed" ProgID="Equation.DSMT4" ShapeID="_x0000_i1062" DrawAspect="Content" ObjectID="_1768555700" r:id="rId93"/>
        </w:object>
      </w:r>
      <w:r>
        <w:rPr>
          <w:rFonts w:ascii="宋体" w:hAnsi="宋体"/>
          <w:color w:val="000000"/>
        </w:rPr>
        <w:t>串联接入电路中，仿照步骤②，记录相关数据，直至完成六次实验。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）请你根据实验步骤，画出实验数据记录表。</w:t>
      </w:r>
      <w:r>
        <w:rPr>
          <w:color w:val="000000"/>
        </w:rPr>
        <w:t>（</w:t>
      </w:r>
      <w:r>
        <w:rPr>
          <w:color w:val="000000"/>
        </w:rPr>
        <w:t xml:space="preserve">         </w:t>
      </w:r>
      <w:r>
        <w:rPr>
          <w:color w:val="000000"/>
        </w:rPr>
        <w:t>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四、科普阅读题（共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hAnsi="宋体"/>
          <w:color w:val="000000"/>
        </w:rPr>
        <w:t>阅读《科学重器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重离子加速器》一文，回答问题：</w:t>
      </w:r>
    </w:p>
    <w:p w:rsidR="00930B58" w:rsidRDefault="00EE5CA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科学重器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重离子加速器</w:t>
      </w:r>
    </w:p>
    <w:p w:rsidR="00930B58" w:rsidRPr="003C0CF1" w:rsidRDefault="00EE5CA1" w:rsidP="003C0CF1">
      <w:pPr>
        <w:spacing w:line="360" w:lineRule="auto"/>
        <w:ind w:firstLineChars="200" w:firstLine="420"/>
        <w:jc w:val="left"/>
        <w:textAlignment w:val="center"/>
        <w:rPr>
          <w:rFonts w:ascii="楷体" w:eastAsia="楷体" w:hAnsi="楷体"/>
          <w:color w:val="000000"/>
        </w:rPr>
      </w:pPr>
      <w:r w:rsidRPr="003C0CF1">
        <w:rPr>
          <w:rFonts w:ascii="楷体" w:eastAsia="楷体" w:hAnsi="楷体"/>
          <w:color w:val="000000"/>
        </w:rPr>
        <w:t>六十年代初，以杨澄中先生为代表的一批科学家，从北京来到条件非常艰苦的甘肃兰州，怀着笃定的信念和创新开拓的决心，在兰州建成了一台大型重离子回旋加速器，当初重离子加速器选址兰州，不仅是因为地处西北腹地比较安全，更重要的是为氢弹研制提供实验数据。</w:t>
      </w:r>
    </w:p>
    <w:p w:rsidR="00930B58" w:rsidRPr="003C0CF1" w:rsidRDefault="00EE5CA1">
      <w:pPr>
        <w:spacing w:line="360" w:lineRule="auto"/>
        <w:jc w:val="left"/>
        <w:textAlignment w:val="center"/>
        <w:rPr>
          <w:rFonts w:ascii="楷体" w:eastAsia="楷体" w:hAnsi="楷体"/>
          <w:color w:val="000000"/>
        </w:rPr>
      </w:pPr>
      <w:r w:rsidRPr="003C0CF1">
        <w:rPr>
          <w:rFonts w:ascii="楷体" w:eastAsia="楷体" w:hAnsi="楷体"/>
          <w:color w:val="000000"/>
        </w:rPr>
        <w:t>重离子加速器是指用来加速比</w:t>
      </w:r>
      <w:r w:rsidRPr="003C0CF1">
        <w:rPr>
          <w:rFonts w:ascii="楷体" w:eastAsia="楷体" w:hAnsi="楷体"/>
        </w:rPr>
        <w:object w:dxaOrig="240" w:dyaOrig="218">
          <v:shape id="_x0000_i1063" type="#_x0000_t75" alt="学科网(www.zxxk.com)--教育资源门户，提供试卷、教案、课件、论文、素材以及各类教学资源下载，还有大量而丰富的教学相关资讯！" style="width:12pt;height:11.25pt" o:ole="">
            <v:imagedata r:id="rId94" o:title="eqIde170f206fdbbd834aad7580c727e2cc6"/>
          </v:shape>
          <o:OLEObject Type="Embed" ProgID="Equation.DSMT4" ShapeID="_x0000_i1063" DrawAspect="Content" ObjectID="_1768555701" r:id="rId95"/>
        </w:object>
      </w:r>
      <w:r w:rsidRPr="003C0CF1">
        <w:rPr>
          <w:rFonts w:ascii="楷体" w:eastAsia="楷体" w:hAnsi="楷体"/>
          <w:color w:val="000000"/>
        </w:rPr>
        <w:t>粒子（氦原子核</w:t>
      </w:r>
      <w:r w:rsidRPr="003C0CF1">
        <w:rPr>
          <w:rFonts w:ascii="楷体" w:eastAsia="楷体" w:hAnsi="楷体"/>
        </w:rPr>
        <w:object w:dxaOrig="520" w:dyaOrig="320">
          <v:shape id="_x0000_i1064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96" o:title="eqId198da74fd84d4498352f4372304af036"/>
          </v:shape>
          <o:OLEObject Type="Embed" ProgID="Equation.DSMT4" ShapeID="_x0000_i1064" DrawAspect="Content" ObjectID="_1768555702" r:id="rId97"/>
        </w:object>
      </w:r>
      <w:r w:rsidRPr="003C0CF1">
        <w:rPr>
          <w:rFonts w:ascii="楷体" w:eastAsia="楷体" w:hAnsi="楷体"/>
          <w:color w:val="000000"/>
        </w:rPr>
        <w:t>）质量大的离子加速器，有时也可用来加速质子（氢原子核</w:t>
      </w:r>
      <w:r w:rsidRPr="003C0CF1">
        <w:rPr>
          <w:rFonts w:ascii="楷体" w:eastAsia="楷体" w:hAnsi="楷体"/>
        </w:rPr>
        <w:object w:dxaOrig="278" w:dyaOrig="278">
          <v:shape id="_x0000_i1065" type="#_x0000_t75" alt="学科网(www.zxxk.com)--教育资源门户，提供试卷、教案、课件、论文、素材以及各类教学资源下载，还有大量而丰富的教学相关资讯！" style="width:14.25pt;height:14.25pt" o:ole="">
            <v:imagedata r:id="rId98" o:title="eqIda8b6ede55013761f0df50ef4854cb9d4"/>
          </v:shape>
          <o:OLEObject Type="Embed" ProgID="Equation.DSMT4" ShapeID="_x0000_i1065" DrawAspect="Content" ObjectID="_1768555703" r:id="rId99"/>
        </w:object>
      </w:r>
      <w:r w:rsidRPr="003C0CF1">
        <w:rPr>
          <w:rFonts w:ascii="楷体" w:eastAsia="楷体" w:hAnsi="楷体"/>
          <w:color w:val="000000"/>
        </w:rPr>
        <w:t>）。重离子加速器利用一定形态的电磁场将重离子加速，形成速度高达几千、几万米每秒乃至接近光速的高能量的重离子束，用以轰击原子核、原子、分子、固体晶格甚至是生物细胞，从而达到不同的科学目的。对于同一加速器来说，在相同电压下，对离子加速一次，被加速的离子所带的电荷量越大（所带电荷越多），电场对该离子做的功就越多，离子获得的能量就越多。如果用</w:t>
      </w:r>
      <w:r w:rsidRPr="003C0CF1">
        <w:rPr>
          <w:rFonts w:ascii="楷体" w:eastAsia="楷体" w:hAnsi="楷体"/>
        </w:rPr>
        <w:object w:dxaOrig="180" w:dyaOrig="285">
          <v:shape id="_x0000_i1066" type="#_x0000_t75" alt="学科网(www.zxxk.com)--教育资源门户，提供试卷、教案、课件、论文、素材以及各类教学资源下载，还有大量而丰富的教学相关资讯！" style="width:9pt;height:14.25pt" o:ole="">
            <v:imagedata r:id="rId100" o:title="eqId9aa8a716a31b0f51b70fdf9bdb257909"/>
          </v:shape>
          <o:OLEObject Type="Embed" ProgID="Equation.DSMT4" ShapeID="_x0000_i1066" DrawAspect="Content" ObjectID="_1768555704" r:id="rId101"/>
        </w:object>
      </w:r>
      <w:r w:rsidRPr="003C0CF1">
        <w:rPr>
          <w:rFonts w:ascii="楷体" w:eastAsia="楷体" w:hAnsi="楷体"/>
          <w:color w:val="000000"/>
        </w:rPr>
        <w:t>表示某种离子所带的电荷量、</w:t>
      </w:r>
      <w:r w:rsidRPr="003C0CF1">
        <w:rPr>
          <w:rFonts w:ascii="楷体" w:eastAsia="楷体" w:hAnsi="楷体"/>
        </w:rPr>
        <w:object w:dxaOrig="255" w:dyaOrig="285">
          <v:shape id="_x0000_i1067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102" o:title="eqIdb52b4f24969673c863b5aff4fb6751ce"/>
          </v:shape>
          <o:OLEObject Type="Embed" ProgID="Equation.DSMT4" ShapeID="_x0000_i1067" DrawAspect="Content" ObjectID="_1768555705" r:id="rId103"/>
        </w:object>
      </w:r>
      <w:r w:rsidRPr="003C0CF1">
        <w:rPr>
          <w:rFonts w:ascii="楷体" w:eastAsia="楷体" w:hAnsi="楷体"/>
          <w:color w:val="000000"/>
        </w:rPr>
        <w:t>表示一重离子加速器的电压、</w:t>
      </w:r>
      <w:r w:rsidRPr="003C0CF1">
        <w:rPr>
          <w:rFonts w:ascii="楷体" w:eastAsia="楷体" w:hAnsi="楷体"/>
        </w:rPr>
        <w:object w:dxaOrig="240" w:dyaOrig="260">
          <v:shape id="_x0000_i1068" type="#_x0000_t75" alt="学科网(www.zxxk.com)--教育资源门户，提供试卷、教案、课件、论文、素材以及各类教学资源下载，还有大量而丰富的教学相关资讯！" style="width:12pt;height:12.75pt" o:ole="">
            <v:imagedata r:id="rId104" o:title="eqId2a30f3a8b673cc28bd90c50cf1a35281"/>
          </v:shape>
          <o:OLEObject Type="Embed" ProgID="Equation.DSMT4" ShapeID="_x0000_i1068" DrawAspect="Content" ObjectID="_1768555706" r:id="rId105"/>
        </w:object>
      </w:r>
      <w:r w:rsidRPr="003C0CF1">
        <w:rPr>
          <w:rFonts w:ascii="楷体" w:eastAsia="楷体" w:hAnsi="楷体"/>
          <w:color w:val="000000"/>
        </w:rPr>
        <w:t>表示该离子获得的能量，它们之间的关系式可以写成</w:t>
      </w:r>
      <w:r w:rsidRPr="003C0CF1">
        <w:rPr>
          <w:rFonts w:ascii="楷体" w:eastAsia="楷体" w:hAnsi="楷体"/>
        </w:rPr>
        <w:object w:dxaOrig="720" w:dyaOrig="301">
          <v:shape id="_x0000_i1069" type="#_x0000_t75" alt="学科网(www.zxxk.com)--教育资源门户，提供试卷、教案、课件、论文、素材以及各类教学资源下载，还有大量而丰富的教学相关资讯！" style="width:36pt;height:15pt" o:ole="">
            <v:imagedata r:id="rId106" o:title="eqIde5d7d25593a30080f652b042b43672ef"/>
          </v:shape>
          <o:OLEObject Type="Embed" ProgID="Equation.DSMT4" ShapeID="_x0000_i1069" DrawAspect="Content" ObjectID="_1768555707" r:id="rId107"/>
        </w:object>
      </w:r>
      <w:r w:rsidRPr="003C0CF1">
        <w:rPr>
          <w:rFonts w:ascii="楷体" w:eastAsia="楷体" w:hAnsi="楷体"/>
          <w:color w:val="000000"/>
        </w:rPr>
        <w:t>。</w:t>
      </w:r>
    </w:p>
    <w:p w:rsidR="00930B58" w:rsidRPr="003C0CF1" w:rsidRDefault="003C0CF1">
      <w:pPr>
        <w:spacing w:line="360" w:lineRule="auto"/>
        <w:jc w:val="left"/>
        <w:textAlignment w:val="center"/>
        <w:rPr>
          <w:rFonts w:ascii="楷体" w:eastAsia="楷体" w:hAnsi="楷体" w:hint="eastAsia"/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3607435</wp:posOffset>
            </wp:positionH>
            <wp:positionV relativeFrom="paragraph">
              <wp:posOffset>904875</wp:posOffset>
            </wp:positionV>
            <wp:extent cx="2105025" cy="1390650"/>
            <wp:effectExtent l="0" t="0" r="9525" b="0"/>
            <wp:wrapSquare wrapText="bothSides"/>
            <wp:docPr id="100055" name="图片 10005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5CA1" w:rsidRPr="003C0CF1">
        <w:rPr>
          <w:rFonts w:ascii="楷体" w:eastAsia="楷体" w:hAnsi="楷体"/>
          <w:color w:val="000000"/>
        </w:rPr>
        <w:t>重离子加速器分为直线型和回旋型两种，它不仅是科学家认识物质深层结构的重要工具，而且在工农业生产、医疗卫生、科学技术、国防建设等各个方面也都有重要而广泛的应用。在杨澄中身上，老一辈科学家那股强烈的责任感和爱国情怀已成为鲜明的时代烙印。但他们艰苦奋斗、勇于创新的科研精神却鼓舞着一批又一批的年轻人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重离子加速器局部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请根据文章内容，回答以下问题：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年代，重离子加速器选址在西北地区是为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提供实验数据；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 w:dxaOrig="240" w:dyaOrig="218">
          <v:shape id="_x0000_i1070" type="#_x0000_t75" alt="学科网(www.zxxk.com)--教育资源门户，提供试卷、教案、课件、论文、素材以及各类教学资源下载，还有大量而丰富的教学相关资讯！" style="width:12pt;height:11.25pt" o:ole="">
            <v:imagedata r:id="rId94" o:title="eqIde170f206fdbbd834aad7580c727e2cc6"/>
          </v:shape>
          <o:OLEObject Type="Embed" ProgID="Equation.DSMT4" ShapeID="_x0000_i1070" DrawAspect="Content" ObjectID="_1768555708" r:id="rId109"/>
        </w:object>
      </w:r>
      <w:r>
        <w:rPr>
          <w:rFonts w:ascii="宋体" w:hAnsi="宋体"/>
          <w:color w:val="000000"/>
        </w:rPr>
        <w:t>粒子（氦原子核</w:t>
      </w:r>
      <w:r>
        <w:object w:dxaOrig="520" w:dyaOrig="320">
          <v:shape id="_x0000_i1071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96" o:title="eqId198da74fd84d4498352f4372304af036"/>
          </v:shape>
          <o:OLEObject Type="Embed" ProgID="Equation.DSMT4" ShapeID="_x0000_i1071" DrawAspect="Content" ObjectID="_1768555709" r:id="rId110"/>
        </w:object>
      </w:r>
      <w:r>
        <w:rPr>
          <w:rFonts w:ascii="宋体" w:hAnsi="宋体"/>
          <w:color w:val="000000"/>
        </w:rPr>
        <w:t>，带两个单位的正电荷）和质子（氢原子核</w:t>
      </w:r>
      <w:r>
        <w:object w:dxaOrig="278" w:dyaOrig="278">
          <v:shape id="_x0000_i1072" type="#_x0000_t75" alt="学科网(www.zxxk.com)--教育资源门户，提供试卷、教案、课件、论文、素材以及各类教学资源下载，还有大量而丰富的教学相关资讯！" style="width:14.25pt;height:14.25pt" o:ole="">
            <v:imagedata r:id="rId98" o:title="eqIda8b6ede55013761f0df50ef4854cb9d4"/>
          </v:shape>
          <o:OLEObject Type="Embed" ProgID="Equation.DSMT4" ShapeID="_x0000_i1072" DrawAspect="Content" ObjectID="_1768555710" r:id="rId111"/>
        </w:object>
      </w:r>
      <w:r>
        <w:rPr>
          <w:rFonts w:ascii="宋体" w:hAnsi="宋体"/>
          <w:color w:val="000000"/>
        </w:rPr>
        <w:t>，带一个单位的正电荷）通过相同电压的加速器，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</w:t>
      </w:r>
      <w:r>
        <w:object w:dxaOrig="240" w:dyaOrig="218">
          <v:shape id="_x0000_i1073" type="#_x0000_t75" alt="学科网(www.zxxk.com)--教育资源门户，提供试卷、教案、课件、论文、素材以及各类教学资源下载，还有大量而丰富的教学相关资讯！" style="width:12pt;height:11.25pt" o:ole="">
            <v:imagedata r:id="rId94" o:title="eqIde170f206fdbbd834aad7580c727e2cc6"/>
          </v:shape>
          <o:OLEObject Type="Embed" ProgID="Equation.DSMT4" ShapeID="_x0000_i1073" DrawAspect="Content" ObjectID="_1768555711" r:id="rId112"/>
        </w:object>
      </w:r>
      <w:r>
        <w:rPr>
          <w:rFonts w:ascii="宋体" w:hAnsi="宋体"/>
          <w:color w:val="000000"/>
        </w:rPr>
        <w:t>粒子”或“质子”）获得的能量多。并说明原因：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）请你提出一条可以提高重离子能量的可行办法。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lastRenderedPageBreak/>
        <w:t>五、计算题（共</w:t>
      </w:r>
      <w:r>
        <w:rPr>
          <w:rFonts w:eastAsia="Times New Roman" w:cs="Times New Roman"/>
          <w:b/>
          <w:color w:val="000000"/>
          <w:sz w:val="24"/>
        </w:rPr>
        <w:t>8</w:t>
      </w:r>
      <w:r>
        <w:rPr>
          <w:rFonts w:ascii="宋体" w:hAnsi="宋体"/>
          <w:b/>
          <w:color w:val="000000"/>
          <w:sz w:val="24"/>
        </w:rPr>
        <w:t>分，</w:t>
      </w:r>
      <w:r>
        <w:rPr>
          <w:rFonts w:eastAsia="Times New Roman" w:cs="Times New Roman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</w:t>
      </w:r>
      <w:r>
        <w:rPr>
          <w:rFonts w:eastAsia="Times New Roman" w:cs="Times New Roman"/>
          <w:b/>
          <w:color w:val="000000"/>
          <w:sz w:val="24"/>
        </w:rPr>
        <w:t>26</w:t>
      </w:r>
      <w:r>
        <w:rPr>
          <w:rFonts w:ascii="宋体" w:hAnsi="宋体"/>
          <w:b/>
          <w:color w:val="000000"/>
          <w:sz w:val="24"/>
        </w:rPr>
        <w:t>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分）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hAnsi="宋体"/>
          <w:color w:val="000000"/>
        </w:rPr>
        <w:t>在如图甲所示的电路中，电源电压恒为</w:t>
      </w:r>
      <w:r>
        <w:rPr>
          <w:rFonts w:eastAsia="Times New Roman" w:cs="Times New Roman"/>
          <w:color w:val="000000"/>
        </w:rPr>
        <w:t>3V</w:t>
      </w:r>
      <w:r>
        <w:rPr>
          <w:rFonts w:ascii="宋体" w:hAnsi="宋体"/>
          <w:color w:val="000000"/>
        </w:rPr>
        <w:t>。图乙是小灯泡</w:t>
      </w:r>
      <w:r>
        <w:rPr>
          <w:rFonts w:eastAsia="Times New Roman" w:cs="Times New Roman"/>
          <w:color w:val="000000"/>
        </w:rPr>
        <w:t>L</w:t>
      </w:r>
      <w:r>
        <w:rPr>
          <w:rFonts w:ascii="宋体" w:hAnsi="宋体"/>
          <w:color w:val="000000"/>
        </w:rPr>
        <w:t>的电流与它两端的电压关系图像。求：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后，滑片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由左端向右端滑动的过程中，小灯泡</w:t>
      </w:r>
      <w:r>
        <w:rPr>
          <w:rFonts w:eastAsia="Times New Roman" w:cs="Times New Roman"/>
          <w:color w:val="000000"/>
        </w:rPr>
        <w:t>L</w:t>
      </w:r>
      <w:r>
        <w:rPr>
          <w:rFonts w:ascii="宋体" w:hAnsi="宋体"/>
          <w:color w:val="000000"/>
        </w:rPr>
        <w:t>的最大功率；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）电流表示数为</w:t>
      </w:r>
      <w:r>
        <w:rPr>
          <w:rFonts w:eastAsia="Times New Roman" w:cs="Times New Roman"/>
          <w:color w:val="000000"/>
        </w:rPr>
        <w:t>0.2A</w:t>
      </w:r>
      <w:r>
        <w:rPr>
          <w:rFonts w:ascii="宋体" w:hAnsi="宋体"/>
          <w:color w:val="000000"/>
        </w:rPr>
        <w:t>时，通电</w:t>
      </w:r>
      <w:r>
        <w:rPr>
          <w:rFonts w:eastAsia="Times New Roman" w:cs="Times New Roman"/>
          <w:color w:val="000000"/>
        </w:rPr>
        <w:t>10s</w:t>
      </w:r>
      <w:r>
        <w:rPr>
          <w:rFonts w:ascii="宋体" w:hAnsi="宋体"/>
          <w:color w:val="000000"/>
        </w:rPr>
        <w:t>，滑动变阻器</w:t>
      </w:r>
      <w:r>
        <w:object w:dxaOrig="225" w:dyaOrig="240">
          <v:shape id="_x0000_i1074" type="#_x0000_t75" alt="学科网(www.zxxk.com)--教育资源门户，提供试卷、教案、课件、论文、素材以及各类教学资源下载，还有大量而丰富的教学相关资讯！" style="width:11.25pt;height:12pt" o:ole="">
            <v:imagedata r:id="rId18" o:title="eqId4aa0df7f1e45f9de29e802c7f19a4f64"/>
          </v:shape>
          <o:OLEObject Type="Embed" ProgID="Equation.DSMT4" ShapeID="_x0000_i1074" DrawAspect="Content" ObjectID="_1768555712" r:id="rId113"/>
        </w:object>
      </w:r>
      <w:r>
        <w:rPr>
          <w:rFonts w:ascii="宋体" w:hAnsi="宋体"/>
          <w:color w:val="000000"/>
        </w:rPr>
        <w:t>产生的热量。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238750" cy="2249524"/>
            <wp:effectExtent l="0" t="0" r="0" b="0"/>
            <wp:docPr id="100057" name="图片 10005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24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hAnsi="宋体"/>
          <w:color w:val="000000"/>
        </w:rPr>
        <w:t>如图甲是某型号的家用电暖气，图乙是其内部的电路简化图，右侧表格中列出了有关参数。当只闭合开关</w:t>
      </w:r>
      <w:r>
        <w:object w:dxaOrig="263" w:dyaOrig="360">
          <v:shape id="_x0000_i1075" type="#_x0000_t75" alt="学科网(www.zxxk.com)--教育资源门户，提供试卷、教案、课件、论文、素材以及各类教学资源下载，还有大量而丰富的教学相关资讯！" style="width:13.5pt;height:18pt" o:ole="">
            <v:imagedata r:id="rId115" o:title="eqId910f1655703721b51006b887a2394b6d"/>
          </v:shape>
          <o:OLEObject Type="Embed" ProgID="Equation.DSMT4" ShapeID="_x0000_i1075" DrawAspect="Content" ObjectID="_1768555713" r:id="rId116"/>
        </w:object>
      </w:r>
      <w:r>
        <w:rPr>
          <w:rFonts w:ascii="宋体" w:hAnsi="宋体"/>
          <w:color w:val="000000"/>
        </w:rPr>
        <w:t>时，电暖气处于“</w:t>
      </w:r>
      <w:r>
        <w:rPr>
          <w:rFonts w:eastAsia="Times New Roman" w:cs="Times New Roman"/>
          <w:color w:val="000000"/>
        </w:rPr>
        <w:t>800W</w:t>
      </w:r>
      <w:r>
        <w:rPr>
          <w:rFonts w:ascii="宋体" w:hAnsi="宋体"/>
          <w:color w:val="000000"/>
        </w:rPr>
        <w:t>”的档位工作。</w:t>
      </w:r>
    </w:p>
    <w:tbl>
      <w:tblPr>
        <w:tblW w:w="6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672"/>
        <w:gridCol w:w="4539"/>
      </w:tblGrid>
      <w:tr w:rsidR="00930B58" w:rsidTr="003C0CF1">
        <w:trPr>
          <w:trHeight w:val="415"/>
          <w:jc w:val="center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型号</w:t>
            </w:r>
          </w:p>
        </w:tc>
        <w:tc>
          <w:tcPr>
            <w:tcW w:w="4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XX</w:t>
            </w:r>
            <w:r>
              <w:rPr>
                <w:rFonts w:ascii="宋体" w:hAnsi="宋体"/>
                <w:color w:val="000000"/>
              </w:rPr>
              <w:t>牌</w:t>
            </w:r>
          </w:p>
        </w:tc>
      </w:tr>
      <w:tr w:rsidR="00930B58" w:rsidTr="003C0CF1">
        <w:trPr>
          <w:trHeight w:val="415"/>
          <w:jc w:val="center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操作方式</w:t>
            </w:r>
          </w:p>
        </w:tc>
        <w:tc>
          <w:tcPr>
            <w:tcW w:w="4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手动</w:t>
            </w:r>
          </w:p>
        </w:tc>
      </w:tr>
      <w:tr w:rsidR="00930B58" w:rsidTr="003C0CF1">
        <w:trPr>
          <w:trHeight w:val="428"/>
          <w:jc w:val="center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功率选择</w:t>
            </w:r>
          </w:p>
        </w:tc>
        <w:tc>
          <w:tcPr>
            <w:tcW w:w="4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1900W/1100W/800W</w:t>
            </w:r>
            <w:r>
              <w:rPr>
                <w:rFonts w:ascii="宋体" w:hAnsi="宋体"/>
                <w:color w:val="000000"/>
              </w:rPr>
              <w:t>三档可调</w:t>
            </w:r>
          </w:p>
        </w:tc>
      </w:tr>
      <w:tr w:rsidR="00930B58" w:rsidTr="003C0CF1">
        <w:trPr>
          <w:trHeight w:val="415"/>
          <w:jc w:val="center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额定电压</w:t>
            </w:r>
          </w:p>
        </w:tc>
        <w:tc>
          <w:tcPr>
            <w:tcW w:w="4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30B58" w:rsidRDefault="00EE5CA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220V</w:t>
            </w:r>
          </w:p>
        </w:tc>
      </w:tr>
    </w:tbl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）画出电暖气在“</w:t>
      </w:r>
      <w:r>
        <w:rPr>
          <w:rFonts w:eastAsia="Times New Roman" w:cs="Times New Roman"/>
          <w:color w:val="000000"/>
        </w:rPr>
        <w:t>1900W</w:t>
      </w:r>
      <w:r>
        <w:rPr>
          <w:rFonts w:ascii="宋体" w:hAnsi="宋体"/>
          <w:color w:val="000000"/>
        </w:rPr>
        <w:t>”档位正常工作时的等效电路图；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）求出电暖气在“</w:t>
      </w:r>
      <w:r>
        <w:rPr>
          <w:rFonts w:eastAsia="Times New Roman" w:cs="Times New Roman"/>
          <w:color w:val="000000"/>
        </w:rPr>
        <w:t>1100W</w:t>
      </w:r>
      <w:r>
        <w:rPr>
          <w:rFonts w:ascii="宋体" w:hAnsi="宋体"/>
          <w:color w:val="000000"/>
        </w:rPr>
        <w:t>”档位正常工作时，通过电暖气的电流；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）某天，电暖气在“</w:t>
      </w:r>
      <w:r>
        <w:rPr>
          <w:rFonts w:eastAsia="Times New Roman" w:cs="Times New Roman"/>
          <w:color w:val="000000"/>
        </w:rPr>
        <w:t>1900W</w:t>
      </w:r>
      <w:r>
        <w:rPr>
          <w:rFonts w:ascii="宋体" w:hAnsi="宋体"/>
          <w:color w:val="000000"/>
        </w:rPr>
        <w:t>”档位正常工作</w:t>
      </w:r>
      <w:r>
        <w:rPr>
          <w:rFonts w:eastAsia="Times New Roman" w:cs="Times New Roman"/>
          <w:color w:val="000000"/>
        </w:rPr>
        <w:t>30min</w:t>
      </w:r>
      <w:r>
        <w:rPr>
          <w:rFonts w:ascii="宋体" w:hAnsi="宋体"/>
          <w:color w:val="000000"/>
        </w:rPr>
        <w:t>，随后调到“</w:t>
      </w:r>
      <w:r>
        <w:rPr>
          <w:rFonts w:eastAsia="Times New Roman" w:cs="Times New Roman"/>
          <w:color w:val="000000"/>
        </w:rPr>
        <w:t>800W</w:t>
      </w:r>
      <w:r>
        <w:rPr>
          <w:rFonts w:ascii="宋体" w:hAnsi="宋体"/>
          <w:color w:val="000000"/>
        </w:rPr>
        <w:t>”档位正常工作</w:t>
      </w:r>
      <w:r>
        <w:rPr>
          <w:rFonts w:eastAsia="Times New Roman" w:cs="Times New Roman"/>
          <w:color w:val="000000"/>
        </w:rPr>
        <w:t>5h</w:t>
      </w:r>
      <w:r>
        <w:rPr>
          <w:rFonts w:ascii="宋体" w:hAnsi="宋体"/>
          <w:color w:val="000000"/>
        </w:rPr>
        <w:t>，求总共消耗的电能。</w:t>
      </w:r>
    </w:p>
    <w:p w:rsidR="00930B58" w:rsidRDefault="00EE5CA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3133725" cy="1657350"/>
            <wp:effectExtent l="0" t="0" r="0" b="0"/>
            <wp:docPr id="100059" name="图片 10005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0B58" w:rsidSect="00865D9F">
      <w:headerReference w:type="default" r:id="rId118"/>
      <w:footerReference w:type="default" r:id="rId119"/>
      <w:pgSz w:w="11906" w:h="16838"/>
      <w:pgMar w:top="1440" w:right="1474" w:bottom="1440" w:left="1474" w:header="152" w:footer="51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DEC" w:rsidRDefault="00B53DEC">
      <w:r>
        <w:separator/>
      </w:r>
    </w:p>
  </w:endnote>
  <w:endnote w:type="continuationSeparator" w:id="0">
    <w:p w:rsidR="00B53DEC" w:rsidRDefault="00B53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78E" w:rsidRDefault="00865D9F" w:rsidP="0090278E">
    <w:pPr>
      <w:jc w:val="center"/>
    </w:pPr>
    <w:r>
      <w:t>九年级物理试卷</w:t>
    </w:r>
    <w:r>
      <w:rPr>
        <w:rFonts w:hint="eastAsia"/>
      </w:rPr>
      <w:t xml:space="preserve"> </w:t>
    </w:r>
    <w:r>
      <w:t xml:space="preserve"> </w:t>
    </w:r>
    <w:r w:rsidR="00EE5CA1">
      <w:t>第</w:t>
    </w:r>
    <w:r w:rsidR="00EE5CA1">
      <w:fldChar w:fldCharType="begin"/>
    </w:r>
    <w:r w:rsidR="00EE5CA1">
      <w:instrText>PAGE</w:instrText>
    </w:r>
    <w:r w:rsidR="00EE5CA1">
      <w:fldChar w:fldCharType="separate"/>
    </w:r>
    <w:r w:rsidR="003C0CF1">
      <w:rPr>
        <w:noProof/>
      </w:rPr>
      <w:t>10</w:t>
    </w:r>
    <w:r w:rsidR="00EE5CA1">
      <w:fldChar w:fldCharType="end"/>
    </w:r>
    <w:r w:rsidR="00EE5CA1">
      <w:t>页</w:t>
    </w:r>
    <w:r>
      <w:rPr>
        <w:rFonts w:hint="eastAsia"/>
      </w:rPr>
      <w:t>（</w:t>
    </w:r>
    <w:r w:rsidR="00EE5CA1">
      <w:t>共</w:t>
    </w:r>
    <w:r w:rsidR="00EE5CA1">
      <w:fldChar w:fldCharType="begin"/>
    </w:r>
    <w:r w:rsidR="00EE5CA1">
      <w:instrText>NUMPAGES</w:instrText>
    </w:r>
    <w:r w:rsidR="00EE5CA1">
      <w:fldChar w:fldCharType="separate"/>
    </w:r>
    <w:r w:rsidR="003C0CF1">
      <w:rPr>
        <w:noProof/>
      </w:rPr>
      <w:t>10</w:t>
    </w:r>
    <w:r w:rsidR="00EE5CA1">
      <w:fldChar w:fldCharType="end"/>
    </w:r>
    <w:r w:rsidR="00EE5CA1">
      <w:t>页</w:t>
    </w:r>
    <w:r>
      <w:t>）</w:t>
    </w:r>
  </w:p>
  <w:p w:rsidR="0090278E" w:rsidRDefault="0090278E">
    <w:pPr>
      <w:pStyle w:val="a4"/>
    </w:pPr>
  </w:p>
  <w:p w:rsidR="004151FC" w:rsidRDefault="00B53DE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position:absolute;margin-left:64.05pt;margin-top:-20.75pt;width:.05pt;height:.05pt;z-index:251658752">
          <v:imagedata r:id="rId1" o:title="{75232B38-A165-1FB7-499C-2E1C792CACB5}"/>
        </v:shape>
      </w:pict>
    </w:r>
    <w:r w:rsidR="00EE5CA1"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DEC" w:rsidRDefault="00B53DEC">
      <w:r>
        <w:separator/>
      </w:r>
    </w:p>
  </w:footnote>
  <w:footnote w:type="continuationSeparator" w:id="0">
    <w:p w:rsidR="00B53DEC" w:rsidRDefault="00B53D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1D5" w:rsidRDefault="00016BFA" w:rsidP="002908F0">
    <w:pPr>
      <w:pStyle w:val="a3"/>
      <w:pBdr>
        <w:bottom w:val="none" w:sz="0" w:space="0" w:color="auto"/>
      </w:pBdr>
    </w:pPr>
    <w:r>
      <w:t xml:space="preserve"> </w:t>
    </w:r>
    <w:r w:rsidR="00EE5CA1">
      <w:t xml:space="preserve"> </w:t>
    </w:r>
    <w:r w:rsidR="002908F0">
      <w:t xml:space="preserve"> </w:t>
    </w:r>
  </w:p>
  <w:p w:rsidR="004151FC" w:rsidRDefault="00B53DE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position:absolute;left:0;text-align:left;margin-left:351pt;margin-top:8.45pt;width:.75pt;height:.75pt;z-index:25165670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76" type="#_x0000_t136" alt="学科网 zxxk.com" style="width:.75pt;height:.75pt" filled="f" stroked="f" strokecolor="white">
          <v:fill color2="#aaa"/>
          <v:shadow color="#4d4d4d" opacity="52429f" offset=",3pt"/>
          <v:textpath style="font-family:&quot;宋体&quot;;font-size:8pt;v-text-spacing:78650f;v-text-kern:t" trim="t" fitpath="t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73A"/>
    <w:multiLevelType w:val="hybridMultilevel"/>
    <w:tmpl w:val="8312AF28"/>
    <w:lvl w:ilvl="0" w:tplc="534AA33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2302D9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9466A2C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EBB2AC3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80663DD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DD90566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23049B6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7261704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73BEBF3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0CF1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65D9F"/>
    <w:rsid w:val="008731FA"/>
    <w:rsid w:val="00880A38"/>
    <w:rsid w:val="00893DD6"/>
    <w:rsid w:val="008D2E94"/>
    <w:rsid w:val="0090278E"/>
    <w:rsid w:val="00930B58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53DEC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EE5CA1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rsid w:val="003102DB"/>
    <w:rPr>
      <w:kern w:val="2"/>
      <w:sz w:val="18"/>
      <w:szCs w:val="24"/>
    </w:rPr>
  </w:style>
  <w:style w:type="paragraph" w:styleId="a5">
    <w:name w:val="No Spacing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paragraph" w:styleId="a8">
    <w:name w:val="Date"/>
    <w:basedOn w:val="a"/>
    <w:next w:val="a"/>
    <w:link w:val="Char0"/>
    <w:rsid w:val="00865D9F"/>
    <w:pPr>
      <w:ind w:leftChars="2500" w:left="100"/>
    </w:pPr>
  </w:style>
  <w:style w:type="character" w:customStyle="1" w:styleId="Char0">
    <w:name w:val="日期 Char"/>
    <w:basedOn w:val="a0"/>
    <w:link w:val="a8"/>
    <w:rsid w:val="00865D9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117" Type="http://schemas.openxmlformats.org/officeDocument/2006/relationships/image" Target="media/image59.png"/><Relationship Id="rId21" Type="http://schemas.openxmlformats.org/officeDocument/2006/relationships/image" Target="media/image13.wmf"/><Relationship Id="rId42" Type="http://schemas.openxmlformats.org/officeDocument/2006/relationships/image" Target="media/image26.wmf"/><Relationship Id="rId47" Type="http://schemas.openxmlformats.org/officeDocument/2006/relationships/oleObject" Target="embeddings/oleObject12.bin"/><Relationship Id="rId63" Type="http://schemas.openxmlformats.org/officeDocument/2006/relationships/image" Target="media/image36.png"/><Relationship Id="rId68" Type="http://schemas.openxmlformats.org/officeDocument/2006/relationships/image" Target="media/image41.png"/><Relationship Id="rId84" Type="http://schemas.openxmlformats.org/officeDocument/2006/relationships/image" Target="media/image48.wmf"/><Relationship Id="rId89" Type="http://schemas.openxmlformats.org/officeDocument/2006/relationships/oleObject" Target="embeddings/oleObject34.bin"/><Relationship Id="rId112" Type="http://schemas.openxmlformats.org/officeDocument/2006/relationships/oleObject" Target="embeddings/oleObject49.bin"/><Relationship Id="rId16" Type="http://schemas.openxmlformats.org/officeDocument/2006/relationships/image" Target="media/image9.jpeg"/><Relationship Id="rId107" Type="http://schemas.openxmlformats.org/officeDocument/2006/relationships/oleObject" Target="embeddings/oleObject45.bin"/><Relationship Id="rId11" Type="http://schemas.openxmlformats.org/officeDocument/2006/relationships/image" Target="media/image4.png"/><Relationship Id="rId32" Type="http://schemas.openxmlformats.org/officeDocument/2006/relationships/image" Target="media/image21.wmf"/><Relationship Id="rId37" Type="http://schemas.openxmlformats.org/officeDocument/2006/relationships/oleObject" Target="embeddings/oleObject7.bin"/><Relationship Id="rId53" Type="http://schemas.openxmlformats.org/officeDocument/2006/relationships/image" Target="media/image32.wmf"/><Relationship Id="rId58" Type="http://schemas.openxmlformats.org/officeDocument/2006/relationships/image" Target="media/image34.wmf"/><Relationship Id="rId74" Type="http://schemas.openxmlformats.org/officeDocument/2006/relationships/oleObject" Target="embeddings/oleObject23.bin"/><Relationship Id="rId79" Type="http://schemas.openxmlformats.org/officeDocument/2006/relationships/image" Target="media/image45.wmf"/><Relationship Id="rId102" Type="http://schemas.openxmlformats.org/officeDocument/2006/relationships/image" Target="media/image53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35.bin"/><Relationship Id="rId95" Type="http://schemas.openxmlformats.org/officeDocument/2006/relationships/oleObject" Target="embeddings/oleObject39.bin"/><Relationship Id="rId22" Type="http://schemas.openxmlformats.org/officeDocument/2006/relationships/oleObject" Target="embeddings/oleObject2.bin"/><Relationship Id="rId27" Type="http://schemas.openxmlformats.org/officeDocument/2006/relationships/image" Target="media/image16.png"/><Relationship Id="rId43" Type="http://schemas.openxmlformats.org/officeDocument/2006/relationships/oleObject" Target="embeddings/oleObject10.bin"/><Relationship Id="rId48" Type="http://schemas.openxmlformats.org/officeDocument/2006/relationships/image" Target="media/image29.wmf"/><Relationship Id="rId64" Type="http://schemas.openxmlformats.org/officeDocument/2006/relationships/image" Target="media/image37.png"/><Relationship Id="rId69" Type="http://schemas.openxmlformats.org/officeDocument/2006/relationships/image" Target="media/image42.png"/><Relationship Id="rId113" Type="http://schemas.openxmlformats.org/officeDocument/2006/relationships/oleObject" Target="embeddings/oleObject50.bin"/><Relationship Id="rId118" Type="http://schemas.openxmlformats.org/officeDocument/2006/relationships/header" Target="header1.xml"/><Relationship Id="rId80" Type="http://schemas.openxmlformats.org/officeDocument/2006/relationships/oleObject" Target="embeddings/oleObject28.bin"/><Relationship Id="rId85" Type="http://schemas.openxmlformats.org/officeDocument/2006/relationships/oleObject" Target="embeddings/oleObject30.bin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oleObject" Target="embeddings/oleObject5.bin"/><Relationship Id="rId38" Type="http://schemas.openxmlformats.org/officeDocument/2006/relationships/image" Target="media/image24.wmf"/><Relationship Id="rId59" Type="http://schemas.openxmlformats.org/officeDocument/2006/relationships/oleObject" Target="embeddings/oleObject18.bin"/><Relationship Id="rId103" Type="http://schemas.openxmlformats.org/officeDocument/2006/relationships/oleObject" Target="embeddings/oleObject43.bin"/><Relationship Id="rId108" Type="http://schemas.openxmlformats.org/officeDocument/2006/relationships/image" Target="media/image56.png"/><Relationship Id="rId54" Type="http://schemas.openxmlformats.org/officeDocument/2006/relationships/oleObject" Target="embeddings/oleObject15.bin"/><Relationship Id="rId70" Type="http://schemas.openxmlformats.org/officeDocument/2006/relationships/image" Target="media/image43.wmf"/><Relationship Id="rId75" Type="http://schemas.openxmlformats.org/officeDocument/2006/relationships/oleObject" Target="embeddings/oleObject24.bin"/><Relationship Id="rId91" Type="http://schemas.openxmlformats.org/officeDocument/2006/relationships/oleObject" Target="embeddings/oleObject36.bin"/><Relationship Id="rId96" Type="http://schemas.openxmlformats.org/officeDocument/2006/relationships/image" Target="media/image50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3.bin"/><Relationship Id="rId28" Type="http://schemas.openxmlformats.org/officeDocument/2006/relationships/image" Target="media/image17.png"/><Relationship Id="rId49" Type="http://schemas.openxmlformats.org/officeDocument/2006/relationships/oleObject" Target="embeddings/oleObject13.bin"/><Relationship Id="rId114" Type="http://schemas.openxmlformats.org/officeDocument/2006/relationships/image" Target="media/image57.png"/><Relationship Id="rId119" Type="http://schemas.openxmlformats.org/officeDocument/2006/relationships/footer" Target="footer1.xml"/><Relationship Id="rId44" Type="http://schemas.openxmlformats.org/officeDocument/2006/relationships/image" Target="media/image27.wmf"/><Relationship Id="rId60" Type="http://schemas.openxmlformats.org/officeDocument/2006/relationships/oleObject" Target="embeddings/oleObject19.bin"/><Relationship Id="rId65" Type="http://schemas.openxmlformats.org/officeDocument/2006/relationships/image" Target="media/image38.png"/><Relationship Id="rId81" Type="http://schemas.openxmlformats.org/officeDocument/2006/relationships/image" Target="media/image46.wmf"/><Relationship Id="rId86" Type="http://schemas.openxmlformats.org/officeDocument/2006/relationships/oleObject" Target="embeddings/oleObject3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wmf"/><Relationship Id="rId39" Type="http://schemas.openxmlformats.org/officeDocument/2006/relationships/oleObject" Target="embeddings/oleObject8.bin"/><Relationship Id="rId109" Type="http://schemas.openxmlformats.org/officeDocument/2006/relationships/oleObject" Target="embeddings/oleObject46.bin"/><Relationship Id="rId34" Type="http://schemas.openxmlformats.org/officeDocument/2006/relationships/image" Target="media/image22.wmf"/><Relationship Id="rId50" Type="http://schemas.openxmlformats.org/officeDocument/2006/relationships/image" Target="media/image30.wmf"/><Relationship Id="rId55" Type="http://schemas.openxmlformats.org/officeDocument/2006/relationships/image" Target="media/image33.wmf"/><Relationship Id="rId76" Type="http://schemas.openxmlformats.org/officeDocument/2006/relationships/oleObject" Target="embeddings/oleObject25.bin"/><Relationship Id="rId97" Type="http://schemas.openxmlformats.org/officeDocument/2006/relationships/oleObject" Target="embeddings/oleObject40.bin"/><Relationship Id="rId104" Type="http://schemas.openxmlformats.org/officeDocument/2006/relationships/image" Target="media/image54.wmf"/><Relationship Id="rId120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oleObject" Target="embeddings/oleObject21.bin"/><Relationship Id="rId92" Type="http://schemas.openxmlformats.org/officeDocument/2006/relationships/oleObject" Target="embeddings/oleObject37.bin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4" Type="http://schemas.openxmlformats.org/officeDocument/2006/relationships/oleObject" Target="embeddings/oleObject4.bin"/><Relationship Id="rId40" Type="http://schemas.openxmlformats.org/officeDocument/2006/relationships/image" Target="media/image25.wmf"/><Relationship Id="rId45" Type="http://schemas.openxmlformats.org/officeDocument/2006/relationships/oleObject" Target="embeddings/oleObject11.bin"/><Relationship Id="rId66" Type="http://schemas.openxmlformats.org/officeDocument/2006/relationships/image" Target="media/image39.png"/><Relationship Id="rId87" Type="http://schemas.openxmlformats.org/officeDocument/2006/relationships/oleObject" Target="embeddings/oleObject32.bin"/><Relationship Id="rId110" Type="http://schemas.openxmlformats.org/officeDocument/2006/relationships/oleObject" Target="embeddings/oleObject47.bin"/><Relationship Id="rId115" Type="http://schemas.openxmlformats.org/officeDocument/2006/relationships/image" Target="media/image58.wmf"/><Relationship Id="rId61" Type="http://schemas.openxmlformats.org/officeDocument/2006/relationships/oleObject" Target="embeddings/oleObject20.bin"/><Relationship Id="rId82" Type="http://schemas.openxmlformats.org/officeDocument/2006/relationships/oleObject" Target="embeddings/oleObject29.bin"/><Relationship Id="rId19" Type="http://schemas.openxmlformats.org/officeDocument/2006/relationships/oleObject" Target="embeddings/oleObject1.bin"/><Relationship Id="rId14" Type="http://schemas.openxmlformats.org/officeDocument/2006/relationships/image" Target="media/image7.png"/><Relationship Id="rId30" Type="http://schemas.openxmlformats.org/officeDocument/2006/relationships/image" Target="media/image19.png"/><Relationship Id="rId35" Type="http://schemas.openxmlformats.org/officeDocument/2006/relationships/oleObject" Target="embeddings/oleObject6.bin"/><Relationship Id="rId56" Type="http://schemas.openxmlformats.org/officeDocument/2006/relationships/oleObject" Target="embeddings/oleObject16.bin"/><Relationship Id="rId77" Type="http://schemas.openxmlformats.org/officeDocument/2006/relationships/oleObject" Target="embeddings/oleObject26.bin"/><Relationship Id="rId100" Type="http://schemas.openxmlformats.org/officeDocument/2006/relationships/image" Target="media/image52.wmf"/><Relationship Id="rId105" Type="http://schemas.openxmlformats.org/officeDocument/2006/relationships/oleObject" Target="embeddings/oleObject44.bin"/><Relationship Id="rId8" Type="http://schemas.openxmlformats.org/officeDocument/2006/relationships/image" Target="media/image1.png"/><Relationship Id="rId51" Type="http://schemas.openxmlformats.org/officeDocument/2006/relationships/oleObject" Target="embeddings/oleObject14.bin"/><Relationship Id="rId72" Type="http://schemas.openxmlformats.org/officeDocument/2006/relationships/image" Target="media/image44.wmf"/><Relationship Id="rId93" Type="http://schemas.openxmlformats.org/officeDocument/2006/relationships/oleObject" Target="embeddings/oleObject38.bin"/><Relationship Id="rId98" Type="http://schemas.openxmlformats.org/officeDocument/2006/relationships/image" Target="media/image51.wmf"/><Relationship Id="rId121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image" Target="media/image14.wmf"/><Relationship Id="rId46" Type="http://schemas.openxmlformats.org/officeDocument/2006/relationships/image" Target="media/image28.wmf"/><Relationship Id="rId67" Type="http://schemas.openxmlformats.org/officeDocument/2006/relationships/image" Target="media/image40.png"/><Relationship Id="rId116" Type="http://schemas.openxmlformats.org/officeDocument/2006/relationships/oleObject" Target="embeddings/oleObject51.bin"/><Relationship Id="rId20" Type="http://schemas.openxmlformats.org/officeDocument/2006/relationships/image" Target="media/image12.png"/><Relationship Id="rId41" Type="http://schemas.openxmlformats.org/officeDocument/2006/relationships/oleObject" Target="embeddings/oleObject9.bin"/><Relationship Id="rId62" Type="http://schemas.openxmlformats.org/officeDocument/2006/relationships/image" Target="media/image35.png"/><Relationship Id="rId83" Type="http://schemas.openxmlformats.org/officeDocument/2006/relationships/image" Target="media/image47.png"/><Relationship Id="rId88" Type="http://schemas.openxmlformats.org/officeDocument/2006/relationships/oleObject" Target="embeddings/oleObject33.bin"/><Relationship Id="rId111" Type="http://schemas.openxmlformats.org/officeDocument/2006/relationships/oleObject" Target="embeddings/oleObject48.bin"/><Relationship Id="rId15" Type="http://schemas.openxmlformats.org/officeDocument/2006/relationships/image" Target="media/image8.png"/><Relationship Id="rId36" Type="http://schemas.openxmlformats.org/officeDocument/2006/relationships/image" Target="media/image23.wmf"/><Relationship Id="rId57" Type="http://schemas.openxmlformats.org/officeDocument/2006/relationships/oleObject" Target="embeddings/oleObject17.bin"/><Relationship Id="rId106" Type="http://schemas.openxmlformats.org/officeDocument/2006/relationships/image" Target="media/image55.wmf"/><Relationship Id="rId10" Type="http://schemas.openxmlformats.org/officeDocument/2006/relationships/image" Target="media/image3.png"/><Relationship Id="rId31" Type="http://schemas.openxmlformats.org/officeDocument/2006/relationships/image" Target="media/image20.png"/><Relationship Id="rId52" Type="http://schemas.openxmlformats.org/officeDocument/2006/relationships/image" Target="media/image31.png"/><Relationship Id="rId73" Type="http://schemas.openxmlformats.org/officeDocument/2006/relationships/oleObject" Target="embeddings/oleObject22.bin"/><Relationship Id="rId78" Type="http://schemas.openxmlformats.org/officeDocument/2006/relationships/oleObject" Target="embeddings/oleObject27.bin"/><Relationship Id="rId94" Type="http://schemas.openxmlformats.org/officeDocument/2006/relationships/image" Target="media/image49.wmf"/><Relationship Id="rId99" Type="http://schemas.openxmlformats.org/officeDocument/2006/relationships/oleObject" Target="embeddings/oleObject41.bin"/><Relationship Id="rId101" Type="http://schemas.openxmlformats.org/officeDocument/2006/relationships/oleObject" Target="embeddings/oleObject42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A393A-1B64-46E7-8AF0-6449AFE7E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1025</Words>
  <Characters>5844</Characters>
  <Application>Microsoft Office Word</Application>
  <DocSecurity>0</DocSecurity>
  <Lines>48</Lines>
  <Paragraphs>13</Paragraphs>
  <ScaleCrop>false</ScaleCrop>
  <Company/>
  <LinksUpToDate>false</LinksUpToDate>
  <CharactersWithSpaces>6856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</cp:revision>
  <cp:lastPrinted>2024-02-04T04:38:00Z</cp:lastPrinted>
  <dcterms:created xsi:type="dcterms:W3CDTF">2024-02-02T15:26:00Z</dcterms:created>
  <dcterms:modified xsi:type="dcterms:W3CDTF">2024-02-04T04:40:00Z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