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813391" w14:textId="3153A7E0" w:rsidR="00D523B5" w:rsidRPr="006E6D07" w:rsidRDefault="006E6D07" w:rsidP="00D523B5">
      <w:pPr>
        <w:spacing w:line="360" w:lineRule="auto"/>
        <w:jc w:val="center"/>
        <w:rPr>
          <w:rFonts w:asciiTheme="majorEastAsia" w:eastAsiaTheme="majorEastAsia" w:hAnsiTheme="majorEastAsia"/>
          <w:bCs/>
          <w:sz w:val="32"/>
          <w:szCs w:val="32"/>
        </w:rPr>
      </w:pPr>
      <w:r w:rsidRPr="006E6D07">
        <w:rPr>
          <w:rFonts w:asciiTheme="majorEastAsia" w:eastAsiaTheme="majorEastAsia" w:hAnsiTheme="majorEastAsia" w:hint="eastAsia"/>
          <w:bCs/>
          <w:sz w:val="32"/>
          <w:szCs w:val="32"/>
        </w:rPr>
        <w:t>海淀</w:t>
      </w:r>
      <w:r w:rsidRPr="006E6D07">
        <w:rPr>
          <w:rFonts w:asciiTheme="majorEastAsia" w:eastAsiaTheme="majorEastAsia" w:hAnsiTheme="majorEastAsia"/>
          <w:bCs/>
          <w:sz w:val="32"/>
          <w:szCs w:val="32"/>
        </w:rPr>
        <w:t>区</w:t>
      </w:r>
      <w:r w:rsidRPr="006E6D07">
        <w:rPr>
          <w:rFonts w:asciiTheme="majorEastAsia" w:eastAsiaTheme="majorEastAsia" w:hAnsiTheme="majorEastAsia" w:hint="eastAsia"/>
          <w:bCs/>
          <w:sz w:val="32"/>
          <w:szCs w:val="32"/>
        </w:rPr>
        <w:t>2</w:t>
      </w:r>
      <w:r w:rsidRPr="006E6D07">
        <w:rPr>
          <w:rFonts w:asciiTheme="majorEastAsia" w:eastAsiaTheme="majorEastAsia" w:hAnsiTheme="majorEastAsia"/>
          <w:bCs/>
          <w:sz w:val="32"/>
          <w:szCs w:val="32"/>
        </w:rPr>
        <w:t>023-2024学年第一学期期末练习</w:t>
      </w:r>
    </w:p>
    <w:p w14:paraId="6DA42268" w14:textId="0E237667" w:rsidR="00D523B5" w:rsidRPr="006E6D07" w:rsidRDefault="006E6D07" w:rsidP="00D523B5">
      <w:pPr>
        <w:spacing w:line="360" w:lineRule="auto"/>
        <w:jc w:val="center"/>
        <w:rPr>
          <w:rFonts w:ascii="华文中宋" w:eastAsia="华文中宋" w:hAnsi="华文中宋"/>
          <w:bCs/>
          <w:sz w:val="36"/>
          <w:szCs w:val="36"/>
        </w:rPr>
      </w:pPr>
      <w:r w:rsidRPr="006E6D07">
        <w:rPr>
          <w:rFonts w:ascii="华文中宋" w:eastAsia="华文中宋" w:hAnsi="华文中宋" w:hint="eastAsia"/>
          <w:bCs/>
          <w:sz w:val="36"/>
          <w:szCs w:val="36"/>
        </w:rPr>
        <w:t>高</w:t>
      </w:r>
      <w:r w:rsidRPr="006E6D07">
        <w:rPr>
          <w:rFonts w:ascii="华文中宋" w:eastAsia="华文中宋" w:hAnsi="华文中宋"/>
          <w:bCs/>
          <w:sz w:val="36"/>
          <w:szCs w:val="36"/>
        </w:rPr>
        <w:t>三英语</w:t>
      </w:r>
    </w:p>
    <w:p w14:paraId="4CC8DCCD" w14:textId="77777777" w:rsidR="00D523B5" w:rsidRPr="006E6D07" w:rsidRDefault="00D523B5" w:rsidP="006E6D07">
      <w:pPr>
        <w:spacing w:afterLines="50" w:after="120"/>
        <w:jc w:val="right"/>
        <w:rPr>
          <w:szCs w:val="21"/>
        </w:rPr>
      </w:pPr>
      <w:r w:rsidRPr="006E6D07">
        <w:rPr>
          <w:rFonts w:eastAsia="Times New Roman" w:cs="Times New Roman"/>
          <w:szCs w:val="21"/>
        </w:rPr>
        <w:t>2024. 01</w:t>
      </w:r>
    </w:p>
    <w:p w14:paraId="50CB8966" w14:textId="77777777" w:rsidR="00D523B5" w:rsidRPr="00BE624C" w:rsidRDefault="00D523B5" w:rsidP="006E6D07">
      <w:pPr>
        <w:spacing w:line="360" w:lineRule="auto"/>
        <w:ind w:firstLineChars="200" w:firstLine="420"/>
        <w:jc w:val="left"/>
        <w:rPr>
          <w:szCs w:val="21"/>
        </w:rPr>
      </w:pPr>
      <w:r w:rsidRPr="00BE624C">
        <w:rPr>
          <w:rFonts w:ascii="宋体" w:hAnsi="宋体"/>
          <w:szCs w:val="21"/>
        </w:rPr>
        <w:t>本试卷共</w:t>
      </w:r>
      <w:r w:rsidRPr="00BE624C">
        <w:rPr>
          <w:rFonts w:eastAsia="Times New Roman" w:cs="Times New Roman"/>
          <w:szCs w:val="21"/>
        </w:rPr>
        <w:t xml:space="preserve">10 </w:t>
      </w:r>
      <w:r w:rsidRPr="00BE624C">
        <w:rPr>
          <w:rFonts w:ascii="宋体" w:hAnsi="宋体"/>
          <w:szCs w:val="21"/>
        </w:rPr>
        <w:t>页</w:t>
      </w:r>
      <w:r w:rsidRPr="00BE624C">
        <w:rPr>
          <w:rFonts w:eastAsia="Times New Roman" w:cs="Times New Roman"/>
          <w:szCs w:val="21"/>
        </w:rPr>
        <w:t>, 100</w:t>
      </w:r>
      <w:r w:rsidRPr="00BE624C">
        <w:rPr>
          <w:rFonts w:ascii="宋体" w:hAnsi="宋体"/>
          <w:szCs w:val="21"/>
        </w:rPr>
        <w:t>分。考试时长</w:t>
      </w:r>
      <w:r w:rsidRPr="00BE624C">
        <w:rPr>
          <w:rFonts w:eastAsia="Times New Roman" w:cs="Times New Roman"/>
          <w:szCs w:val="21"/>
        </w:rPr>
        <w:t>90</w:t>
      </w:r>
      <w:r w:rsidRPr="00BE624C">
        <w:rPr>
          <w:rFonts w:ascii="宋体" w:hAnsi="宋体"/>
          <w:szCs w:val="21"/>
        </w:rPr>
        <w:t>分钟。考生务必将</w:t>
      </w:r>
      <w:proofErr w:type="gramStart"/>
      <w:r w:rsidRPr="00BE624C">
        <w:rPr>
          <w:rFonts w:ascii="宋体" w:hAnsi="宋体"/>
          <w:szCs w:val="21"/>
        </w:rPr>
        <w:t>答案答在答题</w:t>
      </w:r>
      <w:proofErr w:type="gramEnd"/>
      <w:r w:rsidRPr="00BE624C">
        <w:rPr>
          <w:rFonts w:ascii="宋体" w:hAnsi="宋体"/>
          <w:szCs w:val="21"/>
        </w:rPr>
        <w:t>纸上</w:t>
      </w:r>
      <w:r w:rsidRPr="00BE624C">
        <w:rPr>
          <w:rFonts w:eastAsia="Times New Roman" w:cs="Times New Roman"/>
          <w:szCs w:val="21"/>
        </w:rPr>
        <w:t xml:space="preserve">, </w:t>
      </w:r>
      <w:r w:rsidRPr="00BE624C">
        <w:rPr>
          <w:rFonts w:ascii="宋体" w:hAnsi="宋体"/>
          <w:szCs w:val="21"/>
        </w:rPr>
        <w:t>在试卷上作答无效。考试结束后</w:t>
      </w:r>
      <w:r w:rsidRPr="00BE624C">
        <w:rPr>
          <w:rFonts w:eastAsia="Times New Roman" w:cs="Times New Roman"/>
          <w:szCs w:val="21"/>
        </w:rPr>
        <w:t xml:space="preserve">, </w:t>
      </w:r>
      <w:r w:rsidRPr="00BE624C">
        <w:rPr>
          <w:rFonts w:ascii="宋体" w:hAnsi="宋体"/>
          <w:szCs w:val="21"/>
        </w:rPr>
        <w:t>将本试卷和答题纸一并交回。</w:t>
      </w:r>
    </w:p>
    <w:p w14:paraId="2B630198" w14:textId="77777777" w:rsidR="00D523B5" w:rsidRPr="000C5FE7" w:rsidRDefault="00D523B5" w:rsidP="006E6D07">
      <w:pPr>
        <w:spacing w:beforeLines="50" w:before="120" w:line="360" w:lineRule="auto"/>
        <w:jc w:val="left"/>
        <w:rPr>
          <w:rFonts w:ascii="黑体" w:eastAsia="黑体" w:hAnsi="黑体"/>
          <w:sz w:val="28"/>
          <w:szCs w:val="28"/>
        </w:rPr>
      </w:pPr>
      <w:r w:rsidRPr="000C5FE7">
        <w:rPr>
          <w:rFonts w:ascii="黑体" w:eastAsia="黑体" w:hAnsi="黑体"/>
          <w:sz w:val="28"/>
          <w:szCs w:val="28"/>
        </w:rPr>
        <w:t>第一部分</w:t>
      </w:r>
      <w:r w:rsidRPr="000C5FE7">
        <w:rPr>
          <w:rFonts w:ascii="黑体" w:eastAsia="黑体" w:hAnsi="黑体" w:cs="Times New Roman"/>
          <w:sz w:val="28"/>
          <w:szCs w:val="28"/>
        </w:rPr>
        <w:t xml:space="preserve">  </w:t>
      </w:r>
      <w:r w:rsidRPr="000C5FE7">
        <w:rPr>
          <w:rFonts w:ascii="黑体" w:eastAsia="黑体" w:hAnsi="黑体"/>
          <w:sz w:val="28"/>
          <w:szCs w:val="28"/>
        </w:rPr>
        <w:t>知识运用</w:t>
      </w:r>
      <w:r w:rsidRPr="000C5FE7">
        <w:rPr>
          <w:rFonts w:ascii="黑体" w:eastAsia="黑体" w:hAnsi="黑体" w:cs="Times New Roman"/>
          <w:sz w:val="28"/>
          <w:szCs w:val="28"/>
        </w:rPr>
        <w:t xml:space="preserve"> (</w:t>
      </w:r>
      <w:r w:rsidRPr="000C5FE7">
        <w:rPr>
          <w:rFonts w:ascii="黑体" w:eastAsia="黑体" w:hAnsi="黑体"/>
          <w:sz w:val="28"/>
          <w:szCs w:val="28"/>
        </w:rPr>
        <w:t>共两节</w:t>
      </w:r>
      <w:r w:rsidRPr="000C5FE7">
        <w:rPr>
          <w:rFonts w:ascii="黑体" w:eastAsia="黑体" w:hAnsi="黑体" w:cs="Times New Roman"/>
          <w:sz w:val="28"/>
          <w:szCs w:val="28"/>
        </w:rPr>
        <w:t>, 30</w:t>
      </w:r>
      <w:r w:rsidRPr="000C5FE7">
        <w:rPr>
          <w:rFonts w:ascii="黑体" w:eastAsia="黑体" w:hAnsi="黑体"/>
          <w:sz w:val="28"/>
          <w:szCs w:val="28"/>
        </w:rPr>
        <w:t>分</w:t>
      </w:r>
      <w:r w:rsidRPr="000C5FE7">
        <w:rPr>
          <w:rFonts w:ascii="黑体" w:eastAsia="黑体" w:hAnsi="黑体" w:cs="Times New Roman"/>
          <w:sz w:val="28"/>
          <w:szCs w:val="28"/>
        </w:rPr>
        <w:t xml:space="preserve">) </w:t>
      </w:r>
      <w:bookmarkStart w:id="0" w:name="_GoBack"/>
      <w:bookmarkEnd w:id="0"/>
    </w:p>
    <w:p w14:paraId="10410182" w14:textId="77777777" w:rsidR="00D523B5" w:rsidRPr="00FE500F" w:rsidRDefault="00D523B5" w:rsidP="00D523B5">
      <w:pPr>
        <w:spacing w:line="360" w:lineRule="auto"/>
        <w:jc w:val="left"/>
        <w:rPr>
          <w:szCs w:val="21"/>
        </w:rPr>
      </w:pPr>
      <w:r w:rsidRPr="00FE500F">
        <w:rPr>
          <w:rFonts w:ascii="宋体" w:hAnsi="宋体"/>
          <w:szCs w:val="21"/>
        </w:rPr>
        <w:t>第一节</w:t>
      </w:r>
      <w:r w:rsidRPr="00FE500F">
        <w:rPr>
          <w:rFonts w:eastAsia="Times New Roman" w:cs="Times New Roman"/>
          <w:szCs w:val="21"/>
        </w:rPr>
        <w:t xml:space="preserve"> (</w:t>
      </w:r>
      <w:r w:rsidRPr="00FE500F">
        <w:rPr>
          <w:rFonts w:ascii="宋体" w:hAnsi="宋体"/>
          <w:szCs w:val="21"/>
        </w:rPr>
        <w:t>共</w:t>
      </w:r>
      <w:r w:rsidRPr="00FE500F">
        <w:rPr>
          <w:rFonts w:eastAsia="Times New Roman" w:cs="Times New Roman"/>
          <w:szCs w:val="21"/>
        </w:rPr>
        <w:t>10</w:t>
      </w:r>
      <w:r w:rsidRPr="00FE500F">
        <w:rPr>
          <w:rFonts w:ascii="宋体" w:hAnsi="宋体"/>
          <w:szCs w:val="21"/>
        </w:rPr>
        <w:t>小题</w:t>
      </w:r>
      <w:r w:rsidRPr="00FE500F">
        <w:rPr>
          <w:rFonts w:eastAsia="Times New Roman" w:cs="Times New Roman"/>
          <w:szCs w:val="21"/>
        </w:rPr>
        <w:t xml:space="preserve">; </w:t>
      </w:r>
      <w:r w:rsidRPr="00FE500F">
        <w:rPr>
          <w:rFonts w:ascii="宋体" w:hAnsi="宋体"/>
          <w:szCs w:val="21"/>
        </w:rPr>
        <w:t>每小题</w:t>
      </w:r>
      <w:r w:rsidRPr="00FE500F">
        <w:rPr>
          <w:rFonts w:eastAsia="Times New Roman" w:cs="Times New Roman"/>
          <w:szCs w:val="21"/>
        </w:rPr>
        <w:t>1. 5</w:t>
      </w:r>
      <w:r w:rsidRPr="00FE500F">
        <w:rPr>
          <w:rFonts w:ascii="宋体" w:hAnsi="宋体"/>
          <w:szCs w:val="21"/>
        </w:rPr>
        <w:t>分</w:t>
      </w:r>
      <w:r w:rsidRPr="00FE500F">
        <w:rPr>
          <w:rFonts w:eastAsia="Times New Roman" w:cs="Times New Roman"/>
          <w:szCs w:val="21"/>
        </w:rPr>
        <w:t xml:space="preserve">, </w:t>
      </w:r>
      <w:r w:rsidRPr="00FE500F">
        <w:rPr>
          <w:rFonts w:ascii="宋体" w:hAnsi="宋体"/>
          <w:szCs w:val="21"/>
        </w:rPr>
        <w:t>共</w:t>
      </w:r>
      <w:r w:rsidRPr="00FE500F">
        <w:rPr>
          <w:rFonts w:eastAsia="Times New Roman" w:cs="Times New Roman"/>
          <w:szCs w:val="21"/>
        </w:rPr>
        <w:t>15</w:t>
      </w:r>
      <w:r w:rsidRPr="00FE500F">
        <w:rPr>
          <w:rFonts w:ascii="宋体" w:hAnsi="宋体"/>
          <w:szCs w:val="21"/>
        </w:rPr>
        <w:t>分</w:t>
      </w:r>
      <w:r w:rsidRPr="00FE500F">
        <w:rPr>
          <w:rFonts w:eastAsia="Times New Roman" w:cs="Times New Roman"/>
          <w:szCs w:val="21"/>
        </w:rPr>
        <w:t xml:space="preserve">) </w:t>
      </w:r>
    </w:p>
    <w:p w14:paraId="28E3912C" w14:textId="77777777" w:rsidR="00D523B5" w:rsidRPr="00FE500F" w:rsidRDefault="00D523B5" w:rsidP="00FE500F">
      <w:pPr>
        <w:spacing w:line="360" w:lineRule="auto"/>
        <w:ind w:firstLineChars="200" w:firstLine="420"/>
        <w:jc w:val="left"/>
        <w:rPr>
          <w:szCs w:val="21"/>
        </w:rPr>
      </w:pPr>
      <w:r w:rsidRPr="00FE500F">
        <w:rPr>
          <w:rFonts w:ascii="宋体" w:hAnsi="宋体"/>
          <w:szCs w:val="21"/>
        </w:rPr>
        <w:t>阅读下而短文</w:t>
      </w:r>
      <w:r w:rsidRPr="00FE500F">
        <w:rPr>
          <w:rFonts w:eastAsia="Times New Roman" w:cs="Times New Roman"/>
          <w:szCs w:val="21"/>
        </w:rPr>
        <w:t xml:space="preserve">, </w:t>
      </w:r>
      <w:r w:rsidRPr="00FE500F">
        <w:rPr>
          <w:rFonts w:ascii="宋体" w:hAnsi="宋体"/>
          <w:szCs w:val="21"/>
        </w:rPr>
        <w:t>掌握其大意</w:t>
      </w:r>
      <w:r w:rsidRPr="00FE500F">
        <w:rPr>
          <w:rFonts w:eastAsia="Times New Roman" w:cs="Times New Roman"/>
          <w:szCs w:val="21"/>
        </w:rPr>
        <w:t xml:space="preserve">, </w:t>
      </w:r>
      <w:r w:rsidRPr="00FE500F">
        <w:rPr>
          <w:rFonts w:ascii="宋体" w:hAnsi="宋体"/>
          <w:szCs w:val="21"/>
        </w:rPr>
        <w:t>从每题所给的</w:t>
      </w:r>
      <w:r w:rsidRPr="00FE500F">
        <w:rPr>
          <w:rFonts w:eastAsia="Times New Roman" w:cs="Times New Roman"/>
          <w:szCs w:val="21"/>
        </w:rPr>
        <w:t>A. B</w:t>
      </w:r>
      <w:r w:rsidRPr="00FE500F">
        <w:rPr>
          <w:rFonts w:ascii="宋体" w:hAnsi="宋体"/>
          <w:szCs w:val="21"/>
        </w:rPr>
        <w:t>、</w:t>
      </w:r>
      <w:r w:rsidRPr="00FE500F">
        <w:rPr>
          <w:rFonts w:eastAsia="Times New Roman" w:cs="Times New Roman"/>
          <w:szCs w:val="21"/>
        </w:rPr>
        <w:t>C</w:t>
      </w:r>
      <w:r w:rsidRPr="00FE500F">
        <w:rPr>
          <w:rFonts w:ascii="宋体" w:hAnsi="宋体"/>
          <w:szCs w:val="21"/>
        </w:rPr>
        <w:t>、</w:t>
      </w:r>
      <w:r w:rsidRPr="00FE500F">
        <w:rPr>
          <w:rFonts w:eastAsia="Times New Roman" w:cs="Times New Roman"/>
          <w:szCs w:val="21"/>
        </w:rPr>
        <w:t>D</w:t>
      </w:r>
      <w:r w:rsidRPr="00FE500F">
        <w:rPr>
          <w:rFonts w:ascii="宋体" w:hAnsi="宋体"/>
          <w:szCs w:val="21"/>
        </w:rPr>
        <w:t>四个选项中</w:t>
      </w:r>
      <w:r w:rsidRPr="00FE500F">
        <w:rPr>
          <w:rFonts w:eastAsia="Times New Roman" w:cs="Times New Roman"/>
          <w:szCs w:val="21"/>
        </w:rPr>
        <w:t xml:space="preserve">, </w:t>
      </w:r>
      <w:r w:rsidRPr="00FE500F">
        <w:rPr>
          <w:rFonts w:ascii="宋体" w:hAnsi="宋体"/>
          <w:szCs w:val="21"/>
        </w:rPr>
        <w:t>选出最佳选项</w:t>
      </w:r>
      <w:r w:rsidRPr="00FE500F">
        <w:rPr>
          <w:rFonts w:eastAsia="Times New Roman" w:cs="Times New Roman"/>
          <w:szCs w:val="21"/>
        </w:rPr>
        <w:t xml:space="preserve">, </w:t>
      </w:r>
      <w:r w:rsidRPr="00FE500F">
        <w:rPr>
          <w:rFonts w:ascii="宋体" w:hAnsi="宋体"/>
          <w:szCs w:val="21"/>
        </w:rPr>
        <w:t>并在答题纸上将该项涂黑。</w:t>
      </w:r>
    </w:p>
    <w:p w14:paraId="3D45209F" w14:textId="77777777" w:rsidR="00D523B5" w:rsidRPr="00BE1BCD" w:rsidRDefault="00D523B5" w:rsidP="00D523B5">
      <w:pPr>
        <w:spacing w:line="360" w:lineRule="auto"/>
        <w:ind w:firstLine="420"/>
        <w:jc w:val="left"/>
      </w:pPr>
      <w:r>
        <w:rPr>
          <w:rFonts w:eastAsia="Times New Roman" w:cs="Times New Roman"/>
        </w:rPr>
        <w:t xml:space="preserve">Back in 2008, I was teaching Concepts of Fitness in a high school. At the end of one class, I chatted with David Gale, a senior high jumper, about how to improve his </w:t>
      </w:r>
      <w:r w:rsidRPr="00BE1BCD">
        <w:rPr>
          <w:u w:val="single"/>
        </w:rPr>
        <w:t>____1____</w:t>
      </w:r>
      <w:r>
        <w:rPr>
          <w:rFonts w:eastAsia="Times New Roman" w:cs="Times New Roman"/>
        </w:rPr>
        <w:t xml:space="preserve"> and how motivation played an important role in one’s achievement. He, out of the blue, asked me what would happen if he broke the school record. </w:t>
      </w:r>
    </w:p>
    <w:p w14:paraId="20015339" w14:textId="77777777" w:rsidR="00D523B5" w:rsidRPr="00BE1BCD" w:rsidRDefault="00D523B5" w:rsidP="00D523B5">
      <w:pPr>
        <w:spacing w:line="360" w:lineRule="auto"/>
        <w:ind w:firstLine="420"/>
        <w:jc w:val="left"/>
      </w:pPr>
      <w:r>
        <w:rPr>
          <w:rFonts w:eastAsia="Times New Roman" w:cs="Times New Roman"/>
        </w:rPr>
        <w:t xml:space="preserve">Not </w:t>
      </w:r>
      <w:r w:rsidRPr="00BE1BCD">
        <w:rPr>
          <w:u w:val="single"/>
        </w:rPr>
        <w:t>____2____</w:t>
      </w:r>
      <w:r>
        <w:rPr>
          <w:rFonts w:eastAsia="Times New Roman" w:cs="Times New Roman"/>
        </w:rPr>
        <w:t xml:space="preserve"> of his passion and determination, I paused for a moment, but then promised that I would paint his name on the wall of our classroom. He was very excited and suggested that I go purchase the paint. </w:t>
      </w:r>
    </w:p>
    <w:p w14:paraId="6DE274EA" w14:textId="77777777" w:rsidR="00D523B5" w:rsidRPr="00BE1BCD" w:rsidRDefault="00D523B5" w:rsidP="00D523B5">
      <w:pPr>
        <w:spacing w:line="360" w:lineRule="auto"/>
        <w:ind w:firstLine="420"/>
        <w:jc w:val="left"/>
      </w:pPr>
      <w:r>
        <w:rPr>
          <w:rFonts w:eastAsia="Times New Roman" w:cs="Times New Roman"/>
        </w:rPr>
        <w:t xml:space="preserve">Nothing more was mentioned about the </w:t>
      </w:r>
      <w:r w:rsidRPr="00BE1BCD">
        <w:rPr>
          <w:u w:val="single"/>
        </w:rPr>
        <w:t>____3____</w:t>
      </w:r>
      <w:r>
        <w:rPr>
          <w:rFonts w:eastAsia="Times New Roman" w:cs="Times New Roman"/>
        </w:rPr>
        <w:t xml:space="preserve"> until two weeks later, the young warrior ran into the classroom with a huge smile on his face. “I did it! I broke the record!” he shouted as I was still gathering information to </w:t>
      </w:r>
      <w:r w:rsidRPr="00BE1BCD">
        <w:rPr>
          <w:u w:val="single"/>
        </w:rPr>
        <w:t>____4____</w:t>
      </w:r>
      <w:r>
        <w:rPr>
          <w:rFonts w:eastAsia="Times New Roman" w:cs="Times New Roman"/>
        </w:rPr>
        <w:t xml:space="preserve"> what I had promised him. I joined in with the high-fives and fist bumps </w:t>
      </w:r>
      <w:r w:rsidRPr="00BE1BCD">
        <w:rPr>
          <w:u w:val="single"/>
        </w:rPr>
        <w:t>____5____</w:t>
      </w:r>
      <w:r>
        <w:rPr>
          <w:rFonts w:eastAsia="Times New Roman" w:cs="Times New Roman"/>
        </w:rPr>
        <w:t xml:space="preserve"> him. </w:t>
      </w:r>
    </w:p>
    <w:p w14:paraId="23AC3297" w14:textId="77777777" w:rsidR="00D523B5" w:rsidRPr="00BE1BCD" w:rsidRDefault="00D523B5" w:rsidP="00D523B5">
      <w:pPr>
        <w:spacing w:line="360" w:lineRule="auto"/>
        <w:ind w:firstLine="420"/>
        <w:jc w:val="left"/>
      </w:pPr>
      <w:r>
        <w:rPr>
          <w:rFonts w:eastAsia="Times New Roman" w:cs="Times New Roman"/>
        </w:rPr>
        <w:t xml:space="preserve">The next day, it was done! G-A-L-E. Huge blue letters with white edges, the school colors. I could see his excitement even surpassed the success itself. Actually, his coach said the wall was part of the </w:t>
      </w:r>
      <w:r w:rsidRPr="00BE1BCD">
        <w:rPr>
          <w:u w:val="single"/>
        </w:rPr>
        <w:t>____6____</w:t>
      </w:r>
      <w:r>
        <w:rPr>
          <w:rFonts w:eastAsia="Times New Roman" w:cs="Times New Roman"/>
        </w:rPr>
        <w:t xml:space="preserve"> to break the record. </w:t>
      </w:r>
    </w:p>
    <w:p w14:paraId="201D8ED1" w14:textId="2FD07858" w:rsidR="00D523B5" w:rsidRPr="00BE1BCD" w:rsidRDefault="00D523B5" w:rsidP="00D523B5">
      <w:pPr>
        <w:spacing w:line="360" w:lineRule="auto"/>
        <w:ind w:firstLine="420"/>
        <w:jc w:val="left"/>
      </w:pPr>
      <w:r>
        <w:rPr>
          <w:rFonts w:eastAsia="Times New Roman" w:cs="Times New Roman"/>
        </w:rPr>
        <w:t>What happened next was totally amazing. Many students</w:t>
      </w:r>
      <w:r w:rsidR="00FE0B38">
        <w:rPr>
          <w:rFonts w:eastAsia="Times New Roman" w:cs="Times New Roman"/>
        </w:rPr>
        <w:t xml:space="preserve">, </w:t>
      </w:r>
      <w:r>
        <w:rPr>
          <w:rFonts w:eastAsia="Times New Roman" w:cs="Times New Roman"/>
        </w:rPr>
        <w:t xml:space="preserve">even from other classes, saw the name on the wall and </w:t>
      </w:r>
      <w:r w:rsidRPr="00BE1BCD">
        <w:rPr>
          <w:u w:val="single"/>
        </w:rPr>
        <w:t>____7____</w:t>
      </w:r>
      <w:r>
        <w:rPr>
          <w:rFonts w:eastAsia="Times New Roman" w:cs="Times New Roman"/>
        </w:rPr>
        <w:t xml:space="preserve"> how they, too, could be considered for the wall. With the enormous </w:t>
      </w:r>
      <w:r w:rsidRPr="00BE1BCD">
        <w:rPr>
          <w:u w:val="single"/>
        </w:rPr>
        <w:t>____8____</w:t>
      </w:r>
      <w:r>
        <w:rPr>
          <w:rFonts w:eastAsia="Times New Roman" w:cs="Times New Roman"/>
        </w:rPr>
        <w:t xml:space="preserve">, I had to add more names to the wall, and more than 100 names appeared there in the following 10 years. </w:t>
      </w:r>
    </w:p>
    <w:p w14:paraId="28FCB81A" w14:textId="77777777" w:rsidR="00D523B5" w:rsidRPr="00BE1BCD" w:rsidRDefault="00D523B5" w:rsidP="00D523B5">
      <w:pPr>
        <w:spacing w:line="360" w:lineRule="auto"/>
        <w:ind w:firstLine="420"/>
        <w:jc w:val="left"/>
      </w:pPr>
      <w:r>
        <w:rPr>
          <w:rFonts w:eastAsia="Times New Roman" w:cs="Times New Roman"/>
        </w:rPr>
        <w:t xml:space="preserve">Many folks admitted they would not have </w:t>
      </w:r>
      <w:r w:rsidRPr="00BE1BCD">
        <w:rPr>
          <w:u w:val="single"/>
        </w:rPr>
        <w:t>____9____</w:t>
      </w:r>
      <w:r>
        <w:rPr>
          <w:rFonts w:eastAsia="Times New Roman" w:cs="Times New Roman"/>
        </w:rPr>
        <w:t xml:space="preserve"> what they did if the wall hadn’t been part of the reward. More importantly, all those who stepped far beyond their comfort zone helped set the </w:t>
      </w:r>
      <w:r w:rsidRPr="00BE1BCD">
        <w:rPr>
          <w:u w:val="single"/>
        </w:rPr>
        <w:t>____10____</w:t>
      </w:r>
      <w:r>
        <w:rPr>
          <w:rFonts w:eastAsia="Times New Roman" w:cs="Times New Roman"/>
        </w:rPr>
        <w:t xml:space="preserve"> higher.</w:t>
      </w:r>
    </w:p>
    <w:p w14:paraId="022F7E90" w14:textId="77777777" w:rsidR="00D523B5" w:rsidRDefault="00D523B5" w:rsidP="00D523B5">
      <w:pPr>
        <w:tabs>
          <w:tab w:val="left" w:pos="2436"/>
          <w:tab w:val="left" w:pos="4873"/>
          <w:tab w:val="left" w:pos="7309"/>
        </w:tabs>
        <w:spacing w:line="360" w:lineRule="auto"/>
        <w:jc w:val="left"/>
        <w:textAlignment w:val="center"/>
      </w:pPr>
      <w:r w:rsidRPr="00BE1BCD">
        <w:t xml:space="preserve">1. A. </w:t>
      </w:r>
      <w:r>
        <w:rPr>
          <w:rFonts w:eastAsia="Times New Roman" w:cs="Times New Roman"/>
        </w:rPr>
        <w:t>health</w:t>
      </w:r>
      <w:r w:rsidRPr="00BE1BCD">
        <w:tab/>
        <w:t xml:space="preserve">B. </w:t>
      </w:r>
      <w:r>
        <w:rPr>
          <w:rFonts w:eastAsia="Times New Roman" w:cs="Times New Roman"/>
        </w:rPr>
        <w:t>performance</w:t>
      </w:r>
      <w:r w:rsidRPr="00BE1BCD">
        <w:tab/>
        <w:t xml:space="preserve">C. </w:t>
      </w:r>
      <w:r>
        <w:rPr>
          <w:rFonts w:eastAsia="Times New Roman" w:cs="Times New Roman"/>
        </w:rPr>
        <w:t>talent</w:t>
      </w:r>
      <w:r w:rsidRPr="00BE1BCD">
        <w:tab/>
        <w:t xml:space="preserve">D. </w:t>
      </w:r>
      <w:r>
        <w:rPr>
          <w:rFonts w:eastAsia="Times New Roman" w:cs="Times New Roman"/>
        </w:rPr>
        <w:t>knowledge</w:t>
      </w:r>
    </w:p>
    <w:p w14:paraId="731707DE" w14:textId="77777777" w:rsidR="00D523B5" w:rsidRDefault="00D523B5" w:rsidP="00D523B5">
      <w:pPr>
        <w:tabs>
          <w:tab w:val="left" w:pos="2436"/>
          <w:tab w:val="left" w:pos="4873"/>
          <w:tab w:val="left" w:pos="7309"/>
        </w:tabs>
        <w:spacing w:line="360" w:lineRule="auto"/>
        <w:jc w:val="left"/>
        <w:textAlignment w:val="center"/>
      </w:pPr>
      <w:r w:rsidRPr="00BE1BCD">
        <w:t xml:space="preserve">2. A. </w:t>
      </w:r>
      <w:r>
        <w:rPr>
          <w:rFonts w:eastAsia="Times New Roman" w:cs="Times New Roman"/>
        </w:rPr>
        <w:t>proud</w:t>
      </w:r>
      <w:r w:rsidRPr="00BE1BCD">
        <w:tab/>
        <w:t xml:space="preserve">B. </w:t>
      </w:r>
      <w:r>
        <w:rPr>
          <w:rFonts w:eastAsia="Times New Roman" w:cs="Times New Roman"/>
        </w:rPr>
        <w:t>afraid</w:t>
      </w:r>
      <w:r w:rsidRPr="00BE1BCD">
        <w:tab/>
        <w:t xml:space="preserve">C. </w:t>
      </w:r>
      <w:r>
        <w:rPr>
          <w:rFonts w:eastAsia="Times New Roman" w:cs="Times New Roman"/>
        </w:rPr>
        <w:t>certain</w:t>
      </w:r>
      <w:r w:rsidRPr="00BE1BCD">
        <w:tab/>
        <w:t xml:space="preserve">D. </w:t>
      </w:r>
      <w:r>
        <w:rPr>
          <w:rFonts w:eastAsia="Times New Roman" w:cs="Times New Roman"/>
        </w:rPr>
        <w:t>fond</w:t>
      </w:r>
    </w:p>
    <w:p w14:paraId="5595BA46" w14:textId="77777777" w:rsidR="00D523B5" w:rsidRDefault="00D523B5" w:rsidP="00D523B5">
      <w:pPr>
        <w:tabs>
          <w:tab w:val="left" w:pos="2436"/>
          <w:tab w:val="left" w:pos="4873"/>
          <w:tab w:val="left" w:pos="7309"/>
        </w:tabs>
        <w:spacing w:line="360" w:lineRule="auto"/>
        <w:jc w:val="left"/>
        <w:textAlignment w:val="center"/>
      </w:pPr>
      <w:r w:rsidRPr="00BE1BCD">
        <w:t xml:space="preserve">3. A. </w:t>
      </w:r>
      <w:r>
        <w:rPr>
          <w:rFonts w:eastAsia="Times New Roman" w:cs="Times New Roman"/>
        </w:rPr>
        <w:t>promise</w:t>
      </w:r>
      <w:r w:rsidRPr="00BE1BCD">
        <w:tab/>
        <w:t xml:space="preserve">B. </w:t>
      </w:r>
      <w:r>
        <w:rPr>
          <w:rFonts w:eastAsia="Times New Roman" w:cs="Times New Roman"/>
        </w:rPr>
        <w:t>record</w:t>
      </w:r>
      <w:r w:rsidRPr="00BE1BCD">
        <w:tab/>
        <w:t xml:space="preserve">C. </w:t>
      </w:r>
      <w:r>
        <w:rPr>
          <w:rFonts w:eastAsia="Times New Roman" w:cs="Times New Roman"/>
        </w:rPr>
        <w:t>suggestion</w:t>
      </w:r>
      <w:r w:rsidRPr="00BE1BCD">
        <w:tab/>
        <w:t xml:space="preserve">D. </w:t>
      </w:r>
      <w:r>
        <w:rPr>
          <w:rFonts w:eastAsia="Times New Roman" w:cs="Times New Roman"/>
        </w:rPr>
        <w:t>news</w:t>
      </w:r>
    </w:p>
    <w:p w14:paraId="6C17EC1D" w14:textId="77777777" w:rsidR="00D523B5" w:rsidRDefault="00D523B5" w:rsidP="00D523B5">
      <w:pPr>
        <w:tabs>
          <w:tab w:val="left" w:pos="2436"/>
          <w:tab w:val="left" w:pos="4873"/>
          <w:tab w:val="left" w:pos="7309"/>
        </w:tabs>
        <w:spacing w:line="360" w:lineRule="auto"/>
        <w:jc w:val="left"/>
        <w:textAlignment w:val="center"/>
      </w:pPr>
      <w:r w:rsidRPr="00BE1BCD">
        <w:t xml:space="preserve">4. A. </w:t>
      </w:r>
      <w:r>
        <w:rPr>
          <w:rFonts w:eastAsia="Times New Roman" w:cs="Times New Roman"/>
        </w:rPr>
        <w:t>describe</w:t>
      </w:r>
      <w:r w:rsidRPr="00BE1BCD">
        <w:tab/>
        <w:t xml:space="preserve">B. </w:t>
      </w:r>
      <w:r>
        <w:rPr>
          <w:rFonts w:eastAsia="Times New Roman" w:cs="Times New Roman"/>
        </w:rPr>
        <w:t>recall</w:t>
      </w:r>
      <w:r w:rsidRPr="00BE1BCD">
        <w:tab/>
        <w:t xml:space="preserve">C. </w:t>
      </w:r>
      <w:r>
        <w:rPr>
          <w:rFonts w:eastAsia="Times New Roman" w:cs="Times New Roman"/>
        </w:rPr>
        <w:t>explain</w:t>
      </w:r>
      <w:r w:rsidRPr="00BE1BCD">
        <w:tab/>
        <w:t xml:space="preserve">D. </w:t>
      </w:r>
      <w:r>
        <w:rPr>
          <w:rFonts w:eastAsia="Times New Roman" w:cs="Times New Roman"/>
        </w:rPr>
        <w:t>picture</w:t>
      </w:r>
    </w:p>
    <w:p w14:paraId="6CCA08D2" w14:textId="77777777" w:rsidR="00D523B5" w:rsidRDefault="00D523B5" w:rsidP="00D523B5">
      <w:pPr>
        <w:tabs>
          <w:tab w:val="left" w:pos="2436"/>
          <w:tab w:val="left" w:pos="4873"/>
          <w:tab w:val="left" w:pos="7309"/>
        </w:tabs>
        <w:spacing w:line="360" w:lineRule="auto"/>
        <w:jc w:val="left"/>
        <w:textAlignment w:val="center"/>
      </w:pPr>
      <w:r w:rsidRPr="00BE1BCD">
        <w:t xml:space="preserve">5. A. </w:t>
      </w:r>
      <w:r>
        <w:rPr>
          <w:rFonts w:eastAsia="Times New Roman" w:cs="Times New Roman"/>
        </w:rPr>
        <w:t>encouraging</w:t>
      </w:r>
      <w:r w:rsidRPr="00BE1BCD">
        <w:tab/>
        <w:t xml:space="preserve">B. </w:t>
      </w:r>
      <w:r>
        <w:rPr>
          <w:rFonts w:eastAsia="Times New Roman" w:cs="Times New Roman"/>
        </w:rPr>
        <w:t>admiring</w:t>
      </w:r>
      <w:r w:rsidRPr="00BE1BCD">
        <w:tab/>
        <w:t xml:space="preserve">C. </w:t>
      </w:r>
      <w:r>
        <w:rPr>
          <w:rFonts w:eastAsia="Times New Roman" w:cs="Times New Roman"/>
        </w:rPr>
        <w:t>congratulating</w:t>
      </w:r>
      <w:r w:rsidRPr="00BE1BCD">
        <w:tab/>
        <w:t xml:space="preserve">D. </w:t>
      </w:r>
      <w:r>
        <w:rPr>
          <w:rFonts w:eastAsia="Times New Roman" w:cs="Times New Roman"/>
        </w:rPr>
        <w:t>greeting</w:t>
      </w:r>
    </w:p>
    <w:p w14:paraId="1DC15CE6" w14:textId="77777777" w:rsidR="00D523B5" w:rsidRDefault="00D523B5" w:rsidP="00D523B5">
      <w:pPr>
        <w:tabs>
          <w:tab w:val="left" w:pos="2436"/>
          <w:tab w:val="left" w:pos="4873"/>
          <w:tab w:val="left" w:pos="7309"/>
        </w:tabs>
        <w:spacing w:line="360" w:lineRule="auto"/>
        <w:jc w:val="left"/>
        <w:textAlignment w:val="center"/>
      </w:pPr>
      <w:r w:rsidRPr="00BE1BCD">
        <w:t xml:space="preserve">6. A. </w:t>
      </w:r>
      <w:r>
        <w:rPr>
          <w:rFonts w:eastAsia="Times New Roman" w:cs="Times New Roman"/>
        </w:rPr>
        <w:t>excitement</w:t>
      </w:r>
      <w:r w:rsidRPr="00BE1BCD">
        <w:tab/>
        <w:t xml:space="preserve">B. </w:t>
      </w:r>
      <w:r>
        <w:rPr>
          <w:rFonts w:eastAsia="Times New Roman" w:cs="Times New Roman"/>
        </w:rPr>
        <w:t>confidence</w:t>
      </w:r>
      <w:r w:rsidRPr="00BE1BCD">
        <w:tab/>
        <w:t xml:space="preserve">C. </w:t>
      </w:r>
      <w:r>
        <w:rPr>
          <w:rFonts w:eastAsia="Times New Roman" w:cs="Times New Roman"/>
        </w:rPr>
        <w:t>creativity</w:t>
      </w:r>
      <w:r w:rsidRPr="00BE1BCD">
        <w:tab/>
        <w:t xml:space="preserve">D. </w:t>
      </w:r>
      <w:r>
        <w:rPr>
          <w:rFonts w:eastAsia="Times New Roman" w:cs="Times New Roman"/>
        </w:rPr>
        <w:t>motivation</w:t>
      </w:r>
    </w:p>
    <w:p w14:paraId="1E1599BB" w14:textId="77777777" w:rsidR="00D523B5" w:rsidRDefault="00D523B5" w:rsidP="00D523B5">
      <w:pPr>
        <w:tabs>
          <w:tab w:val="left" w:pos="2436"/>
          <w:tab w:val="left" w:pos="4873"/>
          <w:tab w:val="left" w:pos="7309"/>
        </w:tabs>
        <w:spacing w:line="360" w:lineRule="auto"/>
        <w:jc w:val="left"/>
        <w:textAlignment w:val="center"/>
      </w:pPr>
      <w:r w:rsidRPr="00BE1BCD">
        <w:t xml:space="preserve">7. A. </w:t>
      </w:r>
      <w:r>
        <w:rPr>
          <w:rFonts w:eastAsia="Times New Roman" w:cs="Times New Roman"/>
        </w:rPr>
        <w:t>inquired</w:t>
      </w:r>
      <w:r w:rsidRPr="00BE1BCD">
        <w:tab/>
        <w:t xml:space="preserve">B. </w:t>
      </w:r>
      <w:r>
        <w:rPr>
          <w:rFonts w:eastAsia="Times New Roman" w:cs="Times New Roman"/>
        </w:rPr>
        <w:t>expected</w:t>
      </w:r>
      <w:r w:rsidRPr="00BE1BCD">
        <w:tab/>
        <w:t xml:space="preserve">C. </w:t>
      </w:r>
      <w:r>
        <w:rPr>
          <w:rFonts w:eastAsia="Times New Roman" w:cs="Times New Roman"/>
        </w:rPr>
        <w:t>insisted</w:t>
      </w:r>
      <w:r w:rsidRPr="00BE1BCD">
        <w:tab/>
        <w:t xml:space="preserve">D. </w:t>
      </w:r>
      <w:r>
        <w:rPr>
          <w:rFonts w:eastAsia="Times New Roman" w:cs="Times New Roman"/>
        </w:rPr>
        <w:t>doubted</w:t>
      </w:r>
    </w:p>
    <w:p w14:paraId="3DB75AEC" w14:textId="77777777" w:rsidR="00D523B5" w:rsidRDefault="00D523B5" w:rsidP="00D523B5">
      <w:pPr>
        <w:tabs>
          <w:tab w:val="left" w:pos="2436"/>
          <w:tab w:val="left" w:pos="4873"/>
          <w:tab w:val="left" w:pos="7309"/>
        </w:tabs>
        <w:spacing w:line="360" w:lineRule="auto"/>
        <w:jc w:val="left"/>
        <w:textAlignment w:val="center"/>
      </w:pPr>
      <w:r w:rsidRPr="00BE1BCD">
        <w:lastRenderedPageBreak/>
        <w:t xml:space="preserve">8. A. </w:t>
      </w:r>
      <w:r>
        <w:rPr>
          <w:rFonts w:eastAsia="Times New Roman" w:cs="Times New Roman"/>
        </w:rPr>
        <w:t>effort</w:t>
      </w:r>
      <w:r w:rsidRPr="00BE1BCD">
        <w:tab/>
        <w:t xml:space="preserve">B. </w:t>
      </w:r>
      <w:r>
        <w:rPr>
          <w:rFonts w:eastAsia="Times New Roman" w:cs="Times New Roman"/>
        </w:rPr>
        <w:t>experience</w:t>
      </w:r>
      <w:r w:rsidRPr="00BE1BCD">
        <w:tab/>
        <w:t xml:space="preserve">C. </w:t>
      </w:r>
      <w:r>
        <w:rPr>
          <w:rFonts w:eastAsia="Times New Roman" w:cs="Times New Roman"/>
        </w:rPr>
        <w:t>stress</w:t>
      </w:r>
      <w:r w:rsidRPr="00BE1BCD">
        <w:tab/>
        <w:t xml:space="preserve">D. </w:t>
      </w:r>
      <w:r>
        <w:rPr>
          <w:rFonts w:eastAsia="Times New Roman" w:cs="Times New Roman"/>
        </w:rPr>
        <w:t>response</w:t>
      </w:r>
    </w:p>
    <w:p w14:paraId="3E27EE38" w14:textId="77777777" w:rsidR="00D523B5" w:rsidRDefault="00D523B5" w:rsidP="00D523B5">
      <w:pPr>
        <w:tabs>
          <w:tab w:val="left" w:pos="2436"/>
          <w:tab w:val="left" w:pos="4873"/>
          <w:tab w:val="left" w:pos="7309"/>
        </w:tabs>
        <w:spacing w:line="360" w:lineRule="auto"/>
        <w:jc w:val="left"/>
        <w:textAlignment w:val="center"/>
      </w:pPr>
      <w:r w:rsidRPr="00BE1BCD">
        <w:t xml:space="preserve">9. A. </w:t>
      </w:r>
      <w:r>
        <w:rPr>
          <w:rFonts w:eastAsia="Times New Roman" w:cs="Times New Roman"/>
        </w:rPr>
        <w:t>adjusted</w:t>
      </w:r>
      <w:r w:rsidRPr="00BE1BCD">
        <w:tab/>
        <w:t xml:space="preserve">B. </w:t>
      </w:r>
      <w:r>
        <w:rPr>
          <w:rFonts w:eastAsia="Times New Roman" w:cs="Times New Roman"/>
        </w:rPr>
        <w:t>achieved</w:t>
      </w:r>
      <w:r w:rsidRPr="00BE1BCD">
        <w:tab/>
        <w:t xml:space="preserve">C. </w:t>
      </w:r>
      <w:r>
        <w:rPr>
          <w:rFonts w:eastAsia="Times New Roman" w:cs="Times New Roman"/>
        </w:rPr>
        <w:t>examined</w:t>
      </w:r>
      <w:r w:rsidRPr="00BE1BCD">
        <w:tab/>
        <w:t xml:space="preserve">D. </w:t>
      </w:r>
      <w:r>
        <w:rPr>
          <w:rFonts w:eastAsia="Times New Roman" w:cs="Times New Roman"/>
        </w:rPr>
        <w:t>displayed</w:t>
      </w:r>
    </w:p>
    <w:p w14:paraId="1CEAB60F" w14:textId="77777777" w:rsidR="00D523B5" w:rsidRDefault="00D523B5" w:rsidP="00D523B5">
      <w:pPr>
        <w:tabs>
          <w:tab w:val="left" w:pos="2436"/>
          <w:tab w:val="left" w:pos="4873"/>
          <w:tab w:val="left" w:pos="7309"/>
        </w:tabs>
        <w:spacing w:line="360" w:lineRule="auto"/>
        <w:jc w:val="left"/>
        <w:textAlignment w:val="center"/>
        <w:rPr>
          <w:color w:val="000000"/>
        </w:rPr>
      </w:pPr>
      <w:r w:rsidRPr="00BE1BCD">
        <w:t xml:space="preserve">10. A. </w:t>
      </w:r>
      <w:r>
        <w:rPr>
          <w:rFonts w:eastAsia="Times New Roman" w:cs="Times New Roman"/>
        </w:rPr>
        <w:t>pace</w:t>
      </w:r>
      <w:r w:rsidRPr="00BE1BCD">
        <w:tab/>
        <w:t xml:space="preserve">B. </w:t>
      </w:r>
      <w:r>
        <w:rPr>
          <w:rFonts w:eastAsia="Times New Roman" w:cs="Times New Roman"/>
        </w:rPr>
        <w:t>stage</w:t>
      </w:r>
      <w:r w:rsidRPr="00BE1BCD">
        <w:tab/>
        <w:t xml:space="preserve">C. </w:t>
      </w:r>
      <w:r>
        <w:rPr>
          <w:rFonts w:eastAsia="Times New Roman" w:cs="Times New Roman"/>
        </w:rPr>
        <w:t>bar</w:t>
      </w:r>
      <w:r w:rsidRPr="00BE1BCD">
        <w:tab/>
        <w:t xml:space="preserve">D. </w:t>
      </w:r>
      <w:r>
        <w:rPr>
          <w:rFonts w:eastAsia="Times New Roman" w:cs="Times New Roman"/>
        </w:rPr>
        <w:t>tone</w:t>
      </w:r>
    </w:p>
    <w:p w14:paraId="4D949890" w14:textId="77777777" w:rsidR="00FE500F" w:rsidRDefault="00FE500F" w:rsidP="00D523B5">
      <w:pPr>
        <w:spacing w:line="360" w:lineRule="auto"/>
        <w:jc w:val="left"/>
        <w:textAlignment w:val="center"/>
        <w:rPr>
          <w:rFonts w:ascii="宋体" w:hAnsi="宋体"/>
          <w:color w:val="000000"/>
          <w:sz w:val="24"/>
        </w:rPr>
      </w:pPr>
    </w:p>
    <w:p w14:paraId="73571D83" w14:textId="77777777" w:rsidR="00D523B5" w:rsidRPr="000C5FE7" w:rsidRDefault="00D523B5" w:rsidP="00D523B5">
      <w:pPr>
        <w:spacing w:line="360" w:lineRule="auto"/>
        <w:jc w:val="left"/>
        <w:textAlignment w:val="center"/>
        <w:rPr>
          <w:color w:val="000000"/>
          <w:szCs w:val="21"/>
        </w:rPr>
      </w:pPr>
      <w:r w:rsidRPr="000C5FE7">
        <w:rPr>
          <w:rFonts w:ascii="宋体" w:hAnsi="宋体"/>
          <w:color w:val="000000"/>
          <w:szCs w:val="21"/>
        </w:rPr>
        <w:t>第二节</w:t>
      </w:r>
      <w:r w:rsidRPr="000C5FE7">
        <w:rPr>
          <w:rFonts w:eastAsia="Times New Roman" w:cs="Times New Roman"/>
          <w:color w:val="000000"/>
          <w:szCs w:val="21"/>
        </w:rPr>
        <w:t xml:space="preserve"> (</w:t>
      </w:r>
      <w:r w:rsidRPr="000C5FE7">
        <w:rPr>
          <w:rFonts w:ascii="宋体" w:hAnsi="宋体"/>
          <w:color w:val="000000"/>
          <w:szCs w:val="21"/>
        </w:rPr>
        <w:t>共</w:t>
      </w:r>
      <w:r w:rsidRPr="000C5FE7">
        <w:rPr>
          <w:rFonts w:eastAsia="Times New Roman" w:cs="Times New Roman"/>
          <w:color w:val="000000"/>
          <w:szCs w:val="21"/>
        </w:rPr>
        <w:t xml:space="preserve">10 </w:t>
      </w:r>
      <w:r w:rsidRPr="000C5FE7">
        <w:rPr>
          <w:rFonts w:ascii="宋体" w:hAnsi="宋体"/>
          <w:color w:val="000000"/>
          <w:szCs w:val="21"/>
        </w:rPr>
        <w:t>小题</w:t>
      </w:r>
      <w:r w:rsidRPr="000C5FE7">
        <w:rPr>
          <w:rFonts w:eastAsia="Times New Roman" w:cs="Times New Roman"/>
          <w:color w:val="000000"/>
          <w:szCs w:val="21"/>
        </w:rPr>
        <w:t xml:space="preserve">; </w:t>
      </w:r>
      <w:r w:rsidRPr="000C5FE7">
        <w:rPr>
          <w:rFonts w:ascii="宋体" w:hAnsi="宋体"/>
          <w:color w:val="000000"/>
          <w:szCs w:val="21"/>
        </w:rPr>
        <w:t>每小题</w:t>
      </w:r>
      <w:r w:rsidRPr="000C5FE7">
        <w:rPr>
          <w:rFonts w:eastAsia="Times New Roman" w:cs="Times New Roman"/>
          <w:color w:val="000000"/>
          <w:szCs w:val="21"/>
        </w:rPr>
        <w:t xml:space="preserve">1. 5 </w:t>
      </w:r>
      <w:r w:rsidRPr="000C5FE7">
        <w:rPr>
          <w:rFonts w:ascii="宋体" w:hAnsi="宋体"/>
          <w:color w:val="000000"/>
          <w:szCs w:val="21"/>
        </w:rPr>
        <w:t>分</w:t>
      </w:r>
      <w:r w:rsidRPr="000C5FE7">
        <w:rPr>
          <w:rFonts w:eastAsia="Times New Roman" w:cs="Times New Roman"/>
          <w:color w:val="000000"/>
          <w:szCs w:val="21"/>
        </w:rPr>
        <w:t xml:space="preserve">, </w:t>
      </w:r>
      <w:r w:rsidRPr="000C5FE7">
        <w:rPr>
          <w:rFonts w:ascii="宋体" w:hAnsi="宋体"/>
          <w:color w:val="000000"/>
          <w:szCs w:val="21"/>
        </w:rPr>
        <w:t>共</w:t>
      </w:r>
      <w:r w:rsidRPr="000C5FE7">
        <w:rPr>
          <w:rFonts w:eastAsia="Times New Roman" w:cs="Times New Roman"/>
          <w:color w:val="000000"/>
          <w:szCs w:val="21"/>
        </w:rPr>
        <w:t xml:space="preserve">15 </w:t>
      </w:r>
      <w:r w:rsidRPr="000C5FE7">
        <w:rPr>
          <w:rFonts w:ascii="宋体" w:hAnsi="宋体"/>
          <w:color w:val="000000"/>
          <w:szCs w:val="21"/>
        </w:rPr>
        <w:t>分</w:t>
      </w:r>
      <w:r w:rsidRPr="000C5FE7">
        <w:rPr>
          <w:rFonts w:eastAsia="Times New Roman" w:cs="Times New Roman"/>
          <w:color w:val="000000"/>
          <w:szCs w:val="21"/>
        </w:rPr>
        <w:t xml:space="preserve">) </w:t>
      </w:r>
    </w:p>
    <w:p w14:paraId="7014100A" w14:textId="77777777" w:rsidR="00D523B5" w:rsidRPr="000C5FE7" w:rsidRDefault="00D523B5" w:rsidP="00FE500F">
      <w:pPr>
        <w:spacing w:line="360" w:lineRule="auto"/>
        <w:ind w:firstLineChars="200" w:firstLine="420"/>
        <w:jc w:val="left"/>
        <w:textAlignment w:val="center"/>
        <w:rPr>
          <w:color w:val="000000"/>
          <w:szCs w:val="21"/>
        </w:rPr>
      </w:pPr>
      <w:r w:rsidRPr="000C5FE7">
        <w:rPr>
          <w:rFonts w:ascii="宋体" w:hAnsi="宋体"/>
          <w:color w:val="000000"/>
          <w:szCs w:val="21"/>
        </w:rPr>
        <w:t>阅读下列短文</w:t>
      </w:r>
      <w:r w:rsidRPr="000C5FE7">
        <w:rPr>
          <w:rFonts w:eastAsia="Times New Roman" w:cs="Times New Roman"/>
          <w:color w:val="000000"/>
          <w:szCs w:val="21"/>
        </w:rPr>
        <w:t xml:space="preserve">, </w:t>
      </w:r>
      <w:r w:rsidRPr="000C5FE7">
        <w:rPr>
          <w:rFonts w:ascii="宋体" w:hAnsi="宋体"/>
          <w:color w:val="000000"/>
          <w:szCs w:val="21"/>
        </w:rPr>
        <w:t>根据短文内容填空。在未给提示词的空白处仅填写</w:t>
      </w:r>
      <w:r w:rsidRPr="000C5FE7">
        <w:rPr>
          <w:rFonts w:eastAsia="Times New Roman" w:cs="Times New Roman"/>
          <w:color w:val="000000"/>
          <w:szCs w:val="21"/>
        </w:rPr>
        <w:t xml:space="preserve">1 </w:t>
      </w:r>
      <w:proofErr w:type="gramStart"/>
      <w:r w:rsidRPr="000C5FE7">
        <w:rPr>
          <w:rFonts w:ascii="宋体" w:hAnsi="宋体"/>
          <w:color w:val="000000"/>
          <w:szCs w:val="21"/>
        </w:rPr>
        <w:t>个</w:t>
      </w:r>
      <w:proofErr w:type="gramEnd"/>
      <w:r w:rsidRPr="000C5FE7">
        <w:rPr>
          <w:rFonts w:ascii="宋体" w:hAnsi="宋体"/>
          <w:color w:val="000000"/>
          <w:szCs w:val="21"/>
        </w:rPr>
        <w:t>恰当的单词</w:t>
      </w:r>
      <w:r w:rsidRPr="000C5FE7">
        <w:rPr>
          <w:rFonts w:eastAsia="Times New Roman" w:cs="Times New Roman"/>
          <w:color w:val="000000"/>
          <w:szCs w:val="21"/>
        </w:rPr>
        <w:t xml:space="preserve">, </w:t>
      </w:r>
      <w:r w:rsidRPr="000C5FE7">
        <w:rPr>
          <w:rFonts w:ascii="宋体" w:hAnsi="宋体"/>
          <w:color w:val="000000"/>
          <w:szCs w:val="21"/>
        </w:rPr>
        <w:t>在给出提示词的空白处用括号内所给词的正确形式填空。请在答题纸指定区域作答。</w:t>
      </w:r>
    </w:p>
    <w:p w14:paraId="4CB84DBD" w14:textId="77777777" w:rsidR="00D523B5" w:rsidRDefault="00D523B5" w:rsidP="00D523B5">
      <w:pPr>
        <w:spacing w:line="360" w:lineRule="auto"/>
        <w:jc w:val="center"/>
        <w:textAlignment w:val="center"/>
        <w:rPr>
          <w:color w:val="000000"/>
        </w:rPr>
      </w:pPr>
      <w:r>
        <w:rPr>
          <w:rFonts w:eastAsia="Times New Roman" w:cs="Times New Roman"/>
          <w:b/>
          <w:color w:val="000000"/>
          <w:sz w:val="24"/>
        </w:rPr>
        <w:t>A</w:t>
      </w:r>
    </w:p>
    <w:p w14:paraId="547584D4"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When Mark was driving to the martial arts gym where he trains and volunteers, he saw </w:t>
      </w:r>
      <w:r>
        <w:rPr>
          <w:color w:val="000000"/>
          <w:u w:val="single"/>
        </w:rPr>
        <w:t>____11____</w:t>
      </w:r>
      <w:r>
        <w:rPr>
          <w:rFonts w:eastAsia="Times New Roman" w:cs="Times New Roman"/>
          <w:color w:val="000000"/>
        </w:rPr>
        <w:t xml:space="preserve"> looked like a police pursuit. Soon Mark realized the officer did not have control of the situation. Jumping out of his car, Mark identified himself and spelled out his intention </w:t>
      </w:r>
      <w:r>
        <w:rPr>
          <w:color w:val="000000"/>
          <w:u w:val="single"/>
        </w:rPr>
        <w:t>____12____</w:t>
      </w:r>
      <w:r>
        <w:rPr>
          <w:rFonts w:eastAsia="Times New Roman" w:cs="Times New Roman"/>
          <w:color w:val="000000"/>
        </w:rPr>
        <w:t xml:space="preserve"> (make) it two-on-one in the officer’s favor. Then, with the officer </w:t>
      </w:r>
      <w:r>
        <w:rPr>
          <w:color w:val="000000"/>
          <w:u w:val="single"/>
        </w:rPr>
        <w:t>____13____</w:t>
      </w:r>
      <w:r>
        <w:rPr>
          <w:rFonts w:eastAsia="Times New Roman" w:cs="Times New Roman"/>
          <w:color w:val="000000"/>
        </w:rPr>
        <w:t xml:space="preserve"> (struggle) to control the man’s upper body, Mark put his weight on the man’s legs. But the suspect managed to roll to his right, onto his stomach. Mark immediately </w:t>
      </w:r>
      <w:r>
        <w:rPr>
          <w:color w:val="000000"/>
          <w:u w:val="single"/>
        </w:rPr>
        <w:t>____14____</w:t>
      </w:r>
      <w:r>
        <w:rPr>
          <w:rFonts w:eastAsia="Times New Roman" w:cs="Times New Roman"/>
          <w:color w:val="000000"/>
        </w:rPr>
        <w:t xml:space="preserve"> (apply) a martial move to control his shoulder and upper body. A few seconds later, the suspect gave out. The officer secured a handcuff and the threat was over.</w:t>
      </w:r>
    </w:p>
    <w:p w14:paraId="68A3E59F" w14:textId="77777777" w:rsidR="006E6D07" w:rsidRDefault="006E6D07" w:rsidP="00D523B5">
      <w:pPr>
        <w:spacing w:line="360" w:lineRule="auto"/>
        <w:jc w:val="center"/>
        <w:textAlignment w:val="center"/>
        <w:rPr>
          <w:rFonts w:eastAsia="Times New Roman" w:cs="Times New Roman"/>
          <w:b/>
          <w:color w:val="000000"/>
          <w:sz w:val="24"/>
        </w:rPr>
      </w:pPr>
    </w:p>
    <w:p w14:paraId="3B759EFE" w14:textId="77777777" w:rsidR="00D523B5" w:rsidRDefault="00D523B5" w:rsidP="00D523B5">
      <w:pPr>
        <w:spacing w:line="360" w:lineRule="auto"/>
        <w:jc w:val="center"/>
        <w:textAlignment w:val="center"/>
        <w:rPr>
          <w:color w:val="000000"/>
        </w:rPr>
      </w:pPr>
      <w:r>
        <w:rPr>
          <w:rFonts w:eastAsia="Times New Roman" w:cs="Times New Roman"/>
          <w:b/>
          <w:color w:val="000000"/>
          <w:sz w:val="24"/>
        </w:rPr>
        <w:t>B</w:t>
      </w:r>
    </w:p>
    <w:p w14:paraId="73848C1C"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Glass recycling has become such a big industry that the amount of glass </w:t>
      </w:r>
      <w:r>
        <w:rPr>
          <w:color w:val="000000"/>
          <w:u w:val="single"/>
        </w:rPr>
        <w:t>____15____</w:t>
      </w:r>
      <w:r>
        <w:rPr>
          <w:rFonts w:eastAsia="Times New Roman" w:cs="Times New Roman"/>
          <w:color w:val="000000"/>
        </w:rPr>
        <w:t xml:space="preserve"> (recycle) is not meeting the demand for new glass to be produced. Some states in U. S. have attempted to resolve this situation in hopes of encouraging the </w:t>
      </w:r>
      <w:r>
        <w:rPr>
          <w:color w:val="000000"/>
          <w:u w:val="single"/>
        </w:rPr>
        <w:t>____16____</w:t>
      </w:r>
      <w:r>
        <w:rPr>
          <w:rFonts w:eastAsia="Times New Roman" w:cs="Times New Roman"/>
          <w:color w:val="000000"/>
        </w:rPr>
        <w:t xml:space="preserve"> (produce) of glass over plastic by offering monetary incentives (</w:t>
      </w:r>
      <w:r>
        <w:rPr>
          <w:rFonts w:ascii="宋体" w:hAnsi="宋体"/>
          <w:color w:val="000000"/>
        </w:rPr>
        <w:t>奖励</w:t>
      </w:r>
      <w:r>
        <w:rPr>
          <w:rFonts w:eastAsia="Times New Roman" w:cs="Times New Roman"/>
          <w:color w:val="000000"/>
        </w:rPr>
        <w:t xml:space="preserve">) for glass. For example, California has a special program </w:t>
      </w:r>
      <w:r>
        <w:rPr>
          <w:color w:val="000000"/>
          <w:u w:val="single"/>
        </w:rPr>
        <w:t>____17____</w:t>
      </w:r>
      <w:r>
        <w:rPr>
          <w:rFonts w:eastAsia="Times New Roman" w:cs="Times New Roman"/>
          <w:color w:val="000000"/>
        </w:rPr>
        <w:t xml:space="preserve"> you can earn five cents for most glass bottles as well as plastic ones and aluminum cans less than 24 ounces. For items over 24 ounces, you can earn 10 cents each.</w:t>
      </w:r>
    </w:p>
    <w:p w14:paraId="72ACE318" w14:textId="77777777" w:rsidR="006E6D07" w:rsidRDefault="006E6D07" w:rsidP="00D523B5">
      <w:pPr>
        <w:spacing w:line="360" w:lineRule="auto"/>
        <w:jc w:val="center"/>
        <w:textAlignment w:val="center"/>
        <w:rPr>
          <w:rFonts w:eastAsia="Times New Roman" w:cs="Times New Roman"/>
          <w:b/>
          <w:color w:val="000000"/>
          <w:sz w:val="24"/>
        </w:rPr>
      </w:pPr>
    </w:p>
    <w:p w14:paraId="3EFFF2BA" w14:textId="77777777" w:rsidR="00D523B5" w:rsidRDefault="00D523B5" w:rsidP="00D523B5">
      <w:pPr>
        <w:spacing w:line="360" w:lineRule="auto"/>
        <w:jc w:val="center"/>
        <w:textAlignment w:val="center"/>
        <w:rPr>
          <w:color w:val="000000"/>
        </w:rPr>
      </w:pPr>
      <w:r>
        <w:rPr>
          <w:rFonts w:eastAsia="Times New Roman" w:cs="Times New Roman"/>
          <w:b/>
          <w:color w:val="000000"/>
          <w:sz w:val="24"/>
        </w:rPr>
        <w:t>C</w:t>
      </w:r>
    </w:p>
    <w:p w14:paraId="7DA3D455" w14:textId="77777777" w:rsidR="00D523B5" w:rsidRDefault="00D523B5" w:rsidP="00D523B5">
      <w:pPr>
        <w:spacing w:line="360" w:lineRule="auto"/>
        <w:ind w:left="240" w:firstLine="210"/>
        <w:jc w:val="left"/>
        <w:textAlignment w:val="center"/>
        <w:rPr>
          <w:color w:val="000000"/>
        </w:rPr>
      </w:pPr>
      <w:r>
        <w:rPr>
          <w:rFonts w:eastAsia="Times New Roman" w:cs="Times New Roman"/>
          <w:color w:val="000000"/>
        </w:rPr>
        <w:t xml:space="preserve">In the States, tourism is clearly not an environmentally “clean” industry. People do not just show up, spend </w:t>
      </w:r>
      <w:r>
        <w:rPr>
          <w:color w:val="000000"/>
          <w:u w:val="single"/>
        </w:rPr>
        <w:t>___18___</w:t>
      </w:r>
      <w:r>
        <w:rPr>
          <w:rFonts w:eastAsia="Times New Roman" w:cs="Times New Roman"/>
          <w:color w:val="000000"/>
        </w:rPr>
        <w:t xml:space="preserve"> (they) money and leave. Instead, they show up, and if they have more money than the locals do, they move in and tell a friend. So more people are attracted </w:t>
      </w:r>
      <w:r>
        <w:rPr>
          <w:color w:val="000000"/>
          <w:u w:val="single"/>
        </w:rPr>
        <w:t>____19____</w:t>
      </w:r>
      <w:r>
        <w:rPr>
          <w:rFonts w:eastAsia="Times New Roman" w:cs="Times New Roman"/>
          <w:color w:val="000000"/>
        </w:rPr>
        <w:t xml:space="preserve"> this place and more homes are built for them. But these homes are often pricing out the locals. The hospitality industry does create jobs, but many of these jobs don’t pay a lot. The taxes that come from tourism </w:t>
      </w:r>
      <w:r>
        <w:rPr>
          <w:color w:val="000000"/>
          <w:u w:val="single"/>
        </w:rPr>
        <w:t>____20____</w:t>
      </w:r>
      <w:r>
        <w:rPr>
          <w:rFonts w:eastAsia="Times New Roman" w:cs="Times New Roman"/>
          <w:color w:val="000000"/>
        </w:rPr>
        <w:t xml:space="preserve"> (use) to fix the problems that tourism causes in the first place.</w:t>
      </w:r>
    </w:p>
    <w:p w14:paraId="1115BC97" w14:textId="77777777" w:rsidR="00D523B5" w:rsidRPr="000C5FE7" w:rsidRDefault="00D523B5" w:rsidP="000C5FE7">
      <w:pPr>
        <w:spacing w:beforeLines="50" w:before="120" w:line="360" w:lineRule="auto"/>
        <w:jc w:val="left"/>
        <w:rPr>
          <w:rFonts w:ascii="黑体" w:eastAsia="黑体" w:hAnsi="黑体"/>
          <w:sz w:val="28"/>
          <w:szCs w:val="28"/>
        </w:rPr>
      </w:pPr>
      <w:r w:rsidRPr="000C5FE7">
        <w:rPr>
          <w:rFonts w:ascii="黑体" w:eastAsia="黑体" w:hAnsi="黑体"/>
          <w:sz w:val="28"/>
          <w:szCs w:val="28"/>
        </w:rPr>
        <w:t xml:space="preserve">第二部分 阅读理解 (共两节, 38分) </w:t>
      </w:r>
    </w:p>
    <w:p w14:paraId="09F09C24" w14:textId="77777777" w:rsidR="00D523B5" w:rsidRPr="00FE500F" w:rsidRDefault="00D523B5" w:rsidP="00D523B5">
      <w:pPr>
        <w:spacing w:line="360" w:lineRule="auto"/>
        <w:jc w:val="left"/>
        <w:textAlignment w:val="center"/>
        <w:rPr>
          <w:rFonts w:asciiTheme="minorEastAsia" w:eastAsiaTheme="minorEastAsia" w:hAnsiTheme="minorEastAsia"/>
          <w:color w:val="000000"/>
          <w:szCs w:val="21"/>
        </w:rPr>
      </w:pPr>
      <w:r w:rsidRPr="00FE500F">
        <w:rPr>
          <w:rFonts w:asciiTheme="minorEastAsia" w:eastAsiaTheme="minorEastAsia" w:hAnsiTheme="minorEastAsia"/>
          <w:color w:val="000000"/>
          <w:szCs w:val="21"/>
        </w:rPr>
        <w:t>第一节</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共</w:t>
      </w:r>
      <w:r w:rsidRPr="00FE500F">
        <w:rPr>
          <w:rFonts w:asciiTheme="minorEastAsia" w:eastAsiaTheme="minorEastAsia" w:hAnsiTheme="minorEastAsia" w:cs="Times New Roman"/>
          <w:color w:val="000000"/>
          <w:szCs w:val="21"/>
        </w:rPr>
        <w:t>14</w:t>
      </w:r>
      <w:r w:rsidRPr="00FE500F">
        <w:rPr>
          <w:rFonts w:asciiTheme="minorEastAsia" w:eastAsiaTheme="minorEastAsia" w:hAnsiTheme="minorEastAsia"/>
          <w:color w:val="000000"/>
          <w:szCs w:val="21"/>
        </w:rPr>
        <w:t>小题</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每小题</w:t>
      </w:r>
      <w:r w:rsidRPr="00FE500F">
        <w:rPr>
          <w:rFonts w:asciiTheme="minorEastAsia" w:eastAsiaTheme="minorEastAsia" w:hAnsiTheme="minorEastAsia" w:cs="Times New Roman"/>
          <w:color w:val="000000"/>
          <w:szCs w:val="21"/>
        </w:rPr>
        <w:t>2</w:t>
      </w:r>
      <w:r w:rsidRPr="00FE500F">
        <w:rPr>
          <w:rFonts w:asciiTheme="minorEastAsia" w:eastAsiaTheme="minorEastAsia" w:hAnsiTheme="minorEastAsia"/>
          <w:color w:val="000000"/>
          <w:szCs w:val="21"/>
        </w:rPr>
        <w:t>分</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共</w:t>
      </w:r>
      <w:r w:rsidRPr="00FE500F">
        <w:rPr>
          <w:rFonts w:asciiTheme="minorEastAsia" w:eastAsiaTheme="minorEastAsia" w:hAnsiTheme="minorEastAsia" w:cs="Times New Roman"/>
          <w:color w:val="000000"/>
          <w:szCs w:val="21"/>
        </w:rPr>
        <w:t>28</w:t>
      </w:r>
      <w:r w:rsidRPr="00FE500F">
        <w:rPr>
          <w:rFonts w:asciiTheme="minorEastAsia" w:eastAsiaTheme="minorEastAsia" w:hAnsiTheme="minorEastAsia"/>
          <w:color w:val="000000"/>
          <w:szCs w:val="21"/>
        </w:rPr>
        <w:t>分</w:t>
      </w:r>
      <w:r w:rsidRPr="00FE500F">
        <w:rPr>
          <w:rFonts w:asciiTheme="minorEastAsia" w:eastAsiaTheme="minorEastAsia" w:hAnsiTheme="minorEastAsia" w:cs="Times New Roman"/>
          <w:color w:val="000000"/>
          <w:szCs w:val="21"/>
        </w:rPr>
        <w:t xml:space="preserve">) </w:t>
      </w:r>
    </w:p>
    <w:p w14:paraId="6EA2B5CA" w14:textId="77777777" w:rsidR="00D523B5" w:rsidRPr="00FE500F" w:rsidRDefault="00D523B5" w:rsidP="00FE500F">
      <w:pPr>
        <w:spacing w:line="360" w:lineRule="auto"/>
        <w:ind w:firstLineChars="200" w:firstLine="420"/>
        <w:jc w:val="left"/>
        <w:textAlignment w:val="center"/>
        <w:rPr>
          <w:rFonts w:asciiTheme="minorEastAsia" w:eastAsiaTheme="minorEastAsia" w:hAnsiTheme="minorEastAsia"/>
          <w:color w:val="000000"/>
          <w:szCs w:val="21"/>
        </w:rPr>
      </w:pPr>
      <w:r w:rsidRPr="00FE500F">
        <w:rPr>
          <w:rFonts w:asciiTheme="minorEastAsia" w:eastAsiaTheme="minorEastAsia" w:hAnsiTheme="minorEastAsia"/>
          <w:color w:val="000000"/>
          <w:szCs w:val="21"/>
        </w:rPr>
        <w:t>阅读下列短文</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从每题所给的</w:t>
      </w:r>
      <w:r w:rsidRPr="00FE500F">
        <w:rPr>
          <w:rFonts w:asciiTheme="minorEastAsia" w:eastAsiaTheme="minorEastAsia" w:hAnsiTheme="minorEastAsia" w:cs="Times New Roman"/>
          <w:color w:val="000000"/>
          <w:szCs w:val="21"/>
        </w:rPr>
        <w:t xml:space="preserve"> A</w:t>
      </w:r>
      <w:r w:rsidRPr="00FE500F">
        <w:rPr>
          <w:rFonts w:asciiTheme="minorEastAsia" w:eastAsiaTheme="minorEastAsia" w:hAnsiTheme="minorEastAsia"/>
          <w:color w:val="000000"/>
          <w:szCs w:val="21"/>
        </w:rPr>
        <w:t>、</w:t>
      </w:r>
      <w:r w:rsidRPr="00FE500F">
        <w:rPr>
          <w:rFonts w:asciiTheme="minorEastAsia" w:eastAsiaTheme="minorEastAsia" w:hAnsiTheme="minorEastAsia" w:cs="Times New Roman"/>
          <w:color w:val="000000"/>
          <w:szCs w:val="21"/>
        </w:rPr>
        <w:t>B</w:t>
      </w:r>
      <w:r w:rsidRPr="00FE500F">
        <w:rPr>
          <w:rFonts w:asciiTheme="minorEastAsia" w:eastAsiaTheme="minorEastAsia" w:hAnsiTheme="minorEastAsia"/>
          <w:color w:val="000000"/>
          <w:szCs w:val="21"/>
        </w:rPr>
        <w:t>、</w:t>
      </w:r>
      <w:r w:rsidRPr="00FE500F">
        <w:rPr>
          <w:rFonts w:asciiTheme="minorEastAsia" w:eastAsiaTheme="minorEastAsia" w:hAnsiTheme="minorEastAsia" w:cs="Times New Roman"/>
          <w:color w:val="000000"/>
          <w:szCs w:val="21"/>
        </w:rPr>
        <w:t>C</w:t>
      </w:r>
      <w:r w:rsidRPr="00FE500F">
        <w:rPr>
          <w:rFonts w:asciiTheme="minorEastAsia" w:eastAsiaTheme="minorEastAsia" w:hAnsiTheme="minorEastAsia"/>
          <w:color w:val="000000"/>
          <w:szCs w:val="21"/>
        </w:rPr>
        <w:t>、</w:t>
      </w:r>
      <w:r w:rsidRPr="00FE500F">
        <w:rPr>
          <w:rFonts w:asciiTheme="minorEastAsia" w:eastAsiaTheme="minorEastAsia" w:hAnsiTheme="minorEastAsia" w:cs="Times New Roman"/>
          <w:color w:val="000000"/>
          <w:szCs w:val="21"/>
        </w:rPr>
        <w:t xml:space="preserve">D </w:t>
      </w:r>
      <w:r w:rsidRPr="00FE500F">
        <w:rPr>
          <w:rFonts w:asciiTheme="minorEastAsia" w:eastAsiaTheme="minorEastAsia" w:hAnsiTheme="minorEastAsia"/>
          <w:color w:val="000000"/>
          <w:szCs w:val="21"/>
        </w:rPr>
        <w:t>四个选项中</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选出最佳选项</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并在答题纸上将该项涂黑。</w:t>
      </w:r>
    </w:p>
    <w:p w14:paraId="732506BB" w14:textId="77777777" w:rsidR="00D523B5" w:rsidRDefault="00D523B5" w:rsidP="00D523B5">
      <w:pPr>
        <w:spacing w:line="360" w:lineRule="auto"/>
        <w:jc w:val="center"/>
        <w:textAlignment w:val="center"/>
        <w:rPr>
          <w:color w:val="000000"/>
        </w:rPr>
      </w:pPr>
      <w:r>
        <w:rPr>
          <w:rFonts w:eastAsia="Times New Roman" w:cs="Times New Roman"/>
          <w:b/>
          <w:color w:val="000000"/>
          <w:sz w:val="24"/>
        </w:rPr>
        <w:t>A</w:t>
      </w:r>
    </w:p>
    <w:p w14:paraId="6E8039FA" w14:textId="77777777" w:rsidR="00D523B5" w:rsidRDefault="00D523B5" w:rsidP="00D523B5">
      <w:pPr>
        <w:spacing w:line="360" w:lineRule="auto"/>
        <w:jc w:val="left"/>
        <w:textAlignment w:val="center"/>
        <w:rPr>
          <w:color w:val="000000"/>
        </w:rPr>
      </w:pPr>
      <w:r>
        <w:rPr>
          <w:rFonts w:eastAsia="Times New Roman" w:cs="Times New Roman"/>
          <w:color w:val="000000"/>
        </w:rPr>
        <w:lastRenderedPageBreak/>
        <w:t xml:space="preserve">Dear Colleague, </w:t>
      </w:r>
    </w:p>
    <w:p w14:paraId="483D2A60"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I am writing with information about BAC University Summer Term’s four exciting programs for high school students. These programs provide the opportunity to study at a world-renowned university, strengthen English-language skills and enjoy summer in Boston. Here is a brief overview of our programs: </w:t>
      </w:r>
    </w:p>
    <w:p w14:paraId="6D8F76C5" w14:textId="77777777" w:rsidR="00D523B5" w:rsidRDefault="00D523B5" w:rsidP="00D523B5">
      <w:pPr>
        <w:spacing w:line="360" w:lineRule="auto"/>
        <w:ind w:firstLine="420"/>
        <w:jc w:val="left"/>
        <w:textAlignment w:val="center"/>
        <w:rPr>
          <w:color w:val="000000"/>
        </w:rPr>
      </w:pPr>
      <w:r w:rsidRPr="006E6D07">
        <w:rPr>
          <w:rFonts w:eastAsia="Times New Roman" w:cs="Times New Roman"/>
          <w:b/>
          <w:color w:val="000000"/>
        </w:rPr>
        <w:t xml:space="preserve">High School Honors </w:t>
      </w:r>
      <w:r>
        <w:rPr>
          <w:rFonts w:eastAsia="Times New Roman" w:cs="Times New Roman"/>
          <w:color w:val="000000"/>
        </w:rPr>
        <w:t xml:space="preserve">is a six-week residential or online program in which students take BAC University undergraduate courses and earn up to 8 transferable college credits. Students must be entering Grades 10-12 in fall 2024. </w:t>
      </w:r>
    </w:p>
    <w:p w14:paraId="33CC51DD" w14:textId="77777777" w:rsidR="00D523B5" w:rsidRDefault="00D523B5" w:rsidP="00D523B5">
      <w:pPr>
        <w:spacing w:line="360" w:lineRule="auto"/>
        <w:ind w:firstLine="420"/>
        <w:jc w:val="left"/>
        <w:textAlignment w:val="center"/>
        <w:rPr>
          <w:color w:val="000000"/>
        </w:rPr>
      </w:pPr>
      <w:r w:rsidRPr="00FE500F">
        <w:rPr>
          <w:rFonts w:eastAsia="Times New Roman" w:cs="Times New Roman"/>
          <w:b/>
          <w:color w:val="000000"/>
        </w:rPr>
        <w:t>Academic Immersion (AIM)</w:t>
      </w:r>
      <w:r>
        <w:rPr>
          <w:rFonts w:eastAsia="Times New Roman" w:cs="Times New Roman"/>
          <w:color w:val="000000"/>
        </w:rPr>
        <w:t xml:space="preserve"> is a three-week non-credit residential program for students to focus intensively on a single academic topic. This summer we are offering three AIM tracks: Introduction to Experimental Psychology, Introduction to Medicine, and Creative Writing. All three tracks combine classroom work with hands-on experiential learning activities. Students must be entering Grade 11 or Grade 12 in fall 2024. </w:t>
      </w:r>
    </w:p>
    <w:p w14:paraId="406D4D26" w14:textId="77777777" w:rsidR="00D523B5" w:rsidRDefault="00D523B5" w:rsidP="00D523B5">
      <w:pPr>
        <w:spacing w:line="360" w:lineRule="auto"/>
        <w:ind w:firstLine="420"/>
        <w:jc w:val="left"/>
        <w:textAlignment w:val="center"/>
        <w:rPr>
          <w:color w:val="000000"/>
        </w:rPr>
      </w:pPr>
      <w:r w:rsidRPr="00FE500F">
        <w:rPr>
          <w:rFonts w:eastAsia="Times New Roman" w:cs="Times New Roman"/>
          <w:b/>
          <w:color w:val="000000"/>
        </w:rPr>
        <w:t>Summer Challenge</w:t>
      </w:r>
      <w:r>
        <w:rPr>
          <w:rFonts w:eastAsia="Times New Roman" w:cs="Times New Roman"/>
          <w:color w:val="000000"/>
        </w:rPr>
        <w:t xml:space="preserve"> is a two-week residential or online program in which students take two non-credit seminars of their choice and experience college life. Students must be entering Grade 12 in fall 2024. </w:t>
      </w:r>
    </w:p>
    <w:p w14:paraId="3C3577AF" w14:textId="77777777" w:rsidR="00D523B5" w:rsidRDefault="00D523B5" w:rsidP="00D523B5">
      <w:pPr>
        <w:spacing w:line="360" w:lineRule="auto"/>
        <w:ind w:firstLine="420"/>
        <w:jc w:val="left"/>
        <w:textAlignment w:val="center"/>
        <w:rPr>
          <w:color w:val="000000"/>
        </w:rPr>
      </w:pPr>
      <w:r w:rsidRPr="006E6D07">
        <w:rPr>
          <w:rFonts w:eastAsia="Times New Roman" w:cs="Times New Roman"/>
          <w:b/>
          <w:color w:val="000000"/>
        </w:rPr>
        <w:t>Summer Preview</w:t>
      </w:r>
      <w:r>
        <w:rPr>
          <w:rFonts w:eastAsia="Times New Roman" w:cs="Times New Roman"/>
          <w:color w:val="000000"/>
        </w:rPr>
        <w:t xml:space="preserve"> is a one-week non-credit residential program in which students explore one subject of interest while previewing the college experience. Students must be entering Grade 9 or Grade10 in fall 2024. </w:t>
      </w:r>
    </w:p>
    <w:p w14:paraId="6A3D35FC"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Our Summer Term’s programs provide students with rigorous and collaborative college life experiences that enable them to gain a strong sense of their personal and academic potential. Every year, our students form strong friendships as they undertake challenging coursework and participate in social events. </w:t>
      </w:r>
    </w:p>
    <w:p w14:paraId="494CF457"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I have enclosed a poster and a program brochure. I hope you will share this information with your students. Please feel free to contact us via email at </w:t>
      </w:r>
      <w:r>
        <w:rPr>
          <w:rFonts w:eastAsia="Times New Roman" w:cs="Times New Roman"/>
          <w:i/>
          <w:color w:val="000000"/>
        </w:rPr>
        <w:t>summerhs@bac.edu</w:t>
      </w:r>
      <w:r>
        <w:rPr>
          <w:rFonts w:eastAsia="Times New Roman" w:cs="Times New Roman"/>
          <w:color w:val="000000"/>
        </w:rPr>
        <w:t xml:space="preserve"> if you have any questions about our programs. </w:t>
      </w:r>
    </w:p>
    <w:p w14:paraId="284687BF" w14:textId="77777777" w:rsidR="00D523B5" w:rsidRDefault="00D523B5" w:rsidP="00D523B5">
      <w:pPr>
        <w:spacing w:line="360" w:lineRule="auto"/>
        <w:jc w:val="right"/>
        <w:textAlignment w:val="center"/>
        <w:rPr>
          <w:color w:val="000000"/>
        </w:rPr>
      </w:pPr>
      <w:r>
        <w:rPr>
          <w:rFonts w:eastAsia="Times New Roman" w:cs="Times New Roman"/>
          <w:color w:val="000000"/>
        </w:rPr>
        <w:t xml:space="preserve">Warmly, </w:t>
      </w:r>
    </w:p>
    <w:p w14:paraId="34D27192" w14:textId="77777777" w:rsidR="00D523B5" w:rsidRDefault="00D523B5" w:rsidP="00D523B5">
      <w:pPr>
        <w:spacing w:line="360" w:lineRule="auto"/>
        <w:jc w:val="right"/>
        <w:textAlignment w:val="center"/>
        <w:rPr>
          <w:color w:val="000000"/>
        </w:rPr>
      </w:pPr>
      <w:r>
        <w:rPr>
          <w:rFonts w:eastAsia="Times New Roman" w:cs="Times New Roman"/>
          <w:color w:val="000000"/>
        </w:rPr>
        <w:t>Amanda Nelson</w:t>
      </w:r>
    </w:p>
    <w:p w14:paraId="085BB6F3" w14:textId="77777777" w:rsidR="00D523B5" w:rsidRDefault="00D523B5" w:rsidP="00D523B5">
      <w:pPr>
        <w:spacing w:line="360" w:lineRule="auto"/>
        <w:jc w:val="right"/>
        <w:textAlignment w:val="center"/>
        <w:rPr>
          <w:color w:val="000000"/>
        </w:rPr>
      </w:pPr>
      <w:r>
        <w:rPr>
          <w:rFonts w:eastAsia="Times New Roman" w:cs="Times New Roman"/>
          <w:color w:val="000000"/>
        </w:rPr>
        <w:t>Associate Director</w:t>
      </w:r>
    </w:p>
    <w:p w14:paraId="418631A3" w14:textId="77777777" w:rsidR="00D523B5" w:rsidRDefault="00D523B5" w:rsidP="00D523B5">
      <w:pPr>
        <w:spacing w:line="360" w:lineRule="auto"/>
        <w:jc w:val="right"/>
        <w:textAlignment w:val="center"/>
        <w:rPr>
          <w:color w:val="000000"/>
        </w:rPr>
      </w:pPr>
      <w:r>
        <w:rPr>
          <w:rFonts w:eastAsia="Times New Roman" w:cs="Times New Roman"/>
          <w:color w:val="000000"/>
        </w:rPr>
        <w:t>BAC University Summer Term</w:t>
      </w:r>
    </w:p>
    <w:p w14:paraId="542B1E3E" w14:textId="77777777" w:rsidR="00D523B5" w:rsidRDefault="00D523B5" w:rsidP="00D523B5">
      <w:pPr>
        <w:spacing w:line="360" w:lineRule="auto"/>
        <w:jc w:val="left"/>
        <w:textAlignment w:val="center"/>
        <w:rPr>
          <w:color w:val="000000"/>
        </w:rPr>
      </w:pPr>
      <w:r>
        <w:rPr>
          <w:color w:val="000000"/>
        </w:rPr>
        <w:t xml:space="preserve">21. </w:t>
      </w:r>
      <w:r>
        <w:rPr>
          <w:rFonts w:eastAsia="Times New Roman" w:cs="Times New Roman"/>
          <w:color w:val="000000"/>
        </w:rPr>
        <w:t>A Grade 11 student in fall 2024 who prefers online programs could choose ________.</w:t>
      </w:r>
    </w:p>
    <w:p w14:paraId="15341D2C" w14:textId="77777777" w:rsidR="00D523B5" w:rsidRDefault="00D523B5" w:rsidP="00D523B5">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High School Honors</w:t>
      </w:r>
      <w:r>
        <w:rPr>
          <w:color w:val="000000"/>
        </w:rPr>
        <w:tab/>
        <w:t xml:space="preserve">B. </w:t>
      </w:r>
      <w:r>
        <w:rPr>
          <w:rFonts w:eastAsia="Times New Roman" w:cs="Times New Roman"/>
          <w:color w:val="000000"/>
        </w:rPr>
        <w:t>Academic Immersion</w:t>
      </w:r>
      <w:r>
        <w:rPr>
          <w:color w:val="000000"/>
        </w:rPr>
        <w:tab/>
        <w:t xml:space="preserve">C. </w:t>
      </w:r>
      <w:r>
        <w:rPr>
          <w:rFonts w:eastAsia="Times New Roman" w:cs="Times New Roman"/>
          <w:color w:val="000000"/>
        </w:rPr>
        <w:t>Summer Challenge</w:t>
      </w:r>
      <w:r>
        <w:rPr>
          <w:color w:val="000000"/>
        </w:rPr>
        <w:tab/>
        <w:t xml:space="preserve">D. </w:t>
      </w:r>
      <w:r>
        <w:rPr>
          <w:rFonts w:eastAsia="Times New Roman" w:cs="Times New Roman"/>
          <w:color w:val="000000"/>
        </w:rPr>
        <w:t>Summer Preview</w:t>
      </w:r>
    </w:p>
    <w:p w14:paraId="0B4FE300" w14:textId="77777777" w:rsidR="00D523B5" w:rsidRDefault="00D523B5" w:rsidP="00D523B5">
      <w:pPr>
        <w:spacing w:line="360" w:lineRule="auto"/>
        <w:jc w:val="left"/>
        <w:textAlignment w:val="center"/>
        <w:rPr>
          <w:color w:val="000000"/>
        </w:rPr>
      </w:pPr>
      <w:r>
        <w:rPr>
          <w:color w:val="000000"/>
        </w:rPr>
        <w:t xml:space="preserve">22. </w:t>
      </w:r>
      <w:r>
        <w:rPr>
          <w:rFonts w:eastAsia="Times New Roman" w:cs="Times New Roman"/>
          <w:color w:val="000000"/>
        </w:rPr>
        <w:t>According to the passage, students can ________.</w:t>
      </w:r>
    </w:p>
    <w:p w14:paraId="12C42B74" w14:textId="77777777" w:rsidR="00D523B5" w:rsidRDefault="00D523B5" w:rsidP="00D523B5">
      <w:pPr>
        <w:spacing w:line="360" w:lineRule="auto"/>
        <w:jc w:val="left"/>
        <w:textAlignment w:val="center"/>
        <w:rPr>
          <w:color w:val="000000"/>
        </w:rPr>
      </w:pPr>
      <w:r>
        <w:rPr>
          <w:color w:val="000000"/>
        </w:rPr>
        <w:t xml:space="preserve">A. </w:t>
      </w:r>
      <w:r>
        <w:rPr>
          <w:rFonts w:eastAsia="Times New Roman" w:cs="Times New Roman"/>
          <w:color w:val="000000"/>
        </w:rPr>
        <w:t>get at least 8 transferable credits in High School Honors</w:t>
      </w:r>
    </w:p>
    <w:p w14:paraId="0AC3BA51" w14:textId="77777777" w:rsidR="00D523B5" w:rsidRDefault="00D523B5" w:rsidP="00D523B5">
      <w:pPr>
        <w:spacing w:line="360" w:lineRule="auto"/>
        <w:jc w:val="left"/>
        <w:textAlignment w:val="center"/>
        <w:rPr>
          <w:color w:val="000000"/>
        </w:rPr>
      </w:pPr>
      <w:r>
        <w:rPr>
          <w:color w:val="000000"/>
        </w:rPr>
        <w:t xml:space="preserve">B. </w:t>
      </w:r>
      <w:r>
        <w:rPr>
          <w:rFonts w:eastAsia="Times New Roman" w:cs="Times New Roman"/>
          <w:color w:val="000000"/>
        </w:rPr>
        <w:t>gain both knowledge and practical experience in AIM</w:t>
      </w:r>
    </w:p>
    <w:p w14:paraId="11CF593F" w14:textId="77777777" w:rsidR="00D523B5" w:rsidRDefault="00D523B5" w:rsidP="00D523B5">
      <w:pPr>
        <w:spacing w:line="360" w:lineRule="auto"/>
        <w:jc w:val="left"/>
        <w:textAlignment w:val="center"/>
        <w:rPr>
          <w:color w:val="000000"/>
        </w:rPr>
      </w:pPr>
      <w:r>
        <w:rPr>
          <w:color w:val="000000"/>
        </w:rPr>
        <w:t xml:space="preserve">C. </w:t>
      </w:r>
      <w:r>
        <w:rPr>
          <w:rFonts w:eastAsia="Times New Roman" w:cs="Times New Roman"/>
          <w:color w:val="000000"/>
        </w:rPr>
        <w:t>earn credits from the courses in Summer Challenge</w:t>
      </w:r>
    </w:p>
    <w:p w14:paraId="5A9F729E" w14:textId="77777777" w:rsidR="00D523B5" w:rsidRDefault="00D523B5" w:rsidP="00D523B5">
      <w:pPr>
        <w:spacing w:line="360" w:lineRule="auto"/>
        <w:jc w:val="left"/>
        <w:textAlignment w:val="center"/>
        <w:rPr>
          <w:color w:val="000000"/>
        </w:rPr>
      </w:pPr>
      <w:r>
        <w:rPr>
          <w:color w:val="000000"/>
        </w:rPr>
        <w:t xml:space="preserve">D. </w:t>
      </w:r>
      <w:r>
        <w:rPr>
          <w:rFonts w:eastAsia="Times New Roman" w:cs="Times New Roman"/>
          <w:color w:val="000000"/>
        </w:rPr>
        <w:t>engage in in-depth research in Summer Preview</w:t>
      </w:r>
    </w:p>
    <w:p w14:paraId="31FD0219" w14:textId="77777777" w:rsidR="00D523B5" w:rsidRDefault="00D523B5" w:rsidP="00D523B5">
      <w:pPr>
        <w:spacing w:line="360" w:lineRule="auto"/>
        <w:jc w:val="left"/>
        <w:textAlignment w:val="center"/>
        <w:rPr>
          <w:color w:val="000000"/>
        </w:rPr>
      </w:pPr>
      <w:r>
        <w:rPr>
          <w:color w:val="000000"/>
        </w:rPr>
        <w:t xml:space="preserve">23. </w:t>
      </w:r>
      <w:r>
        <w:rPr>
          <w:rFonts w:eastAsia="Times New Roman" w:cs="Times New Roman"/>
          <w:color w:val="000000"/>
        </w:rPr>
        <w:t>What’s Amanda Nelson’s purpose in writing the letter?</w:t>
      </w:r>
    </w:p>
    <w:p w14:paraId="524645BC" w14:textId="77777777" w:rsidR="00D523B5" w:rsidRDefault="00D523B5" w:rsidP="00D523B5">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To evaluate a summer camp.</w:t>
      </w:r>
      <w:r>
        <w:rPr>
          <w:color w:val="000000"/>
        </w:rPr>
        <w:tab/>
        <w:t xml:space="preserve">B. </w:t>
      </w:r>
      <w:r>
        <w:rPr>
          <w:rFonts w:eastAsia="Times New Roman" w:cs="Times New Roman"/>
          <w:color w:val="000000"/>
        </w:rPr>
        <w:t>To promote pre-college programs.</w:t>
      </w:r>
    </w:p>
    <w:p w14:paraId="6CEE102A" w14:textId="77777777" w:rsidR="00D523B5" w:rsidRDefault="00D523B5" w:rsidP="00D523B5">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To recommend university courses.</w:t>
      </w:r>
      <w:r>
        <w:rPr>
          <w:color w:val="000000"/>
        </w:rPr>
        <w:tab/>
        <w:t xml:space="preserve">D. </w:t>
      </w:r>
      <w:r>
        <w:rPr>
          <w:rFonts w:eastAsia="Times New Roman" w:cs="Times New Roman"/>
          <w:color w:val="000000"/>
        </w:rPr>
        <w:t>To introduce college learning projects.</w:t>
      </w:r>
    </w:p>
    <w:p w14:paraId="6D9103DB" w14:textId="77777777" w:rsidR="006E6D07" w:rsidRDefault="006E6D07" w:rsidP="00D523B5">
      <w:pPr>
        <w:spacing w:line="360" w:lineRule="auto"/>
        <w:jc w:val="center"/>
        <w:textAlignment w:val="center"/>
        <w:rPr>
          <w:rFonts w:eastAsia="Times New Roman" w:cs="Times New Roman"/>
          <w:b/>
          <w:color w:val="000000"/>
          <w:sz w:val="24"/>
        </w:rPr>
      </w:pPr>
    </w:p>
    <w:p w14:paraId="03EF176B" w14:textId="77777777" w:rsidR="00D523B5" w:rsidRDefault="00D523B5" w:rsidP="00D523B5">
      <w:pPr>
        <w:spacing w:line="360" w:lineRule="auto"/>
        <w:jc w:val="center"/>
        <w:textAlignment w:val="center"/>
        <w:rPr>
          <w:color w:val="000000"/>
        </w:rPr>
      </w:pPr>
      <w:r>
        <w:rPr>
          <w:rFonts w:eastAsia="Times New Roman" w:cs="Times New Roman"/>
          <w:b/>
          <w:color w:val="000000"/>
          <w:sz w:val="24"/>
        </w:rPr>
        <w:t>B</w:t>
      </w:r>
    </w:p>
    <w:p w14:paraId="0662169A"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lastRenderedPageBreak/>
        <w:t xml:space="preserve">In early 2018, I was training for the London Marathon—the first and only marathon I would ever run in my life. I had treated myself to an expensive fitness watch that tracked my time, pace and splits. </w:t>
      </w:r>
    </w:p>
    <w:p w14:paraId="7C09C44B"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At the end of my final training run—an exhausting 21 miles (34km) —I threw myself down on the floor the moment I got home, only to see my watch had failed me. Twenty-one miles briefly flashed on the screen before it went blank and disappeared for ever. I screamed in pain. That tragic image of me crying on my living room floor pretty much sums up my relationship with exercise tracking technology. </w:t>
      </w:r>
    </w:p>
    <w:p w14:paraId="1DBC73D9"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It can be a total joy to watch your data change on running apps as you get stronger and faster. I once got a kick out of it, but at some point it became a stick I used to punish myself. I would watch my pace, compare it with other people’s or criticize myself for not doing it 30 seconds faster. I never really recognized exercise tracking as a problem. It seemed to me that tracking was the route to self-improvement, and the point was to improve, wasn’t it? The point was to be better. </w:t>
      </w:r>
    </w:p>
    <w:p w14:paraId="61B51662"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In the past year, the concept of “being better” has taken on a different meaning. My mental health dropped, and things that were once easy such as brushing my teeth became unimaginably difficult. Being better stopped meaning getting faster or stronger. It meant taking care of myself and feeling some joy in a day. Once I started getting better, I reflected on what in my life made me happy and what did not. So, I stopped tracking my runs and simply deleted years’ worth of data that was once very important to me and now meant nothing. </w:t>
      </w:r>
    </w:p>
    <w:p w14:paraId="7B28A389"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What has become very clear to me since I quit tracking my runs is that I genuinely love doing them. I run around my local park with a silly little smile on my face. I love it so much. But I do not love running quickly. I do not like races. I do not want to be pushed to be faster. Things I notice about my runs now include: how my legs feel and how my mind feels afterwards-clear and focused. I notice dogs, the smell of the wild plants along the canal and the sunshine (OK, wind and rain) on my face. </w:t>
      </w:r>
    </w:p>
    <w:p w14:paraId="6116BB39"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I am better. Or sometimes I am worse. But either way I’m slowly plodding along, and that’s good enough.</w:t>
      </w:r>
    </w:p>
    <w:p w14:paraId="40196EAC" w14:textId="77777777" w:rsidR="00D523B5" w:rsidRDefault="00D523B5" w:rsidP="00D523B5">
      <w:pPr>
        <w:spacing w:line="360" w:lineRule="auto"/>
        <w:jc w:val="left"/>
        <w:textAlignment w:val="center"/>
        <w:rPr>
          <w:color w:val="000000"/>
        </w:rPr>
      </w:pPr>
      <w:r>
        <w:rPr>
          <w:color w:val="000000"/>
        </w:rPr>
        <w:t xml:space="preserve">24. </w:t>
      </w:r>
      <w:r>
        <w:rPr>
          <w:rFonts w:eastAsia="Times New Roman" w:cs="Times New Roman"/>
          <w:color w:val="000000"/>
        </w:rPr>
        <w:t>The author cried after the final training run because she ________.</w:t>
      </w:r>
    </w:p>
    <w:p w14:paraId="2AB784B8" w14:textId="465FC377" w:rsidR="00D523B5" w:rsidRDefault="00D523B5" w:rsidP="00D523B5">
      <w:pPr>
        <w:tabs>
          <w:tab w:val="left" w:pos="4873"/>
        </w:tabs>
        <w:spacing w:line="360" w:lineRule="auto"/>
        <w:jc w:val="left"/>
        <w:textAlignment w:val="center"/>
        <w:rPr>
          <w:color w:val="000000"/>
        </w:rPr>
      </w:pPr>
      <w:r>
        <w:rPr>
          <w:color w:val="000000"/>
        </w:rPr>
        <w:t>A</w:t>
      </w:r>
      <w:r w:rsidR="00FE0B38">
        <w:rPr>
          <w:color w:val="000000"/>
        </w:rPr>
        <w:t xml:space="preserve">. </w:t>
      </w:r>
      <w:r>
        <w:rPr>
          <w:rFonts w:eastAsia="Times New Roman" w:cs="Times New Roman"/>
          <w:color w:val="000000"/>
        </w:rPr>
        <w:t>had to stop working out</w:t>
      </w:r>
      <w:r>
        <w:rPr>
          <w:color w:val="000000"/>
        </w:rPr>
        <w:tab/>
        <w:t xml:space="preserve">B. </w:t>
      </w:r>
      <w:r>
        <w:rPr>
          <w:rFonts w:eastAsia="Times New Roman" w:cs="Times New Roman"/>
          <w:color w:val="000000"/>
        </w:rPr>
        <w:t>became physically worn out</w:t>
      </w:r>
    </w:p>
    <w:p w14:paraId="5D6B3E37" w14:textId="77777777" w:rsidR="00D523B5" w:rsidRDefault="00D523B5" w:rsidP="00D523B5">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lost the data on the watch</w:t>
      </w:r>
      <w:r>
        <w:rPr>
          <w:color w:val="000000"/>
        </w:rPr>
        <w:tab/>
        <w:t xml:space="preserve">D. </w:t>
      </w:r>
      <w:r>
        <w:rPr>
          <w:rFonts w:eastAsia="Times New Roman" w:cs="Times New Roman"/>
          <w:color w:val="000000"/>
        </w:rPr>
        <w:t>felt a sharp pain in the legs</w:t>
      </w:r>
    </w:p>
    <w:p w14:paraId="763EA6BC" w14:textId="77777777" w:rsidR="00D523B5" w:rsidRDefault="00D523B5" w:rsidP="00D523B5">
      <w:pPr>
        <w:spacing w:line="360" w:lineRule="auto"/>
        <w:jc w:val="left"/>
        <w:textAlignment w:val="center"/>
        <w:rPr>
          <w:color w:val="000000"/>
        </w:rPr>
      </w:pPr>
      <w:r>
        <w:rPr>
          <w:color w:val="000000"/>
        </w:rPr>
        <w:t xml:space="preserve">25. </w:t>
      </w:r>
      <w:r>
        <w:rPr>
          <w:rFonts w:eastAsia="Times New Roman" w:cs="Times New Roman"/>
          <w:color w:val="000000"/>
        </w:rPr>
        <w:t>The author used to view exercise tracking as ________.</w:t>
      </w:r>
    </w:p>
    <w:p w14:paraId="5C8F6392" w14:textId="77777777" w:rsidR="00D523B5" w:rsidRDefault="00D523B5" w:rsidP="00D523B5">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a fun hobby for enjoyment</w:t>
      </w:r>
      <w:r>
        <w:rPr>
          <w:color w:val="000000"/>
        </w:rPr>
        <w:tab/>
        <w:t xml:space="preserve">B. </w:t>
      </w:r>
      <w:r>
        <w:rPr>
          <w:rFonts w:eastAsia="Times New Roman" w:cs="Times New Roman"/>
          <w:color w:val="000000"/>
        </w:rPr>
        <w:t>a strong need for recognition</w:t>
      </w:r>
    </w:p>
    <w:p w14:paraId="03EBB9D3" w14:textId="77777777" w:rsidR="00D523B5" w:rsidRDefault="00D523B5" w:rsidP="00D523B5">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a method of escaping punishment</w:t>
      </w:r>
      <w:r>
        <w:rPr>
          <w:color w:val="000000"/>
        </w:rPr>
        <w:tab/>
        <w:t xml:space="preserve">D. </w:t>
      </w:r>
      <w:r>
        <w:rPr>
          <w:rFonts w:eastAsia="Times New Roman" w:cs="Times New Roman"/>
          <w:color w:val="000000"/>
        </w:rPr>
        <w:t>a way of being a better runner</w:t>
      </w:r>
    </w:p>
    <w:p w14:paraId="054488B5" w14:textId="77777777" w:rsidR="00D523B5" w:rsidRDefault="00D523B5" w:rsidP="00D523B5">
      <w:pPr>
        <w:spacing w:line="360" w:lineRule="auto"/>
        <w:jc w:val="left"/>
        <w:textAlignment w:val="center"/>
        <w:rPr>
          <w:color w:val="000000"/>
        </w:rPr>
      </w:pPr>
      <w:r>
        <w:rPr>
          <w:color w:val="000000"/>
        </w:rPr>
        <w:t xml:space="preserve">26. </w:t>
      </w:r>
      <w:r>
        <w:rPr>
          <w:rFonts w:eastAsia="Times New Roman" w:cs="Times New Roman"/>
          <w:color w:val="000000"/>
        </w:rPr>
        <w:t>What does “being better” mean to the author now?</w:t>
      </w:r>
    </w:p>
    <w:p w14:paraId="313D2BF2" w14:textId="3149788E" w:rsidR="00D523B5" w:rsidRDefault="00D523B5" w:rsidP="00D523B5">
      <w:pPr>
        <w:tabs>
          <w:tab w:val="left" w:pos="4873"/>
        </w:tabs>
        <w:spacing w:line="360" w:lineRule="auto"/>
        <w:jc w:val="left"/>
        <w:textAlignment w:val="center"/>
        <w:rPr>
          <w:color w:val="000000"/>
        </w:rPr>
      </w:pPr>
      <w:r>
        <w:rPr>
          <w:color w:val="000000"/>
        </w:rPr>
        <w:t>A</w:t>
      </w:r>
      <w:r w:rsidR="00FE0B38">
        <w:rPr>
          <w:color w:val="000000"/>
        </w:rPr>
        <w:t xml:space="preserve">. </w:t>
      </w:r>
      <w:r>
        <w:rPr>
          <w:rFonts w:eastAsia="Times New Roman" w:cs="Times New Roman"/>
          <w:color w:val="000000"/>
        </w:rPr>
        <w:t>Getting pleasure out of winning races.</w:t>
      </w:r>
      <w:r>
        <w:rPr>
          <w:color w:val="000000"/>
        </w:rPr>
        <w:tab/>
        <w:t xml:space="preserve">B. </w:t>
      </w:r>
      <w:r>
        <w:rPr>
          <w:rFonts w:eastAsia="Times New Roman" w:cs="Times New Roman"/>
          <w:color w:val="000000"/>
        </w:rPr>
        <w:t>Being more focused on her life goal.</w:t>
      </w:r>
    </w:p>
    <w:p w14:paraId="12CBB27E" w14:textId="77777777" w:rsidR="00D523B5" w:rsidRDefault="00D523B5" w:rsidP="00D523B5">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Freeing herself from demanding tasks.</w:t>
      </w:r>
      <w:r>
        <w:rPr>
          <w:color w:val="000000"/>
        </w:rPr>
        <w:tab/>
        <w:t xml:space="preserve">D. </w:t>
      </w:r>
      <w:r>
        <w:rPr>
          <w:rFonts w:eastAsia="Times New Roman" w:cs="Times New Roman"/>
          <w:color w:val="000000"/>
        </w:rPr>
        <w:t>Improving her overall well-being.</w:t>
      </w:r>
    </w:p>
    <w:p w14:paraId="2B8B3B81" w14:textId="77777777" w:rsidR="00D523B5" w:rsidRDefault="00D523B5" w:rsidP="00D523B5">
      <w:pPr>
        <w:spacing w:line="360" w:lineRule="auto"/>
        <w:jc w:val="left"/>
        <w:textAlignment w:val="center"/>
        <w:rPr>
          <w:color w:val="000000"/>
        </w:rPr>
      </w:pPr>
      <w:r>
        <w:rPr>
          <w:color w:val="000000"/>
        </w:rPr>
        <w:t xml:space="preserve">27. </w:t>
      </w:r>
      <w:r>
        <w:rPr>
          <w:rFonts w:eastAsia="Times New Roman" w:cs="Times New Roman"/>
          <w:color w:val="000000"/>
        </w:rPr>
        <w:t>What can we conclude from this passage?</w:t>
      </w:r>
    </w:p>
    <w:p w14:paraId="17769264" w14:textId="77777777" w:rsidR="00D523B5" w:rsidRDefault="00D523B5" w:rsidP="00D523B5">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Adjustment brings happiness.</w:t>
      </w:r>
      <w:r>
        <w:rPr>
          <w:color w:val="000000"/>
        </w:rPr>
        <w:tab/>
        <w:t xml:space="preserve">B. </w:t>
      </w:r>
      <w:r>
        <w:rPr>
          <w:rFonts w:eastAsia="Times New Roman" w:cs="Times New Roman"/>
          <w:color w:val="000000"/>
        </w:rPr>
        <w:t>Passion is the key to success.</w:t>
      </w:r>
    </w:p>
    <w:p w14:paraId="3ADAC797" w14:textId="77777777" w:rsidR="00D523B5" w:rsidRDefault="00D523B5" w:rsidP="00D523B5">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Sports contribute to happiness.</w:t>
      </w:r>
      <w:r>
        <w:rPr>
          <w:color w:val="000000"/>
        </w:rPr>
        <w:tab/>
        <w:t xml:space="preserve">D. </w:t>
      </w:r>
      <w:r>
        <w:rPr>
          <w:rFonts w:eastAsia="Times New Roman" w:cs="Times New Roman"/>
          <w:color w:val="000000"/>
        </w:rPr>
        <w:t>Success equals self-improvement.</w:t>
      </w:r>
    </w:p>
    <w:p w14:paraId="6F4DD760" w14:textId="77777777" w:rsidR="006E6D07" w:rsidRDefault="006E6D07" w:rsidP="00D523B5">
      <w:pPr>
        <w:spacing w:line="360" w:lineRule="auto"/>
        <w:jc w:val="center"/>
        <w:textAlignment w:val="center"/>
        <w:rPr>
          <w:rFonts w:eastAsia="Times New Roman" w:cs="Times New Roman"/>
          <w:b/>
          <w:color w:val="000000"/>
          <w:sz w:val="24"/>
        </w:rPr>
      </w:pPr>
    </w:p>
    <w:p w14:paraId="7627CDB5" w14:textId="77777777" w:rsidR="00D523B5" w:rsidRDefault="00D523B5" w:rsidP="00D523B5">
      <w:pPr>
        <w:spacing w:line="360" w:lineRule="auto"/>
        <w:jc w:val="center"/>
        <w:textAlignment w:val="center"/>
        <w:rPr>
          <w:color w:val="000000"/>
        </w:rPr>
      </w:pPr>
      <w:r>
        <w:rPr>
          <w:rFonts w:eastAsia="Times New Roman" w:cs="Times New Roman"/>
          <w:b/>
          <w:color w:val="000000"/>
          <w:sz w:val="24"/>
        </w:rPr>
        <w:t>C</w:t>
      </w:r>
    </w:p>
    <w:p w14:paraId="700BA17F"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As higher education leaders dive deeper into the conversation on Digital Transformation and Education 4.0, they are also learning how to incorporate the Digital Twins realm concept into their curricula, because </w:t>
      </w:r>
      <w:r>
        <w:rPr>
          <w:rFonts w:eastAsia="Times New Roman" w:cs="Times New Roman"/>
          <w:color w:val="000000"/>
        </w:rPr>
        <w:lastRenderedPageBreak/>
        <w:t xml:space="preserve">Digital Twin technology can serve the university of the future. </w:t>
      </w:r>
    </w:p>
    <w:p w14:paraId="093F7203"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A Digital Twin is a virtual representation of a real object or system which is updated from real-time data and uses machine learning, simulation (</w:t>
      </w:r>
      <w:r>
        <w:rPr>
          <w:rFonts w:ascii="宋体" w:hAnsi="宋体"/>
          <w:color w:val="000000"/>
        </w:rPr>
        <w:t>模拟</w:t>
      </w:r>
      <w:r>
        <w:rPr>
          <w:rFonts w:eastAsia="Times New Roman" w:cs="Times New Roman"/>
          <w:color w:val="000000"/>
        </w:rPr>
        <w:t xml:space="preserve">), and reasoning to help decision-making. In other words, a Digital Twin can create a highly complex virtual model which is the exact replica of a physical thing. Connected sensors on a smart campus can collect data in real time. This data is used to create a map onto the virtual model, thus creating a Digital Twin of a campus. When school administrators look at the Digital Twin, they can see crucial information about how the real campus is doing. </w:t>
      </w:r>
    </w:p>
    <w:p w14:paraId="62058DB7"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The applications for Digital Twin technology do not stop there. Students and faculty can benefit from using the technology as well. For example, hybrid classrooms have become more and more common nowadays. Digital technologies have accelerated the transition into the university of the future. Digital Twin technology, one of the trending technologies related to Industry 4.0, helps faculty create simulation models based on course requirements. </w:t>
      </w:r>
    </w:p>
    <w:p w14:paraId="0A1AA144"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Digital Twin technology makes the ultimate immersive learning experience possible. By using a Digital Twin, students can learn highly engaging tasks which can be too dangerous, complex, or expensive for the classroom. Rather than hands-on laboratory dissection of a physical frog to learn animal science or having to wait for available human organs in the health science </w:t>
      </w:r>
      <w:proofErr w:type="spellStart"/>
      <w:r>
        <w:rPr>
          <w:rFonts w:eastAsia="Times New Roman" w:cs="Times New Roman"/>
          <w:color w:val="000000"/>
        </w:rPr>
        <w:t>lah</w:t>
      </w:r>
      <w:proofErr w:type="spellEnd"/>
      <w:r>
        <w:rPr>
          <w:rFonts w:eastAsia="Times New Roman" w:cs="Times New Roman"/>
          <w:color w:val="000000"/>
        </w:rPr>
        <w:t xml:space="preserve">, medical students can use the virtual twin of an animal or human organs for their study. </w:t>
      </w:r>
    </w:p>
    <w:p w14:paraId="3AA963E0"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The complexity of chemistry or microbiology requires students to be totally engaged. By using Digital Twins in a Virtual Reality simulated learning experience, faculty can achieve a maximum level of engagement helping each student learn abstract concepts in their own unique way and much faster. By running simulations, students can better explore system behavior under different conditions, understand failure and develop an understanding of system sensibilities as well as how changes in the system parameters (</w:t>
      </w:r>
      <w:r>
        <w:rPr>
          <w:rFonts w:ascii="宋体" w:hAnsi="宋体"/>
          <w:color w:val="000000"/>
        </w:rPr>
        <w:t>参数</w:t>
      </w:r>
      <w:r>
        <w:rPr>
          <w:rFonts w:eastAsia="Times New Roman" w:cs="Times New Roman"/>
          <w:color w:val="000000"/>
        </w:rPr>
        <w:t xml:space="preserve">) and external disruptions make an impact on the results. </w:t>
      </w:r>
    </w:p>
    <w:p w14:paraId="0F696EBB"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Some universities, such as Stanford and Copenhagen School of Marine Engineering, have incorporated Digital Twin technology into their teaching curricula, applying it to disciplines like architecture and engineering as they believe they are the reality of the industry. Overall, this enhances student motivation, accelerates understanding, and improves the overall learning experience. Moreover, the industry encourages universities to incorporate educational Digital Twins in automation to give students the initial understanding of tools and skills they will need in their future.</w:t>
      </w:r>
    </w:p>
    <w:p w14:paraId="5AC9B40E" w14:textId="77777777" w:rsidR="00D523B5" w:rsidRDefault="00D523B5" w:rsidP="00D523B5">
      <w:pPr>
        <w:spacing w:line="360" w:lineRule="auto"/>
        <w:jc w:val="left"/>
        <w:textAlignment w:val="center"/>
        <w:rPr>
          <w:color w:val="000000"/>
        </w:rPr>
      </w:pPr>
      <w:r>
        <w:rPr>
          <w:color w:val="000000"/>
        </w:rPr>
        <w:t xml:space="preserve">28. </w:t>
      </w:r>
      <w:r>
        <w:rPr>
          <w:rFonts w:eastAsia="Times New Roman" w:cs="Times New Roman"/>
          <w:color w:val="000000"/>
        </w:rPr>
        <w:t>It can be learned from Paragraph 2 that Digital Twins ________.</w:t>
      </w:r>
    </w:p>
    <w:p w14:paraId="070D58CD" w14:textId="77777777" w:rsidR="00D523B5" w:rsidRDefault="00D523B5" w:rsidP="00D523B5">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remain a concept</w:t>
      </w:r>
      <w:r>
        <w:rPr>
          <w:color w:val="000000"/>
        </w:rPr>
        <w:tab/>
        <w:t xml:space="preserve">B. </w:t>
      </w:r>
      <w:r>
        <w:rPr>
          <w:rFonts w:eastAsia="Times New Roman" w:cs="Times New Roman"/>
          <w:color w:val="000000"/>
        </w:rPr>
        <w:t>are virtual copies of real objects</w:t>
      </w:r>
    </w:p>
    <w:p w14:paraId="2614708A" w14:textId="77777777" w:rsidR="00D523B5" w:rsidRDefault="00D523B5" w:rsidP="00D523B5">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represent future education</w:t>
      </w:r>
      <w:r>
        <w:rPr>
          <w:color w:val="000000"/>
        </w:rPr>
        <w:tab/>
        <w:t xml:space="preserve">D. </w:t>
      </w:r>
      <w:r>
        <w:rPr>
          <w:rFonts w:eastAsia="Times New Roman" w:cs="Times New Roman"/>
          <w:color w:val="000000"/>
        </w:rPr>
        <w:t>can operate campuses remotely</w:t>
      </w:r>
    </w:p>
    <w:p w14:paraId="792E1D38" w14:textId="77777777" w:rsidR="00D523B5" w:rsidRDefault="00D523B5" w:rsidP="00D523B5">
      <w:pPr>
        <w:spacing w:line="360" w:lineRule="auto"/>
        <w:jc w:val="left"/>
        <w:textAlignment w:val="center"/>
        <w:rPr>
          <w:color w:val="000000"/>
        </w:rPr>
      </w:pPr>
      <w:r>
        <w:rPr>
          <w:color w:val="000000"/>
        </w:rPr>
        <w:t xml:space="preserve">29. </w:t>
      </w:r>
      <w:r>
        <w:rPr>
          <w:rFonts w:eastAsia="Times New Roman" w:cs="Times New Roman"/>
          <w:color w:val="000000"/>
        </w:rPr>
        <w:t>Which of the following statements might the author agree with?</w:t>
      </w:r>
    </w:p>
    <w:p w14:paraId="7923EB4C" w14:textId="77777777" w:rsidR="00D523B5" w:rsidRDefault="00D523B5" w:rsidP="00D523B5">
      <w:pPr>
        <w:spacing w:line="360" w:lineRule="auto"/>
        <w:jc w:val="left"/>
        <w:textAlignment w:val="center"/>
        <w:rPr>
          <w:color w:val="000000"/>
        </w:rPr>
      </w:pPr>
      <w:r>
        <w:rPr>
          <w:color w:val="000000"/>
        </w:rPr>
        <w:t xml:space="preserve">A. </w:t>
      </w:r>
      <w:r>
        <w:rPr>
          <w:rFonts w:eastAsia="Times New Roman" w:cs="Times New Roman"/>
          <w:color w:val="000000"/>
        </w:rPr>
        <w:t>Education 4.0 facilitates the development of Digital Twins.</w:t>
      </w:r>
    </w:p>
    <w:p w14:paraId="7206A97C" w14:textId="77777777" w:rsidR="00D523B5" w:rsidRDefault="00D523B5" w:rsidP="00D523B5">
      <w:pPr>
        <w:spacing w:line="360" w:lineRule="auto"/>
        <w:jc w:val="left"/>
        <w:textAlignment w:val="center"/>
        <w:rPr>
          <w:color w:val="000000"/>
        </w:rPr>
      </w:pPr>
      <w:r>
        <w:rPr>
          <w:color w:val="000000"/>
        </w:rPr>
        <w:t xml:space="preserve">B. </w:t>
      </w:r>
      <w:r>
        <w:rPr>
          <w:rFonts w:eastAsia="Times New Roman" w:cs="Times New Roman"/>
          <w:color w:val="000000"/>
        </w:rPr>
        <w:t>New technology poses potential threats to college teachers.</w:t>
      </w:r>
    </w:p>
    <w:p w14:paraId="04A0E306" w14:textId="77777777" w:rsidR="00D523B5" w:rsidRDefault="00D523B5" w:rsidP="00D523B5">
      <w:pPr>
        <w:spacing w:line="360" w:lineRule="auto"/>
        <w:jc w:val="left"/>
        <w:textAlignment w:val="center"/>
        <w:rPr>
          <w:color w:val="000000"/>
        </w:rPr>
      </w:pPr>
      <w:r>
        <w:rPr>
          <w:color w:val="000000"/>
        </w:rPr>
        <w:t xml:space="preserve">C. </w:t>
      </w:r>
      <w:r>
        <w:rPr>
          <w:rFonts w:eastAsia="Times New Roman" w:cs="Times New Roman"/>
          <w:color w:val="000000"/>
        </w:rPr>
        <w:t>Digital Twin technology in higher education is on the horizon.</w:t>
      </w:r>
    </w:p>
    <w:p w14:paraId="2B322317" w14:textId="77777777" w:rsidR="00D523B5" w:rsidRDefault="00D523B5" w:rsidP="00D523B5">
      <w:pPr>
        <w:spacing w:line="360" w:lineRule="auto"/>
        <w:jc w:val="left"/>
        <w:textAlignment w:val="center"/>
        <w:rPr>
          <w:color w:val="000000"/>
        </w:rPr>
      </w:pPr>
      <w:r>
        <w:rPr>
          <w:color w:val="000000"/>
        </w:rPr>
        <w:t xml:space="preserve">D. </w:t>
      </w:r>
      <w:r>
        <w:rPr>
          <w:rFonts w:eastAsia="Times New Roman" w:cs="Times New Roman"/>
          <w:color w:val="000000"/>
        </w:rPr>
        <w:t>Virtual classrooms have grown in popularity under Industry 4.0.</w:t>
      </w:r>
    </w:p>
    <w:p w14:paraId="3D78EEE4" w14:textId="4BECC12A" w:rsidR="00D523B5" w:rsidRDefault="00D523B5" w:rsidP="00D523B5">
      <w:pPr>
        <w:spacing w:line="360" w:lineRule="auto"/>
        <w:jc w:val="left"/>
        <w:textAlignment w:val="center"/>
        <w:rPr>
          <w:color w:val="000000"/>
        </w:rPr>
      </w:pPr>
      <w:r>
        <w:rPr>
          <w:color w:val="000000"/>
        </w:rPr>
        <w:t>30</w:t>
      </w:r>
      <w:r w:rsidR="00FE0B38">
        <w:rPr>
          <w:color w:val="000000"/>
        </w:rPr>
        <w:t xml:space="preserve">. </w:t>
      </w:r>
      <w:r>
        <w:rPr>
          <w:rFonts w:eastAsia="Times New Roman" w:cs="Times New Roman"/>
          <w:color w:val="000000"/>
        </w:rPr>
        <w:t>Which of the following shows the structure of the passage?</w:t>
      </w:r>
    </w:p>
    <w:p w14:paraId="637169E2" w14:textId="77777777" w:rsidR="00D523B5" w:rsidRDefault="00D523B5" w:rsidP="00D523B5">
      <w:pPr>
        <w:tabs>
          <w:tab w:val="left" w:pos="2436"/>
          <w:tab w:val="left" w:pos="4873"/>
          <w:tab w:val="left" w:pos="7309"/>
        </w:tabs>
        <w:spacing w:line="360" w:lineRule="auto"/>
        <w:jc w:val="left"/>
        <w:textAlignment w:val="center"/>
        <w:rPr>
          <w:color w:val="000000"/>
        </w:rPr>
      </w:pPr>
      <w:r>
        <w:rPr>
          <w:color w:val="000000"/>
        </w:rPr>
        <w:lastRenderedPageBreak/>
        <w:t xml:space="preserve">A. </w:t>
      </w:r>
      <w:r>
        <w:rPr>
          <w:noProof/>
          <w:color w:val="000000"/>
        </w:rPr>
        <w:drawing>
          <wp:inline distT="0" distB="0" distL="0" distR="0" wp14:anchorId="018388F3" wp14:editId="7F752D07">
            <wp:extent cx="1152525" cy="1590675"/>
            <wp:effectExtent l="0" t="0" r="0" b="0"/>
            <wp:docPr id="100003" name="图片 10000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菁师帮（北京题库）"/>
                    <pic:cNvPicPr>
                      <a:picLocks noChangeAspect="1"/>
                    </pic:cNvPicPr>
                  </pic:nvPicPr>
                  <pic:blipFill>
                    <a:blip r:embed="rId8"/>
                    <a:stretch>
                      <a:fillRect/>
                    </a:stretch>
                  </pic:blipFill>
                  <pic:spPr>
                    <a:xfrm>
                      <a:off x="0" y="0"/>
                      <a:ext cx="1152525" cy="1590675"/>
                    </a:xfrm>
                    <a:prstGeom prst="rect">
                      <a:avLst/>
                    </a:prstGeom>
                  </pic:spPr>
                </pic:pic>
              </a:graphicData>
            </a:graphic>
          </wp:inline>
        </w:drawing>
      </w:r>
      <w:r>
        <w:rPr>
          <w:color w:val="000000"/>
        </w:rPr>
        <w:tab/>
        <w:t xml:space="preserve">B. </w:t>
      </w:r>
      <w:r>
        <w:rPr>
          <w:noProof/>
          <w:color w:val="000000"/>
        </w:rPr>
        <w:drawing>
          <wp:inline distT="0" distB="0" distL="0" distR="0" wp14:anchorId="0A33AC55" wp14:editId="29EF689F">
            <wp:extent cx="847725" cy="1533525"/>
            <wp:effectExtent l="0" t="0" r="0" b="0"/>
            <wp:docPr id="100005" name="图片 10000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菁师帮（北京题库）"/>
                    <pic:cNvPicPr>
                      <a:picLocks noChangeAspect="1"/>
                    </pic:cNvPicPr>
                  </pic:nvPicPr>
                  <pic:blipFill>
                    <a:blip r:embed="rId9"/>
                    <a:stretch>
                      <a:fillRect/>
                    </a:stretch>
                  </pic:blipFill>
                  <pic:spPr>
                    <a:xfrm>
                      <a:off x="0" y="0"/>
                      <a:ext cx="847725" cy="1533525"/>
                    </a:xfrm>
                    <a:prstGeom prst="rect">
                      <a:avLst/>
                    </a:prstGeom>
                  </pic:spPr>
                </pic:pic>
              </a:graphicData>
            </a:graphic>
          </wp:inline>
        </w:drawing>
      </w:r>
      <w:r>
        <w:rPr>
          <w:color w:val="000000"/>
        </w:rPr>
        <w:tab/>
        <w:t xml:space="preserve">C. </w:t>
      </w:r>
      <w:r>
        <w:rPr>
          <w:noProof/>
          <w:color w:val="000000"/>
        </w:rPr>
        <w:drawing>
          <wp:inline distT="0" distB="0" distL="0" distR="0" wp14:anchorId="37F1D05F" wp14:editId="299E37E4">
            <wp:extent cx="1162050" cy="1600200"/>
            <wp:effectExtent l="0" t="0" r="0" b="0"/>
            <wp:docPr id="100007" name="图片 10000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菁师帮（北京题库）"/>
                    <pic:cNvPicPr>
                      <a:picLocks noChangeAspect="1"/>
                    </pic:cNvPicPr>
                  </pic:nvPicPr>
                  <pic:blipFill>
                    <a:blip r:embed="rId10"/>
                    <a:stretch>
                      <a:fillRect/>
                    </a:stretch>
                  </pic:blipFill>
                  <pic:spPr>
                    <a:xfrm>
                      <a:off x="0" y="0"/>
                      <a:ext cx="1162050" cy="1600200"/>
                    </a:xfrm>
                    <a:prstGeom prst="rect">
                      <a:avLst/>
                    </a:prstGeom>
                  </pic:spPr>
                </pic:pic>
              </a:graphicData>
            </a:graphic>
          </wp:inline>
        </w:drawing>
      </w:r>
      <w:r>
        <w:rPr>
          <w:color w:val="000000"/>
        </w:rPr>
        <w:tab/>
        <w:t xml:space="preserve">D. </w:t>
      </w:r>
      <w:r>
        <w:rPr>
          <w:noProof/>
          <w:color w:val="000000"/>
        </w:rPr>
        <w:drawing>
          <wp:inline distT="0" distB="0" distL="0" distR="0" wp14:anchorId="1C11E2D6" wp14:editId="7A2B7A5A">
            <wp:extent cx="1162050" cy="1619250"/>
            <wp:effectExtent l="0" t="0" r="0" b="0"/>
            <wp:docPr id="100009" name="图片 10000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菁师帮（北京题库）"/>
                    <pic:cNvPicPr>
                      <a:picLocks noChangeAspect="1"/>
                    </pic:cNvPicPr>
                  </pic:nvPicPr>
                  <pic:blipFill>
                    <a:blip r:embed="rId11"/>
                    <a:stretch>
                      <a:fillRect/>
                    </a:stretch>
                  </pic:blipFill>
                  <pic:spPr>
                    <a:xfrm>
                      <a:off x="0" y="0"/>
                      <a:ext cx="1162050" cy="1619250"/>
                    </a:xfrm>
                    <a:prstGeom prst="rect">
                      <a:avLst/>
                    </a:prstGeom>
                  </pic:spPr>
                </pic:pic>
              </a:graphicData>
            </a:graphic>
          </wp:inline>
        </w:drawing>
      </w:r>
    </w:p>
    <w:p w14:paraId="10F7E0C4" w14:textId="77777777" w:rsidR="00D523B5" w:rsidRDefault="00D523B5" w:rsidP="00D523B5">
      <w:pPr>
        <w:spacing w:line="360" w:lineRule="auto"/>
        <w:jc w:val="center"/>
        <w:textAlignment w:val="center"/>
        <w:rPr>
          <w:color w:val="000000"/>
        </w:rPr>
      </w:pPr>
      <w:r>
        <w:rPr>
          <w:rFonts w:eastAsia="Times New Roman" w:cs="Times New Roman"/>
          <w:b/>
          <w:color w:val="000000"/>
          <w:sz w:val="24"/>
        </w:rPr>
        <w:t>D</w:t>
      </w:r>
    </w:p>
    <w:p w14:paraId="107674A1"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The idea that we need to eat meat to get enough protein and iron, a false assumption of some Paleo diet (</w:t>
      </w:r>
      <w:r>
        <w:rPr>
          <w:rFonts w:ascii="宋体" w:hAnsi="宋体"/>
          <w:color w:val="000000"/>
        </w:rPr>
        <w:t>原始饮食</w:t>
      </w:r>
      <w:r>
        <w:rPr>
          <w:rFonts w:eastAsia="Times New Roman" w:cs="Times New Roman"/>
          <w:color w:val="000000"/>
        </w:rPr>
        <w:t xml:space="preserve">) advocates, is a common misconception. It ignores the abundance of protein and iron in many plant-based foods such as nuts and seeds. Likewise, while we typically associate omega-3 fatty acids with fish, fish themselves incorporate these into their tissue by eating seaweed, which we can consume directly without the concerns of exposure to microplastics in fish flesh. </w:t>
      </w:r>
    </w:p>
    <w:p w14:paraId="2B650B86"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Indeed, a whole-food, plant-based diet can provide all essential nutrients except for vitamin B12, made by bacteria in soil and ingested by animals, thereby incorporated into their tissue, milk, and eggs. While modern sanitation allows humans to consume clean produce unpolluted by dirt, we can easily and cheaply obtain oral B12 supplements. </w:t>
      </w:r>
    </w:p>
    <w:p w14:paraId="5E77CEA6"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Evidently, significantly reducing our consumption of meat would carry vast benefits. Cardiovascular disease remains the leading cause of death around the world. Eating highly processed foods and red meat has been repeatedly demonstrated to promote underlying mechanisms of cancer and cardiovascular disease, such as inflammation (</w:t>
      </w:r>
      <w:r>
        <w:rPr>
          <w:rFonts w:ascii="宋体" w:hAnsi="宋体"/>
          <w:color w:val="000000"/>
        </w:rPr>
        <w:t>炎症</w:t>
      </w:r>
      <w:r>
        <w:rPr>
          <w:rFonts w:eastAsia="Times New Roman" w:cs="Times New Roman"/>
          <w:color w:val="000000"/>
        </w:rPr>
        <w:t>) and damage to the lining of blood vessels (</w:t>
      </w:r>
      <w:r>
        <w:rPr>
          <w:rFonts w:ascii="宋体" w:hAnsi="宋体"/>
          <w:color w:val="000000"/>
        </w:rPr>
        <w:t>血管</w:t>
      </w:r>
      <w:r>
        <w:rPr>
          <w:rFonts w:eastAsia="Times New Roman" w:cs="Times New Roman"/>
          <w:color w:val="000000"/>
        </w:rPr>
        <w:t xml:space="preserve">). </w:t>
      </w:r>
    </w:p>
    <w:p w14:paraId="353F8E46"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Mounting evidence points to the benefits of a whole-food, plant-based diet. Studies from 2017found that a vegetarian diet is associated with a 25 percent relative risk reduction for coronary heart disease and an 8 percent relative risk reduction for cancer, with a vegan diet related to a 15 percent relative risk reduction for cancer. The World Health Organization has classified processed meat as carcinogenic (</w:t>
      </w:r>
      <w:r>
        <w:rPr>
          <w:rFonts w:ascii="宋体" w:hAnsi="宋体"/>
          <w:color w:val="000000"/>
        </w:rPr>
        <w:t>致癌的</w:t>
      </w:r>
      <w:r>
        <w:rPr>
          <w:rFonts w:eastAsia="Times New Roman" w:cs="Times New Roman"/>
          <w:color w:val="000000"/>
        </w:rPr>
        <w:t xml:space="preserve">), and (unprocessed) red meat as probably carcinogenic to humans. </w:t>
      </w:r>
    </w:p>
    <w:p w14:paraId="6241D058"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In addition to harming ourselves, eating meat harms others. Factory farming practices often entail unspeakable cruelty to animals, and working conditions for human laborers are often unsafe and inhumane as well. Overcrowding of livestock and workers promotes the spread of disease among both people and animals, putting us all at risk for future pandemics. The overuse of “routine” antibiotics (</w:t>
      </w:r>
      <w:r>
        <w:rPr>
          <w:rFonts w:ascii="宋体" w:hAnsi="宋体"/>
          <w:color w:val="000000"/>
        </w:rPr>
        <w:t>抗生素</w:t>
      </w:r>
      <w:r>
        <w:rPr>
          <w:rFonts w:eastAsia="Times New Roman" w:cs="Times New Roman"/>
          <w:color w:val="000000"/>
        </w:rPr>
        <w:t xml:space="preserve">) to accelerate animal growth and </w:t>
      </w:r>
      <w:proofErr w:type="spellStart"/>
      <w:r>
        <w:rPr>
          <w:rFonts w:eastAsia="Times New Roman" w:cs="Times New Roman"/>
          <w:color w:val="000000"/>
        </w:rPr>
        <w:t>precautiously</w:t>
      </w:r>
      <w:proofErr w:type="spellEnd"/>
      <w:r>
        <w:rPr>
          <w:rFonts w:eastAsia="Times New Roman" w:cs="Times New Roman"/>
          <w:color w:val="000000"/>
        </w:rPr>
        <w:t xml:space="preserve"> treat the infections anticipated as a result of living in unclean and overcrowded conditions can promote antibiotic resistance. </w:t>
      </w:r>
    </w:p>
    <w:p w14:paraId="11E2B3A9"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While large-scale, well-coordinated national and international action is undoubtedly needed to fight </w:t>
      </w:r>
      <w:r>
        <w:rPr>
          <w:rFonts w:eastAsia="Times New Roman" w:cs="Times New Roman"/>
          <w:color w:val="000000"/>
          <w:u w:val="single"/>
        </w:rPr>
        <w:t>unscrupulous</w:t>
      </w:r>
      <w:r>
        <w:rPr>
          <w:rFonts w:eastAsia="Times New Roman" w:cs="Times New Roman"/>
          <w:color w:val="000000"/>
        </w:rPr>
        <w:t xml:space="preserve"> factory farming practices-and to ensure the availability of nutritious and healthy food for all citizens, those with greater influence, such as physicians, educators and policy makers, should consider the importance of acting as role models for healthy behaviors themselves as well as advocating for policies that ensure better nutritional access and education for others. </w:t>
      </w:r>
    </w:p>
    <w:p w14:paraId="41131F41"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lastRenderedPageBreak/>
        <w:t>All of these should not be excuses for individuals to resist implementing change in their own lives and communities. Societies change when enough individuals within them alter their behavior, and it is up to each of us to act as a change agent in whatever capacity we can. We would all be well served to pull this lever in our own lives as well.</w:t>
      </w:r>
    </w:p>
    <w:p w14:paraId="15A2D7AF" w14:textId="77777777" w:rsidR="00D523B5" w:rsidRDefault="00D523B5" w:rsidP="00D523B5">
      <w:pPr>
        <w:spacing w:line="360" w:lineRule="auto"/>
        <w:jc w:val="left"/>
        <w:textAlignment w:val="center"/>
        <w:rPr>
          <w:color w:val="000000"/>
        </w:rPr>
      </w:pPr>
      <w:r>
        <w:rPr>
          <w:color w:val="000000"/>
        </w:rPr>
        <w:t xml:space="preserve">31. </w:t>
      </w:r>
      <w:r>
        <w:rPr>
          <w:rFonts w:eastAsia="Times New Roman" w:cs="Times New Roman"/>
          <w:color w:val="000000"/>
        </w:rPr>
        <w:t>The author writes the first two paragraphs mainly to ________.</w:t>
      </w:r>
    </w:p>
    <w:p w14:paraId="23390A99" w14:textId="77777777" w:rsidR="00D523B5" w:rsidRDefault="00D523B5" w:rsidP="00D523B5">
      <w:pPr>
        <w:spacing w:line="360" w:lineRule="auto"/>
        <w:jc w:val="left"/>
        <w:textAlignment w:val="center"/>
        <w:rPr>
          <w:color w:val="000000"/>
        </w:rPr>
      </w:pPr>
      <w:r>
        <w:rPr>
          <w:color w:val="000000"/>
        </w:rPr>
        <w:t xml:space="preserve">A. </w:t>
      </w:r>
      <w:r>
        <w:rPr>
          <w:rFonts w:eastAsia="Times New Roman" w:cs="Times New Roman"/>
          <w:color w:val="000000"/>
        </w:rPr>
        <w:t>show the concerns of Paleo diet advocates</w:t>
      </w:r>
    </w:p>
    <w:p w14:paraId="5E5867FF" w14:textId="77777777" w:rsidR="00D523B5" w:rsidRDefault="00D523B5" w:rsidP="00D523B5">
      <w:pPr>
        <w:spacing w:line="360" w:lineRule="auto"/>
        <w:jc w:val="left"/>
        <w:textAlignment w:val="center"/>
        <w:rPr>
          <w:color w:val="000000"/>
        </w:rPr>
      </w:pPr>
      <w:r>
        <w:rPr>
          <w:color w:val="000000"/>
        </w:rPr>
        <w:t xml:space="preserve">B. </w:t>
      </w:r>
      <w:r>
        <w:rPr>
          <w:rFonts w:eastAsia="Times New Roman" w:cs="Times New Roman"/>
          <w:color w:val="000000"/>
        </w:rPr>
        <w:t>compare the differences between two diets</w:t>
      </w:r>
    </w:p>
    <w:p w14:paraId="009A885E" w14:textId="77777777" w:rsidR="00D523B5" w:rsidRDefault="00D523B5" w:rsidP="00D523B5">
      <w:pPr>
        <w:spacing w:line="360" w:lineRule="auto"/>
        <w:jc w:val="left"/>
        <w:textAlignment w:val="center"/>
        <w:rPr>
          <w:color w:val="000000"/>
        </w:rPr>
      </w:pPr>
      <w:r>
        <w:rPr>
          <w:color w:val="000000"/>
        </w:rPr>
        <w:t xml:space="preserve">C. </w:t>
      </w:r>
      <w:r>
        <w:rPr>
          <w:rFonts w:eastAsia="Times New Roman" w:cs="Times New Roman"/>
          <w:color w:val="000000"/>
        </w:rPr>
        <w:t>highlight the importance of nutrition intake</w:t>
      </w:r>
    </w:p>
    <w:p w14:paraId="436E32C0" w14:textId="77777777" w:rsidR="00D523B5" w:rsidRDefault="00D523B5" w:rsidP="00D523B5">
      <w:pPr>
        <w:spacing w:line="360" w:lineRule="auto"/>
        <w:jc w:val="left"/>
        <w:textAlignment w:val="center"/>
        <w:rPr>
          <w:color w:val="000000"/>
        </w:rPr>
      </w:pPr>
      <w:r>
        <w:rPr>
          <w:color w:val="000000"/>
        </w:rPr>
        <w:t xml:space="preserve">D. </w:t>
      </w:r>
      <w:r>
        <w:rPr>
          <w:rFonts w:eastAsia="Times New Roman" w:cs="Times New Roman"/>
          <w:color w:val="000000"/>
        </w:rPr>
        <w:t>point out a misunderstanding in nutrition source</w:t>
      </w:r>
    </w:p>
    <w:p w14:paraId="759DB6DB" w14:textId="77777777" w:rsidR="00D523B5" w:rsidRDefault="00D523B5" w:rsidP="00D523B5">
      <w:pPr>
        <w:spacing w:line="360" w:lineRule="auto"/>
        <w:jc w:val="left"/>
        <w:textAlignment w:val="center"/>
        <w:rPr>
          <w:color w:val="000000"/>
        </w:rPr>
      </w:pPr>
      <w:r>
        <w:rPr>
          <w:color w:val="000000"/>
        </w:rPr>
        <w:t xml:space="preserve">32. </w:t>
      </w:r>
      <w:r>
        <w:rPr>
          <w:rFonts w:eastAsia="Times New Roman" w:cs="Times New Roman"/>
          <w:color w:val="000000"/>
        </w:rPr>
        <w:t>Which of the following logic chains is reasonable according to the passage?</w:t>
      </w:r>
    </w:p>
    <w:p w14:paraId="3E7CE353" w14:textId="77777777" w:rsidR="00D523B5" w:rsidRDefault="00D523B5" w:rsidP="00FE500F">
      <w:pPr>
        <w:spacing w:line="360" w:lineRule="auto"/>
        <w:jc w:val="center"/>
        <w:textAlignment w:val="center"/>
        <w:rPr>
          <w:color w:val="000000"/>
        </w:rPr>
      </w:pPr>
      <w:r>
        <w:rPr>
          <w:color w:val="000000"/>
        </w:rPr>
        <w:t xml:space="preserve">A. </w:t>
      </w:r>
      <w:r>
        <w:rPr>
          <w:noProof/>
          <w:color w:val="000000"/>
        </w:rPr>
        <w:drawing>
          <wp:inline distT="0" distB="0" distL="0" distR="0" wp14:anchorId="7D8C2137" wp14:editId="6B29595E">
            <wp:extent cx="3857625" cy="381000"/>
            <wp:effectExtent l="0" t="0" r="0" b="0"/>
            <wp:docPr id="100011" name="图片 10001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菁师帮（北京题库）"/>
                    <pic:cNvPicPr>
                      <a:picLocks noChangeAspect="1"/>
                    </pic:cNvPicPr>
                  </pic:nvPicPr>
                  <pic:blipFill>
                    <a:blip r:embed="rId12"/>
                    <a:stretch>
                      <a:fillRect/>
                    </a:stretch>
                  </pic:blipFill>
                  <pic:spPr>
                    <a:xfrm>
                      <a:off x="0" y="0"/>
                      <a:ext cx="3857625" cy="381000"/>
                    </a:xfrm>
                    <a:prstGeom prst="rect">
                      <a:avLst/>
                    </a:prstGeom>
                  </pic:spPr>
                </pic:pic>
              </a:graphicData>
            </a:graphic>
          </wp:inline>
        </w:drawing>
      </w:r>
    </w:p>
    <w:p w14:paraId="5829B30E" w14:textId="77777777" w:rsidR="00D523B5" w:rsidRDefault="00D523B5" w:rsidP="00FE500F">
      <w:pPr>
        <w:spacing w:line="360" w:lineRule="auto"/>
        <w:jc w:val="center"/>
        <w:textAlignment w:val="center"/>
        <w:rPr>
          <w:color w:val="000000"/>
        </w:rPr>
      </w:pPr>
      <w:r>
        <w:rPr>
          <w:color w:val="000000"/>
        </w:rPr>
        <w:t xml:space="preserve">B. </w:t>
      </w:r>
      <w:r>
        <w:rPr>
          <w:noProof/>
          <w:color w:val="000000"/>
        </w:rPr>
        <w:drawing>
          <wp:inline distT="0" distB="0" distL="0" distR="0" wp14:anchorId="40AFBCD2" wp14:editId="0A10B111">
            <wp:extent cx="3886200" cy="390525"/>
            <wp:effectExtent l="0" t="0" r="0" b="0"/>
            <wp:docPr id="100013" name="图片 10001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菁师帮（北京题库）"/>
                    <pic:cNvPicPr>
                      <a:picLocks noChangeAspect="1"/>
                    </pic:cNvPicPr>
                  </pic:nvPicPr>
                  <pic:blipFill>
                    <a:blip r:embed="rId13"/>
                    <a:stretch>
                      <a:fillRect/>
                    </a:stretch>
                  </pic:blipFill>
                  <pic:spPr>
                    <a:xfrm>
                      <a:off x="0" y="0"/>
                      <a:ext cx="3886200" cy="390525"/>
                    </a:xfrm>
                    <a:prstGeom prst="rect">
                      <a:avLst/>
                    </a:prstGeom>
                  </pic:spPr>
                </pic:pic>
              </a:graphicData>
            </a:graphic>
          </wp:inline>
        </w:drawing>
      </w:r>
    </w:p>
    <w:p w14:paraId="52C6FA00" w14:textId="77777777" w:rsidR="00D523B5" w:rsidRDefault="00D523B5" w:rsidP="00FE500F">
      <w:pPr>
        <w:spacing w:line="360" w:lineRule="auto"/>
        <w:jc w:val="center"/>
        <w:textAlignment w:val="center"/>
        <w:rPr>
          <w:color w:val="000000"/>
        </w:rPr>
      </w:pPr>
      <w:r>
        <w:rPr>
          <w:color w:val="000000"/>
        </w:rPr>
        <w:t xml:space="preserve">C. </w:t>
      </w:r>
      <w:r>
        <w:rPr>
          <w:noProof/>
          <w:color w:val="000000"/>
        </w:rPr>
        <w:drawing>
          <wp:inline distT="0" distB="0" distL="0" distR="0" wp14:anchorId="5871DCEE" wp14:editId="7CD74891">
            <wp:extent cx="3867150" cy="361950"/>
            <wp:effectExtent l="0" t="0" r="0" b="0"/>
            <wp:docPr id="100015" name="图片 10001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菁师帮（北京题库）"/>
                    <pic:cNvPicPr>
                      <a:picLocks noChangeAspect="1"/>
                    </pic:cNvPicPr>
                  </pic:nvPicPr>
                  <pic:blipFill>
                    <a:blip r:embed="rId14"/>
                    <a:stretch>
                      <a:fillRect/>
                    </a:stretch>
                  </pic:blipFill>
                  <pic:spPr>
                    <a:xfrm>
                      <a:off x="0" y="0"/>
                      <a:ext cx="3867150" cy="361950"/>
                    </a:xfrm>
                    <a:prstGeom prst="rect">
                      <a:avLst/>
                    </a:prstGeom>
                  </pic:spPr>
                </pic:pic>
              </a:graphicData>
            </a:graphic>
          </wp:inline>
        </w:drawing>
      </w:r>
    </w:p>
    <w:p w14:paraId="3671AAA4" w14:textId="77777777" w:rsidR="00D523B5" w:rsidRDefault="00D523B5" w:rsidP="00FE500F">
      <w:pPr>
        <w:spacing w:line="360" w:lineRule="auto"/>
        <w:jc w:val="center"/>
        <w:textAlignment w:val="center"/>
        <w:rPr>
          <w:color w:val="000000"/>
        </w:rPr>
      </w:pPr>
      <w:r>
        <w:rPr>
          <w:color w:val="000000"/>
        </w:rPr>
        <w:t xml:space="preserve">D. </w:t>
      </w:r>
      <w:r>
        <w:rPr>
          <w:noProof/>
          <w:color w:val="000000"/>
        </w:rPr>
        <w:drawing>
          <wp:inline distT="0" distB="0" distL="0" distR="0" wp14:anchorId="54196C08" wp14:editId="4CD0F550">
            <wp:extent cx="3876675" cy="381000"/>
            <wp:effectExtent l="0" t="0" r="0" b="0"/>
            <wp:docPr id="100017" name="图片 10001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菁师帮（北京题库）"/>
                    <pic:cNvPicPr>
                      <a:picLocks noChangeAspect="1"/>
                    </pic:cNvPicPr>
                  </pic:nvPicPr>
                  <pic:blipFill>
                    <a:blip r:embed="rId15"/>
                    <a:stretch>
                      <a:fillRect/>
                    </a:stretch>
                  </pic:blipFill>
                  <pic:spPr>
                    <a:xfrm>
                      <a:off x="0" y="0"/>
                      <a:ext cx="3876675" cy="381000"/>
                    </a:xfrm>
                    <a:prstGeom prst="rect">
                      <a:avLst/>
                    </a:prstGeom>
                  </pic:spPr>
                </pic:pic>
              </a:graphicData>
            </a:graphic>
          </wp:inline>
        </w:drawing>
      </w:r>
    </w:p>
    <w:p w14:paraId="41AC2AD9" w14:textId="77777777" w:rsidR="00D523B5" w:rsidRDefault="00D523B5" w:rsidP="00D523B5">
      <w:pPr>
        <w:spacing w:line="360" w:lineRule="auto"/>
        <w:jc w:val="left"/>
        <w:textAlignment w:val="center"/>
        <w:rPr>
          <w:color w:val="000000"/>
        </w:rPr>
      </w:pPr>
      <w:r>
        <w:rPr>
          <w:color w:val="000000"/>
        </w:rPr>
        <w:t xml:space="preserve">33. </w:t>
      </w:r>
      <w:r>
        <w:rPr>
          <w:rFonts w:eastAsia="Times New Roman" w:cs="Times New Roman"/>
          <w:color w:val="000000"/>
        </w:rPr>
        <w:t>What does the underlined word “unscrupulous” in Paragraph 6 probably mean?</w:t>
      </w:r>
    </w:p>
    <w:p w14:paraId="04F49570" w14:textId="77777777" w:rsidR="00D523B5" w:rsidRDefault="00D523B5" w:rsidP="00D523B5">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Illegal.</w:t>
      </w:r>
      <w:r>
        <w:rPr>
          <w:color w:val="000000"/>
        </w:rPr>
        <w:tab/>
        <w:t xml:space="preserve">B. </w:t>
      </w:r>
      <w:r>
        <w:rPr>
          <w:rFonts w:eastAsia="Times New Roman" w:cs="Times New Roman"/>
          <w:color w:val="000000"/>
        </w:rPr>
        <w:t>Unfair.</w:t>
      </w:r>
      <w:r>
        <w:rPr>
          <w:color w:val="000000"/>
        </w:rPr>
        <w:tab/>
        <w:t xml:space="preserve">C. </w:t>
      </w:r>
      <w:r>
        <w:rPr>
          <w:rFonts w:eastAsia="Times New Roman" w:cs="Times New Roman"/>
          <w:color w:val="000000"/>
        </w:rPr>
        <w:t>Immoral.</w:t>
      </w:r>
      <w:r>
        <w:rPr>
          <w:color w:val="000000"/>
        </w:rPr>
        <w:tab/>
        <w:t xml:space="preserve">D. </w:t>
      </w:r>
      <w:r>
        <w:rPr>
          <w:rFonts w:eastAsia="Times New Roman" w:cs="Times New Roman"/>
          <w:color w:val="000000"/>
        </w:rPr>
        <w:t>Unnecessary.</w:t>
      </w:r>
    </w:p>
    <w:p w14:paraId="36158B8E" w14:textId="5F967D13" w:rsidR="00D523B5" w:rsidRDefault="00D523B5" w:rsidP="00D523B5">
      <w:pPr>
        <w:spacing w:line="360" w:lineRule="auto"/>
        <w:jc w:val="left"/>
        <w:textAlignment w:val="center"/>
        <w:rPr>
          <w:color w:val="000000"/>
        </w:rPr>
      </w:pPr>
      <w:r>
        <w:rPr>
          <w:color w:val="000000"/>
        </w:rPr>
        <w:t>34</w:t>
      </w:r>
      <w:r w:rsidR="00FE0B38">
        <w:rPr>
          <w:color w:val="000000"/>
        </w:rPr>
        <w:t xml:space="preserve">. </w:t>
      </w:r>
      <w:r>
        <w:rPr>
          <w:rFonts w:eastAsia="Times New Roman" w:cs="Times New Roman"/>
          <w:color w:val="000000"/>
        </w:rPr>
        <w:t>Which of the following would be the best title for the passage?</w:t>
      </w:r>
    </w:p>
    <w:p w14:paraId="7397A452" w14:textId="77777777" w:rsidR="00D523B5" w:rsidRDefault="00D523B5" w:rsidP="00D523B5">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A Meatless Diet Is Better for You</w:t>
      </w:r>
      <w:r>
        <w:rPr>
          <w:color w:val="000000"/>
        </w:rPr>
        <w:tab/>
        <w:t xml:space="preserve">B. </w:t>
      </w:r>
      <w:r>
        <w:rPr>
          <w:rFonts w:eastAsia="Times New Roman" w:cs="Times New Roman"/>
          <w:color w:val="000000"/>
        </w:rPr>
        <w:t>Food Problems Call for Joint Efforts</w:t>
      </w:r>
    </w:p>
    <w:p w14:paraId="1B87C08C" w14:textId="77777777" w:rsidR="00D523B5" w:rsidRDefault="00D523B5" w:rsidP="00D523B5">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Say No to Processed Meat Consumption</w:t>
      </w:r>
      <w:r>
        <w:rPr>
          <w:color w:val="000000"/>
        </w:rPr>
        <w:tab/>
        <w:t xml:space="preserve">D. </w:t>
      </w:r>
      <w:r>
        <w:rPr>
          <w:rFonts w:eastAsia="Times New Roman" w:cs="Times New Roman"/>
          <w:color w:val="000000"/>
        </w:rPr>
        <w:t>Eatable Greens or Not? That Is a Question</w:t>
      </w:r>
    </w:p>
    <w:p w14:paraId="065511ED" w14:textId="77777777" w:rsidR="00FE500F" w:rsidRDefault="00FE500F" w:rsidP="00D523B5">
      <w:pPr>
        <w:spacing w:line="360" w:lineRule="auto"/>
        <w:jc w:val="left"/>
        <w:textAlignment w:val="center"/>
        <w:rPr>
          <w:rFonts w:ascii="宋体" w:hAnsi="宋体"/>
          <w:b/>
          <w:color w:val="000000"/>
          <w:sz w:val="24"/>
        </w:rPr>
      </w:pPr>
    </w:p>
    <w:p w14:paraId="41F27DEC" w14:textId="77777777" w:rsidR="00D523B5" w:rsidRPr="00FE500F" w:rsidRDefault="00D523B5" w:rsidP="00D523B5">
      <w:pPr>
        <w:spacing w:line="360" w:lineRule="auto"/>
        <w:jc w:val="left"/>
        <w:textAlignment w:val="center"/>
        <w:rPr>
          <w:rFonts w:asciiTheme="minorEastAsia" w:eastAsiaTheme="minorEastAsia" w:hAnsiTheme="minorEastAsia"/>
          <w:color w:val="000000"/>
          <w:szCs w:val="21"/>
        </w:rPr>
      </w:pPr>
      <w:r w:rsidRPr="00FE500F">
        <w:rPr>
          <w:rFonts w:asciiTheme="minorEastAsia" w:eastAsiaTheme="minorEastAsia" w:hAnsiTheme="minorEastAsia"/>
          <w:color w:val="000000"/>
          <w:szCs w:val="21"/>
        </w:rPr>
        <w:t>第二节</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共</w:t>
      </w:r>
      <w:r w:rsidRPr="00FE500F">
        <w:rPr>
          <w:rFonts w:asciiTheme="minorEastAsia" w:eastAsiaTheme="minorEastAsia" w:hAnsiTheme="minorEastAsia" w:cs="Times New Roman"/>
          <w:color w:val="000000"/>
          <w:szCs w:val="21"/>
        </w:rPr>
        <w:t>5</w:t>
      </w:r>
      <w:r w:rsidRPr="00FE500F">
        <w:rPr>
          <w:rFonts w:asciiTheme="minorEastAsia" w:eastAsiaTheme="minorEastAsia" w:hAnsiTheme="minorEastAsia"/>
          <w:color w:val="000000"/>
          <w:szCs w:val="21"/>
        </w:rPr>
        <w:t>小题</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每小题</w:t>
      </w:r>
      <w:r w:rsidRPr="00FE500F">
        <w:rPr>
          <w:rFonts w:asciiTheme="minorEastAsia" w:eastAsiaTheme="minorEastAsia" w:hAnsiTheme="minorEastAsia" w:cs="Times New Roman"/>
          <w:color w:val="000000"/>
          <w:szCs w:val="21"/>
        </w:rPr>
        <w:t>2</w:t>
      </w:r>
      <w:r w:rsidRPr="00FE500F">
        <w:rPr>
          <w:rFonts w:asciiTheme="minorEastAsia" w:eastAsiaTheme="minorEastAsia" w:hAnsiTheme="minorEastAsia"/>
          <w:color w:val="000000"/>
          <w:szCs w:val="21"/>
        </w:rPr>
        <w:t>分</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共</w:t>
      </w:r>
      <w:r w:rsidRPr="00FE500F">
        <w:rPr>
          <w:rFonts w:asciiTheme="minorEastAsia" w:eastAsiaTheme="minorEastAsia" w:hAnsiTheme="minorEastAsia" w:cs="Times New Roman"/>
          <w:color w:val="000000"/>
          <w:szCs w:val="21"/>
        </w:rPr>
        <w:t>10</w:t>
      </w:r>
      <w:r w:rsidRPr="00FE500F">
        <w:rPr>
          <w:rFonts w:asciiTheme="minorEastAsia" w:eastAsiaTheme="minorEastAsia" w:hAnsiTheme="minorEastAsia"/>
          <w:color w:val="000000"/>
          <w:szCs w:val="21"/>
        </w:rPr>
        <w:t>分</w:t>
      </w:r>
      <w:r w:rsidRPr="00FE500F">
        <w:rPr>
          <w:rFonts w:asciiTheme="minorEastAsia" w:eastAsiaTheme="minorEastAsia" w:hAnsiTheme="minorEastAsia" w:cs="Times New Roman"/>
          <w:color w:val="000000"/>
          <w:szCs w:val="21"/>
        </w:rPr>
        <w:t xml:space="preserve">) </w:t>
      </w:r>
    </w:p>
    <w:p w14:paraId="0ED59004" w14:textId="77777777" w:rsidR="00D523B5" w:rsidRPr="00FE500F" w:rsidRDefault="00D523B5" w:rsidP="00FE500F">
      <w:pPr>
        <w:spacing w:line="360" w:lineRule="auto"/>
        <w:ind w:firstLineChars="200" w:firstLine="420"/>
        <w:jc w:val="left"/>
        <w:textAlignment w:val="center"/>
        <w:rPr>
          <w:rFonts w:asciiTheme="minorEastAsia" w:eastAsiaTheme="minorEastAsia" w:hAnsiTheme="minorEastAsia"/>
          <w:color w:val="000000"/>
          <w:szCs w:val="21"/>
        </w:rPr>
      </w:pPr>
      <w:r w:rsidRPr="00FE500F">
        <w:rPr>
          <w:rFonts w:asciiTheme="minorEastAsia" w:eastAsiaTheme="minorEastAsia" w:hAnsiTheme="minorEastAsia"/>
          <w:color w:val="000000"/>
          <w:szCs w:val="21"/>
        </w:rPr>
        <w:t>根据短文内容</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从短文后的七个选项中选出能填入空白处的最佳选项</w:t>
      </w:r>
      <w:r w:rsidRPr="00FE500F">
        <w:rPr>
          <w:rFonts w:asciiTheme="minorEastAsia" w:eastAsiaTheme="minorEastAsia" w:hAnsiTheme="minorEastAsia" w:cs="Times New Roman"/>
          <w:color w:val="000000"/>
          <w:szCs w:val="21"/>
        </w:rPr>
        <w:t xml:space="preserve">, </w:t>
      </w:r>
      <w:r w:rsidRPr="00FE500F">
        <w:rPr>
          <w:rFonts w:asciiTheme="minorEastAsia" w:eastAsiaTheme="minorEastAsia" w:hAnsiTheme="minorEastAsia"/>
          <w:color w:val="000000"/>
          <w:szCs w:val="21"/>
        </w:rPr>
        <w:t>并在答题纸上将该项涂黑。选项中有两项为多余选项。</w:t>
      </w:r>
    </w:p>
    <w:p w14:paraId="3202B5A8"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We humans are comparison creatures. </w:t>
      </w:r>
      <w:r>
        <w:rPr>
          <w:color w:val="000000"/>
          <w:u w:val="single"/>
        </w:rPr>
        <w:t>____35____</w:t>
      </w:r>
      <w:r>
        <w:rPr>
          <w:rFonts w:eastAsia="Times New Roman" w:cs="Times New Roman"/>
          <w:color w:val="000000"/>
        </w:rPr>
        <w:t xml:space="preserve"> This quality may have evolved as a means of helping us fit into the social hierarchy (</w:t>
      </w:r>
      <w:r>
        <w:rPr>
          <w:rFonts w:ascii="宋体" w:hAnsi="宋体"/>
          <w:color w:val="000000"/>
        </w:rPr>
        <w:t>等级</w:t>
      </w:r>
      <w:r>
        <w:rPr>
          <w:rFonts w:eastAsia="Times New Roman" w:cs="Times New Roman"/>
          <w:color w:val="000000"/>
        </w:rPr>
        <w:t>) of the cultures we inhabited. Regardless of the reasons, social comparison plays a significant role in how we view and evaluate ourselves, and how we interact with our world.</w:t>
      </w:r>
    </w:p>
    <w:p w14:paraId="2CFFBD75"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It used to be that our primary reference of comparison was our local communities, primarily neighbors and co-workers. Because we tend to gather around those similar to ourselves in terms of educational level, work income, and shared interests, the range of differences when we compared ourselves to others was fairly small. Unfortunately, with the emergence of the Internet, we can now compare ourselves to literally anyone in the world. </w:t>
      </w:r>
      <w:r>
        <w:rPr>
          <w:color w:val="000000"/>
          <w:u w:val="single"/>
        </w:rPr>
        <w:t>____36____</w:t>
      </w:r>
      <w:r>
        <w:rPr>
          <w:rFonts w:eastAsia="Times New Roman" w:cs="Times New Roman"/>
          <w:color w:val="000000"/>
        </w:rPr>
        <w:t xml:space="preserve"> What had in previous generations been a small gap in our comparisons has now become so large and unattainable. </w:t>
      </w:r>
    </w:p>
    <w:p w14:paraId="6A13F9A8" w14:textId="77777777" w:rsidR="00D523B5" w:rsidRDefault="00D523B5" w:rsidP="00D523B5">
      <w:pPr>
        <w:spacing w:line="360" w:lineRule="auto"/>
        <w:ind w:firstLine="420"/>
        <w:jc w:val="left"/>
        <w:textAlignment w:val="center"/>
        <w:rPr>
          <w:color w:val="000000"/>
        </w:rPr>
      </w:pPr>
      <w:r>
        <w:rPr>
          <w:color w:val="000000"/>
          <w:u w:val="single"/>
        </w:rPr>
        <w:t>____37____</w:t>
      </w:r>
      <w:r>
        <w:rPr>
          <w:rFonts w:eastAsia="Times New Roman" w:cs="Times New Roman"/>
          <w:color w:val="000000"/>
        </w:rPr>
        <w:t xml:space="preserve"> When so many people that are easily discoverable on the Internet seem to be so successful. </w:t>
      </w:r>
      <w:proofErr w:type="gramStart"/>
      <w:r>
        <w:rPr>
          <w:rFonts w:eastAsia="Times New Roman" w:cs="Times New Roman"/>
          <w:color w:val="000000"/>
        </w:rPr>
        <w:t>famous</w:t>
      </w:r>
      <w:proofErr w:type="gramEnd"/>
      <w:r>
        <w:rPr>
          <w:rFonts w:eastAsia="Times New Roman" w:cs="Times New Roman"/>
          <w:color w:val="000000"/>
        </w:rPr>
        <w:t xml:space="preserve">, influential and beautiful, given our preference to compare, it is difficult not to have it influence how </w:t>
      </w:r>
      <w:r>
        <w:rPr>
          <w:rFonts w:eastAsia="Times New Roman" w:cs="Times New Roman"/>
          <w:color w:val="000000"/>
        </w:rPr>
        <w:lastRenderedPageBreak/>
        <w:t xml:space="preserve">we view ourselves. Sadly, these comparisons usually result in our feeling inadequate and “less than”. </w:t>
      </w:r>
    </w:p>
    <w:p w14:paraId="1B5D9F2A"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These harmful comparisons also damage our emotional lives. When we feel lacking, we experience a variety of unpleasant and unhealthy emotions. We feel jealousy and envy for what others have and what we lack. </w:t>
      </w:r>
      <w:r>
        <w:rPr>
          <w:color w:val="000000"/>
          <w:u w:val="single"/>
        </w:rPr>
        <w:t>____38____</w:t>
      </w:r>
    </w:p>
    <w:p w14:paraId="71AFCEC5"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It’s one thing to realize that you compare yourself to others. It</w:t>
      </w:r>
      <w:proofErr w:type="gramStart"/>
      <w:r>
        <w:rPr>
          <w:rFonts w:eastAsia="Times New Roman" w:cs="Times New Roman"/>
          <w:color w:val="000000"/>
        </w:rPr>
        <w:t>’</w:t>
      </w:r>
      <w:proofErr w:type="gramEnd"/>
      <w:r>
        <w:rPr>
          <w:rFonts w:eastAsia="Times New Roman" w:cs="Times New Roman"/>
          <w:color w:val="000000"/>
        </w:rPr>
        <w:t>s another thing to recognize that social comparison is often corrosive (</w:t>
      </w:r>
      <w:r>
        <w:rPr>
          <w:rFonts w:ascii="宋体" w:hAnsi="宋体"/>
          <w:color w:val="000000"/>
        </w:rPr>
        <w:t>逐步侵蚀的</w:t>
      </w:r>
      <w:r>
        <w:rPr>
          <w:rFonts w:eastAsia="Times New Roman" w:cs="Times New Roman"/>
          <w:color w:val="000000"/>
        </w:rPr>
        <w:t xml:space="preserve">) to you in so many ways psychologically and emotionally. It’s an entirely other thing to stop yourself from comparing yourself to others. </w:t>
      </w:r>
      <w:r>
        <w:rPr>
          <w:color w:val="000000"/>
          <w:u w:val="single"/>
        </w:rPr>
        <w:t>____39____</w:t>
      </w:r>
    </w:p>
    <w:p w14:paraId="009C4478" w14:textId="77777777" w:rsidR="00D523B5" w:rsidRDefault="00D523B5" w:rsidP="00D523B5">
      <w:pPr>
        <w:spacing w:line="360" w:lineRule="auto"/>
        <w:jc w:val="left"/>
        <w:textAlignment w:val="center"/>
        <w:rPr>
          <w:color w:val="000000"/>
        </w:rPr>
      </w:pPr>
      <w:r>
        <w:rPr>
          <w:color w:val="000000"/>
        </w:rPr>
        <w:t xml:space="preserve">A. </w:t>
      </w:r>
      <w:r>
        <w:rPr>
          <w:rFonts w:eastAsia="Times New Roman" w:cs="Times New Roman"/>
          <w:color w:val="000000"/>
        </w:rPr>
        <w:t>We are constantly measuring ourselves against other people.</w:t>
      </w:r>
    </w:p>
    <w:p w14:paraId="05FB6E76" w14:textId="77777777" w:rsidR="00D523B5" w:rsidRDefault="00D523B5" w:rsidP="00D523B5">
      <w:pPr>
        <w:spacing w:line="360" w:lineRule="auto"/>
        <w:jc w:val="left"/>
        <w:textAlignment w:val="center"/>
        <w:rPr>
          <w:color w:val="000000"/>
        </w:rPr>
      </w:pPr>
      <w:r>
        <w:rPr>
          <w:color w:val="000000"/>
        </w:rPr>
        <w:t xml:space="preserve">B. </w:t>
      </w:r>
      <w:r>
        <w:rPr>
          <w:rFonts w:eastAsia="Times New Roman" w:cs="Times New Roman"/>
          <w:color w:val="000000"/>
        </w:rPr>
        <w:t>Yet it is possible, and it is worth the effort for your mental health.</w:t>
      </w:r>
    </w:p>
    <w:p w14:paraId="19C9678F" w14:textId="77777777" w:rsidR="00D523B5" w:rsidRDefault="00D523B5" w:rsidP="00D523B5">
      <w:pPr>
        <w:spacing w:line="360" w:lineRule="auto"/>
        <w:jc w:val="left"/>
        <w:textAlignment w:val="center"/>
        <w:rPr>
          <w:color w:val="000000"/>
        </w:rPr>
      </w:pPr>
      <w:r>
        <w:rPr>
          <w:color w:val="000000"/>
        </w:rPr>
        <w:t xml:space="preserve">C. </w:t>
      </w:r>
      <w:r>
        <w:rPr>
          <w:rFonts w:eastAsia="Times New Roman" w:cs="Times New Roman"/>
          <w:color w:val="000000"/>
        </w:rPr>
        <w:t>Thus, we are now exposed to groups that are quite different from us.</w:t>
      </w:r>
    </w:p>
    <w:p w14:paraId="5E968AE2" w14:textId="77777777" w:rsidR="00D523B5" w:rsidRDefault="00D523B5" w:rsidP="00D523B5">
      <w:pPr>
        <w:spacing w:line="360" w:lineRule="auto"/>
        <w:jc w:val="left"/>
        <w:textAlignment w:val="center"/>
        <w:rPr>
          <w:color w:val="000000"/>
        </w:rPr>
      </w:pPr>
      <w:r>
        <w:rPr>
          <w:color w:val="000000"/>
        </w:rPr>
        <w:t xml:space="preserve">D. </w:t>
      </w:r>
      <w:r>
        <w:rPr>
          <w:rFonts w:eastAsia="Times New Roman" w:cs="Times New Roman"/>
          <w:color w:val="000000"/>
        </w:rPr>
        <w:t>We believe that there is something wrong with us compared to others.</w:t>
      </w:r>
    </w:p>
    <w:p w14:paraId="505AE7EF" w14:textId="77777777" w:rsidR="00D523B5" w:rsidRDefault="00D523B5" w:rsidP="00D523B5">
      <w:pPr>
        <w:spacing w:line="360" w:lineRule="auto"/>
        <w:jc w:val="left"/>
        <w:textAlignment w:val="center"/>
        <w:rPr>
          <w:color w:val="000000"/>
        </w:rPr>
      </w:pPr>
      <w:r>
        <w:rPr>
          <w:color w:val="000000"/>
        </w:rPr>
        <w:t xml:space="preserve">E. </w:t>
      </w:r>
      <w:r>
        <w:rPr>
          <w:rFonts w:eastAsia="Times New Roman" w:cs="Times New Roman"/>
          <w:color w:val="000000"/>
        </w:rPr>
        <w:t>We can even feel bitterness and anger at others for the unfairness of it all.</w:t>
      </w:r>
    </w:p>
    <w:p w14:paraId="4A809417" w14:textId="77777777" w:rsidR="00D523B5" w:rsidRDefault="00D523B5" w:rsidP="00D523B5">
      <w:pPr>
        <w:spacing w:line="360" w:lineRule="auto"/>
        <w:jc w:val="left"/>
        <w:textAlignment w:val="center"/>
        <w:rPr>
          <w:color w:val="000000"/>
        </w:rPr>
      </w:pPr>
      <w:r>
        <w:rPr>
          <w:color w:val="000000"/>
        </w:rPr>
        <w:t xml:space="preserve">F. </w:t>
      </w:r>
      <w:r>
        <w:rPr>
          <w:rFonts w:eastAsia="Times New Roman" w:cs="Times New Roman"/>
          <w:color w:val="000000"/>
        </w:rPr>
        <w:t>Comparing ourselves to others has the potential to increase our life experience.</w:t>
      </w:r>
    </w:p>
    <w:p w14:paraId="41BE0F25" w14:textId="77777777" w:rsidR="00D523B5" w:rsidRDefault="00D523B5" w:rsidP="00D523B5">
      <w:pPr>
        <w:spacing w:line="360" w:lineRule="auto"/>
        <w:jc w:val="left"/>
        <w:textAlignment w:val="center"/>
        <w:rPr>
          <w:color w:val="000000"/>
        </w:rPr>
      </w:pPr>
      <w:r>
        <w:rPr>
          <w:color w:val="000000"/>
        </w:rPr>
        <w:t xml:space="preserve">G. </w:t>
      </w:r>
      <w:r>
        <w:rPr>
          <w:rFonts w:eastAsia="Times New Roman" w:cs="Times New Roman"/>
          <w:color w:val="000000"/>
        </w:rPr>
        <w:t>This new level of comparison has huge implications for our psychological lives.</w:t>
      </w:r>
    </w:p>
    <w:p w14:paraId="3357E1A6" w14:textId="77777777" w:rsidR="00D523B5" w:rsidRPr="000C5FE7" w:rsidRDefault="00D523B5" w:rsidP="000C5FE7">
      <w:pPr>
        <w:spacing w:beforeLines="50" w:before="120" w:line="360" w:lineRule="auto"/>
        <w:jc w:val="left"/>
        <w:rPr>
          <w:rFonts w:ascii="黑体" w:eastAsia="黑体" w:hAnsi="黑体"/>
          <w:sz w:val="28"/>
          <w:szCs w:val="28"/>
        </w:rPr>
      </w:pPr>
      <w:r w:rsidRPr="000C5FE7">
        <w:rPr>
          <w:rFonts w:ascii="黑体" w:eastAsia="黑体" w:hAnsi="黑体"/>
          <w:sz w:val="28"/>
          <w:szCs w:val="28"/>
        </w:rPr>
        <w:t xml:space="preserve">第三部分 书面表达 (共两节, 32分) </w:t>
      </w:r>
    </w:p>
    <w:p w14:paraId="4D7863A9" w14:textId="77777777" w:rsidR="00D523B5" w:rsidRPr="00FE500F" w:rsidRDefault="00D523B5" w:rsidP="00D523B5">
      <w:pPr>
        <w:spacing w:line="360" w:lineRule="auto"/>
        <w:jc w:val="left"/>
        <w:textAlignment w:val="center"/>
        <w:rPr>
          <w:color w:val="000000"/>
          <w:szCs w:val="21"/>
        </w:rPr>
      </w:pPr>
      <w:r w:rsidRPr="00FE500F">
        <w:rPr>
          <w:rFonts w:ascii="宋体" w:hAnsi="宋体"/>
          <w:color w:val="000000"/>
          <w:szCs w:val="21"/>
        </w:rPr>
        <w:t>第一节</w:t>
      </w:r>
      <w:r w:rsidRPr="00FE500F">
        <w:rPr>
          <w:rFonts w:eastAsia="Times New Roman" w:cs="Times New Roman"/>
          <w:color w:val="000000"/>
          <w:szCs w:val="21"/>
        </w:rPr>
        <w:t xml:space="preserve"> (</w:t>
      </w:r>
      <w:r w:rsidRPr="00FE500F">
        <w:rPr>
          <w:rFonts w:ascii="宋体" w:hAnsi="宋体"/>
          <w:color w:val="000000"/>
          <w:szCs w:val="21"/>
        </w:rPr>
        <w:t>共</w:t>
      </w:r>
      <w:r w:rsidRPr="00FE500F">
        <w:rPr>
          <w:rFonts w:eastAsia="Times New Roman" w:cs="Times New Roman"/>
          <w:color w:val="000000"/>
          <w:szCs w:val="21"/>
        </w:rPr>
        <w:t>4</w:t>
      </w:r>
      <w:r w:rsidRPr="00FE500F">
        <w:rPr>
          <w:rFonts w:ascii="宋体" w:hAnsi="宋体"/>
          <w:color w:val="000000"/>
          <w:szCs w:val="21"/>
        </w:rPr>
        <w:t>小题</w:t>
      </w:r>
      <w:r w:rsidRPr="00FE500F">
        <w:rPr>
          <w:rFonts w:eastAsia="Times New Roman" w:cs="Times New Roman"/>
          <w:color w:val="000000"/>
          <w:szCs w:val="21"/>
        </w:rPr>
        <w:t xml:space="preserve">; </w:t>
      </w:r>
      <w:r w:rsidRPr="00FE500F">
        <w:rPr>
          <w:rFonts w:ascii="宋体" w:hAnsi="宋体"/>
          <w:color w:val="000000"/>
          <w:szCs w:val="21"/>
        </w:rPr>
        <w:t>第</w:t>
      </w:r>
      <w:r w:rsidRPr="00FE500F">
        <w:rPr>
          <w:rFonts w:eastAsia="Times New Roman" w:cs="Times New Roman"/>
          <w:color w:val="000000"/>
          <w:szCs w:val="21"/>
        </w:rPr>
        <w:t>40</w:t>
      </w:r>
      <w:r w:rsidRPr="00FE500F">
        <w:rPr>
          <w:rFonts w:ascii="宋体" w:hAnsi="宋体"/>
          <w:color w:val="000000"/>
          <w:szCs w:val="21"/>
        </w:rPr>
        <w:t>、</w:t>
      </w:r>
      <w:r w:rsidRPr="00FE500F">
        <w:rPr>
          <w:rFonts w:eastAsia="Times New Roman" w:cs="Times New Roman"/>
          <w:color w:val="000000"/>
          <w:szCs w:val="21"/>
        </w:rPr>
        <w:t>41</w:t>
      </w:r>
      <w:r w:rsidRPr="00FE500F">
        <w:rPr>
          <w:rFonts w:ascii="宋体" w:hAnsi="宋体"/>
          <w:color w:val="000000"/>
          <w:szCs w:val="21"/>
        </w:rPr>
        <w:t>题各</w:t>
      </w:r>
      <w:r w:rsidRPr="00FE500F">
        <w:rPr>
          <w:rFonts w:eastAsia="Times New Roman" w:cs="Times New Roman"/>
          <w:color w:val="000000"/>
          <w:szCs w:val="21"/>
        </w:rPr>
        <w:t>2</w:t>
      </w:r>
      <w:r w:rsidRPr="00FE500F">
        <w:rPr>
          <w:rFonts w:ascii="宋体" w:hAnsi="宋体"/>
          <w:color w:val="000000"/>
          <w:szCs w:val="21"/>
        </w:rPr>
        <w:t>分</w:t>
      </w:r>
      <w:r w:rsidRPr="00FE500F">
        <w:rPr>
          <w:rFonts w:eastAsia="Times New Roman" w:cs="Times New Roman"/>
          <w:color w:val="000000"/>
          <w:szCs w:val="21"/>
        </w:rPr>
        <w:t xml:space="preserve">, </w:t>
      </w:r>
      <w:r w:rsidRPr="00FE500F">
        <w:rPr>
          <w:rFonts w:ascii="宋体" w:hAnsi="宋体"/>
          <w:color w:val="000000"/>
          <w:szCs w:val="21"/>
        </w:rPr>
        <w:t>第</w:t>
      </w:r>
      <w:r w:rsidRPr="00FE500F">
        <w:rPr>
          <w:rFonts w:eastAsia="Times New Roman" w:cs="Times New Roman"/>
          <w:color w:val="000000"/>
          <w:szCs w:val="21"/>
        </w:rPr>
        <w:t>42</w:t>
      </w:r>
      <w:r w:rsidRPr="00FE500F">
        <w:rPr>
          <w:rFonts w:ascii="宋体" w:hAnsi="宋体"/>
          <w:color w:val="000000"/>
          <w:szCs w:val="21"/>
        </w:rPr>
        <w:t>题</w:t>
      </w:r>
      <w:r w:rsidRPr="00FE500F">
        <w:rPr>
          <w:rFonts w:eastAsia="Times New Roman" w:cs="Times New Roman"/>
          <w:color w:val="000000"/>
          <w:szCs w:val="21"/>
        </w:rPr>
        <w:t>3</w:t>
      </w:r>
      <w:r w:rsidRPr="00FE500F">
        <w:rPr>
          <w:rFonts w:ascii="宋体" w:hAnsi="宋体"/>
          <w:color w:val="000000"/>
          <w:szCs w:val="21"/>
        </w:rPr>
        <w:t>分</w:t>
      </w:r>
      <w:r w:rsidRPr="00FE500F">
        <w:rPr>
          <w:rFonts w:eastAsia="Times New Roman" w:cs="Times New Roman"/>
          <w:color w:val="000000"/>
          <w:szCs w:val="21"/>
        </w:rPr>
        <w:t xml:space="preserve">, </w:t>
      </w:r>
      <w:r w:rsidRPr="00FE500F">
        <w:rPr>
          <w:rFonts w:ascii="宋体" w:hAnsi="宋体"/>
          <w:color w:val="000000"/>
          <w:szCs w:val="21"/>
        </w:rPr>
        <w:t>第</w:t>
      </w:r>
      <w:r w:rsidRPr="00FE500F">
        <w:rPr>
          <w:rFonts w:eastAsia="Times New Roman" w:cs="Times New Roman"/>
          <w:color w:val="000000"/>
          <w:szCs w:val="21"/>
        </w:rPr>
        <w:t>43</w:t>
      </w:r>
      <w:r w:rsidRPr="00FE500F">
        <w:rPr>
          <w:rFonts w:ascii="宋体" w:hAnsi="宋体"/>
          <w:color w:val="000000"/>
          <w:szCs w:val="21"/>
        </w:rPr>
        <w:t>题</w:t>
      </w:r>
      <w:r w:rsidRPr="00FE500F">
        <w:rPr>
          <w:rFonts w:eastAsia="Times New Roman" w:cs="Times New Roman"/>
          <w:color w:val="000000"/>
          <w:szCs w:val="21"/>
        </w:rPr>
        <w:t>5</w:t>
      </w:r>
      <w:r w:rsidRPr="00FE500F">
        <w:rPr>
          <w:rFonts w:ascii="宋体" w:hAnsi="宋体"/>
          <w:color w:val="000000"/>
          <w:szCs w:val="21"/>
        </w:rPr>
        <w:t>分</w:t>
      </w:r>
      <w:r w:rsidRPr="00FE500F">
        <w:rPr>
          <w:rFonts w:eastAsia="Times New Roman" w:cs="Times New Roman"/>
          <w:color w:val="000000"/>
          <w:szCs w:val="21"/>
        </w:rPr>
        <w:t xml:space="preserve">, </w:t>
      </w:r>
      <w:r w:rsidRPr="00FE500F">
        <w:rPr>
          <w:rFonts w:ascii="宋体" w:hAnsi="宋体"/>
          <w:color w:val="000000"/>
          <w:szCs w:val="21"/>
        </w:rPr>
        <w:t>共</w:t>
      </w:r>
      <w:r w:rsidRPr="00FE500F">
        <w:rPr>
          <w:rFonts w:eastAsia="Times New Roman" w:cs="Times New Roman"/>
          <w:color w:val="000000"/>
          <w:szCs w:val="21"/>
        </w:rPr>
        <w:t>12</w:t>
      </w:r>
      <w:r w:rsidRPr="00FE500F">
        <w:rPr>
          <w:rFonts w:ascii="宋体" w:hAnsi="宋体"/>
          <w:color w:val="000000"/>
          <w:szCs w:val="21"/>
        </w:rPr>
        <w:t>分</w:t>
      </w:r>
      <w:r w:rsidRPr="00FE500F">
        <w:rPr>
          <w:rFonts w:eastAsia="Times New Roman" w:cs="Times New Roman"/>
          <w:color w:val="000000"/>
          <w:szCs w:val="21"/>
        </w:rPr>
        <w:t xml:space="preserve">) </w:t>
      </w:r>
    </w:p>
    <w:p w14:paraId="1E9439BE" w14:textId="77777777" w:rsidR="00D523B5" w:rsidRPr="00FE500F" w:rsidRDefault="00D523B5" w:rsidP="00FE500F">
      <w:pPr>
        <w:spacing w:line="360" w:lineRule="auto"/>
        <w:ind w:firstLineChars="200" w:firstLine="420"/>
        <w:jc w:val="left"/>
        <w:textAlignment w:val="center"/>
        <w:rPr>
          <w:rFonts w:ascii="宋体" w:hAnsi="宋体"/>
          <w:color w:val="000000"/>
          <w:szCs w:val="21"/>
        </w:rPr>
      </w:pPr>
      <w:r w:rsidRPr="00FE500F">
        <w:rPr>
          <w:rFonts w:ascii="宋体" w:hAnsi="宋体"/>
          <w:color w:val="000000"/>
          <w:szCs w:val="21"/>
        </w:rPr>
        <w:t>阅读下面短文, 根据题目要求用英文回答问题。</w:t>
      </w:r>
    </w:p>
    <w:p w14:paraId="3777DE5A"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Egocentrism is the inability to accurately understand any perspective other than one’s own. To those who are egocentric, there are two types of opinions: “mine and the wrong ones”. </w:t>
      </w:r>
    </w:p>
    <w:p w14:paraId="0C9A029B"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Egocentrism is very unpleasant. Suffering from it, people often find themselves in a situation of conflict or loneliness because they do not recognize the rights of others to their personal feelings, desires, and interests. They also fail to look at circumstances from the other person’s side. </w:t>
      </w:r>
    </w:p>
    <w:p w14:paraId="0B62BAF8"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Humanity must overcome it to see a holistic (</w:t>
      </w:r>
      <w:r>
        <w:rPr>
          <w:rFonts w:ascii="宋体" w:hAnsi="宋体"/>
          <w:color w:val="000000"/>
        </w:rPr>
        <w:t>全面的</w:t>
      </w:r>
      <w:r>
        <w:rPr>
          <w:rFonts w:eastAsia="Times New Roman" w:cs="Times New Roman"/>
          <w:color w:val="000000"/>
        </w:rPr>
        <w:t xml:space="preserve">) picture of the world and objectively assess situations. It is essential to be a fair-minded individual since egocentrism is a quality that is not easy to live with, making it hard for us to interact with people and move forward. </w:t>
      </w:r>
    </w:p>
    <w:p w14:paraId="65AB7A95"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Actually, overcoming this disturbing quality has always been my pursuit. The main goal in my life is based on the search for inner balance, harmony, positivity, and the right attitude to life cases. Thus, I will be able to improve my life and help other people in the practice of this aspect. Moreover, I often remind myself to accept differences and remember that a correct attitude to different personalities, their preferences, and interests leads to success in any tasks. </w:t>
      </w:r>
    </w:p>
    <w:p w14:paraId="7E8A92B2"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 xml:space="preserve">The formation and development of a fair mind can be practiced almost everywhere. For example, in a grocery store, we need to put ourselves in the place of the seller’s and should not immediately take offense and argue when we are given an unripe banana or burnt bread. It is important to remember that a seller is not obliged to play along at all; this is the same person with his unique nature. </w:t>
      </w:r>
    </w:p>
    <w:p w14:paraId="252ABE70" w14:textId="77777777" w:rsidR="00D523B5" w:rsidRDefault="00D523B5" w:rsidP="00D523B5">
      <w:pPr>
        <w:spacing w:line="360" w:lineRule="auto"/>
        <w:ind w:firstLine="420"/>
        <w:jc w:val="left"/>
        <w:textAlignment w:val="center"/>
        <w:rPr>
          <w:color w:val="000000"/>
        </w:rPr>
      </w:pPr>
      <w:r>
        <w:rPr>
          <w:rFonts w:eastAsia="Times New Roman" w:cs="Times New Roman"/>
          <w:color w:val="000000"/>
        </w:rPr>
        <w:t>Not everyone agrees with everyone else, but if you absolutely refuse to consider another person’s perspective, that’s when egocentrism becomes a serious concern. So why not try to correct this behavior and be more fair-minded?</w:t>
      </w:r>
    </w:p>
    <w:p w14:paraId="73D88741" w14:textId="77777777" w:rsidR="00D523B5" w:rsidRDefault="00D523B5" w:rsidP="00D523B5">
      <w:pPr>
        <w:spacing w:line="360" w:lineRule="auto"/>
        <w:jc w:val="left"/>
        <w:textAlignment w:val="center"/>
        <w:rPr>
          <w:color w:val="000000"/>
        </w:rPr>
      </w:pPr>
      <w:r>
        <w:rPr>
          <w:color w:val="000000"/>
        </w:rPr>
        <w:lastRenderedPageBreak/>
        <w:t xml:space="preserve">40. </w:t>
      </w:r>
      <w:r>
        <w:rPr>
          <w:rFonts w:eastAsia="Times New Roman" w:cs="Times New Roman"/>
          <w:color w:val="000000"/>
        </w:rPr>
        <w:t xml:space="preserve">What is egocentrism? </w:t>
      </w:r>
    </w:p>
    <w:p w14:paraId="54C9CE22" w14:textId="77777777" w:rsidR="00D523B5" w:rsidRDefault="00D523B5" w:rsidP="00D523B5">
      <w:pPr>
        <w:spacing w:line="360" w:lineRule="auto"/>
        <w:jc w:val="left"/>
        <w:textAlignment w:val="center"/>
        <w:rPr>
          <w:color w:val="000000"/>
        </w:rPr>
      </w:pPr>
      <w:r>
        <w:rPr>
          <w:color w:val="000000"/>
        </w:rPr>
        <w:t>________________________________________________________________________________________</w:t>
      </w:r>
    </w:p>
    <w:p w14:paraId="5CF5E290" w14:textId="77777777" w:rsidR="00D523B5" w:rsidRDefault="00D523B5" w:rsidP="00D523B5">
      <w:pPr>
        <w:spacing w:line="360" w:lineRule="auto"/>
        <w:jc w:val="left"/>
        <w:textAlignment w:val="center"/>
        <w:rPr>
          <w:color w:val="000000"/>
        </w:rPr>
      </w:pPr>
      <w:r>
        <w:rPr>
          <w:color w:val="000000"/>
        </w:rPr>
        <w:t xml:space="preserve">41. </w:t>
      </w:r>
      <w:r>
        <w:rPr>
          <w:rFonts w:eastAsia="Times New Roman" w:cs="Times New Roman"/>
          <w:color w:val="000000"/>
        </w:rPr>
        <w:t xml:space="preserve">Why does egocentrism often lead to conflicts? </w:t>
      </w:r>
    </w:p>
    <w:p w14:paraId="6001A3F3" w14:textId="77777777" w:rsidR="00D523B5" w:rsidRDefault="00D523B5" w:rsidP="00D523B5">
      <w:pPr>
        <w:spacing w:line="360" w:lineRule="auto"/>
        <w:jc w:val="left"/>
        <w:textAlignment w:val="center"/>
        <w:rPr>
          <w:color w:val="000000"/>
        </w:rPr>
      </w:pPr>
      <w:r>
        <w:rPr>
          <w:color w:val="000000"/>
        </w:rPr>
        <w:t>________________________________________________________________________________________</w:t>
      </w:r>
    </w:p>
    <w:p w14:paraId="39FB81DC" w14:textId="77777777" w:rsidR="00D523B5" w:rsidRPr="00FE500F" w:rsidRDefault="00D523B5" w:rsidP="00D523B5">
      <w:pPr>
        <w:spacing w:line="360" w:lineRule="auto"/>
        <w:jc w:val="left"/>
        <w:textAlignment w:val="center"/>
        <w:rPr>
          <w:color w:val="000000"/>
        </w:rPr>
      </w:pPr>
      <w:r w:rsidRPr="00FE500F">
        <w:rPr>
          <w:color w:val="000000"/>
        </w:rPr>
        <w:t xml:space="preserve">42. </w:t>
      </w:r>
      <w:r w:rsidRPr="00FE500F">
        <w:rPr>
          <w:rFonts w:eastAsia="Times New Roman" w:cs="Times New Roman"/>
          <w:color w:val="000000"/>
        </w:rPr>
        <w:t xml:space="preserve">Please decide which part is false in the following statement, then underline it and explain why. </w:t>
      </w:r>
    </w:p>
    <w:p w14:paraId="00B1B3EF" w14:textId="77777777" w:rsidR="00D523B5" w:rsidRPr="00FE500F" w:rsidRDefault="00D523B5" w:rsidP="00FE500F">
      <w:pPr>
        <w:pStyle w:val="a7"/>
        <w:numPr>
          <w:ilvl w:val="0"/>
          <w:numId w:val="7"/>
        </w:numPr>
        <w:spacing w:line="360" w:lineRule="auto"/>
        <w:ind w:firstLineChars="0"/>
        <w:jc w:val="left"/>
        <w:textAlignment w:val="center"/>
        <w:rPr>
          <w:b/>
          <w:i/>
          <w:color w:val="000000"/>
        </w:rPr>
      </w:pPr>
      <w:r w:rsidRPr="00FE500F">
        <w:rPr>
          <w:rFonts w:eastAsia="Times New Roman" w:cs="Times New Roman"/>
          <w:b/>
          <w:i/>
          <w:color w:val="000000"/>
        </w:rPr>
        <w:t xml:space="preserve">Egocentrism becomes a problem when someone doesn’t agree with others. </w:t>
      </w:r>
    </w:p>
    <w:p w14:paraId="3C509797" w14:textId="77777777" w:rsidR="00D523B5" w:rsidRDefault="00D523B5" w:rsidP="00D523B5">
      <w:pPr>
        <w:spacing w:line="360" w:lineRule="auto"/>
        <w:jc w:val="left"/>
        <w:textAlignment w:val="center"/>
        <w:rPr>
          <w:color w:val="000000"/>
        </w:rPr>
      </w:pPr>
      <w:r>
        <w:rPr>
          <w:color w:val="000000"/>
        </w:rPr>
        <w:t>________________________________________________________________________________________</w:t>
      </w:r>
    </w:p>
    <w:p w14:paraId="7AD4456F" w14:textId="77777777" w:rsidR="00D523B5" w:rsidRDefault="00D523B5" w:rsidP="00D523B5">
      <w:pPr>
        <w:spacing w:line="360" w:lineRule="auto"/>
        <w:jc w:val="left"/>
        <w:textAlignment w:val="center"/>
        <w:rPr>
          <w:color w:val="000000"/>
        </w:rPr>
      </w:pPr>
      <w:r>
        <w:rPr>
          <w:color w:val="000000"/>
        </w:rPr>
        <w:t xml:space="preserve">43. </w:t>
      </w:r>
      <w:r>
        <w:rPr>
          <w:rFonts w:eastAsia="Times New Roman" w:cs="Times New Roman"/>
          <w:color w:val="000000"/>
        </w:rPr>
        <w:t>Please share one of your own experiences about your practicing being fair-minded. (</w:t>
      </w:r>
      <w:r>
        <w:rPr>
          <w:rFonts w:eastAsia="Times New Roman" w:cs="Times New Roman"/>
          <w:i/>
          <w:color w:val="000000"/>
        </w:rPr>
        <w:t>In about 40 words</w:t>
      </w:r>
      <w:r>
        <w:rPr>
          <w:rFonts w:eastAsia="Times New Roman" w:cs="Times New Roman"/>
          <w:color w:val="000000"/>
        </w:rPr>
        <w:t xml:space="preserve">) </w:t>
      </w:r>
    </w:p>
    <w:p w14:paraId="3C78A6DD" w14:textId="77777777" w:rsidR="00D523B5" w:rsidRDefault="00D523B5" w:rsidP="00D523B5">
      <w:pPr>
        <w:spacing w:line="360" w:lineRule="auto"/>
        <w:jc w:val="left"/>
        <w:textAlignment w:val="center"/>
        <w:rPr>
          <w:color w:val="000000"/>
        </w:rPr>
      </w:pPr>
      <w:r>
        <w:rPr>
          <w:color w:val="000000"/>
        </w:rPr>
        <w:t>_______________________________________________________________________________________</w:t>
      </w:r>
    </w:p>
    <w:p w14:paraId="7BA649B8" w14:textId="77777777" w:rsidR="00D523B5" w:rsidRPr="00FE500F" w:rsidRDefault="00D523B5" w:rsidP="00D523B5">
      <w:pPr>
        <w:spacing w:line="360" w:lineRule="auto"/>
        <w:jc w:val="left"/>
        <w:textAlignment w:val="center"/>
        <w:rPr>
          <w:color w:val="000000"/>
        </w:rPr>
      </w:pPr>
      <w:r w:rsidRPr="00FE500F">
        <w:rPr>
          <w:rFonts w:ascii="宋体" w:hAnsi="宋体"/>
          <w:color w:val="000000"/>
          <w:sz w:val="24"/>
        </w:rPr>
        <w:t>第二节</w:t>
      </w:r>
      <w:r w:rsidRPr="00FE500F">
        <w:rPr>
          <w:rFonts w:eastAsia="Times New Roman" w:cs="Times New Roman"/>
          <w:color w:val="000000"/>
          <w:sz w:val="24"/>
        </w:rPr>
        <w:t xml:space="preserve"> (20</w:t>
      </w:r>
      <w:r w:rsidRPr="00FE500F">
        <w:rPr>
          <w:rFonts w:ascii="宋体" w:hAnsi="宋体"/>
          <w:color w:val="000000"/>
          <w:sz w:val="24"/>
        </w:rPr>
        <w:t>分</w:t>
      </w:r>
      <w:r w:rsidRPr="00FE500F">
        <w:rPr>
          <w:rFonts w:eastAsia="Times New Roman" w:cs="Times New Roman"/>
          <w:color w:val="000000"/>
          <w:sz w:val="24"/>
        </w:rPr>
        <w:t xml:space="preserve">) </w:t>
      </w:r>
    </w:p>
    <w:p w14:paraId="35670517" w14:textId="77777777" w:rsidR="00D523B5" w:rsidRDefault="00D523B5" w:rsidP="00D523B5">
      <w:pPr>
        <w:spacing w:line="360" w:lineRule="auto"/>
        <w:jc w:val="left"/>
        <w:textAlignment w:val="center"/>
        <w:rPr>
          <w:color w:val="000000"/>
        </w:rPr>
      </w:pPr>
      <w:r>
        <w:rPr>
          <w:color w:val="000000"/>
        </w:rPr>
        <w:t xml:space="preserve">44. </w:t>
      </w:r>
      <w:r>
        <w:rPr>
          <w:rFonts w:ascii="宋体" w:hAnsi="宋体"/>
          <w:color w:val="000000"/>
        </w:rPr>
        <w:t>假设你是红星中学学生会主席李华。你校将在春节期间举行中外学生联欢会。请你用英文写一封邮件通知交换生，内容包括：</w:t>
      </w:r>
    </w:p>
    <w:p w14:paraId="4C3B16E6" w14:textId="77777777" w:rsidR="00D523B5" w:rsidRDefault="00D523B5" w:rsidP="00D523B5">
      <w:pPr>
        <w:spacing w:line="360" w:lineRule="auto"/>
        <w:jc w:val="left"/>
        <w:textAlignment w:val="center"/>
        <w:rPr>
          <w:color w:val="000000"/>
        </w:rPr>
      </w:pPr>
      <w:r>
        <w:rPr>
          <w:rFonts w:eastAsia="Times New Roman" w:cs="Times New Roman"/>
          <w:color w:val="000000"/>
        </w:rPr>
        <w:t xml:space="preserve">1. </w:t>
      </w:r>
      <w:r>
        <w:rPr>
          <w:rFonts w:ascii="宋体" w:hAnsi="宋体"/>
          <w:color w:val="000000"/>
        </w:rPr>
        <w:t>目的与安排；</w:t>
      </w:r>
    </w:p>
    <w:p w14:paraId="11EA63B4" w14:textId="77777777" w:rsidR="00D523B5" w:rsidRDefault="00D523B5" w:rsidP="00D523B5">
      <w:pPr>
        <w:spacing w:line="360" w:lineRule="auto"/>
        <w:jc w:val="left"/>
        <w:textAlignment w:val="center"/>
        <w:rPr>
          <w:color w:val="000000"/>
        </w:rPr>
      </w:pPr>
      <w:r>
        <w:rPr>
          <w:rFonts w:eastAsia="Times New Roman" w:cs="Times New Roman"/>
          <w:color w:val="000000"/>
        </w:rPr>
        <w:t xml:space="preserve">2. </w:t>
      </w:r>
      <w:r>
        <w:rPr>
          <w:rFonts w:ascii="宋体" w:hAnsi="宋体"/>
          <w:color w:val="000000"/>
        </w:rPr>
        <w:t>报名方式。</w:t>
      </w:r>
    </w:p>
    <w:p w14:paraId="616F6D76" w14:textId="77777777" w:rsidR="00FE500F" w:rsidRDefault="00FE500F" w:rsidP="00D523B5">
      <w:pPr>
        <w:spacing w:line="360" w:lineRule="auto"/>
        <w:jc w:val="left"/>
        <w:textAlignment w:val="center"/>
        <w:rPr>
          <w:rFonts w:ascii="宋体" w:hAnsi="宋体"/>
          <w:color w:val="000000"/>
        </w:rPr>
      </w:pPr>
    </w:p>
    <w:p w14:paraId="67FFA450" w14:textId="77777777" w:rsidR="00D523B5" w:rsidRPr="00FE500F" w:rsidRDefault="00D523B5" w:rsidP="00D523B5">
      <w:pPr>
        <w:spacing w:line="360" w:lineRule="auto"/>
        <w:jc w:val="left"/>
        <w:textAlignment w:val="center"/>
        <w:rPr>
          <w:rFonts w:ascii="黑体" w:eastAsia="黑体" w:hAnsi="黑体"/>
          <w:color w:val="000000"/>
        </w:rPr>
      </w:pPr>
      <w:r w:rsidRPr="00FE500F">
        <w:rPr>
          <w:rFonts w:ascii="黑体" w:eastAsia="黑体" w:hAnsi="黑体"/>
          <w:color w:val="000000"/>
        </w:rPr>
        <w:t>注意</w:t>
      </w:r>
      <w:r w:rsidRPr="00FE500F">
        <w:rPr>
          <w:rFonts w:ascii="黑体" w:eastAsia="黑体" w:hAnsi="黑体" w:cs="Times New Roman"/>
          <w:color w:val="000000"/>
        </w:rPr>
        <w:t xml:space="preserve">: 1. </w:t>
      </w:r>
      <w:r w:rsidRPr="00FE500F">
        <w:rPr>
          <w:rFonts w:ascii="黑体" w:eastAsia="黑体" w:hAnsi="黑体"/>
          <w:color w:val="000000"/>
        </w:rPr>
        <w:t>词数</w:t>
      </w:r>
      <w:r w:rsidRPr="00FE500F">
        <w:rPr>
          <w:rFonts w:ascii="黑体" w:eastAsia="黑体" w:hAnsi="黑体" w:cs="Times New Roman"/>
          <w:color w:val="000000"/>
        </w:rPr>
        <w:t>100</w:t>
      </w:r>
      <w:r w:rsidRPr="00FE500F">
        <w:rPr>
          <w:rFonts w:ascii="黑体" w:eastAsia="黑体" w:hAnsi="黑体"/>
          <w:color w:val="000000"/>
        </w:rPr>
        <w:t>左右；</w:t>
      </w:r>
    </w:p>
    <w:p w14:paraId="554F8C8B" w14:textId="77777777" w:rsidR="00D523B5" w:rsidRPr="00FE500F" w:rsidRDefault="00D523B5" w:rsidP="00FE500F">
      <w:pPr>
        <w:spacing w:line="360" w:lineRule="auto"/>
        <w:ind w:firstLineChars="300" w:firstLine="630"/>
        <w:jc w:val="left"/>
        <w:textAlignment w:val="center"/>
        <w:rPr>
          <w:rFonts w:ascii="黑体" w:eastAsia="黑体" w:hAnsi="黑体"/>
          <w:color w:val="000000"/>
        </w:rPr>
      </w:pPr>
      <w:r w:rsidRPr="00FE500F">
        <w:rPr>
          <w:rFonts w:ascii="黑体" w:eastAsia="黑体" w:hAnsi="黑体" w:cs="Times New Roman"/>
          <w:color w:val="000000"/>
        </w:rPr>
        <w:t xml:space="preserve">2. </w:t>
      </w:r>
      <w:r w:rsidRPr="00FE500F">
        <w:rPr>
          <w:rFonts w:ascii="黑体" w:eastAsia="黑体" w:hAnsi="黑体"/>
          <w:color w:val="000000"/>
        </w:rPr>
        <w:t>开头和结尾已给出</w:t>
      </w:r>
      <w:r w:rsidRPr="00FE500F">
        <w:rPr>
          <w:rFonts w:ascii="黑体" w:eastAsia="黑体" w:hAnsi="黑体" w:cs="Times New Roman"/>
          <w:color w:val="000000"/>
        </w:rPr>
        <w:t xml:space="preserve">, </w:t>
      </w:r>
      <w:r w:rsidRPr="00FE500F">
        <w:rPr>
          <w:rFonts w:ascii="黑体" w:eastAsia="黑体" w:hAnsi="黑体"/>
          <w:color w:val="000000"/>
        </w:rPr>
        <w:t>不计入总词数。</w:t>
      </w:r>
    </w:p>
    <w:p w14:paraId="56216E73" w14:textId="77777777" w:rsidR="00FE500F" w:rsidRDefault="00FE500F" w:rsidP="00D523B5">
      <w:pPr>
        <w:spacing w:line="360" w:lineRule="auto"/>
        <w:jc w:val="left"/>
        <w:textAlignment w:val="center"/>
        <w:rPr>
          <w:rFonts w:eastAsia="Times New Roman" w:cs="Times New Roman"/>
          <w:color w:val="000000"/>
        </w:rPr>
      </w:pPr>
    </w:p>
    <w:p w14:paraId="67CF9785" w14:textId="77777777" w:rsidR="00D523B5" w:rsidRPr="00FE500F" w:rsidRDefault="00D523B5" w:rsidP="00D523B5">
      <w:pPr>
        <w:spacing w:line="360" w:lineRule="auto"/>
        <w:jc w:val="left"/>
        <w:textAlignment w:val="center"/>
        <w:rPr>
          <w:i/>
          <w:color w:val="000000"/>
        </w:rPr>
      </w:pPr>
      <w:r w:rsidRPr="00FE500F">
        <w:rPr>
          <w:rFonts w:eastAsia="Times New Roman" w:cs="Times New Roman"/>
          <w:i/>
          <w:color w:val="000000"/>
        </w:rPr>
        <w:t>Dear friends,</w:t>
      </w:r>
    </w:p>
    <w:p w14:paraId="21F4C028" w14:textId="77777777" w:rsidR="00D523B5" w:rsidRPr="00FE500F" w:rsidRDefault="00D523B5" w:rsidP="00D523B5">
      <w:pPr>
        <w:spacing w:line="360" w:lineRule="auto"/>
        <w:jc w:val="left"/>
        <w:textAlignment w:val="center"/>
        <w:rPr>
          <w:i/>
          <w:color w:val="000000"/>
        </w:rPr>
      </w:pPr>
      <w:r w:rsidRPr="00FE500F">
        <w:rPr>
          <w:rFonts w:eastAsia="Times New Roman" w:cs="Times New Roman"/>
          <w:i/>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7C7527" w14:textId="77777777" w:rsidR="00D523B5" w:rsidRPr="00FE500F" w:rsidRDefault="00D523B5" w:rsidP="00D523B5">
      <w:pPr>
        <w:spacing w:line="360" w:lineRule="auto"/>
        <w:jc w:val="right"/>
        <w:textAlignment w:val="center"/>
        <w:rPr>
          <w:i/>
          <w:color w:val="000000"/>
        </w:rPr>
      </w:pPr>
      <w:r w:rsidRPr="00FE500F">
        <w:rPr>
          <w:rFonts w:eastAsia="Times New Roman" w:cs="Times New Roman"/>
          <w:i/>
          <w:color w:val="000000"/>
        </w:rPr>
        <w:t xml:space="preserve">Sincerely, </w:t>
      </w:r>
    </w:p>
    <w:p w14:paraId="52A742F7" w14:textId="77777777" w:rsidR="00D523B5" w:rsidRPr="00FE500F" w:rsidRDefault="00D523B5" w:rsidP="00D523B5">
      <w:pPr>
        <w:spacing w:line="360" w:lineRule="auto"/>
        <w:jc w:val="right"/>
        <w:textAlignment w:val="center"/>
        <w:rPr>
          <w:i/>
          <w:color w:val="000000"/>
        </w:rPr>
      </w:pPr>
      <w:r w:rsidRPr="00FE500F">
        <w:rPr>
          <w:rFonts w:eastAsia="Times New Roman" w:cs="Times New Roman"/>
          <w:i/>
          <w:color w:val="000000"/>
        </w:rPr>
        <w:t>Li Hua</w:t>
      </w:r>
    </w:p>
    <w:p w14:paraId="1569E9AC" w14:textId="666D6134" w:rsidR="00254F20" w:rsidRDefault="00254F20" w:rsidP="00FE500F">
      <w:pPr>
        <w:widowControl/>
        <w:jc w:val="left"/>
        <w:rPr>
          <w:noProof/>
          <w:color w:val="000000"/>
        </w:rPr>
      </w:pPr>
    </w:p>
    <w:p w14:paraId="0D370360" w14:textId="77777777" w:rsidR="00DE4FF4" w:rsidRDefault="00DE4FF4" w:rsidP="00FE500F">
      <w:pPr>
        <w:widowControl/>
        <w:jc w:val="left"/>
        <w:rPr>
          <w:noProof/>
          <w:color w:val="000000"/>
        </w:rPr>
      </w:pPr>
    </w:p>
    <w:p w14:paraId="1293674C" w14:textId="77777777" w:rsidR="00DE4FF4" w:rsidRDefault="00DE4FF4" w:rsidP="00FE500F">
      <w:pPr>
        <w:widowControl/>
        <w:jc w:val="left"/>
        <w:rPr>
          <w:noProof/>
          <w:color w:val="000000"/>
        </w:rPr>
      </w:pPr>
    </w:p>
    <w:p w14:paraId="3BEE920C" w14:textId="77777777" w:rsidR="00DE4FF4" w:rsidRDefault="00DE4FF4" w:rsidP="00FE500F">
      <w:pPr>
        <w:widowControl/>
        <w:jc w:val="left"/>
        <w:rPr>
          <w:noProof/>
          <w:color w:val="000000"/>
        </w:rPr>
      </w:pPr>
    </w:p>
    <w:p w14:paraId="4A659C1E" w14:textId="77777777" w:rsidR="00DE4FF4" w:rsidRDefault="00DE4FF4" w:rsidP="00FE500F">
      <w:pPr>
        <w:widowControl/>
        <w:jc w:val="left"/>
        <w:rPr>
          <w:noProof/>
          <w:color w:val="000000"/>
        </w:rPr>
      </w:pPr>
    </w:p>
    <w:p w14:paraId="372308DC" w14:textId="77777777" w:rsidR="00DE4FF4" w:rsidRDefault="00DE4FF4" w:rsidP="00FE500F">
      <w:pPr>
        <w:widowControl/>
        <w:jc w:val="left"/>
        <w:rPr>
          <w:noProof/>
          <w:color w:val="000000"/>
        </w:rPr>
      </w:pPr>
    </w:p>
    <w:p w14:paraId="5617B138" w14:textId="77777777" w:rsidR="00DE4FF4" w:rsidRDefault="00DE4FF4" w:rsidP="00FE500F">
      <w:pPr>
        <w:widowControl/>
        <w:jc w:val="left"/>
        <w:rPr>
          <w:noProof/>
          <w:color w:val="000000"/>
        </w:rPr>
      </w:pPr>
    </w:p>
    <w:p w14:paraId="65F68E41" w14:textId="77777777" w:rsidR="00DE4FF4" w:rsidRDefault="00DE4FF4" w:rsidP="00FE500F">
      <w:pPr>
        <w:widowControl/>
        <w:jc w:val="left"/>
        <w:rPr>
          <w:noProof/>
          <w:color w:val="000000"/>
        </w:rPr>
      </w:pPr>
    </w:p>
    <w:p w14:paraId="3EBC3672" w14:textId="77777777" w:rsidR="00DE4FF4" w:rsidRDefault="00DE4FF4" w:rsidP="00FE500F">
      <w:pPr>
        <w:widowControl/>
        <w:jc w:val="left"/>
        <w:rPr>
          <w:noProof/>
          <w:color w:val="000000"/>
        </w:rPr>
      </w:pPr>
    </w:p>
    <w:p w14:paraId="55817D4B" w14:textId="77777777" w:rsidR="00DE4FF4" w:rsidRDefault="00DE4FF4" w:rsidP="00FE500F">
      <w:pPr>
        <w:widowControl/>
        <w:jc w:val="left"/>
        <w:rPr>
          <w:color w:val="000000"/>
        </w:rPr>
      </w:pPr>
    </w:p>
    <w:p w14:paraId="362D296F" w14:textId="5041BA01" w:rsidR="00DE4FF4" w:rsidRPr="00DE4FF4" w:rsidRDefault="00DE4FF4" w:rsidP="00DE4FF4">
      <w:pPr>
        <w:widowControl/>
        <w:jc w:val="center"/>
        <w:rPr>
          <w:rFonts w:ascii="黑体" w:eastAsia="黑体" w:hAnsi="黑体"/>
          <w:color w:val="000000"/>
          <w:sz w:val="24"/>
        </w:rPr>
      </w:pPr>
      <w:r w:rsidRPr="00DE4FF4">
        <w:rPr>
          <w:rFonts w:ascii="黑体" w:eastAsia="黑体" w:hAnsi="黑体"/>
          <w:color w:val="000000"/>
          <w:sz w:val="24"/>
        </w:rPr>
        <w:t>（请务必将作文写在答题纸指定区域内）</w:t>
      </w:r>
    </w:p>
    <w:sectPr w:rsidR="00DE4FF4" w:rsidRPr="00DE4FF4" w:rsidSect="006E6D07">
      <w:headerReference w:type="default" r:id="rId16"/>
      <w:footerReference w:type="default" r:id="rId17"/>
      <w:pgSz w:w="11906" w:h="16838"/>
      <w:pgMar w:top="1440" w:right="1247" w:bottom="1440" w:left="1247"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5D863C" w14:textId="77777777" w:rsidR="003A0467" w:rsidRDefault="003A0467">
      <w:r>
        <w:separator/>
      </w:r>
    </w:p>
  </w:endnote>
  <w:endnote w:type="continuationSeparator" w:id="0">
    <w:p w14:paraId="09BD508E" w14:textId="77777777" w:rsidR="003A0467" w:rsidRDefault="003A0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楷体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5D4F57FC" w:rsidR="0090278E" w:rsidRPr="006E6D07" w:rsidRDefault="006E6D07" w:rsidP="0090278E">
    <w:pPr>
      <w:jc w:val="center"/>
      <w:rPr>
        <w:rFonts w:ascii="楷体" w:eastAsia="楷体" w:hAnsi="楷体"/>
      </w:rPr>
    </w:pPr>
    <w:r w:rsidRPr="006E6D07">
      <w:rPr>
        <w:rFonts w:ascii="楷体" w:eastAsia="楷体" w:hAnsi="楷体"/>
      </w:rPr>
      <w:t>高三年级（英语）</w:t>
    </w:r>
    <w:r>
      <w:rPr>
        <w:rFonts w:ascii="楷体" w:eastAsia="楷体" w:hAnsi="楷体" w:hint="eastAsia"/>
      </w:rPr>
      <w:t xml:space="preserve"> </w:t>
    </w:r>
    <w:r>
      <w:rPr>
        <w:rFonts w:ascii="楷体" w:eastAsia="楷体" w:hAnsi="楷体"/>
      </w:rPr>
      <w:t xml:space="preserve"> </w:t>
    </w:r>
    <w:r w:rsidR="00400E8B" w:rsidRPr="006E6D07">
      <w:rPr>
        <w:rFonts w:ascii="楷体" w:eastAsia="楷体" w:hAnsi="楷体"/>
      </w:rPr>
      <w:t>第</w:t>
    </w:r>
    <w:r w:rsidR="00400E8B" w:rsidRPr="006E6D07">
      <w:rPr>
        <w:rFonts w:ascii="楷体" w:eastAsia="楷体" w:hAnsi="楷体"/>
      </w:rPr>
      <w:fldChar w:fldCharType="begin"/>
    </w:r>
    <w:r w:rsidR="00400E8B" w:rsidRPr="006E6D07">
      <w:rPr>
        <w:rFonts w:ascii="楷体" w:eastAsia="楷体" w:hAnsi="楷体"/>
      </w:rPr>
      <w:instrText>PAGE</w:instrText>
    </w:r>
    <w:r w:rsidR="00400E8B" w:rsidRPr="006E6D07">
      <w:rPr>
        <w:rFonts w:ascii="楷体" w:eastAsia="楷体" w:hAnsi="楷体"/>
      </w:rPr>
      <w:fldChar w:fldCharType="separate"/>
    </w:r>
    <w:r w:rsidR="000C5FE7">
      <w:rPr>
        <w:rFonts w:ascii="楷体" w:eastAsia="楷体" w:hAnsi="楷体"/>
        <w:noProof/>
      </w:rPr>
      <w:t>9</w:t>
    </w:r>
    <w:r w:rsidR="00400E8B" w:rsidRPr="006E6D07">
      <w:rPr>
        <w:rFonts w:ascii="楷体" w:eastAsia="楷体" w:hAnsi="楷体"/>
      </w:rPr>
      <w:fldChar w:fldCharType="end"/>
    </w:r>
    <w:r w:rsidR="00400E8B" w:rsidRPr="006E6D07">
      <w:rPr>
        <w:rFonts w:ascii="楷体" w:eastAsia="楷体" w:hAnsi="楷体"/>
      </w:rPr>
      <w:t>页</w:t>
    </w:r>
    <w:r w:rsidRPr="006E6D07">
      <w:rPr>
        <w:rFonts w:ascii="楷体" w:eastAsia="楷体" w:hAnsi="楷体" w:hint="eastAsia"/>
      </w:rPr>
      <w:t>（</w:t>
    </w:r>
    <w:r w:rsidR="00400E8B" w:rsidRPr="006E6D07">
      <w:rPr>
        <w:rFonts w:ascii="楷体" w:eastAsia="楷体" w:hAnsi="楷体"/>
      </w:rPr>
      <w:t>共</w:t>
    </w:r>
    <w:r w:rsidR="00400E8B" w:rsidRPr="006E6D07">
      <w:rPr>
        <w:rFonts w:ascii="楷体" w:eastAsia="楷体" w:hAnsi="楷体"/>
      </w:rPr>
      <w:fldChar w:fldCharType="begin"/>
    </w:r>
    <w:r w:rsidR="00400E8B" w:rsidRPr="006E6D07">
      <w:rPr>
        <w:rFonts w:ascii="楷体" w:eastAsia="楷体" w:hAnsi="楷体"/>
      </w:rPr>
      <w:instrText>NUMPAGES</w:instrText>
    </w:r>
    <w:r w:rsidR="00400E8B" w:rsidRPr="006E6D07">
      <w:rPr>
        <w:rFonts w:ascii="楷体" w:eastAsia="楷体" w:hAnsi="楷体"/>
      </w:rPr>
      <w:fldChar w:fldCharType="separate"/>
    </w:r>
    <w:r w:rsidR="000C5FE7">
      <w:rPr>
        <w:rFonts w:ascii="楷体" w:eastAsia="楷体" w:hAnsi="楷体"/>
        <w:noProof/>
      </w:rPr>
      <w:t>9</w:t>
    </w:r>
    <w:r w:rsidR="00400E8B" w:rsidRPr="006E6D07">
      <w:rPr>
        <w:rFonts w:ascii="楷体" w:eastAsia="楷体" w:hAnsi="楷体"/>
      </w:rPr>
      <w:fldChar w:fldCharType="end"/>
    </w:r>
    <w:r w:rsidR="00400E8B" w:rsidRPr="006E6D07">
      <w:rPr>
        <w:rFonts w:ascii="楷体" w:eastAsia="楷体" w:hAnsi="楷体"/>
      </w:rPr>
      <w:t>页</w:t>
    </w:r>
    <w:r w:rsidRPr="006E6D07">
      <w:rPr>
        <w:rFonts w:ascii="楷体" w:eastAsia="楷体" w:hAnsi="楷体"/>
      </w:rPr>
      <w:t>）</w:t>
    </w:r>
  </w:p>
  <w:p w14:paraId="0DBE678C" w14:textId="0C3F2B25" w:rsidR="004151FC" w:rsidRDefault="003A0467">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D16FC6" w14:textId="77777777" w:rsidR="003A0467" w:rsidRDefault="003A0467">
      <w:r>
        <w:separator/>
      </w:r>
    </w:p>
  </w:footnote>
  <w:footnote w:type="continuationSeparator" w:id="0">
    <w:p w14:paraId="69CD0824" w14:textId="77777777" w:rsidR="003A0467" w:rsidRDefault="003A04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CA023EEB"/>
    <w:lvl w:ilvl="0">
      <w:start w:val="4"/>
      <w:numFmt w:val="decimal"/>
      <w:suff w:val="space"/>
      <w:lvlText w:val="%1."/>
      <w:lvlJc w:val="left"/>
    </w:lvl>
  </w:abstractNum>
  <w:abstractNum w:abstractNumId="1" w15:restartNumberingAfterBreak="0">
    <w:nsid w:val="00000002"/>
    <w:multiLevelType w:val="singleLevel"/>
    <w:tmpl w:val="1724F241"/>
    <w:lvl w:ilvl="0">
      <w:start w:val="21"/>
      <w:numFmt w:val="decimal"/>
      <w:suff w:val="space"/>
      <w:lvlText w:val="%1."/>
      <w:lvlJc w:val="left"/>
    </w:lvl>
  </w:abstractNum>
  <w:abstractNum w:abstractNumId="2" w15:restartNumberingAfterBreak="0">
    <w:nsid w:val="00000003"/>
    <w:multiLevelType w:val="singleLevel"/>
    <w:tmpl w:val="2F242E28"/>
    <w:lvl w:ilvl="0">
      <w:start w:val="19"/>
      <w:numFmt w:val="decimal"/>
      <w:lvlText w:val="%1."/>
      <w:lvlJc w:val="left"/>
      <w:pPr>
        <w:tabs>
          <w:tab w:val="left" w:pos="312"/>
        </w:tabs>
      </w:pPr>
    </w:lvl>
  </w:abstractNum>
  <w:abstractNum w:abstractNumId="3" w15:restartNumberingAfterBreak="0">
    <w:nsid w:val="00000004"/>
    <w:multiLevelType w:val="singleLevel"/>
    <w:tmpl w:val="552C4827"/>
    <w:lvl w:ilvl="0">
      <w:start w:val="13"/>
      <w:numFmt w:val="decimal"/>
      <w:suff w:val="nothing"/>
      <w:lvlText w:val="%1、"/>
      <w:lvlJc w:val="left"/>
    </w:lvl>
  </w:abstractNum>
  <w:abstractNum w:abstractNumId="4"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5" w15:restartNumberingAfterBreak="0">
    <w:nsid w:val="05BF2BC3"/>
    <w:multiLevelType w:val="singleLevel"/>
    <w:tmpl w:val="9F71471C"/>
    <w:lvl w:ilvl="0">
      <w:start w:val="24"/>
      <w:numFmt w:val="decimal"/>
      <w:suff w:val="space"/>
      <w:lvlText w:val="%1."/>
      <w:lvlJc w:val="left"/>
    </w:lvl>
  </w:abstractNum>
  <w:abstractNum w:abstractNumId="6" w15:restartNumberingAfterBreak="0">
    <w:nsid w:val="3D134817"/>
    <w:multiLevelType w:val="hybridMultilevel"/>
    <w:tmpl w:val="A0DC994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0"/>
  </w:num>
  <w:num w:numId="3">
    <w:abstractNumId w:val="3"/>
  </w:num>
  <w:num w:numId="4">
    <w:abstractNumId w:val="2"/>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0C0C"/>
    <w:rsid w:val="00001AA6"/>
    <w:rsid w:val="00005EBC"/>
    <w:rsid w:val="00016BFA"/>
    <w:rsid w:val="000460FF"/>
    <w:rsid w:val="00054E7B"/>
    <w:rsid w:val="00056C79"/>
    <w:rsid w:val="00086AF5"/>
    <w:rsid w:val="0009330F"/>
    <w:rsid w:val="000C3206"/>
    <w:rsid w:val="000C5FE7"/>
    <w:rsid w:val="000D592A"/>
    <w:rsid w:val="000E253A"/>
    <w:rsid w:val="000E4D02"/>
    <w:rsid w:val="001061F3"/>
    <w:rsid w:val="00137501"/>
    <w:rsid w:val="00137958"/>
    <w:rsid w:val="00171458"/>
    <w:rsid w:val="00173C1D"/>
    <w:rsid w:val="001764C3"/>
    <w:rsid w:val="0018010E"/>
    <w:rsid w:val="00191C29"/>
    <w:rsid w:val="001A060A"/>
    <w:rsid w:val="001A6793"/>
    <w:rsid w:val="001C41BC"/>
    <w:rsid w:val="001C63DA"/>
    <w:rsid w:val="001D4563"/>
    <w:rsid w:val="001E29C2"/>
    <w:rsid w:val="001E3F60"/>
    <w:rsid w:val="00201A7E"/>
    <w:rsid w:val="0021709E"/>
    <w:rsid w:val="00221FC9"/>
    <w:rsid w:val="0022603E"/>
    <w:rsid w:val="002457C2"/>
    <w:rsid w:val="00254F20"/>
    <w:rsid w:val="002908F0"/>
    <w:rsid w:val="002A0E5D"/>
    <w:rsid w:val="002A1A21"/>
    <w:rsid w:val="002B48D6"/>
    <w:rsid w:val="002B5913"/>
    <w:rsid w:val="002E5C0C"/>
    <w:rsid w:val="002F06B2"/>
    <w:rsid w:val="002F0AA6"/>
    <w:rsid w:val="0030667F"/>
    <w:rsid w:val="00306D3A"/>
    <w:rsid w:val="003102DB"/>
    <w:rsid w:val="00322312"/>
    <w:rsid w:val="00360978"/>
    <w:rsid w:val="0037157F"/>
    <w:rsid w:val="003723AE"/>
    <w:rsid w:val="00373459"/>
    <w:rsid w:val="00381477"/>
    <w:rsid w:val="003A0467"/>
    <w:rsid w:val="003A2761"/>
    <w:rsid w:val="003C4A95"/>
    <w:rsid w:val="003D0C09"/>
    <w:rsid w:val="003D7258"/>
    <w:rsid w:val="003E0133"/>
    <w:rsid w:val="003F010D"/>
    <w:rsid w:val="00400E8B"/>
    <w:rsid w:val="00403D6B"/>
    <w:rsid w:val="004062F6"/>
    <w:rsid w:val="0040654E"/>
    <w:rsid w:val="004151FC"/>
    <w:rsid w:val="00435F83"/>
    <w:rsid w:val="0046214C"/>
    <w:rsid w:val="004725A1"/>
    <w:rsid w:val="0049183B"/>
    <w:rsid w:val="004A129F"/>
    <w:rsid w:val="004B2943"/>
    <w:rsid w:val="004D44FD"/>
    <w:rsid w:val="00547C16"/>
    <w:rsid w:val="00567E50"/>
    <w:rsid w:val="0059145F"/>
    <w:rsid w:val="005921E0"/>
    <w:rsid w:val="00596076"/>
    <w:rsid w:val="005B39DB"/>
    <w:rsid w:val="005C2124"/>
    <w:rsid w:val="005C690D"/>
    <w:rsid w:val="005E5ED5"/>
    <w:rsid w:val="005F1362"/>
    <w:rsid w:val="005F5D10"/>
    <w:rsid w:val="00605626"/>
    <w:rsid w:val="006071D5"/>
    <w:rsid w:val="0062039B"/>
    <w:rsid w:val="00623C16"/>
    <w:rsid w:val="00637D3A"/>
    <w:rsid w:val="00640BF5"/>
    <w:rsid w:val="00656747"/>
    <w:rsid w:val="00665FB0"/>
    <w:rsid w:val="0069098D"/>
    <w:rsid w:val="0069633E"/>
    <w:rsid w:val="006D5DE9"/>
    <w:rsid w:val="006E30CC"/>
    <w:rsid w:val="006E6D07"/>
    <w:rsid w:val="006E7857"/>
    <w:rsid w:val="006F45E0"/>
    <w:rsid w:val="00701D6B"/>
    <w:rsid w:val="007061B2"/>
    <w:rsid w:val="0072714D"/>
    <w:rsid w:val="00731D7F"/>
    <w:rsid w:val="00740A09"/>
    <w:rsid w:val="007473D1"/>
    <w:rsid w:val="007613EB"/>
    <w:rsid w:val="00762E26"/>
    <w:rsid w:val="00767F31"/>
    <w:rsid w:val="00777161"/>
    <w:rsid w:val="007A6D4A"/>
    <w:rsid w:val="00817391"/>
    <w:rsid w:val="00832EC9"/>
    <w:rsid w:val="0084386B"/>
    <w:rsid w:val="008634CD"/>
    <w:rsid w:val="008731FA"/>
    <w:rsid w:val="00880A38"/>
    <w:rsid w:val="00885CDD"/>
    <w:rsid w:val="00892245"/>
    <w:rsid w:val="00893DD6"/>
    <w:rsid w:val="008A272D"/>
    <w:rsid w:val="008D2E94"/>
    <w:rsid w:val="008E4FAE"/>
    <w:rsid w:val="0090278E"/>
    <w:rsid w:val="00942817"/>
    <w:rsid w:val="00954FF9"/>
    <w:rsid w:val="00974E0F"/>
    <w:rsid w:val="00982128"/>
    <w:rsid w:val="009A27BF"/>
    <w:rsid w:val="009B5666"/>
    <w:rsid w:val="009C4252"/>
    <w:rsid w:val="009E203F"/>
    <w:rsid w:val="00A07DF2"/>
    <w:rsid w:val="00A405DB"/>
    <w:rsid w:val="00A536B0"/>
    <w:rsid w:val="00A548EA"/>
    <w:rsid w:val="00AD6480"/>
    <w:rsid w:val="00AD6B6A"/>
    <w:rsid w:val="00AE1029"/>
    <w:rsid w:val="00B45923"/>
    <w:rsid w:val="00B80D67"/>
    <w:rsid w:val="00B8100F"/>
    <w:rsid w:val="00B96924"/>
    <w:rsid w:val="00BA1A7E"/>
    <w:rsid w:val="00BB300B"/>
    <w:rsid w:val="00BB50C6"/>
    <w:rsid w:val="00BE1BCD"/>
    <w:rsid w:val="00BE624C"/>
    <w:rsid w:val="00BF7714"/>
    <w:rsid w:val="00C02815"/>
    <w:rsid w:val="00C02DD5"/>
    <w:rsid w:val="00C02FC6"/>
    <w:rsid w:val="00C321EB"/>
    <w:rsid w:val="00C47888"/>
    <w:rsid w:val="00C5010B"/>
    <w:rsid w:val="00C521C8"/>
    <w:rsid w:val="00CA4A07"/>
    <w:rsid w:val="00CE4CBF"/>
    <w:rsid w:val="00CF4F29"/>
    <w:rsid w:val="00D51257"/>
    <w:rsid w:val="00D523B5"/>
    <w:rsid w:val="00D634C2"/>
    <w:rsid w:val="00D756B6"/>
    <w:rsid w:val="00D77F6E"/>
    <w:rsid w:val="00DA0796"/>
    <w:rsid w:val="00DA5448"/>
    <w:rsid w:val="00DA576D"/>
    <w:rsid w:val="00DE4FF4"/>
    <w:rsid w:val="00DF071B"/>
    <w:rsid w:val="00E1438D"/>
    <w:rsid w:val="00E63075"/>
    <w:rsid w:val="00E7581D"/>
    <w:rsid w:val="00E97096"/>
    <w:rsid w:val="00EA0188"/>
    <w:rsid w:val="00EB17B4"/>
    <w:rsid w:val="00EB68D6"/>
    <w:rsid w:val="00EC727B"/>
    <w:rsid w:val="00ED1550"/>
    <w:rsid w:val="00EE1A37"/>
    <w:rsid w:val="00EF5BF2"/>
    <w:rsid w:val="00F21C80"/>
    <w:rsid w:val="00F676FD"/>
    <w:rsid w:val="00F72514"/>
    <w:rsid w:val="00FA0944"/>
    <w:rsid w:val="00FA5F95"/>
    <w:rsid w:val="00FB34D2"/>
    <w:rsid w:val="00FB4B17"/>
    <w:rsid w:val="00FC28E3"/>
    <w:rsid w:val="00FC5860"/>
    <w:rsid w:val="00FD377B"/>
    <w:rsid w:val="00FE0B38"/>
    <w:rsid w:val="00FE30D5"/>
    <w:rsid w:val="00FE500F"/>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uiPriority="99"/>
    <w:lsdException w:name="Title" w:qFormat="1"/>
    <w:lsdException w:name="Default Paragraph Font" w:semiHidden="1"/>
    <w:lsdException w:name="Body Text" w:qFormat="1"/>
    <w:lsdException w:name="Subtitle" w:qFormat="1"/>
    <w:lsdException w:name="Date" w:uiPriority="99" w:qFormat="1"/>
    <w:lsdException w:name="Hyperlink" w:uiPriority="99"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9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uiPriority w:val="34"/>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unhideWhenUsed/>
    <w:qFormat/>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qFormat/>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qFormat/>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qFormat/>
    <w:rsid w:val="00137501"/>
    <w:rPr>
      <w:rFonts w:asciiTheme="minorHAnsi" w:eastAsiaTheme="minorEastAsia" w:hAnsiTheme="minorHAnsi" w:cstheme="minorBidi"/>
      <w:kern w:val="2"/>
      <w:sz w:val="21"/>
      <w:szCs w:val="22"/>
    </w:rPr>
  </w:style>
  <w:style w:type="table" w:styleId="ab">
    <w:name w:val="Table Grid"/>
    <w:basedOn w:val="a1"/>
    <w:uiPriority w:val="99"/>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link w:val="Char4"/>
    <w:uiPriority w:val="99"/>
    <w:qFormat/>
    <w:rsid w:val="00001AA6"/>
    <w:pPr>
      <w:widowControl/>
      <w:spacing w:before="100" w:beforeAutospacing="1" w:after="100" w:afterAutospacing="1"/>
      <w:jc w:val="left"/>
    </w:pPr>
    <w:rPr>
      <w:rFonts w:ascii="宋体" w:hAnsi="宋体"/>
      <w:kern w:val="0"/>
      <w:sz w:val="24"/>
    </w:rPr>
  </w:style>
  <w:style w:type="paragraph" w:styleId="ae">
    <w:name w:val="Body Text"/>
    <w:basedOn w:val="a"/>
    <w:link w:val="Char5"/>
    <w:qFormat/>
    <w:rsid w:val="00FA5F95"/>
    <w:pPr>
      <w:autoSpaceDE w:val="0"/>
      <w:autoSpaceDN w:val="0"/>
      <w:spacing w:before="5"/>
      <w:ind w:left="221"/>
      <w:jc w:val="left"/>
    </w:pPr>
    <w:rPr>
      <w:rFonts w:ascii="宋体" w:hAnsi="宋体"/>
      <w:kern w:val="0"/>
      <w:sz w:val="24"/>
      <w:lang w:val="zh-CN" w:bidi="zh-CN"/>
    </w:rPr>
  </w:style>
  <w:style w:type="character" w:customStyle="1" w:styleId="Char5">
    <w:name w:val="正文文本 Char"/>
    <w:basedOn w:val="a0"/>
    <w:link w:val="ae"/>
    <w:qFormat/>
    <w:rsid w:val="00FA5F95"/>
    <w:rPr>
      <w:rFonts w:ascii="宋体" w:hAnsi="宋体"/>
      <w:sz w:val="24"/>
      <w:szCs w:val="24"/>
      <w:lang w:val="zh-CN" w:bidi="zh-CN"/>
    </w:rPr>
  </w:style>
  <w:style w:type="paragraph" w:customStyle="1" w:styleId="TableParagraph">
    <w:name w:val="Table Paragraph"/>
    <w:basedOn w:val="a"/>
    <w:uiPriority w:val="1"/>
    <w:qFormat/>
    <w:rsid w:val="00FA5F95"/>
    <w:pPr>
      <w:autoSpaceDE w:val="0"/>
      <w:autoSpaceDN w:val="0"/>
      <w:ind w:left="108"/>
      <w:jc w:val="left"/>
    </w:pPr>
    <w:rPr>
      <w:rFonts w:eastAsia="Times New Roman" w:cs="Times New Roman"/>
      <w:kern w:val="0"/>
      <w:sz w:val="22"/>
      <w:szCs w:val="22"/>
      <w:lang w:val="zh-CN" w:bidi="zh-CN"/>
    </w:rPr>
  </w:style>
  <w:style w:type="paragraph" w:customStyle="1" w:styleId="p0">
    <w:name w:val="p0"/>
    <w:basedOn w:val="a"/>
    <w:qFormat/>
    <w:rsid w:val="00FA5F95"/>
    <w:pPr>
      <w:widowControl/>
    </w:pPr>
    <w:rPr>
      <w:rFonts w:asciiTheme="minorHAnsi" w:eastAsiaTheme="minorEastAsia" w:hAnsiTheme="minorHAnsi" w:cstheme="minorBidi"/>
      <w:kern w:val="0"/>
      <w:szCs w:val="21"/>
    </w:rPr>
  </w:style>
  <w:style w:type="paragraph" w:customStyle="1" w:styleId="---">
    <w:name w:val="试卷-单选题-试题-题目"/>
    <w:basedOn w:val="a"/>
    <w:qFormat/>
    <w:rsid w:val="00954FF9"/>
    <w:pPr>
      <w:spacing w:line="360" w:lineRule="auto"/>
      <w:jc w:val="left"/>
    </w:pPr>
    <w:rPr>
      <w:rFonts w:cs="Times New Roman"/>
      <w:szCs w:val="20"/>
    </w:rPr>
  </w:style>
  <w:style w:type="paragraph" w:customStyle="1" w:styleId="---0">
    <w:name w:val="试卷-单选题-试题-答案"/>
    <w:basedOn w:val="a"/>
    <w:qFormat/>
    <w:rsid w:val="00954FF9"/>
    <w:pPr>
      <w:spacing w:line="360" w:lineRule="auto"/>
    </w:pPr>
    <w:rPr>
      <w:rFonts w:cs="Times New Roman"/>
      <w:szCs w:val="20"/>
    </w:rPr>
  </w:style>
  <w:style w:type="paragraph" w:customStyle="1" w:styleId="---1">
    <w:name w:val="试卷-材料题-试题-标题"/>
    <w:basedOn w:val="a"/>
    <w:qFormat/>
    <w:rsid w:val="00954FF9"/>
    <w:pPr>
      <w:spacing w:line="360" w:lineRule="auto"/>
      <w:jc w:val="left"/>
    </w:pPr>
    <w:rPr>
      <w:rFonts w:cs="Times New Roman"/>
      <w:szCs w:val="20"/>
    </w:rPr>
  </w:style>
  <w:style w:type="paragraph" w:customStyle="1" w:styleId="----">
    <w:name w:val="试卷-材料题-试题-材料-正文"/>
    <w:basedOn w:val="a"/>
    <w:qFormat/>
    <w:rsid w:val="00954FF9"/>
    <w:pPr>
      <w:spacing w:line="360" w:lineRule="auto"/>
      <w:ind w:firstLineChars="200" w:firstLine="420"/>
    </w:pPr>
    <w:rPr>
      <w:rFonts w:eastAsia="楷体_GB2312" w:cs="Times New Roman"/>
      <w:szCs w:val="20"/>
    </w:rPr>
  </w:style>
  <w:style w:type="paragraph" w:customStyle="1" w:styleId="---2">
    <w:name w:val="试卷-材料题-试题-题目"/>
    <w:basedOn w:val="a"/>
    <w:qFormat/>
    <w:rsid w:val="00954FF9"/>
    <w:pPr>
      <w:spacing w:line="360" w:lineRule="auto"/>
      <w:ind w:firstLineChars="200" w:firstLine="420"/>
    </w:pPr>
    <w:rPr>
      <w:rFonts w:cs="Times New Roman"/>
      <w:szCs w:val="20"/>
    </w:rPr>
  </w:style>
  <w:style w:type="paragraph" w:customStyle="1" w:styleId="----0">
    <w:name w:val="试卷-材料题-试题-材料-标题"/>
    <w:basedOn w:val="a"/>
    <w:qFormat/>
    <w:rsid w:val="00954FF9"/>
    <w:pPr>
      <w:spacing w:line="360" w:lineRule="auto"/>
    </w:pPr>
    <w:rPr>
      <w:rFonts w:ascii="黑体" w:eastAsia="黑体" w:hAnsi="黑体" w:cs="Times New Roman"/>
      <w:szCs w:val="20"/>
    </w:rPr>
  </w:style>
  <w:style w:type="paragraph" w:customStyle="1" w:styleId="----1">
    <w:name w:val="试卷-材料题-试题-材料-引自"/>
    <w:basedOn w:val="a"/>
    <w:qFormat/>
    <w:rsid w:val="00954FF9"/>
    <w:pPr>
      <w:spacing w:line="360" w:lineRule="auto"/>
      <w:ind w:leftChars="200" w:left="420"/>
      <w:jc w:val="right"/>
    </w:pPr>
    <w:rPr>
      <w:rFonts w:eastAsia="楷体_GB2312" w:cs="Times New Roman"/>
      <w:szCs w:val="20"/>
    </w:rPr>
  </w:style>
  <w:style w:type="paragraph" w:customStyle="1" w:styleId="-----">
    <w:name w:val="试卷-材料题-试题-材料-正文-首行不缩进"/>
    <w:basedOn w:val="----"/>
    <w:qFormat/>
    <w:rsid w:val="00954FF9"/>
    <w:pPr>
      <w:ind w:firstLineChars="0" w:firstLine="0"/>
    </w:pPr>
  </w:style>
  <w:style w:type="paragraph" w:customStyle="1" w:styleId="--">
    <w:name w:val="试题-答案-普通"/>
    <w:basedOn w:val="a"/>
    <w:qFormat/>
    <w:rsid w:val="00954FF9"/>
    <w:pPr>
      <w:spacing w:line="360" w:lineRule="auto"/>
      <w:jc w:val="left"/>
    </w:pPr>
    <w:rPr>
      <w:rFonts w:cs="Times New Roman"/>
      <w:szCs w:val="20"/>
    </w:rPr>
  </w:style>
  <w:style w:type="character" w:customStyle="1" w:styleId="2">
    <w:name w:val="正文文本 (2)_"/>
    <w:basedOn w:val="a0"/>
    <w:link w:val="20"/>
    <w:rsid w:val="00665FB0"/>
    <w:rPr>
      <w:rFonts w:ascii="宋体" w:hAnsi="宋体"/>
      <w:sz w:val="20"/>
      <w:shd w:val="clear" w:color="auto" w:fill="FFFFFF"/>
      <w:lang w:val="zh-CN" w:bidi="zh-CN"/>
    </w:rPr>
  </w:style>
  <w:style w:type="paragraph" w:customStyle="1" w:styleId="20">
    <w:name w:val="正文文本 (2)"/>
    <w:basedOn w:val="a"/>
    <w:link w:val="2"/>
    <w:rsid w:val="00665FB0"/>
    <w:pPr>
      <w:shd w:val="clear" w:color="auto" w:fill="FFFFFF"/>
      <w:spacing w:line="375" w:lineRule="exact"/>
      <w:ind w:firstLine="400"/>
      <w:jc w:val="left"/>
    </w:pPr>
    <w:rPr>
      <w:rFonts w:ascii="宋体" w:hAnsi="宋体"/>
      <w:kern w:val="0"/>
      <w:sz w:val="20"/>
      <w:szCs w:val="20"/>
      <w:lang w:val="zh-CN" w:bidi="zh-CN"/>
    </w:rPr>
  </w:style>
  <w:style w:type="paragraph" w:styleId="af">
    <w:name w:val="Plain Text"/>
    <w:basedOn w:val="a"/>
    <w:link w:val="Char6"/>
    <w:autoRedefine/>
    <w:qFormat/>
    <w:rsid w:val="00656747"/>
    <w:rPr>
      <w:rFonts w:ascii="宋体" w:hAnsi="Courier New" w:cs="Courier New"/>
      <w:szCs w:val="21"/>
    </w:rPr>
  </w:style>
  <w:style w:type="character" w:customStyle="1" w:styleId="Char6">
    <w:name w:val="纯文本 Char"/>
    <w:basedOn w:val="a0"/>
    <w:link w:val="af"/>
    <w:qFormat/>
    <w:rsid w:val="00656747"/>
    <w:rPr>
      <w:rFonts w:ascii="宋体" w:hAnsi="Courier New" w:cs="Courier New"/>
      <w:kern w:val="2"/>
      <w:sz w:val="21"/>
      <w:szCs w:val="21"/>
    </w:rPr>
  </w:style>
  <w:style w:type="character" w:styleId="af0">
    <w:name w:val="Strong"/>
    <w:autoRedefine/>
    <w:uiPriority w:val="22"/>
    <w:qFormat/>
    <w:rsid w:val="00656747"/>
    <w:rPr>
      <w:b/>
      <w:bCs/>
    </w:rPr>
  </w:style>
  <w:style w:type="character" w:styleId="af1">
    <w:name w:val="Emphasis"/>
    <w:basedOn w:val="a0"/>
    <w:autoRedefine/>
    <w:uiPriority w:val="20"/>
    <w:qFormat/>
    <w:rsid w:val="00656747"/>
    <w:rPr>
      <w:i/>
      <w:iCs/>
    </w:rPr>
  </w:style>
  <w:style w:type="paragraph" w:customStyle="1" w:styleId="91">
    <w:name w:val="正文文本 (9)1"/>
    <w:basedOn w:val="a"/>
    <w:qFormat/>
    <w:rsid w:val="00656747"/>
    <w:pPr>
      <w:widowControl/>
      <w:shd w:val="clear" w:color="auto" w:fill="FFFFFF"/>
      <w:spacing w:line="269" w:lineRule="exact"/>
      <w:ind w:hanging="400"/>
      <w:jc w:val="distribute"/>
    </w:pPr>
    <w:rPr>
      <w:rFonts w:ascii="黑体" w:eastAsia="黑体" w:hAnsi="Calibri" w:cs="黑体"/>
      <w:kern w:val="0"/>
      <w:sz w:val="20"/>
      <w:szCs w:val="20"/>
    </w:rPr>
  </w:style>
  <w:style w:type="paragraph" w:customStyle="1" w:styleId="0">
    <w:name w:val="正文_0"/>
    <w:autoRedefine/>
    <w:qFormat/>
    <w:rsid w:val="00656747"/>
    <w:pPr>
      <w:widowControl w:val="0"/>
      <w:jc w:val="both"/>
    </w:pPr>
    <w:rPr>
      <w:rFonts w:ascii="Calibri" w:hAnsi="Calibri" w:cs="Times New Roman"/>
      <w:kern w:val="2"/>
      <w:sz w:val="21"/>
      <w:szCs w:val="24"/>
    </w:rPr>
  </w:style>
  <w:style w:type="paragraph" w:customStyle="1" w:styleId="1">
    <w:name w:val="正文1"/>
    <w:autoRedefine/>
    <w:qFormat/>
    <w:rsid w:val="00656747"/>
    <w:pPr>
      <w:widowControl w:val="0"/>
      <w:jc w:val="both"/>
    </w:pPr>
    <w:rPr>
      <w:rFonts w:ascii="Calibri" w:hAnsi="Calibri" w:cs="Times New Roman"/>
      <w:kern w:val="2"/>
      <w:sz w:val="21"/>
      <w:szCs w:val="22"/>
    </w:rPr>
  </w:style>
  <w:style w:type="character" w:customStyle="1" w:styleId="Char4">
    <w:name w:val="普通(网站) Char"/>
    <w:link w:val="ad"/>
    <w:autoRedefine/>
    <w:uiPriority w:val="99"/>
    <w:qFormat/>
    <w:rsid w:val="00656747"/>
    <w:rPr>
      <w:rFonts w:ascii="宋体" w:hAnsi="宋体"/>
      <w:sz w:val="24"/>
      <w:szCs w:val="24"/>
    </w:rPr>
  </w:style>
  <w:style w:type="paragraph" w:customStyle="1" w:styleId="Af2">
    <w:name w:val="正文 A"/>
    <w:qFormat/>
    <w:rsid w:val="00656747"/>
    <w:pPr>
      <w:framePr w:wrap="around" w:vAnchor="text" w:hAnchor="text" w:y="1"/>
      <w:widowControl w:val="0"/>
      <w:jc w:val="both"/>
    </w:pPr>
    <w:rPr>
      <w:rFonts w:eastAsia="Arial Unicode MS" w:cs="Arial Unicode MS"/>
      <w:color w:val="000000"/>
      <w:kern w:val="2"/>
      <w:sz w:val="21"/>
      <w:szCs w:val="21"/>
      <w:u w:color="000000"/>
    </w:rPr>
  </w:style>
  <w:style w:type="character" w:customStyle="1" w:styleId="apple-style-span">
    <w:name w:val="apple-style-span"/>
    <w:basedOn w:val="a0"/>
    <w:autoRedefine/>
    <w:qFormat/>
    <w:rsid w:val="00656747"/>
  </w:style>
  <w:style w:type="character" w:customStyle="1" w:styleId="opdicttext2">
    <w:name w:val="op_dict_text2"/>
    <w:basedOn w:val="a0"/>
    <w:autoRedefine/>
    <w:qFormat/>
    <w:rsid w:val="00656747"/>
  </w:style>
  <w:style w:type="character" w:customStyle="1" w:styleId="word-explain">
    <w:name w:val="word-explain"/>
    <w:basedOn w:val="a0"/>
    <w:qFormat/>
    <w:rsid w:val="00656747"/>
  </w:style>
  <w:style w:type="paragraph" w:customStyle="1" w:styleId="10">
    <w:name w:val="列出段落1"/>
    <w:basedOn w:val="a"/>
    <w:qFormat/>
    <w:rsid w:val="00656747"/>
    <w:pPr>
      <w:ind w:firstLineChars="200" w:firstLine="420"/>
    </w:pPr>
    <w:rPr>
      <w:rFonts w:ascii="Calibri" w:hAnsi="Calibri" w:cs="Times New Roman"/>
      <w:szCs w:val="22"/>
    </w:rPr>
  </w:style>
  <w:style w:type="paragraph" w:customStyle="1" w:styleId="Normal1">
    <w:name w:val="Normal_1"/>
    <w:autoRedefine/>
    <w:qFormat/>
    <w:rsid w:val="00656747"/>
    <w:rPr>
      <w:rFonts w:ascii="Calibri" w:hAnsi="Calibri" w:cs="Times New Roman"/>
      <w:sz w:val="24"/>
      <w:szCs w:val="24"/>
    </w:rPr>
  </w:style>
  <w:style w:type="paragraph" w:customStyle="1" w:styleId="21">
    <w:name w:val="列出段落2"/>
    <w:basedOn w:val="a"/>
    <w:autoRedefine/>
    <w:qFormat/>
    <w:rsid w:val="00656747"/>
    <w:pPr>
      <w:ind w:firstLineChars="200" w:firstLine="420"/>
    </w:pPr>
    <w:rPr>
      <w:rFonts w:ascii="Calibri" w:hAnsi="Calibri" w:cs="Times New Roman"/>
      <w:szCs w:val="22"/>
    </w:rPr>
  </w:style>
  <w:style w:type="paragraph" w:customStyle="1" w:styleId="Char3Char">
    <w:name w:val="Char3 Char"/>
    <w:basedOn w:val="a"/>
    <w:autoRedefine/>
    <w:qFormat/>
    <w:rsid w:val="00656747"/>
    <w:pPr>
      <w:widowControl/>
      <w:spacing w:line="300" w:lineRule="auto"/>
      <w:ind w:firstLineChars="200" w:firstLine="200"/>
    </w:pPr>
    <w:rPr>
      <w:rFonts w:cs="Times New Roman"/>
      <w:kern w:val="0"/>
      <w:szCs w:val="20"/>
    </w:rPr>
  </w:style>
  <w:style w:type="paragraph" w:customStyle="1" w:styleId="00">
    <w:name w:val="正文_0_0"/>
    <w:autoRedefine/>
    <w:qFormat/>
    <w:rsid w:val="00656747"/>
    <w:pPr>
      <w:widowControl w:val="0"/>
      <w:jc w:val="both"/>
    </w:pPr>
    <w:rPr>
      <w:rFonts w:ascii="Calibri" w:hAnsi="Calibri" w:cs="Times New Roman"/>
      <w:kern w:val="2"/>
      <w:sz w:val="21"/>
      <w:szCs w:val="24"/>
    </w:rPr>
  </w:style>
  <w:style w:type="paragraph" w:customStyle="1" w:styleId="Default">
    <w:name w:val="Default"/>
    <w:autoRedefine/>
    <w:qFormat/>
    <w:rsid w:val="00656747"/>
    <w:pPr>
      <w:widowControl w:val="0"/>
      <w:autoSpaceDE w:val="0"/>
      <w:autoSpaceDN w:val="0"/>
      <w:adjustRightInd w:val="0"/>
      <w:spacing w:after="200" w:line="276" w:lineRule="auto"/>
    </w:pPr>
    <w:rPr>
      <w:rFonts w:ascii="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A51B58-161B-4F40-BA05-018FA7FC7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3431</Words>
  <Characters>19561</Characters>
  <Application>Microsoft Office Word</Application>
  <DocSecurity>0</DocSecurity>
  <Lines>163</Lines>
  <Paragraphs>45</Paragraphs>
  <ScaleCrop>false</ScaleCrop>
  <Company/>
  <LinksUpToDate>false</LinksUpToDate>
  <CharactersWithSpaces>22947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ModifiedBy>ADMIN</cp:lastModifiedBy>
  <cp:revision>2</cp:revision>
  <cp:lastPrinted>2024-02-06T13:58:00Z</cp:lastPrinted>
  <dcterms:created xsi:type="dcterms:W3CDTF">2024-02-06T13:56:00Z</dcterms:created>
  <dcterms:modified xsi:type="dcterms:W3CDTF">2024-02-06T14:03:00Z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