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7EA2" w14:textId="77777777" w:rsidR="002A3D14" w:rsidRDefault="002A3D14" w:rsidP="002A3D14">
      <w:pPr>
        <w:adjustRightInd w:val="0"/>
        <w:snapToGrid w:val="0"/>
        <w:spacing w:beforeLines="50" w:before="120" w:line="360" w:lineRule="auto"/>
        <w:jc w:val="center"/>
        <w:rPr>
          <w:rFonts w:asciiTheme="majorEastAsia" w:eastAsiaTheme="majorEastAsia" w:hAnsiTheme="majorEastAsia"/>
          <w:sz w:val="28"/>
          <w:szCs w:val="28"/>
        </w:rPr>
      </w:pPr>
      <w:bookmarkStart w:id="0" w:name="_Hlk168392920"/>
      <w:r>
        <w:rPr>
          <w:rFonts w:asciiTheme="majorEastAsia" w:eastAsiaTheme="majorEastAsia" w:hAnsiTheme="majorEastAsia" w:hint="eastAsia"/>
          <w:sz w:val="28"/>
          <w:szCs w:val="28"/>
        </w:rPr>
        <w:t>海淀区九年级第二学期期末练习</w:t>
      </w:r>
    </w:p>
    <w:bookmarkEnd w:id="0"/>
    <w:p w14:paraId="336BF4EE" w14:textId="6502B7A9" w:rsidR="002A3D14" w:rsidRDefault="006E42CC" w:rsidP="002A3D14">
      <w:pPr>
        <w:spacing w:after="100" w:afterAutospacing="1"/>
        <w:ind w:left="851" w:right="301"/>
        <w:jc w:val="right"/>
        <w:rPr>
          <w:rFonts w:eastAsia="黑体"/>
          <w:color w:val="000000"/>
        </w:rPr>
      </w:pPr>
      <w:r>
        <w:rPr>
          <w:rFonts w:ascii="黑体" w:eastAsia="黑体" w:hAnsi="黑体" w:hint="eastAsia"/>
          <w:color w:val="000000"/>
          <w:sz w:val="36"/>
          <w:szCs w:val="36"/>
        </w:rPr>
        <w:t>历史</w:t>
      </w:r>
      <w:r w:rsidR="002A3D14" w:rsidRPr="00094A57">
        <w:rPr>
          <w:rFonts w:ascii="黑体" w:eastAsia="黑体" w:hAnsi="黑体" w:hint="eastAsia"/>
          <w:color w:val="000000"/>
          <w:sz w:val="36"/>
          <w:szCs w:val="36"/>
        </w:rPr>
        <w:t>答案及评分标准</w:t>
      </w:r>
      <w:r w:rsidR="002A3D14">
        <w:rPr>
          <w:rFonts w:ascii="黑体" w:eastAsia="黑体" w:hAnsi="黑体" w:hint="eastAsia"/>
          <w:color w:val="000000"/>
          <w:sz w:val="36"/>
          <w:szCs w:val="36"/>
        </w:rPr>
        <w:t xml:space="preserve"> </w:t>
      </w:r>
      <w:r w:rsidR="002A3D14">
        <w:rPr>
          <w:rFonts w:ascii="黑体" w:eastAsia="黑体" w:hAnsi="黑体"/>
          <w:color w:val="000000"/>
          <w:sz w:val="36"/>
          <w:szCs w:val="36"/>
        </w:rPr>
        <w:t xml:space="preserve">  </w:t>
      </w:r>
      <w:r w:rsidR="002A3D14">
        <w:rPr>
          <w:rFonts w:ascii="黑体" w:eastAsia="黑体" w:hAnsi="黑体" w:hint="eastAsia"/>
          <w:color w:val="000000"/>
          <w:sz w:val="44"/>
          <w:szCs w:val="44"/>
        </w:rPr>
        <w:t xml:space="preserve"> </w:t>
      </w:r>
      <w:r w:rsidR="002A3D14">
        <w:rPr>
          <w:rFonts w:ascii="黑体" w:eastAsia="黑体" w:hAnsi="黑体"/>
          <w:color w:val="000000"/>
          <w:sz w:val="44"/>
          <w:szCs w:val="44"/>
        </w:rPr>
        <w:t xml:space="preserve">     </w:t>
      </w:r>
      <w:r w:rsidR="002A3D14" w:rsidRPr="003445F9">
        <w:rPr>
          <w:rFonts w:eastAsia="黑体"/>
          <w:color w:val="000000"/>
        </w:rPr>
        <w:t>2024.</w:t>
      </w:r>
      <w:r w:rsidR="002A3D14" w:rsidRPr="003445F9">
        <w:rPr>
          <w:rFonts w:eastAsia="黑体" w:hint="eastAsia"/>
          <w:color w:val="000000"/>
        </w:rPr>
        <w:t>5</w:t>
      </w:r>
    </w:p>
    <w:p w14:paraId="24B6F1EB" w14:textId="77777777" w:rsidR="006E42CC" w:rsidRDefault="006E42CC" w:rsidP="006E42CC">
      <w:pPr>
        <w:autoSpaceDE w:val="0"/>
        <w:autoSpaceDN w:val="0"/>
        <w:adjustRightInd w:val="0"/>
        <w:spacing w:line="360" w:lineRule="auto"/>
        <w:jc w:val="center"/>
        <w:rPr>
          <w:rFonts w:ascii="宋体" w:cs="Times New Roman"/>
          <w:kern w:val="0"/>
          <w:sz w:val="24"/>
        </w:rPr>
      </w:pPr>
      <w:r>
        <w:rPr>
          <w:rFonts w:ascii="宋体" w:hint="eastAsia"/>
          <w:color w:val="000000"/>
          <w:kern w:val="0"/>
          <w:szCs w:val="21"/>
        </w:rPr>
        <w:t>第一部分</w:t>
      </w:r>
      <w:r>
        <w:rPr>
          <w:rFonts w:ascii="等线" w:eastAsia="等线" w:cs="等线"/>
          <w:b/>
          <w:bCs/>
          <w:color w:val="000000"/>
          <w:kern w:val="0"/>
          <w:szCs w:val="21"/>
        </w:rPr>
        <w:t xml:space="preserve">  </w:t>
      </w:r>
      <w:r>
        <w:rPr>
          <w:rFonts w:ascii="宋体" w:hint="eastAsia"/>
          <w:color w:val="000000"/>
          <w:kern w:val="0"/>
          <w:szCs w:val="21"/>
        </w:rPr>
        <w:t>选择题</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2"/>
        <w:gridCol w:w="872"/>
        <w:gridCol w:w="872"/>
        <w:gridCol w:w="872"/>
        <w:gridCol w:w="872"/>
        <w:gridCol w:w="872"/>
        <w:gridCol w:w="872"/>
        <w:gridCol w:w="873"/>
        <w:gridCol w:w="873"/>
      </w:tblGrid>
      <w:tr w:rsidR="006E42CC" w14:paraId="18BE0C42" w14:textId="77777777" w:rsidTr="00575560">
        <w:tc>
          <w:tcPr>
            <w:tcW w:w="974" w:type="dxa"/>
          </w:tcPr>
          <w:p w14:paraId="196B90CD"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w:t>
            </w:r>
          </w:p>
        </w:tc>
        <w:tc>
          <w:tcPr>
            <w:tcW w:w="974" w:type="dxa"/>
          </w:tcPr>
          <w:p w14:paraId="4E9EC670"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2</w:t>
            </w:r>
          </w:p>
        </w:tc>
        <w:tc>
          <w:tcPr>
            <w:tcW w:w="974" w:type="dxa"/>
          </w:tcPr>
          <w:p w14:paraId="3C2F98D8"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3</w:t>
            </w:r>
          </w:p>
        </w:tc>
        <w:tc>
          <w:tcPr>
            <w:tcW w:w="974" w:type="dxa"/>
          </w:tcPr>
          <w:p w14:paraId="09076E5D"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4</w:t>
            </w:r>
          </w:p>
        </w:tc>
        <w:tc>
          <w:tcPr>
            <w:tcW w:w="974" w:type="dxa"/>
          </w:tcPr>
          <w:p w14:paraId="7D219BBB"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5</w:t>
            </w:r>
          </w:p>
        </w:tc>
        <w:tc>
          <w:tcPr>
            <w:tcW w:w="974" w:type="dxa"/>
          </w:tcPr>
          <w:p w14:paraId="0D604CBF"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6</w:t>
            </w:r>
          </w:p>
        </w:tc>
        <w:tc>
          <w:tcPr>
            <w:tcW w:w="974" w:type="dxa"/>
          </w:tcPr>
          <w:p w14:paraId="426CFFF2"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7</w:t>
            </w:r>
          </w:p>
        </w:tc>
        <w:tc>
          <w:tcPr>
            <w:tcW w:w="974" w:type="dxa"/>
          </w:tcPr>
          <w:p w14:paraId="6AA3C878"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8</w:t>
            </w:r>
          </w:p>
        </w:tc>
        <w:tc>
          <w:tcPr>
            <w:tcW w:w="975" w:type="dxa"/>
          </w:tcPr>
          <w:p w14:paraId="284E9077"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9</w:t>
            </w:r>
          </w:p>
        </w:tc>
        <w:tc>
          <w:tcPr>
            <w:tcW w:w="975" w:type="dxa"/>
          </w:tcPr>
          <w:p w14:paraId="6908FC25"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10</w:t>
            </w:r>
          </w:p>
        </w:tc>
      </w:tr>
      <w:tr w:rsidR="006E42CC" w14:paraId="5866E4F9" w14:textId="77777777" w:rsidTr="00575560">
        <w:tc>
          <w:tcPr>
            <w:tcW w:w="974" w:type="dxa"/>
          </w:tcPr>
          <w:p w14:paraId="4DE8FA45"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B</w:t>
            </w:r>
          </w:p>
        </w:tc>
        <w:tc>
          <w:tcPr>
            <w:tcW w:w="974" w:type="dxa"/>
          </w:tcPr>
          <w:p w14:paraId="7DD60F0A"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B</w:t>
            </w:r>
          </w:p>
        </w:tc>
        <w:tc>
          <w:tcPr>
            <w:tcW w:w="974" w:type="dxa"/>
          </w:tcPr>
          <w:p w14:paraId="180BFB01"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C</w:t>
            </w:r>
          </w:p>
        </w:tc>
        <w:tc>
          <w:tcPr>
            <w:tcW w:w="974" w:type="dxa"/>
          </w:tcPr>
          <w:p w14:paraId="1EA91F52"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C</w:t>
            </w:r>
          </w:p>
        </w:tc>
        <w:tc>
          <w:tcPr>
            <w:tcW w:w="974" w:type="dxa"/>
          </w:tcPr>
          <w:p w14:paraId="59234AFA"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A</w:t>
            </w:r>
          </w:p>
        </w:tc>
        <w:tc>
          <w:tcPr>
            <w:tcW w:w="974" w:type="dxa"/>
          </w:tcPr>
          <w:p w14:paraId="3A004FE2"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C</w:t>
            </w:r>
          </w:p>
        </w:tc>
        <w:tc>
          <w:tcPr>
            <w:tcW w:w="974" w:type="dxa"/>
          </w:tcPr>
          <w:p w14:paraId="39055CA1"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D</w:t>
            </w:r>
          </w:p>
        </w:tc>
        <w:tc>
          <w:tcPr>
            <w:tcW w:w="974" w:type="dxa"/>
          </w:tcPr>
          <w:p w14:paraId="1DBF69ED"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D</w:t>
            </w:r>
          </w:p>
        </w:tc>
        <w:tc>
          <w:tcPr>
            <w:tcW w:w="975" w:type="dxa"/>
          </w:tcPr>
          <w:p w14:paraId="534F6FFB"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A</w:t>
            </w:r>
          </w:p>
        </w:tc>
        <w:tc>
          <w:tcPr>
            <w:tcW w:w="975" w:type="dxa"/>
          </w:tcPr>
          <w:p w14:paraId="2987C395"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A</w:t>
            </w:r>
          </w:p>
        </w:tc>
      </w:tr>
      <w:tr w:rsidR="006E42CC" w14:paraId="445BF321" w14:textId="77777777" w:rsidTr="00575560">
        <w:tc>
          <w:tcPr>
            <w:tcW w:w="974" w:type="dxa"/>
          </w:tcPr>
          <w:p w14:paraId="7E6B06FC"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11</w:t>
            </w:r>
          </w:p>
        </w:tc>
        <w:tc>
          <w:tcPr>
            <w:tcW w:w="974" w:type="dxa"/>
          </w:tcPr>
          <w:p w14:paraId="6AF7EC47"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12</w:t>
            </w:r>
          </w:p>
        </w:tc>
        <w:tc>
          <w:tcPr>
            <w:tcW w:w="974" w:type="dxa"/>
          </w:tcPr>
          <w:p w14:paraId="44304E03"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13</w:t>
            </w:r>
          </w:p>
        </w:tc>
        <w:tc>
          <w:tcPr>
            <w:tcW w:w="974" w:type="dxa"/>
          </w:tcPr>
          <w:p w14:paraId="0C2DAA6D"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14</w:t>
            </w:r>
          </w:p>
        </w:tc>
        <w:tc>
          <w:tcPr>
            <w:tcW w:w="974" w:type="dxa"/>
          </w:tcPr>
          <w:p w14:paraId="4EEFC933"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15</w:t>
            </w:r>
          </w:p>
        </w:tc>
        <w:tc>
          <w:tcPr>
            <w:tcW w:w="974" w:type="dxa"/>
          </w:tcPr>
          <w:p w14:paraId="60068CCE"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16</w:t>
            </w:r>
          </w:p>
        </w:tc>
        <w:tc>
          <w:tcPr>
            <w:tcW w:w="974" w:type="dxa"/>
          </w:tcPr>
          <w:p w14:paraId="7654AE86"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17</w:t>
            </w:r>
          </w:p>
        </w:tc>
        <w:tc>
          <w:tcPr>
            <w:tcW w:w="974" w:type="dxa"/>
          </w:tcPr>
          <w:p w14:paraId="29B835E7"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18</w:t>
            </w:r>
          </w:p>
        </w:tc>
        <w:tc>
          <w:tcPr>
            <w:tcW w:w="975" w:type="dxa"/>
          </w:tcPr>
          <w:p w14:paraId="1AF8B610"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19</w:t>
            </w:r>
          </w:p>
        </w:tc>
        <w:tc>
          <w:tcPr>
            <w:tcW w:w="975" w:type="dxa"/>
          </w:tcPr>
          <w:p w14:paraId="526D40CE"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20</w:t>
            </w:r>
          </w:p>
        </w:tc>
      </w:tr>
      <w:tr w:rsidR="006E42CC" w14:paraId="0912E378" w14:textId="77777777" w:rsidTr="00575560">
        <w:tc>
          <w:tcPr>
            <w:tcW w:w="974" w:type="dxa"/>
          </w:tcPr>
          <w:p w14:paraId="168B2018"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D</w:t>
            </w:r>
          </w:p>
        </w:tc>
        <w:tc>
          <w:tcPr>
            <w:tcW w:w="974" w:type="dxa"/>
          </w:tcPr>
          <w:p w14:paraId="725AE9CB"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B</w:t>
            </w:r>
          </w:p>
        </w:tc>
        <w:tc>
          <w:tcPr>
            <w:tcW w:w="974" w:type="dxa"/>
          </w:tcPr>
          <w:p w14:paraId="24C80FFA"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C</w:t>
            </w:r>
          </w:p>
        </w:tc>
        <w:tc>
          <w:tcPr>
            <w:tcW w:w="974" w:type="dxa"/>
          </w:tcPr>
          <w:p w14:paraId="2A19ADC8"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D</w:t>
            </w:r>
          </w:p>
        </w:tc>
        <w:tc>
          <w:tcPr>
            <w:tcW w:w="974" w:type="dxa"/>
          </w:tcPr>
          <w:p w14:paraId="362CA1D5"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A</w:t>
            </w:r>
          </w:p>
        </w:tc>
        <w:tc>
          <w:tcPr>
            <w:tcW w:w="974" w:type="dxa"/>
          </w:tcPr>
          <w:p w14:paraId="6949297D"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B</w:t>
            </w:r>
          </w:p>
        </w:tc>
        <w:tc>
          <w:tcPr>
            <w:tcW w:w="974" w:type="dxa"/>
          </w:tcPr>
          <w:p w14:paraId="36C99AB2"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C</w:t>
            </w:r>
          </w:p>
        </w:tc>
        <w:tc>
          <w:tcPr>
            <w:tcW w:w="974" w:type="dxa"/>
          </w:tcPr>
          <w:p w14:paraId="6F4062EC"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D</w:t>
            </w:r>
          </w:p>
        </w:tc>
        <w:tc>
          <w:tcPr>
            <w:tcW w:w="975" w:type="dxa"/>
          </w:tcPr>
          <w:p w14:paraId="141FE3C9"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A</w:t>
            </w:r>
          </w:p>
        </w:tc>
        <w:tc>
          <w:tcPr>
            <w:tcW w:w="975" w:type="dxa"/>
          </w:tcPr>
          <w:p w14:paraId="267246CD" w14:textId="77777777" w:rsidR="006E42CC" w:rsidRPr="008F1096" w:rsidRDefault="006E42CC" w:rsidP="00575560">
            <w:pPr>
              <w:adjustRightInd w:val="0"/>
              <w:snapToGrid w:val="0"/>
              <w:spacing w:line="360" w:lineRule="auto"/>
              <w:jc w:val="center"/>
              <w:rPr>
                <w:rFonts w:ascii="Times New Roman" w:hAnsi="Times New Roman" w:cs="Times New Roman"/>
              </w:rPr>
            </w:pPr>
            <w:r w:rsidRPr="008F1096">
              <w:rPr>
                <w:rFonts w:ascii="Times New Roman" w:hAnsi="Times New Roman" w:cs="Times New Roman"/>
              </w:rPr>
              <w:t>A</w:t>
            </w:r>
          </w:p>
        </w:tc>
      </w:tr>
    </w:tbl>
    <w:p w14:paraId="34AD2087" w14:textId="77777777" w:rsidR="006E42CC" w:rsidRDefault="006E42CC" w:rsidP="006E42CC">
      <w:pPr>
        <w:autoSpaceDE w:val="0"/>
        <w:autoSpaceDN w:val="0"/>
        <w:adjustRightInd w:val="0"/>
        <w:spacing w:line="360" w:lineRule="auto"/>
        <w:jc w:val="center"/>
        <w:rPr>
          <w:rFonts w:ascii="宋体" w:cs="Times New Roman"/>
          <w:kern w:val="0"/>
          <w:sz w:val="24"/>
        </w:rPr>
      </w:pPr>
      <w:r>
        <w:rPr>
          <w:rFonts w:ascii="宋体" w:hint="eastAsia"/>
          <w:color w:val="000000"/>
          <w:kern w:val="0"/>
          <w:szCs w:val="21"/>
        </w:rPr>
        <w:t>第二部分非选择题</w:t>
      </w:r>
    </w:p>
    <w:p w14:paraId="70C59BC7"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仿宋" w:eastAsia="仿宋" w:cs="仿宋"/>
          <w:color w:val="000000"/>
          <w:kern w:val="0"/>
          <w:szCs w:val="21"/>
        </w:rPr>
        <w:t>21.</w:t>
      </w:r>
      <w:r>
        <w:rPr>
          <w:rFonts w:ascii="仿宋" w:eastAsia="仿宋" w:cs="仿宋" w:hint="eastAsia"/>
          <w:color w:val="000000"/>
          <w:kern w:val="0"/>
          <w:szCs w:val="21"/>
        </w:rPr>
        <w:t>（</w:t>
      </w:r>
      <w:r>
        <w:rPr>
          <w:rFonts w:ascii="等线" w:eastAsia="等线" w:cs="等线"/>
          <w:color w:val="000000"/>
          <w:kern w:val="0"/>
          <w:szCs w:val="21"/>
        </w:rPr>
        <w:t>1</w:t>
      </w:r>
      <w:r>
        <w:rPr>
          <w:rFonts w:ascii="宋体" w:hint="eastAsia"/>
          <w:color w:val="000000"/>
          <w:kern w:val="0"/>
          <w:szCs w:val="21"/>
        </w:rPr>
        <w:t>）</w:t>
      </w:r>
      <w:r>
        <w:rPr>
          <w:rFonts w:ascii="仿宋" w:eastAsia="仿宋" w:cs="仿宋"/>
          <w:color w:val="000000"/>
          <w:kern w:val="0"/>
          <w:szCs w:val="21"/>
        </w:rPr>
        <w:t>A</w:t>
      </w:r>
      <w:r>
        <w:rPr>
          <w:rFonts w:ascii="仿宋" w:eastAsia="仿宋" w:cs="仿宋" w:hint="eastAsia"/>
          <w:color w:val="000000"/>
          <w:kern w:val="0"/>
          <w:szCs w:val="21"/>
        </w:rPr>
        <w:t>。</w:t>
      </w:r>
      <w:r>
        <w:rPr>
          <w:rFonts w:ascii="仿宋" w:eastAsia="仿宋" w:cs="仿宋"/>
          <w:color w:val="000000"/>
          <w:kern w:val="0"/>
          <w:szCs w:val="21"/>
        </w:rPr>
        <w:t>(1</w:t>
      </w:r>
      <w:r>
        <w:rPr>
          <w:rFonts w:ascii="仿宋" w:eastAsia="仿宋" w:cs="仿宋" w:hint="eastAsia"/>
          <w:color w:val="000000"/>
          <w:kern w:val="0"/>
          <w:szCs w:val="21"/>
        </w:rPr>
        <w:t>分</w:t>
      </w:r>
      <w:r>
        <w:rPr>
          <w:rFonts w:ascii="仿宋" w:eastAsia="仿宋" w:cs="仿宋"/>
          <w:color w:val="000000"/>
          <w:kern w:val="0"/>
          <w:szCs w:val="21"/>
        </w:rPr>
        <w:t>)</w:t>
      </w:r>
      <w:r>
        <w:rPr>
          <w:rFonts w:ascii="仿宋" w:eastAsia="仿宋" w:cs="仿宋" w:hint="eastAsia"/>
          <w:color w:val="000000"/>
          <w:kern w:val="0"/>
          <w:szCs w:val="21"/>
        </w:rPr>
        <w:t>有专门演出场所、艺术形式多样、出现著名的表演艺人、观众群体广泛。（</w:t>
      </w:r>
      <w:r>
        <w:rPr>
          <w:rFonts w:ascii="仿宋" w:eastAsia="仿宋" w:cs="仿宋"/>
          <w:color w:val="000000"/>
          <w:kern w:val="0"/>
          <w:szCs w:val="21"/>
        </w:rPr>
        <w:t>2</w:t>
      </w:r>
      <w:r>
        <w:rPr>
          <w:rFonts w:ascii="仿宋" w:eastAsia="仿宋" w:cs="仿宋" w:hint="eastAsia"/>
          <w:color w:val="000000"/>
          <w:kern w:val="0"/>
          <w:szCs w:val="21"/>
        </w:rPr>
        <w:t>分）</w:t>
      </w:r>
    </w:p>
    <w:p w14:paraId="67F61F18"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宋体" w:hint="eastAsia"/>
          <w:color w:val="000000"/>
          <w:kern w:val="0"/>
          <w:szCs w:val="21"/>
        </w:rPr>
        <w:t>（</w:t>
      </w:r>
      <w:r>
        <w:rPr>
          <w:rFonts w:ascii="等线" w:eastAsia="等线" w:cs="等线"/>
          <w:color w:val="000000"/>
          <w:kern w:val="0"/>
          <w:szCs w:val="21"/>
        </w:rPr>
        <w:t>2</w:t>
      </w:r>
      <w:r>
        <w:rPr>
          <w:rFonts w:ascii="宋体" w:hint="eastAsia"/>
          <w:color w:val="000000"/>
          <w:kern w:val="0"/>
          <w:szCs w:val="21"/>
        </w:rPr>
        <w:t>）</w:t>
      </w:r>
      <w:r>
        <w:rPr>
          <w:rFonts w:ascii="华文仿宋" w:eastAsia="华文仿宋" w:cs="华文仿宋" w:hint="eastAsia"/>
          <w:color w:val="000000"/>
          <w:kern w:val="0"/>
          <w:szCs w:val="21"/>
        </w:rPr>
        <w:t>对音乐的深入学习；将音乐创作与群众生活结合；紧扣时代脉搏；创新。（</w:t>
      </w:r>
      <w:r>
        <w:rPr>
          <w:rFonts w:ascii="华文仿宋" w:eastAsia="华文仿宋" w:cs="华文仿宋"/>
          <w:color w:val="000000"/>
          <w:kern w:val="0"/>
          <w:szCs w:val="21"/>
        </w:rPr>
        <w:t>2</w:t>
      </w:r>
      <w:r>
        <w:rPr>
          <w:rFonts w:ascii="华文仿宋" w:eastAsia="华文仿宋" w:cs="华文仿宋" w:hint="eastAsia"/>
          <w:color w:val="000000"/>
          <w:kern w:val="0"/>
          <w:szCs w:val="21"/>
        </w:rPr>
        <w:t>分）不畏强暴，众志成城，爱国主义（</w:t>
      </w:r>
      <w:r>
        <w:rPr>
          <w:rFonts w:ascii="华文仿宋" w:eastAsia="华文仿宋" w:cs="华文仿宋"/>
          <w:color w:val="000000"/>
          <w:kern w:val="0"/>
          <w:szCs w:val="21"/>
        </w:rPr>
        <w:t>1</w:t>
      </w:r>
      <w:r>
        <w:rPr>
          <w:rFonts w:ascii="华文仿宋" w:eastAsia="华文仿宋" w:cs="华文仿宋" w:hint="eastAsia"/>
          <w:color w:val="000000"/>
          <w:kern w:val="0"/>
          <w:szCs w:val="21"/>
        </w:rPr>
        <w:t>分，言之有理即可）</w:t>
      </w:r>
    </w:p>
    <w:p w14:paraId="6813DB05"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仿宋" w:eastAsia="仿宋" w:cs="仿宋" w:hint="eastAsia"/>
          <w:color w:val="000000"/>
          <w:kern w:val="0"/>
          <w:szCs w:val="21"/>
        </w:rPr>
        <w:t>（</w:t>
      </w:r>
      <w:r>
        <w:rPr>
          <w:rFonts w:ascii="仿宋" w:eastAsia="仿宋" w:cs="仿宋"/>
          <w:color w:val="000000"/>
          <w:kern w:val="0"/>
          <w:szCs w:val="21"/>
        </w:rPr>
        <w:t>3</w:t>
      </w:r>
      <w:r>
        <w:rPr>
          <w:rFonts w:ascii="仿宋" w:eastAsia="仿宋" w:cs="仿宋" w:hint="eastAsia"/>
          <w:color w:val="000000"/>
          <w:kern w:val="0"/>
          <w:szCs w:val="21"/>
        </w:rPr>
        <w:t>）奴隶制度下黑奴生活悲惨；美国南北战争后，黑人奴隶获得解放，种族歧视依然存在。（</w:t>
      </w:r>
      <w:r>
        <w:rPr>
          <w:rFonts w:ascii="仿宋" w:eastAsia="仿宋" w:cs="仿宋"/>
          <w:color w:val="000000"/>
          <w:kern w:val="0"/>
          <w:szCs w:val="21"/>
        </w:rPr>
        <w:t>2</w:t>
      </w:r>
      <w:r>
        <w:rPr>
          <w:rFonts w:ascii="仿宋" w:eastAsia="仿宋" w:cs="仿宋" w:hint="eastAsia"/>
          <w:color w:val="000000"/>
          <w:kern w:val="0"/>
          <w:szCs w:val="21"/>
        </w:rPr>
        <w:t>分）在种植园歌唱到公开场合演唱；没有伴奏发展为使用乐器伴奏；没有固定的结构形式发展为固定的三句式结构。（</w:t>
      </w:r>
      <w:r>
        <w:rPr>
          <w:rFonts w:ascii="仿宋" w:eastAsia="仿宋" w:cs="仿宋"/>
          <w:color w:val="000000"/>
          <w:kern w:val="0"/>
          <w:szCs w:val="21"/>
        </w:rPr>
        <w:t>3</w:t>
      </w:r>
      <w:r>
        <w:rPr>
          <w:rFonts w:ascii="仿宋" w:eastAsia="仿宋" w:cs="仿宋" w:hint="eastAsia"/>
          <w:color w:val="000000"/>
          <w:kern w:val="0"/>
          <w:szCs w:val="21"/>
        </w:rPr>
        <w:t>分）</w:t>
      </w:r>
    </w:p>
    <w:p w14:paraId="5CC63FF5"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仿宋" w:eastAsia="仿宋" w:cs="仿宋"/>
          <w:color w:val="000000"/>
          <w:kern w:val="0"/>
          <w:szCs w:val="21"/>
        </w:rPr>
        <w:t>22.</w:t>
      </w:r>
      <w:r>
        <w:rPr>
          <w:rFonts w:ascii="仿宋" w:eastAsia="仿宋" w:cs="仿宋" w:hint="eastAsia"/>
          <w:color w:val="000000"/>
          <w:kern w:val="0"/>
          <w:szCs w:val="21"/>
        </w:rPr>
        <w:t>（</w:t>
      </w:r>
      <w:r>
        <w:rPr>
          <w:rFonts w:ascii="等线" w:eastAsia="等线" w:cs="等线"/>
          <w:color w:val="000000"/>
          <w:kern w:val="0"/>
          <w:szCs w:val="21"/>
        </w:rPr>
        <w:t>1</w:t>
      </w:r>
      <w:r>
        <w:rPr>
          <w:rFonts w:ascii="宋体" w:hint="eastAsia"/>
          <w:color w:val="000000"/>
          <w:kern w:val="0"/>
          <w:szCs w:val="21"/>
        </w:rPr>
        <w:t>）</w:t>
      </w:r>
      <w:r>
        <w:rPr>
          <w:rFonts w:ascii="仿宋" w:eastAsia="仿宋" w:cs="仿宋" w:hint="eastAsia"/>
          <w:color w:val="000000"/>
          <w:kern w:val="0"/>
          <w:szCs w:val="21"/>
        </w:rPr>
        <w:t>郑和船队：以建立友好关系为目的；平等贸易、友好交往，尊重当地习俗，诚信买卖。达·伽马船队：以获得海上霸权为目的；暴力、掠夺；打击其他商业对手。（</w:t>
      </w:r>
      <w:r>
        <w:rPr>
          <w:rFonts w:ascii="仿宋" w:eastAsia="仿宋" w:cs="仿宋"/>
          <w:color w:val="000000"/>
          <w:kern w:val="0"/>
          <w:szCs w:val="21"/>
        </w:rPr>
        <w:t>3</w:t>
      </w:r>
      <w:r>
        <w:rPr>
          <w:rFonts w:ascii="仿宋" w:eastAsia="仿宋" w:cs="仿宋" w:hint="eastAsia"/>
          <w:color w:val="000000"/>
          <w:kern w:val="0"/>
          <w:szCs w:val="21"/>
        </w:rPr>
        <w:t>分）</w:t>
      </w:r>
    </w:p>
    <w:p w14:paraId="3C907E7C"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宋体" w:hint="eastAsia"/>
          <w:color w:val="000000"/>
          <w:kern w:val="0"/>
          <w:szCs w:val="21"/>
        </w:rPr>
        <w:t>（</w:t>
      </w:r>
      <w:r>
        <w:rPr>
          <w:rFonts w:ascii="等线" w:eastAsia="等线" w:cs="等线"/>
          <w:color w:val="000000"/>
          <w:kern w:val="0"/>
          <w:szCs w:val="21"/>
        </w:rPr>
        <w:t>2</w:t>
      </w:r>
      <w:r>
        <w:rPr>
          <w:rFonts w:ascii="宋体" w:hint="eastAsia"/>
          <w:color w:val="000000"/>
          <w:kern w:val="0"/>
          <w:szCs w:val="21"/>
        </w:rPr>
        <w:t>）</w:t>
      </w:r>
      <w:r>
        <w:rPr>
          <w:rFonts w:ascii="仿宋" w:eastAsia="仿宋" w:cs="仿宋" w:hint="eastAsia"/>
          <w:color w:val="000000"/>
          <w:kern w:val="0"/>
          <w:szCs w:val="21"/>
        </w:rPr>
        <w:t>第二次工业革命后德国崛起，要参与瓜分世界，挑战英国霸权；欧洲大国展开军备竞赛；两大军事集团形成。（</w:t>
      </w:r>
      <w:r>
        <w:rPr>
          <w:rFonts w:ascii="仿宋" w:eastAsia="仿宋" w:cs="仿宋"/>
          <w:color w:val="000000"/>
          <w:kern w:val="0"/>
          <w:szCs w:val="21"/>
        </w:rPr>
        <w:t>2</w:t>
      </w:r>
      <w:r>
        <w:rPr>
          <w:rFonts w:ascii="仿宋" w:eastAsia="仿宋" w:cs="仿宋" w:hint="eastAsia"/>
          <w:color w:val="000000"/>
          <w:kern w:val="0"/>
          <w:szCs w:val="21"/>
        </w:rPr>
        <w:t>分）第一次世界大战爆发。（</w:t>
      </w:r>
      <w:r>
        <w:rPr>
          <w:rFonts w:ascii="仿宋" w:eastAsia="仿宋" w:cs="仿宋"/>
          <w:color w:val="000000"/>
          <w:kern w:val="0"/>
          <w:szCs w:val="21"/>
        </w:rPr>
        <w:t>1</w:t>
      </w:r>
      <w:r>
        <w:rPr>
          <w:rFonts w:ascii="仿宋" w:eastAsia="仿宋" w:cs="仿宋" w:hint="eastAsia"/>
          <w:color w:val="000000"/>
          <w:kern w:val="0"/>
          <w:szCs w:val="21"/>
        </w:rPr>
        <w:t>分）</w:t>
      </w:r>
    </w:p>
    <w:p w14:paraId="0E5124C8"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宋体" w:hint="eastAsia"/>
          <w:color w:val="000000"/>
          <w:kern w:val="0"/>
          <w:szCs w:val="21"/>
        </w:rPr>
        <w:t>（</w:t>
      </w:r>
      <w:r>
        <w:rPr>
          <w:rFonts w:ascii="等线" w:eastAsia="等线" w:cs="等线"/>
          <w:color w:val="000000"/>
          <w:kern w:val="0"/>
          <w:szCs w:val="21"/>
        </w:rPr>
        <w:t>3</w:t>
      </w:r>
      <w:r>
        <w:rPr>
          <w:rFonts w:ascii="宋体" w:hint="eastAsia"/>
          <w:color w:val="000000"/>
          <w:kern w:val="0"/>
          <w:szCs w:val="21"/>
        </w:rPr>
        <w:t>）</w:t>
      </w:r>
      <w:r>
        <w:rPr>
          <w:rFonts w:ascii="仿宋" w:eastAsia="仿宋" w:cs="仿宋" w:hint="eastAsia"/>
          <w:color w:val="000000"/>
          <w:kern w:val="0"/>
          <w:szCs w:val="21"/>
        </w:rPr>
        <w:t>提出和平共处五项原则，成为处理国与国之间关系的基本准则；万隆会议提出“求同存异”，保证会议顺利进行，增进亚非国家团结合作；中国提出人类命运共同体理念，积极参与全球治理体系的改革与建设；“一带一路”倡议，加强国际合作，促进共同发展。（</w:t>
      </w:r>
      <w:r>
        <w:rPr>
          <w:rFonts w:ascii="仿宋" w:eastAsia="仿宋" w:cs="仿宋"/>
          <w:color w:val="000000"/>
          <w:kern w:val="0"/>
          <w:szCs w:val="21"/>
        </w:rPr>
        <w:t>3</w:t>
      </w:r>
      <w:r>
        <w:rPr>
          <w:rFonts w:ascii="仿宋" w:eastAsia="仿宋" w:cs="仿宋" w:hint="eastAsia"/>
          <w:color w:val="000000"/>
          <w:kern w:val="0"/>
          <w:szCs w:val="21"/>
        </w:rPr>
        <w:t>分，其他内容言之成理即可）</w:t>
      </w:r>
    </w:p>
    <w:p w14:paraId="59FCB5F1"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仿宋" w:eastAsia="仿宋" w:cs="仿宋"/>
          <w:color w:val="000000"/>
          <w:kern w:val="0"/>
          <w:szCs w:val="21"/>
        </w:rPr>
        <w:t>23.</w:t>
      </w:r>
      <w:r>
        <w:rPr>
          <w:rFonts w:ascii="仿宋" w:eastAsia="仿宋" w:cs="仿宋" w:hint="eastAsia"/>
          <w:color w:val="000000"/>
          <w:kern w:val="0"/>
          <w:szCs w:val="21"/>
        </w:rPr>
        <w:t>（</w:t>
      </w:r>
      <w:r>
        <w:rPr>
          <w:rFonts w:ascii="仿宋" w:eastAsia="仿宋" w:cs="仿宋"/>
          <w:color w:val="000000"/>
          <w:kern w:val="0"/>
          <w:szCs w:val="21"/>
        </w:rPr>
        <w:t>1</w:t>
      </w:r>
      <w:r>
        <w:rPr>
          <w:rFonts w:ascii="仿宋" w:eastAsia="仿宋" w:cs="仿宋" w:hint="eastAsia"/>
          <w:color w:val="000000"/>
          <w:kern w:val="0"/>
          <w:szCs w:val="21"/>
        </w:rPr>
        <w:t>）</w:t>
      </w:r>
      <w:r>
        <w:rPr>
          <w:rFonts w:ascii="仿宋" w:eastAsia="仿宋" w:cs="仿宋"/>
          <w:color w:val="000000"/>
          <w:kern w:val="0"/>
          <w:szCs w:val="21"/>
        </w:rPr>
        <w:t>1791</w:t>
      </w:r>
      <w:r>
        <w:rPr>
          <w:rFonts w:ascii="仿宋" w:eastAsia="仿宋" w:cs="仿宋" w:hint="eastAsia"/>
          <w:color w:val="000000"/>
          <w:kern w:val="0"/>
          <w:szCs w:val="21"/>
        </w:rPr>
        <w:t>年宪法划分“积极公民”和“消极公民”，违背了《人权宣言》人人平等原则。（</w:t>
      </w:r>
      <w:r>
        <w:rPr>
          <w:rFonts w:ascii="仿宋" w:eastAsia="仿宋" w:cs="仿宋"/>
          <w:color w:val="000000"/>
          <w:kern w:val="0"/>
          <w:szCs w:val="21"/>
        </w:rPr>
        <w:t>2</w:t>
      </w:r>
      <w:r>
        <w:rPr>
          <w:rFonts w:ascii="仿宋" w:eastAsia="仿宋" w:cs="仿宋" w:hint="eastAsia"/>
          <w:color w:val="000000"/>
          <w:kern w:val="0"/>
          <w:szCs w:val="21"/>
        </w:rPr>
        <w:t>分）《</w:t>
      </w:r>
      <w:r>
        <w:rPr>
          <w:rFonts w:ascii="仿宋" w:eastAsia="仿宋" w:cs="仿宋"/>
          <w:color w:val="000000"/>
          <w:kern w:val="0"/>
          <w:szCs w:val="21"/>
        </w:rPr>
        <w:t>1791</w:t>
      </w:r>
      <w:r>
        <w:rPr>
          <w:rFonts w:ascii="仿宋" w:eastAsia="仿宋" w:cs="仿宋" w:hint="eastAsia"/>
          <w:color w:val="000000"/>
          <w:kern w:val="0"/>
          <w:szCs w:val="21"/>
        </w:rPr>
        <w:t>年宪法》基本落实《人权宣言》原则，具有反封建的进步意义，体现了法国大革命的成果；但它以财产的不平等代替了出身的不平等，大部分公民没有获得充分的民主权利，具有局限性。（</w:t>
      </w:r>
      <w:r>
        <w:rPr>
          <w:rFonts w:ascii="仿宋" w:eastAsia="仿宋" w:cs="仿宋"/>
          <w:color w:val="000000"/>
          <w:kern w:val="0"/>
          <w:szCs w:val="21"/>
        </w:rPr>
        <w:t>2</w:t>
      </w:r>
      <w:r>
        <w:rPr>
          <w:rFonts w:ascii="仿宋" w:eastAsia="仿宋" w:cs="仿宋" w:hint="eastAsia"/>
          <w:color w:val="000000"/>
          <w:kern w:val="0"/>
          <w:szCs w:val="21"/>
        </w:rPr>
        <w:t>分）</w:t>
      </w:r>
    </w:p>
    <w:p w14:paraId="4EDCBB9C"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宋体" w:hint="eastAsia"/>
          <w:color w:val="000000"/>
          <w:kern w:val="0"/>
          <w:szCs w:val="21"/>
        </w:rPr>
        <w:t>（</w:t>
      </w:r>
      <w:r>
        <w:rPr>
          <w:rFonts w:ascii="等线" w:eastAsia="等线" w:cs="等线"/>
          <w:color w:val="000000"/>
          <w:kern w:val="0"/>
          <w:szCs w:val="21"/>
        </w:rPr>
        <w:t>2</w:t>
      </w:r>
      <w:r>
        <w:rPr>
          <w:rFonts w:ascii="宋体" w:hint="eastAsia"/>
          <w:color w:val="000000"/>
          <w:kern w:val="0"/>
          <w:szCs w:val="21"/>
        </w:rPr>
        <w:t>）</w:t>
      </w:r>
      <w:r>
        <w:rPr>
          <w:rFonts w:ascii="仿宋" w:eastAsia="仿宋" w:cs="仿宋"/>
          <w:color w:val="000000"/>
          <w:kern w:val="0"/>
          <w:szCs w:val="21"/>
        </w:rPr>
        <w:t>A</w:t>
      </w:r>
      <w:r>
        <w:rPr>
          <w:rFonts w:ascii="仿宋" w:eastAsia="仿宋" w:cs="仿宋" w:hint="eastAsia"/>
          <w:color w:val="000000"/>
          <w:kern w:val="0"/>
          <w:szCs w:val="21"/>
        </w:rPr>
        <w:t>。（</w:t>
      </w:r>
      <w:r>
        <w:rPr>
          <w:rFonts w:ascii="仿宋" w:eastAsia="仿宋" w:cs="仿宋"/>
          <w:color w:val="000000"/>
          <w:kern w:val="0"/>
          <w:szCs w:val="21"/>
        </w:rPr>
        <w:t>1</w:t>
      </w:r>
      <w:r>
        <w:rPr>
          <w:rFonts w:ascii="仿宋" w:eastAsia="仿宋" w:cs="仿宋" w:hint="eastAsia"/>
          <w:color w:val="000000"/>
          <w:kern w:val="0"/>
          <w:szCs w:val="21"/>
        </w:rPr>
        <w:t>分）中国处于半殖民地半封建社会，中国共产党领导中国人民争取中华民族独立和中国人民解放，目标是建设一个新中国，实现政治自由、经济繁荣和文化发展。（</w:t>
      </w:r>
      <w:r>
        <w:rPr>
          <w:rFonts w:ascii="仿宋" w:eastAsia="仿宋" w:cs="仿宋"/>
          <w:color w:val="000000"/>
          <w:kern w:val="0"/>
          <w:szCs w:val="21"/>
        </w:rPr>
        <w:t>2</w:t>
      </w:r>
      <w:r>
        <w:rPr>
          <w:rFonts w:ascii="仿宋" w:eastAsia="仿宋" w:cs="仿宋" w:hint="eastAsia"/>
          <w:color w:val="000000"/>
          <w:kern w:val="0"/>
          <w:szCs w:val="21"/>
        </w:rPr>
        <w:t>分）</w:t>
      </w:r>
      <w:r>
        <w:rPr>
          <w:rFonts w:ascii="宋体" w:hint="eastAsia"/>
          <w:color w:val="000000"/>
          <w:kern w:val="0"/>
          <w:szCs w:val="21"/>
        </w:rPr>
        <w:t>（</w:t>
      </w:r>
      <w:r>
        <w:rPr>
          <w:rFonts w:ascii="等线" w:eastAsia="等线" w:cs="等线"/>
          <w:color w:val="000000"/>
          <w:kern w:val="0"/>
          <w:szCs w:val="21"/>
        </w:rPr>
        <w:t>3</w:t>
      </w:r>
      <w:r>
        <w:rPr>
          <w:rFonts w:ascii="宋体" w:hint="eastAsia"/>
          <w:color w:val="000000"/>
          <w:kern w:val="0"/>
          <w:szCs w:val="21"/>
        </w:rPr>
        <w:t>）</w:t>
      </w:r>
      <w:r>
        <w:rPr>
          <w:rFonts w:ascii="仿宋" w:eastAsia="仿宋" w:cs="仿宋" w:hint="eastAsia"/>
          <w:color w:val="000000"/>
          <w:kern w:val="0"/>
          <w:szCs w:val="21"/>
        </w:rPr>
        <w:t>结束殖民主义；支持殖民地国家解放。（</w:t>
      </w:r>
      <w:r>
        <w:rPr>
          <w:rFonts w:ascii="仿宋" w:eastAsia="仿宋" w:cs="仿宋"/>
          <w:color w:val="000000"/>
          <w:kern w:val="0"/>
          <w:szCs w:val="21"/>
        </w:rPr>
        <w:t>1</w:t>
      </w:r>
      <w:r>
        <w:rPr>
          <w:rFonts w:ascii="仿宋" w:eastAsia="仿宋" w:cs="仿宋" w:hint="eastAsia"/>
          <w:color w:val="000000"/>
          <w:kern w:val="0"/>
          <w:szCs w:val="21"/>
        </w:rPr>
        <w:t>分）二战后西方列强实力衰落；亚非拉民族解放运动高涨；联合国的推动；亚非会议的倡导。（</w:t>
      </w:r>
      <w:r>
        <w:rPr>
          <w:rFonts w:ascii="仿宋" w:eastAsia="仿宋" w:cs="仿宋"/>
          <w:color w:val="000000"/>
          <w:kern w:val="0"/>
          <w:szCs w:val="21"/>
        </w:rPr>
        <w:t>2</w:t>
      </w:r>
      <w:r>
        <w:rPr>
          <w:rFonts w:ascii="仿宋" w:eastAsia="仿宋" w:cs="仿宋" w:hint="eastAsia"/>
          <w:color w:val="000000"/>
          <w:kern w:val="0"/>
          <w:szCs w:val="21"/>
        </w:rPr>
        <w:t>分）</w:t>
      </w:r>
    </w:p>
    <w:p w14:paraId="05164071"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仿宋" w:eastAsia="仿宋" w:cs="仿宋"/>
          <w:color w:val="000000"/>
          <w:kern w:val="0"/>
          <w:sz w:val="22"/>
          <w:szCs w:val="22"/>
        </w:rPr>
        <w:t>24.</w:t>
      </w:r>
      <w:r>
        <w:rPr>
          <w:rFonts w:ascii="仿宋" w:eastAsia="仿宋" w:cs="仿宋" w:hint="eastAsia"/>
          <w:color w:val="000000"/>
          <w:kern w:val="0"/>
          <w:sz w:val="22"/>
          <w:szCs w:val="22"/>
        </w:rPr>
        <w:t>（</w:t>
      </w:r>
      <w:r>
        <w:rPr>
          <w:rFonts w:ascii="仿宋" w:eastAsia="仿宋" w:cs="仿宋"/>
          <w:color w:val="000000"/>
          <w:kern w:val="0"/>
          <w:sz w:val="22"/>
          <w:szCs w:val="22"/>
        </w:rPr>
        <w:t>1</w:t>
      </w:r>
      <w:r>
        <w:rPr>
          <w:rFonts w:ascii="仿宋" w:eastAsia="仿宋" w:cs="仿宋" w:hint="eastAsia"/>
          <w:color w:val="000000"/>
          <w:kern w:val="0"/>
          <w:sz w:val="22"/>
          <w:szCs w:val="22"/>
        </w:rPr>
        <w:t>）不同民族杂居；从事畜牧业和农业；定居和游牧并存；汉族人民服饰变化。（</w:t>
      </w:r>
      <w:r>
        <w:rPr>
          <w:rFonts w:ascii="仿宋" w:eastAsia="仿宋" w:cs="仿宋"/>
          <w:color w:val="000000"/>
          <w:kern w:val="0"/>
          <w:sz w:val="22"/>
          <w:szCs w:val="22"/>
        </w:rPr>
        <w:t>2</w:t>
      </w:r>
      <w:r>
        <w:rPr>
          <w:rFonts w:ascii="仿宋" w:eastAsia="仿宋" w:cs="仿宋" w:hint="eastAsia"/>
          <w:color w:val="000000"/>
          <w:kern w:val="0"/>
          <w:sz w:val="22"/>
          <w:szCs w:val="22"/>
        </w:rPr>
        <w:lastRenderedPageBreak/>
        <w:t>分）推动当地经济的发展，推动文化交流，促进了民族交融，有利于统一多民族国家的发展。（</w:t>
      </w:r>
      <w:r>
        <w:rPr>
          <w:rFonts w:ascii="仿宋" w:eastAsia="仿宋" w:cs="仿宋"/>
          <w:color w:val="000000"/>
          <w:kern w:val="0"/>
          <w:sz w:val="22"/>
          <w:szCs w:val="22"/>
        </w:rPr>
        <w:t>2</w:t>
      </w:r>
      <w:r>
        <w:rPr>
          <w:rFonts w:ascii="仿宋" w:eastAsia="仿宋" w:cs="仿宋" w:hint="eastAsia"/>
          <w:color w:val="000000"/>
          <w:kern w:val="0"/>
          <w:sz w:val="22"/>
          <w:szCs w:val="22"/>
        </w:rPr>
        <w:t>分）</w:t>
      </w:r>
    </w:p>
    <w:p w14:paraId="41B2F0B0"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宋体" w:hint="eastAsia"/>
          <w:color w:val="000000"/>
          <w:kern w:val="0"/>
          <w:szCs w:val="21"/>
        </w:rPr>
        <w:t>（</w:t>
      </w:r>
      <w:r>
        <w:rPr>
          <w:rFonts w:ascii="等线" w:eastAsia="等线" w:cs="等线"/>
          <w:color w:val="000000"/>
          <w:kern w:val="0"/>
          <w:szCs w:val="21"/>
        </w:rPr>
        <w:t>2</w:t>
      </w:r>
      <w:r>
        <w:rPr>
          <w:rFonts w:ascii="宋体" w:hint="eastAsia"/>
          <w:color w:val="000000"/>
          <w:kern w:val="0"/>
          <w:szCs w:val="21"/>
        </w:rPr>
        <w:t>）②</w:t>
      </w:r>
      <w:r>
        <w:rPr>
          <w:rFonts w:ascii="Wingdings" w:hAnsi="Wingdings" w:cs="Wingdings" w:hint="eastAsia"/>
          <w:color w:val="000000"/>
          <w:kern w:val="0"/>
          <w:szCs w:val="21"/>
        </w:rPr>
        <w:t>→</w:t>
      </w:r>
      <w:r>
        <w:rPr>
          <w:rFonts w:ascii="宋体" w:hint="eastAsia"/>
          <w:color w:val="000000"/>
          <w:kern w:val="0"/>
          <w:szCs w:val="21"/>
        </w:rPr>
        <w:t>①</w:t>
      </w:r>
      <w:r>
        <w:rPr>
          <w:rFonts w:ascii="Wingdings" w:hAnsi="Wingdings" w:cs="Wingdings" w:hint="eastAsia"/>
          <w:color w:val="000000"/>
          <w:kern w:val="0"/>
          <w:szCs w:val="21"/>
        </w:rPr>
        <w:t>→</w:t>
      </w:r>
      <w:r>
        <w:rPr>
          <w:rFonts w:ascii="宋体" w:hint="eastAsia"/>
          <w:color w:val="000000"/>
          <w:kern w:val="0"/>
          <w:szCs w:val="21"/>
        </w:rPr>
        <w:t>③；（</w:t>
      </w:r>
      <w:r>
        <w:rPr>
          <w:rFonts w:ascii="等线" w:eastAsia="等线" w:cs="等线"/>
          <w:color w:val="000000"/>
          <w:kern w:val="0"/>
          <w:szCs w:val="21"/>
        </w:rPr>
        <w:t>1</w:t>
      </w:r>
      <w:r>
        <w:rPr>
          <w:rFonts w:ascii="宋体" w:hint="eastAsia"/>
          <w:color w:val="000000"/>
          <w:kern w:val="0"/>
          <w:szCs w:val="21"/>
        </w:rPr>
        <w:t>分）</w:t>
      </w:r>
    </w:p>
    <w:p w14:paraId="08C86E47" w14:textId="77777777" w:rsidR="006E42CC" w:rsidRDefault="006E42CC" w:rsidP="006E42CC">
      <w:pPr>
        <w:autoSpaceDE w:val="0"/>
        <w:autoSpaceDN w:val="0"/>
        <w:adjustRightInd w:val="0"/>
        <w:spacing w:line="360" w:lineRule="auto"/>
        <w:jc w:val="left"/>
        <w:rPr>
          <w:rFonts w:ascii="宋体" w:cs="Times New Roman"/>
          <w:kern w:val="0"/>
          <w:sz w:val="24"/>
        </w:rPr>
      </w:pPr>
      <w:r>
        <w:rPr>
          <w:rFonts w:ascii="仿宋" w:eastAsia="仿宋" w:cs="仿宋" w:hint="eastAsia"/>
          <w:color w:val="000000"/>
          <w:kern w:val="0"/>
          <w:sz w:val="22"/>
          <w:szCs w:val="22"/>
        </w:rPr>
        <w:t>【答案示例】②</w:t>
      </w:r>
      <w:r>
        <w:rPr>
          <w:rFonts w:ascii="仿宋" w:eastAsia="仿宋" w:cs="仿宋"/>
          <w:color w:val="000000"/>
          <w:kern w:val="0"/>
          <w:sz w:val="22"/>
          <w:szCs w:val="22"/>
        </w:rPr>
        <w:t>-</w:t>
      </w:r>
      <w:r>
        <w:rPr>
          <w:rFonts w:ascii="仿宋" w:eastAsia="仿宋" w:cs="仿宋" w:hint="eastAsia"/>
          <w:color w:val="000000"/>
          <w:kern w:val="0"/>
          <w:sz w:val="22"/>
          <w:szCs w:val="22"/>
        </w:rPr>
        <w:t>居庸关云台，反映了元代石雕技艺和建筑水平，也反映了元代不同民族的交流交融。③</w:t>
      </w:r>
      <w:r>
        <w:rPr>
          <w:rFonts w:ascii="仿宋" w:eastAsia="仿宋" w:cs="仿宋"/>
          <w:color w:val="000000"/>
          <w:kern w:val="0"/>
          <w:sz w:val="22"/>
          <w:szCs w:val="22"/>
        </w:rPr>
        <w:t>-</w:t>
      </w:r>
      <w:r>
        <w:rPr>
          <w:rFonts w:ascii="仿宋" w:eastAsia="仿宋" w:cs="仿宋" w:hint="eastAsia"/>
          <w:color w:val="000000"/>
          <w:kern w:val="0"/>
          <w:sz w:val="22"/>
          <w:szCs w:val="22"/>
        </w:rPr>
        <w:t>青龙桥火车站，反映了近代中国交通的变迁，也反映了詹天佑为代表工程技术人员的智慧创造以及近代中国人民自强不息精神。④</w:t>
      </w:r>
      <w:r>
        <w:rPr>
          <w:rFonts w:ascii="仿宋" w:eastAsia="仿宋" w:cs="仿宋"/>
          <w:color w:val="000000"/>
          <w:kern w:val="0"/>
          <w:sz w:val="22"/>
          <w:szCs w:val="22"/>
        </w:rPr>
        <w:t>-</w:t>
      </w:r>
      <w:r>
        <w:rPr>
          <w:rFonts w:ascii="仿宋" w:eastAsia="仿宋" w:cs="仿宋" w:hint="eastAsia"/>
          <w:color w:val="000000"/>
          <w:kern w:val="0"/>
          <w:sz w:val="22"/>
          <w:szCs w:val="22"/>
        </w:rPr>
        <w:t>平北抗日根据地，反映了敌后抗日根据地的开辟和建设，也反映了中华民族英勇不屈的反抗精神。（</w:t>
      </w:r>
      <w:r>
        <w:rPr>
          <w:rFonts w:ascii="仿宋" w:eastAsia="仿宋" w:cs="仿宋"/>
          <w:color w:val="000000"/>
          <w:kern w:val="0"/>
          <w:sz w:val="22"/>
          <w:szCs w:val="22"/>
        </w:rPr>
        <w:t>2</w:t>
      </w:r>
      <w:r>
        <w:rPr>
          <w:rFonts w:ascii="仿宋" w:eastAsia="仿宋" w:cs="仿宋" w:hint="eastAsia"/>
          <w:color w:val="000000"/>
          <w:kern w:val="0"/>
          <w:sz w:val="22"/>
          <w:szCs w:val="22"/>
        </w:rPr>
        <w:t>分）</w:t>
      </w:r>
    </w:p>
    <w:p w14:paraId="0C3B4135" w14:textId="77777777" w:rsidR="006E42CC" w:rsidRPr="00343B27" w:rsidRDefault="006E42CC" w:rsidP="006E42CC">
      <w:pPr>
        <w:autoSpaceDE w:val="0"/>
        <w:autoSpaceDN w:val="0"/>
        <w:adjustRightInd w:val="0"/>
        <w:spacing w:line="360" w:lineRule="auto"/>
        <w:jc w:val="left"/>
        <w:rPr>
          <w:rFonts w:ascii="宋体" w:hAnsi="宋体"/>
        </w:rPr>
      </w:pPr>
      <w:r>
        <w:rPr>
          <w:rFonts w:ascii="宋体" w:hint="eastAsia"/>
          <w:color w:val="000000"/>
          <w:kern w:val="0"/>
          <w:szCs w:val="21"/>
        </w:rPr>
        <w:t>（</w:t>
      </w:r>
      <w:r>
        <w:rPr>
          <w:rFonts w:ascii="等线" w:eastAsia="等线" w:cs="等线"/>
          <w:color w:val="000000"/>
          <w:kern w:val="0"/>
          <w:szCs w:val="21"/>
        </w:rPr>
        <w:t>3</w:t>
      </w:r>
      <w:r>
        <w:rPr>
          <w:rFonts w:ascii="宋体" w:hint="eastAsia"/>
          <w:color w:val="000000"/>
          <w:kern w:val="0"/>
          <w:szCs w:val="21"/>
        </w:rPr>
        <w:t>）</w:t>
      </w:r>
      <w:r>
        <w:rPr>
          <w:rFonts w:ascii="仿宋" w:eastAsia="仿宋" w:cs="仿宋" w:hint="eastAsia"/>
          <w:color w:val="000000"/>
          <w:kern w:val="0"/>
          <w:sz w:val="22"/>
          <w:szCs w:val="22"/>
        </w:rPr>
        <w:t>持续推进</w:t>
      </w:r>
      <w:r>
        <w:rPr>
          <w:rFonts w:ascii="宋体" w:hint="eastAsia"/>
          <w:color w:val="000000"/>
          <w:kern w:val="0"/>
          <w:szCs w:val="21"/>
        </w:rPr>
        <w:t>；</w:t>
      </w:r>
      <w:r>
        <w:rPr>
          <w:rFonts w:ascii="仿宋" w:eastAsia="仿宋" w:cs="仿宋" w:hint="eastAsia"/>
          <w:color w:val="000000"/>
          <w:kern w:val="0"/>
          <w:sz w:val="22"/>
          <w:szCs w:val="22"/>
        </w:rPr>
        <w:t>政府制定规划；修缮和研究结合；利用现代技术；重视大众宣传。（</w:t>
      </w:r>
      <w:r>
        <w:rPr>
          <w:rFonts w:ascii="仿宋" w:eastAsia="仿宋" w:cs="仿宋"/>
          <w:color w:val="000000"/>
          <w:kern w:val="0"/>
          <w:sz w:val="22"/>
          <w:szCs w:val="22"/>
        </w:rPr>
        <w:t>2</w:t>
      </w:r>
      <w:r>
        <w:rPr>
          <w:rFonts w:ascii="仿宋" w:eastAsia="仿宋" w:cs="仿宋" w:hint="eastAsia"/>
          <w:color w:val="000000"/>
          <w:kern w:val="0"/>
          <w:sz w:val="22"/>
          <w:szCs w:val="22"/>
        </w:rPr>
        <w:t>分）</w:t>
      </w:r>
      <w:proofErr w:type="gramStart"/>
      <w:r>
        <w:rPr>
          <w:rFonts w:ascii="仿宋" w:eastAsia="仿宋" w:cs="仿宋" w:hint="eastAsia"/>
          <w:color w:val="000000"/>
          <w:kern w:val="0"/>
          <w:sz w:val="22"/>
          <w:szCs w:val="22"/>
        </w:rPr>
        <w:t>第二小问言之成理</w:t>
      </w:r>
      <w:proofErr w:type="gramEnd"/>
      <w:r>
        <w:rPr>
          <w:rFonts w:ascii="仿宋" w:eastAsia="仿宋" w:cs="仿宋" w:hint="eastAsia"/>
          <w:color w:val="000000"/>
          <w:kern w:val="0"/>
          <w:sz w:val="22"/>
          <w:szCs w:val="22"/>
        </w:rPr>
        <w:t>即可。（</w:t>
      </w:r>
      <w:r>
        <w:rPr>
          <w:rFonts w:ascii="仿宋" w:eastAsia="仿宋" w:cs="仿宋"/>
          <w:color w:val="000000"/>
          <w:kern w:val="0"/>
          <w:sz w:val="22"/>
          <w:szCs w:val="22"/>
        </w:rPr>
        <w:t>1</w:t>
      </w:r>
      <w:r>
        <w:rPr>
          <w:rFonts w:ascii="仿宋" w:eastAsia="仿宋" w:cs="仿宋" w:hint="eastAsia"/>
          <w:color w:val="000000"/>
          <w:kern w:val="0"/>
          <w:sz w:val="22"/>
          <w:szCs w:val="22"/>
        </w:rPr>
        <w:t>分）</w:t>
      </w:r>
    </w:p>
    <w:p w14:paraId="421D81B8" w14:textId="77777777" w:rsidR="00C81932" w:rsidRPr="002A3D14" w:rsidRDefault="00C81932" w:rsidP="002A3D14"/>
    <w:sectPr w:rsidR="00C81932" w:rsidRPr="002A3D14" w:rsidSect="0085014C">
      <w:headerReference w:type="default" r:id="rId8"/>
      <w:footerReference w:type="default" r:id="rId9"/>
      <w:pgSz w:w="11906" w:h="16838"/>
      <w:pgMar w:top="1440" w:right="1588" w:bottom="1440" w:left="1588" w:header="153" w:footer="102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B5450" w14:textId="77777777" w:rsidR="002F594D" w:rsidRDefault="002F594D">
      <w:r>
        <w:separator/>
      </w:r>
    </w:p>
  </w:endnote>
  <w:endnote w:type="continuationSeparator" w:id="0">
    <w:p w14:paraId="2BF63A9C" w14:textId="77777777" w:rsidR="002F594D" w:rsidRDefault="002F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678C" w14:textId="4696693E" w:rsidR="004151FC" w:rsidRPr="006E42CC" w:rsidRDefault="0085014C" w:rsidP="006E42CC">
    <w:pPr>
      <w:jc w:val="center"/>
      <w:rPr>
        <w:rFonts w:ascii="楷体" w:eastAsia="楷体" w:hAnsi="楷体" w:hint="eastAsia"/>
        <w:szCs w:val="21"/>
      </w:rPr>
    </w:pPr>
    <w:r w:rsidRPr="0085014C">
      <w:rPr>
        <w:rFonts w:asciiTheme="minorEastAsia" w:eastAsiaTheme="minorEastAsia" w:hAnsiTheme="minorEastAsia" w:hint="eastAsia"/>
        <w:sz w:val="18"/>
        <w:szCs w:val="18"/>
      </w:rPr>
      <w:t xml:space="preserve"> </w:t>
    </w:r>
    <w:r w:rsidRPr="006E42CC">
      <w:rPr>
        <w:rFonts w:ascii="楷体" w:eastAsia="楷体" w:hAnsi="楷体"/>
        <w:szCs w:val="21"/>
      </w:rPr>
      <w:t xml:space="preserve">   </w:t>
    </w:r>
    <w:r w:rsidR="00240490" w:rsidRPr="006E42CC">
      <w:rPr>
        <w:rFonts w:ascii="楷体" w:eastAsia="楷体" w:hAnsi="楷体"/>
        <w:szCs w:val="21"/>
      </w:rPr>
      <w:t>第</w:t>
    </w:r>
    <w:r w:rsidR="00240490" w:rsidRPr="006E42CC">
      <w:rPr>
        <w:rFonts w:ascii="楷体" w:eastAsia="楷体" w:hAnsi="楷体"/>
        <w:szCs w:val="21"/>
      </w:rPr>
      <w:fldChar w:fldCharType="begin"/>
    </w:r>
    <w:r w:rsidR="00240490" w:rsidRPr="006E42CC">
      <w:rPr>
        <w:rFonts w:ascii="楷体" w:eastAsia="楷体" w:hAnsi="楷体"/>
        <w:szCs w:val="21"/>
      </w:rPr>
      <w:instrText>PAGE</w:instrText>
    </w:r>
    <w:r w:rsidR="00240490" w:rsidRPr="006E42CC">
      <w:rPr>
        <w:rFonts w:ascii="楷体" w:eastAsia="楷体" w:hAnsi="楷体"/>
        <w:szCs w:val="21"/>
      </w:rPr>
      <w:fldChar w:fldCharType="separate"/>
    </w:r>
    <w:r w:rsidR="00240490" w:rsidRPr="006E42CC">
      <w:rPr>
        <w:rFonts w:ascii="楷体" w:eastAsia="楷体" w:hAnsi="楷体"/>
        <w:noProof/>
        <w:szCs w:val="21"/>
      </w:rPr>
      <w:t>1</w:t>
    </w:r>
    <w:r w:rsidR="00240490" w:rsidRPr="006E42CC">
      <w:rPr>
        <w:rFonts w:ascii="楷体" w:eastAsia="楷体" w:hAnsi="楷体"/>
        <w:szCs w:val="21"/>
      </w:rPr>
      <w:fldChar w:fldCharType="end"/>
    </w:r>
    <w:r w:rsidR="00240490" w:rsidRPr="006E42CC">
      <w:rPr>
        <w:rFonts w:ascii="楷体" w:eastAsia="楷体" w:hAnsi="楷体"/>
        <w:szCs w:val="21"/>
      </w:rPr>
      <w:t>页</w:t>
    </w:r>
    <w:r w:rsidRPr="006E42CC">
      <w:rPr>
        <w:rFonts w:ascii="楷体" w:eastAsia="楷体" w:hAnsi="楷体" w:hint="eastAsia"/>
        <w:szCs w:val="21"/>
      </w:rPr>
      <w:t>（</w:t>
    </w:r>
    <w:r w:rsidR="00240490" w:rsidRPr="006E42CC">
      <w:rPr>
        <w:rFonts w:ascii="楷体" w:eastAsia="楷体" w:hAnsi="楷体"/>
        <w:szCs w:val="21"/>
      </w:rPr>
      <w:t>共</w:t>
    </w:r>
    <w:r w:rsidR="00240490" w:rsidRPr="006E42CC">
      <w:rPr>
        <w:rFonts w:ascii="楷体" w:eastAsia="楷体" w:hAnsi="楷体"/>
        <w:szCs w:val="21"/>
      </w:rPr>
      <w:fldChar w:fldCharType="begin"/>
    </w:r>
    <w:r w:rsidR="00240490" w:rsidRPr="006E42CC">
      <w:rPr>
        <w:rFonts w:ascii="楷体" w:eastAsia="楷体" w:hAnsi="楷体"/>
        <w:szCs w:val="21"/>
      </w:rPr>
      <w:instrText>NUMPAGES</w:instrText>
    </w:r>
    <w:r w:rsidR="00240490" w:rsidRPr="006E42CC">
      <w:rPr>
        <w:rFonts w:ascii="楷体" w:eastAsia="楷体" w:hAnsi="楷体"/>
        <w:szCs w:val="21"/>
      </w:rPr>
      <w:fldChar w:fldCharType="separate"/>
    </w:r>
    <w:r w:rsidR="00240490" w:rsidRPr="006E42CC">
      <w:rPr>
        <w:rFonts w:ascii="楷体" w:eastAsia="楷体" w:hAnsi="楷体"/>
        <w:noProof/>
        <w:szCs w:val="21"/>
      </w:rPr>
      <w:t>1</w:t>
    </w:r>
    <w:r w:rsidR="00240490" w:rsidRPr="006E42CC">
      <w:rPr>
        <w:rFonts w:ascii="楷体" w:eastAsia="楷体" w:hAnsi="楷体"/>
        <w:szCs w:val="21"/>
      </w:rPr>
      <w:fldChar w:fldCharType="end"/>
    </w:r>
    <w:r w:rsidR="00240490" w:rsidRPr="006E42CC">
      <w:rPr>
        <w:rFonts w:ascii="楷体" w:eastAsia="楷体" w:hAnsi="楷体"/>
        <w:szCs w:val="21"/>
      </w:rPr>
      <w:t>页</w:t>
    </w:r>
    <w:r w:rsidRPr="006E42CC">
      <w:rPr>
        <w:rFonts w:ascii="楷体" w:eastAsia="楷体" w:hAnsi="楷体" w:hint="eastAsia"/>
        <w:szCs w:val="21"/>
      </w:rPr>
      <w:t>）</w:t>
    </w:r>
    <w:r w:rsidR="002F594D" w:rsidRPr="006E42CC">
      <w:rPr>
        <w:rFonts w:ascii="楷体" w:eastAsia="楷体" w:hAnsi="楷体"/>
        <w:color w:val="FFFFFF"/>
        <w:sz w:val="18"/>
        <w:szCs w:val="18"/>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left:0;text-align:left;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67C8" w14:textId="77777777" w:rsidR="002F594D" w:rsidRDefault="002F594D">
      <w:r>
        <w:separator/>
      </w:r>
    </w:p>
  </w:footnote>
  <w:footnote w:type="continuationSeparator" w:id="0">
    <w:p w14:paraId="23870C02" w14:textId="77777777" w:rsidR="002F594D" w:rsidRDefault="002F5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20463"/>
    <w:multiLevelType w:val="singleLevel"/>
    <w:tmpl w:val="D2120463"/>
    <w:lvl w:ilvl="0">
      <w:start w:val="1"/>
      <w:numFmt w:val="upperLetter"/>
      <w:suff w:val="nothing"/>
      <w:lvlText w:val="%1．"/>
      <w:lvlJc w:val="left"/>
    </w:lvl>
  </w:abstractNum>
  <w:abstractNum w:abstractNumId="1" w15:restartNumberingAfterBreak="0">
    <w:nsid w:val="00000001"/>
    <w:multiLevelType w:val="singleLevel"/>
    <w:tmpl w:val="CA023EEB"/>
    <w:lvl w:ilvl="0">
      <w:start w:val="4"/>
      <w:numFmt w:val="decimal"/>
      <w:suff w:val="space"/>
      <w:lvlText w:val="%1."/>
      <w:lvlJc w:val="left"/>
    </w:lvl>
  </w:abstractNum>
  <w:abstractNum w:abstractNumId="2" w15:restartNumberingAfterBreak="0">
    <w:nsid w:val="00000002"/>
    <w:multiLevelType w:val="singleLevel"/>
    <w:tmpl w:val="1724F241"/>
    <w:lvl w:ilvl="0">
      <w:start w:val="21"/>
      <w:numFmt w:val="decimal"/>
      <w:suff w:val="space"/>
      <w:lvlText w:val="%1."/>
      <w:lvlJc w:val="left"/>
    </w:lvl>
  </w:abstractNum>
  <w:abstractNum w:abstractNumId="3" w15:restartNumberingAfterBreak="0">
    <w:nsid w:val="00000003"/>
    <w:multiLevelType w:val="singleLevel"/>
    <w:tmpl w:val="2F242E28"/>
    <w:lvl w:ilvl="0">
      <w:start w:val="19"/>
      <w:numFmt w:val="decimal"/>
      <w:lvlText w:val="%1."/>
      <w:lvlJc w:val="left"/>
      <w:pPr>
        <w:tabs>
          <w:tab w:val="left" w:pos="312"/>
        </w:tabs>
      </w:pPr>
    </w:lvl>
  </w:abstractNum>
  <w:abstractNum w:abstractNumId="4" w15:restartNumberingAfterBreak="0">
    <w:nsid w:val="00000004"/>
    <w:multiLevelType w:val="singleLevel"/>
    <w:tmpl w:val="552C4827"/>
    <w:lvl w:ilvl="0">
      <w:start w:val="13"/>
      <w:numFmt w:val="decimal"/>
      <w:suff w:val="nothing"/>
      <w:lvlText w:val="%1、"/>
      <w:lvlJc w:val="left"/>
    </w:lvl>
  </w:abstractNum>
  <w:abstractNum w:abstractNumId="5"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6" w15:restartNumberingAfterBreak="0">
    <w:nsid w:val="05BF2BC3"/>
    <w:multiLevelType w:val="singleLevel"/>
    <w:tmpl w:val="9F71471C"/>
    <w:lvl w:ilvl="0">
      <w:start w:val="24"/>
      <w:numFmt w:val="decimal"/>
      <w:suff w:val="space"/>
      <w:lvlText w:val="%1."/>
      <w:lvlJc w:val="left"/>
    </w:lvl>
  </w:abstractNum>
  <w:abstractNum w:abstractNumId="7" w15:restartNumberingAfterBreak="0">
    <w:nsid w:val="4B7B9E8E"/>
    <w:multiLevelType w:val="singleLevel"/>
    <w:tmpl w:val="4B7B9E8E"/>
    <w:lvl w:ilvl="0">
      <w:start w:val="16"/>
      <w:numFmt w:val="decimal"/>
      <w:suff w:val="space"/>
      <w:lvlText w:val="%1."/>
      <w:lvlJc w:val="left"/>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0737"/>
    <w:rsid w:val="00001AA6"/>
    <w:rsid w:val="00005EBC"/>
    <w:rsid w:val="00016BFA"/>
    <w:rsid w:val="000460FF"/>
    <w:rsid w:val="00054E7B"/>
    <w:rsid w:val="00056C79"/>
    <w:rsid w:val="0009330F"/>
    <w:rsid w:val="000E253A"/>
    <w:rsid w:val="000E4D02"/>
    <w:rsid w:val="001061F3"/>
    <w:rsid w:val="001336C8"/>
    <w:rsid w:val="00137501"/>
    <w:rsid w:val="00137958"/>
    <w:rsid w:val="00171458"/>
    <w:rsid w:val="00173C1D"/>
    <w:rsid w:val="001764C3"/>
    <w:rsid w:val="0018010E"/>
    <w:rsid w:val="00191C29"/>
    <w:rsid w:val="001A6793"/>
    <w:rsid w:val="001C41BC"/>
    <w:rsid w:val="001C63DA"/>
    <w:rsid w:val="001D4563"/>
    <w:rsid w:val="001E29C2"/>
    <w:rsid w:val="001E3F60"/>
    <w:rsid w:val="00201A7E"/>
    <w:rsid w:val="00221FC9"/>
    <w:rsid w:val="0022603E"/>
    <w:rsid w:val="00240490"/>
    <w:rsid w:val="00242C54"/>
    <w:rsid w:val="002457C2"/>
    <w:rsid w:val="002908F0"/>
    <w:rsid w:val="002A0E5D"/>
    <w:rsid w:val="002A1A21"/>
    <w:rsid w:val="002A3D14"/>
    <w:rsid w:val="002B48D6"/>
    <w:rsid w:val="002B5913"/>
    <w:rsid w:val="002F0534"/>
    <w:rsid w:val="002F06B2"/>
    <w:rsid w:val="002F0AA6"/>
    <w:rsid w:val="002F594D"/>
    <w:rsid w:val="0030667F"/>
    <w:rsid w:val="003102DB"/>
    <w:rsid w:val="00322312"/>
    <w:rsid w:val="00332B9F"/>
    <w:rsid w:val="00360978"/>
    <w:rsid w:val="0037157F"/>
    <w:rsid w:val="00373459"/>
    <w:rsid w:val="00381477"/>
    <w:rsid w:val="003C4A95"/>
    <w:rsid w:val="003D0C09"/>
    <w:rsid w:val="003D7258"/>
    <w:rsid w:val="003F010D"/>
    <w:rsid w:val="004062F6"/>
    <w:rsid w:val="0040654E"/>
    <w:rsid w:val="004151FC"/>
    <w:rsid w:val="00435F83"/>
    <w:rsid w:val="0046214C"/>
    <w:rsid w:val="0049183B"/>
    <w:rsid w:val="004B2943"/>
    <w:rsid w:val="004D44FD"/>
    <w:rsid w:val="00567E50"/>
    <w:rsid w:val="0059145F"/>
    <w:rsid w:val="00596076"/>
    <w:rsid w:val="005B39DB"/>
    <w:rsid w:val="005C2124"/>
    <w:rsid w:val="005C690D"/>
    <w:rsid w:val="005E5ED5"/>
    <w:rsid w:val="005F1362"/>
    <w:rsid w:val="00605626"/>
    <w:rsid w:val="006071D5"/>
    <w:rsid w:val="0062039B"/>
    <w:rsid w:val="00623C16"/>
    <w:rsid w:val="00637D3A"/>
    <w:rsid w:val="00640BF5"/>
    <w:rsid w:val="0069098D"/>
    <w:rsid w:val="0069633E"/>
    <w:rsid w:val="006D5DE9"/>
    <w:rsid w:val="006E30CC"/>
    <w:rsid w:val="006E42CC"/>
    <w:rsid w:val="006F45E0"/>
    <w:rsid w:val="00701D6B"/>
    <w:rsid w:val="007061B2"/>
    <w:rsid w:val="0073036A"/>
    <w:rsid w:val="00740A09"/>
    <w:rsid w:val="007613EB"/>
    <w:rsid w:val="00762E26"/>
    <w:rsid w:val="00767F31"/>
    <w:rsid w:val="00777161"/>
    <w:rsid w:val="00786ED8"/>
    <w:rsid w:val="007A6D4A"/>
    <w:rsid w:val="00817391"/>
    <w:rsid w:val="00832EC9"/>
    <w:rsid w:val="0085014C"/>
    <w:rsid w:val="008634CD"/>
    <w:rsid w:val="008731FA"/>
    <w:rsid w:val="00880A38"/>
    <w:rsid w:val="00892245"/>
    <w:rsid w:val="00893DD6"/>
    <w:rsid w:val="008D2E94"/>
    <w:rsid w:val="0090278E"/>
    <w:rsid w:val="00974E0F"/>
    <w:rsid w:val="00982128"/>
    <w:rsid w:val="00991D3B"/>
    <w:rsid w:val="009A27BF"/>
    <w:rsid w:val="009B5666"/>
    <w:rsid w:val="009C0CAF"/>
    <w:rsid w:val="009C4252"/>
    <w:rsid w:val="009E203F"/>
    <w:rsid w:val="009F3CDE"/>
    <w:rsid w:val="00A07DF2"/>
    <w:rsid w:val="00A405DB"/>
    <w:rsid w:val="00A51D0A"/>
    <w:rsid w:val="00A536B0"/>
    <w:rsid w:val="00A548EA"/>
    <w:rsid w:val="00A75753"/>
    <w:rsid w:val="00AB6235"/>
    <w:rsid w:val="00AD6B6A"/>
    <w:rsid w:val="00B42D64"/>
    <w:rsid w:val="00B80D67"/>
    <w:rsid w:val="00B8100F"/>
    <w:rsid w:val="00B96924"/>
    <w:rsid w:val="00BA1A7E"/>
    <w:rsid w:val="00BB50C6"/>
    <w:rsid w:val="00BC2F5F"/>
    <w:rsid w:val="00BE1BCD"/>
    <w:rsid w:val="00C02815"/>
    <w:rsid w:val="00C02DD5"/>
    <w:rsid w:val="00C02FC6"/>
    <w:rsid w:val="00C321EB"/>
    <w:rsid w:val="00C521C8"/>
    <w:rsid w:val="00C81932"/>
    <w:rsid w:val="00C85026"/>
    <w:rsid w:val="00CA4A07"/>
    <w:rsid w:val="00D31DE8"/>
    <w:rsid w:val="00D51257"/>
    <w:rsid w:val="00D634C2"/>
    <w:rsid w:val="00D756B6"/>
    <w:rsid w:val="00D77F6E"/>
    <w:rsid w:val="00DA0796"/>
    <w:rsid w:val="00DA5448"/>
    <w:rsid w:val="00DF071B"/>
    <w:rsid w:val="00E63075"/>
    <w:rsid w:val="00E97096"/>
    <w:rsid w:val="00EA0188"/>
    <w:rsid w:val="00EB17B4"/>
    <w:rsid w:val="00EB68D6"/>
    <w:rsid w:val="00ED1550"/>
    <w:rsid w:val="00EE1A37"/>
    <w:rsid w:val="00F033B4"/>
    <w:rsid w:val="00F21C80"/>
    <w:rsid w:val="00F41835"/>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lsdException w:name="Title" w:qFormat="1"/>
    <w:lsdException w:name="Default Paragraph Font" w:semiHidden="1"/>
    <w:lsdException w:name="Body Text" w:qFormat="1"/>
    <w:lsdException w:name="Subtitle" w:qFormat="1"/>
    <w:lsdException w:name="Date" w:uiPriority="99"/>
    <w:lsdException w:name="Block Tex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4">
    <w:name w:val="页眉 字符"/>
    <w:basedOn w:val="a0"/>
    <w:link w:val="a3"/>
    <w:uiPriority w:val="99"/>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basedOn w:val="a"/>
    <w:uiPriority w:val="99"/>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b">
    <w:name w:val="Balloon Text"/>
    <w:basedOn w:val="a"/>
    <w:link w:val="ac"/>
    <w:uiPriority w:val="99"/>
    <w:semiHidden/>
    <w:unhideWhenUsed/>
    <w:rsid w:val="00137501"/>
    <w:rPr>
      <w:rFonts w:asciiTheme="minorHAnsi" w:eastAsiaTheme="minorEastAsia" w:hAnsiTheme="minorHAnsi" w:cstheme="minorBidi"/>
      <w:sz w:val="18"/>
      <w:szCs w:val="18"/>
    </w:rPr>
  </w:style>
  <w:style w:type="character" w:customStyle="1" w:styleId="ac">
    <w:name w:val="批注框文本 字符"/>
    <w:basedOn w:val="a0"/>
    <w:link w:val="ab"/>
    <w:uiPriority w:val="99"/>
    <w:semiHidden/>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d">
    <w:name w:val="Placeholder Text"/>
    <w:basedOn w:val="a0"/>
    <w:uiPriority w:val="99"/>
    <w:semiHidden/>
    <w:rsid w:val="00137501"/>
    <w:rPr>
      <w:color w:val="808080"/>
    </w:rPr>
  </w:style>
  <w:style w:type="paragraph" w:styleId="ae">
    <w:name w:val="Date"/>
    <w:basedOn w:val="a"/>
    <w:next w:val="a"/>
    <w:link w:val="af"/>
    <w:uiPriority w:val="99"/>
    <w:unhideWhenUsed/>
    <w:rsid w:val="00137501"/>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137501"/>
    <w:rPr>
      <w:rFonts w:asciiTheme="minorHAnsi" w:eastAsiaTheme="minorEastAsia" w:hAnsiTheme="minorHAnsi" w:cstheme="minorBidi"/>
      <w:kern w:val="2"/>
      <w:sz w:val="21"/>
      <w:szCs w:val="22"/>
    </w:rPr>
  </w:style>
  <w:style w:type="table" w:styleId="af0">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1">
    <w:name w:val="page number"/>
    <w:basedOn w:val="a0"/>
    <w:uiPriority w:val="99"/>
    <w:unhideWhenUsed/>
    <w:rsid w:val="00137501"/>
  </w:style>
  <w:style w:type="paragraph" w:styleId="af2">
    <w:name w:val="Normal (Web)"/>
    <w:basedOn w:val="a"/>
    <w:qFormat/>
    <w:rsid w:val="00001AA6"/>
    <w:pPr>
      <w:widowControl/>
      <w:spacing w:before="100" w:beforeAutospacing="1" w:after="100" w:afterAutospacing="1"/>
      <w:jc w:val="left"/>
    </w:pPr>
    <w:rPr>
      <w:rFonts w:ascii="宋体" w:hAnsi="宋体"/>
      <w:kern w:val="0"/>
      <w:sz w:val="24"/>
    </w:rPr>
  </w:style>
  <w:style w:type="paragraph" w:styleId="af3">
    <w:name w:val="Body Text"/>
    <w:basedOn w:val="a"/>
    <w:link w:val="af4"/>
    <w:qFormat/>
    <w:rsid w:val="00000737"/>
    <w:pPr>
      <w:shd w:val="clear" w:color="auto" w:fill="FFFFFF"/>
      <w:spacing w:line="405" w:lineRule="exact"/>
      <w:jc w:val="distribute"/>
    </w:pPr>
    <w:rPr>
      <w:rFonts w:ascii="宋体" w:hAnsi="Calibri" w:cs="Times New Roman"/>
      <w:kern w:val="0"/>
      <w:sz w:val="18"/>
      <w:szCs w:val="18"/>
    </w:rPr>
  </w:style>
  <w:style w:type="character" w:customStyle="1" w:styleId="af4">
    <w:name w:val="正文文本 字符"/>
    <w:basedOn w:val="a0"/>
    <w:link w:val="af3"/>
    <w:rsid w:val="00000737"/>
    <w:rPr>
      <w:rFonts w:ascii="宋体" w:hAnsi="Calibri" w:cs="Times New Roman"/>
      <w:sz w:val="18"/>
      <w:szCs w:val="18"/>
      <w:shd w:val="clear" w:color="auto" w:fill="FFFFFF"/>
    </w:rPr>
  </w:style>
  <w:style w:type="paragraph" w:styleId="af5">
    <w:name w:val="Plain Text"/>
    <w:basedOn w:val="a"/>
    <w:link w:val="af6"/>
    <w:qFormat/>
    <w:rsid w:val="00000737"/>
    <w:rPr>
      <w:rFonts w:ascii="宋体" w:hAnsi="Courier New" w:cs="Courier New"/>
      <w:szCs w:val="21"/>
    </w:rPr>
  </w:style>
  <w:style w:type="character" w:customStyle="1" w:styleId="af6">
    <w:name w:val="纯文本 字符"/>
    <w:basedOn w:val="a0"/>
    <w:link w:val="af5"/>
    <w:rsid w:val="00000737"/>
    <w:rPr>
      <w:rFonts w:ascii="宋体" w:hAnsi="Courier New" w:cs="Courier New"/>
      <w:kern w:val="2"/>
      <w:sz w:val="21"/>
      <w:szCs w:val="21"/>
    </w:rPr>
  </w:style>
  <w:style w:type="paragraph" w:styleId="af7">
    <w:name w:val="Block Text"/>
    <w:basedOn w:val="a"/>
    <w:uiPriority w:val="99"/>
    <w:qFormat/>
    <w:rsid w:val="00000737"/>
    <w:pPr>
      <w:spacing w:after="120"/>
      <w:ind w:leftChars="700" w:left="1440" w:rightChars="700" w:right="700"/>
    </w:pPr>
    <w:rPr>
      <w:rFonts w:ascii="Calibri" w:hAnsi="Calibri" w:cs="Times New Roman"/>
      <w:szCs w:val="22"/>
    </w:rPr>
  </w:style>
  <w:style w:type="paragraph" w:customStyle="1" w:styleId="51">
    <w:name w:val="目录 51"/>
    <w:next w:val="a"/>
    <w:qFormat/>
    <w:rsid w:val="00000737"/>
    <w:pPr>
      <w:wordWrap w:val="0"/>
      <w:ind w:left="1275"/>
      <w:jc w:val="both"/>
    </w:pPr>
    <w:rPr>
      <w:rFonts w:ascii="宋体" w:hAnsi="宋体"/>
      <w:sz w:val="21"/>
    </w:rPr>
  </w:style>
  <w:style w:type="paragraph" w:customStyle="1" w:styleId="af8">
    <w:name w:val="答案"/>
    <w:basedOn w:val="a"/>
    <w:qFormat/>
    <w:rsid w:val="00000737"/>
    <w:rPr>
      <w:rFonts w:ascii="Calibri" w:hAnsi="Calibri" w:cs="Times New Roman"/>
      <w:color w:val="FF0000"/>
      <w:szCs w:val="22"/>
    </w:rPr>
  </w:style>
  <w:style w:type="paragraph" w:customStyle="1" w:styleId="OptWithTabs2SpecialMathIndent2">
    <w:name w:val="OptWithTabs2SpecialMathIndent2"/>
    <w:basedOn w:val="a"/>
    <w:next w:val="a"/>
    <w:qFormat/>
    <w:rsid w:val="00000737"/>
    <w:pPr>
      <w:widowControl/>
      <w:tabs>
        <w:tab w:val="left" w:pos="729"/>
        <w:tab w:val="left" w:pos="5151"/>
      </w:tabs>
      <w:spacing w:line="360" w:lineRule="auto"/>
      <w:jc w:val="left"/>
    </w:pPr>
    <w:rPr>
      <w:rFonts w:ascii="Calibri" w:hAnsi="Calibri" w:cs="Times New Roman"/>
      <w:kern w:val="0"/>
      <w:szCs w:val="21"/>
    </w:rPr>
  </w:style>
  <w:style w:type="paragraph" w:customStyle="1" w:styleId="ItemQDescSpecialMathIndent2">
    <w:name w:val="ItemQDescSpecialMathIndent2"/>
    <w:basedOn w:val="a"/>
    <w:qFormat/>
    <w:rsid w:val="00000737"/>
    <w:pPr>
      <w:widowControl/>
      <w:tabs>
        <w:tab w:val="left" w:pos="613"/>
      </w:tabs>
      <w:spacing w:line="312" w:lineRule="auto"/>
      <w:ind w:leftChars="134" w:left="292" w:hangingChars="158" w:hanging="158"/>
    </w:pPr>
    <w:rPr>
      <w:rFonts w:ascii="Calibri" w:hAnsi="Calibri" w:cs="Times New Roman"/>
      <w:kern w:val="0"/>
      <w:szCs w:val="21"/>
    </w:rPr>
  </w:style>
  <w:style w:type="paragraph" w:customStyle="1" w:styleId="OptWithTabs1SpecialMathIndent2">
    <w:name w:val="OptWithTabs1SpecialMathIndent2"/>
    <w:basedOn w:val="a"/>
    <w:next w:val="a"/>
    <w:qFormat/>
    <w:rsid w:val="00000737"/>
    <w:pPr>
      <w:widowControl/>
      <w:tabs>
        <w:tab w:val="left" w:pos="729"/>
      </w:tabs>
      <w:spacing w:line="360" w:lineRule="auto"/>
      <w:jc w:val="left"/>
    </w:pPr>
    <w:rPr>
      <w:rFonts w:ascii="Calibri" w:hAnsi="Calibri" w:cs="Times New Roman"/>
      <w:kern w:val="0"/>
      <w:szCs w:val="21"/>
    </w:rPr>
  </w:style>
  <w:style w:type="paragraph" w:customStyle="1" w:styleId="Af9">
    <w:name w:val="正文 A"/>
    <w:qFormat/>
    <w:rsid w:val="00C81932"/>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Normal087">
    <w:name w:val="Normal_0_87"/>
    <w:uiPriority w:val="99"/>
    <w:rsid w:val="00C81932"/>
    <w:pPr>
      <w:widowControl w:val="0"/>
      <w:jc w:val="both"/>
    </w:pPr>
    <w:rPr>
      <w:rFonts w:ascii="Calibri" w:hAnsi="Calibri" w:cs="Times New Roman"/>
      <w:kern w:val="2"/>
      <w:sz w:val="21"/>
      <w:szCs w:val="22"/>
    </w:rPr>
  </w:style>
  <w:style w:type="paragraph" w:customStyle="1" w:styleId="1">
    <w:name w:val="列出段落1"/>
    <w:basedOn w:val="a"/>
    <w:link w:val="afa"/>
    <w:uiPriority w:val="34"/>
    <w:qFormat/>
    <w:rsid w:val="00C81932"/>
    <w:pPr>
      <w:ind w:firstLineChars="200" w:firstLine="420"/>
    </w:pPr>
    <w:rPr>
      <w:rFonts w:ascii="Calibri" w:hAnsi="Calibri" w:cs="Times New Roman"/>
      <w:kern w:val="0"/>
      <w:sz w:val="20"/>
      <w:szCs w:val="20"/>
      <w:lang w:val="x-none" w:eastAsia="x-none"/>
    </w:rPr>
  </w:style>
  <w:style w:type="character" w:customStyle="1" w:styleId="afa">
    <w:name w:val="列表段落 字符"/>
    <w:link w:val="1"/>
    <w:uiPriority w:val="34"/>
    <w:qFormat/>
    <w:rsid w:val="00C81932"/>
    <w:rPr>
      <w:rFonts w:ascii="Calibri" w:hAnsi="Calibri" w:cs="Times New Roman"/>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creator>课外100</dc:creator>
  <cp:keywords>2024年初三二模【课外100】</cp:keywords>
  <dc:description>【课外100】www.kewai100.cn</dc:description>
  <cp:lastModifiedBy>admin</cp:lastModifiedBy>
  <cp:revision>4</cp:revision>
  <cp:lastPrinted>2024-06-04T08:34:00Z</cp:lastPrinted>
  <dcterms:created xsi:type="dcterms:W3CDTF">2024-06-04T08:33:00Z</dcterms:created>
  <dcterms:modified xsi:type="dcterms:W3CDTF">2024-06-04T08:34:00Z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