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深圳市控制工程专业技术员评审——自评符合申报职称资格条件情况审核表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广东省人力资源和社会保障厅关于印发&lt;广东省机电工程技术人才职称评价标准条件&gt;的通知》（粤人社规【2019】62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适用范围：轨道交通控制、智能楼宇、导航与控制、工业互联网与物联网、系统集成、控制理论与控制工程、模式识别与智能系统等技术岗位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w:t>
            </w:r>
            <w:r>
              <w:rPr>
                <w:rStyle w:val="9"/>
                <w:rFonts w:hint="eastAsia"/>
                <w:lang w:val="en-US" w:eastAsia="zh-CN" w:bidi="ar"/>
              </w:rPr>
              <w:t>选1项</w:t>
            </w:r>
            <w:r>
              <w:rPr>
                <w:rStyle w:val="9"/>
                <w:lang w:val="en-US" w:eastAsia="zh-CN" w:bidi="ar"/>
              </w:rPr>
              <w:t>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Style w:val="12"/>
                <w:lang w:val="en-US" w:eastAsia="zh-CN" w:bidi="ar"/>
              </w:rPr>
              <w:t>轨道交通控制</w:t>
            </w:r>
            <w:r>
              <w:rPr>
                <w:rStyle w:val="11"/>
                <w:lang w:val="en-US" w:eastAsia="zh-CN" w:bidi="ar"/>
              </w:rPr>
              <w:t xml:space="preserve">  £</w:t>
            </w:r>
            <w:r>
              <w:rPr>
                <w:rStyle w:val="12"/>
                <w:lang w:val="en-US" w:eastAsia="zh-CN" w:bidi="ar"/>
              </w:rPr>
              <w:t>智能楼宇</w:t>
            </w:r>
            <w:r>
              <w:rPr>
                <w:rStyle w:val="11"/>
                <w:lang w:val="en-US" w:eastAsia="zh-CN" w:bidi="ar"/>
              </w:rPr>
              <w:t xml:space="preserve">  £</w:t>
            </w:r>
            <w:r>
              <w:rPr>
                <w:rStyle w:val="12"/>
                <w:lang w:val="en-US" w:eastAsia="zh-CN" w:bidi="ar"/>
              </w:rPr>
              <w:t>导航与控制</w:t>
            </w:r>
            <w:r>
              <w:rPr>
                <w:rStyle w:val="11"/>
                <w:lang w:val="en-US" w:eastAsia="zh-CN" w:bidi="ar"/>
              </w:rPr>
              <w:t xml:space="preserve">  £</w:t>
            </w:r>
            <w:r>
              <w:rPr>
                <w:rStyle w:val="12"/>
                <w:lang w:val="en-US" w:eastAsia="zh-CN" w:bidi="ar"/>
              </w:rPr>
              <w:t>工业互联网与物联网</w:t>
            </w:r>
            <w:r>
              <w:rPr>
                <w:rStyle w:val="11"/>
                <w:lang w:val="en-US" w:eastAsia="zh-CN" w:bidi="ar"/>
              </w:rPr>
              <w:t xml:space="preserve">  £</w:t>
            </w:r>
            <w:r>
              <w:rPr>
                <w:rStyle w:val="12"/>
                <w:lang w:val="en-US" w:eastAsia="zh-CN" w:bidi="ar"/>
              </w:rPr>
              <w:t>系统集成</w:t>
            </w:r>
            <w:r>
              <w:rPr>
                <w:rStyle w:val="11"/>
                <w:lang w:val="en-US" w:eastAsia="zh-CN" w:bidi="ar"/>
              </w:rPr>
              <w:t xml:space="preserve">  £</w:t>
            </w:r>
            <w:r>
              <w:rPr>
                <w:rStyle w:val="12"/>
                <w:lang w:val="en-US" w:eastAsia="zh-CN" w:bidi="ar"/>
              </w:rPr>
              <w:t>控制理论与控制工程</w:t>
            </w:r>
            <w:r>
              <w:rPr>
                <w:rStyle w:val="11"/>
                <w:lang w:val="en-US" w:eastAsia="zh-CN" w:bidi="ar"/>
              </w:rPr>
              <w:t xml:space="preserve">  £</w:t>
            </w:r>
            <w:r>
              <w:rPr>
                <w:rStyle w:val="12"/>
                <w:lang w:val="en-US" w:eastAsia="zh-CN" w:bidi="ar"/>
              </w:rPr>
              <w:t>模式识别与智能系统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w:t>
            </w:r>
            <w:r>
              <w:rPr>
                <w:rStyle w:val="9"/>
                <w:rFonts w:hint="eastAsia"/>
                <w:lang w:val="en-US" w:eastAsia="zh-CN" w:bidi="ar"/>
              </w:rPr>
              <w:t>普通申报、转系列申报、转专业申报</w:t>
            </w:r>
            <w:r>
              <w:rPr>
                <w:rStyle w:val="9"/>
                <w:rFonts w:hint="default"/>
                <w:lang w:val="en-US" w:eastAsia="zh-CN" w:bidi="ar"/>
              </w:rPr>
              <w:t>”</w:t>
            </w:r>
            <w:r>
              <w:rPr>
                <w:rStyle w:val="9"/>
                <w:lang w:val="en-US" w:eastAsia="zh-CN" w:bidi="ar"/>
              </w:rPr>
              <w:t>选项中</w:t>
            </w:r>
            <w:r>
              <w:rPr>
                <w:rStyle w:val="9"/>
                <w:rFonts w:hint="eastAsia"/>
                <w:lang w:val="en-US" w:eastAsia="zh-CN" w:bidi="ar"/>
              </w:rPr>
              <w:t>选1项</w:t>
            </w:r>
            <w:bookmarkStart w:id="0" w:name="_GoBack"/>
            <w:bookmarkEnd w:id="0"/>
            <w:r>
              <w:rPr>
                <w:rStyle w:val="9"/>
                <w:lang w:val="en-US" w:eastAsia="zh-CN" w:bidi="ar"/>
              </w:rPr>
              <w:t>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numPr>
                <w:ilvl w:val="0"/>
                <w:numId w:val="2"/>
              </w:numPr>
              <w:suppressLineNumbers w:val="0"/>
              <w:jc w:val="left"/>
              <w:rPr>
                <w:rStyle w:val="8"/>
                <w:lang w:val="en-US" w:eastAsia="zh-CN" w:bidi="ar"/>
              </w:rPr>
            </w:pPr>
            <w:r>
              <w:rPr>
                <w:rFonts w:hint="eastAsia" w:ascii="宋体" w:hAnsi="宋体" w:eastAsia="宋体" w:cs="宋体"/>
                <w:i w:val="0"/>
                <w:iCs w:val="0"/>
                <w:color w:val="000000"/>
                <w:kern w:val="0"/>
                <w:sz w:val="22"/>
                <w:szCs w:val="22"/>
                <w:u w:val="none"/>
                <w:lang w:val="en-US" w:eastAsia="zh-CN" w:bidi="ar"/>
              </w:rPr>
              <w:t xml:space="preserve">符合转系列申报的材料： </w:t>
            </w:r>
            <w:r>
              <w:rPr>
                <w:rStyle w:val="14"/>
                <w:lang w:val="en-US" w:eastAsia="zh-CN" w:bidi="ar"/>
              </w:rPr>
              <w:t>£</w:t>
            </w:r>
            <w:r>
              <w:rPr>
                <w:rStyle w:val="8"/>
                <w:lang w:val="en-US" w:eastAsia="zh-CN" w:bidi="ar"/>
              </w:rPr>
              <w:t xml:space="preserve">原系列同层级职称 </w:t>
            </w:r>
          </w:p>
          <w:p>
            <w:pPr>
              <w:keepNext w:val="0"/>
              <w:keepLines w:val="0"/>
              <w:widowControl/>
              <w:numPr>
                <w:ilvl w:val="0"/>
                <w:numId w:val="0"/>
              </w:numPr>
              <w:suppressLineNumbers w:val="0"/>
              <w:jc w:val="left"/>
              <w:rPr>
                <w:rStyle w:val="8"/>
                <w:lang w:val="en-US" w:eastAsia="zh-CN" w:bidi="ar"/>
              </w:rPr>
            </w:pP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p>
          <w:p>
            <w:pPr>
              <w:keepNext w:val="0"/>
              <w:keepLines w:val="0"/>
              <w:widowControl/>
              <w:numPr>
                <w:ilvl w:val="0"/>
                <w:numId w:val="0"/>
              </w:numPr>
              <w:suppressLineNumbers w:val="0"/>
              <w:jc w:val="left"/>
              <w:rPr>
                <w:rStyle w:val="7"/>
                <w:lang w:val="en-US" w:eastAsia="zh-CN" w:bidi="ar"/>
              </w:rPr>
            </w:pPr>
            <w:r>
              <w:rPr>
                <w:rStyle w:val="7"/>
                <w:lang w:val="en-US" w:eastAsia="zh-CN" w:bidi="ar"/>
              </w:rPr>
              <w:t>（✱如有）请具体填与您本栏目所勾选项对应的佐证材料名称《上传相应的文件名》:</w:t>
            </w:r>
          </w:p>
          <w:p>
            <w:pPr>
              <w:keepNext w:val="0"/>
              <w:keepLines w:val="0"/>
              <w:widowControl/>
              <w:numPr>
                <w:ilvl w:val="0"/>
                <w:numId w:val="0"/>
              </w:numPr>
              <w:suppressLineNumbers w:val="0"/>
              <w:jc w:val="left"/>
              <w:rPr>
                <w:rFonts w:hint="eastAsia" w:ascii="宋体" w:hAnsi="宋体" w:eastAsia="宋体" w:cs="宋体"/>
                <w:i w:val="0"/>
                <w:iCs w:val="0"/>
                <w:color w:val="000000"/>
                <w:sz w:val="22"/>
                <w:szCs w:val="22"/>
                <w:u w:val="none"/>
              </w:rPr>
            </w:pPr>
            <w:r>
              <w:rPr>
                <w:rStyle w:val="7"/>
                <w:lang w:val="en-US" w:eastAsia="zh-CN" w:bidi="ar"/>
              </w:rPr>
              <w:t>1.xxx文件名</w:t>
            </w:r>
            <w:r>
              <w:rPr>
                <w:rStyle w:val="7"/>
                <w:rFonts w:hint="eastAsia"/>
                <w:lang w:val="en-US" w:eastAsia="zh-CN" w:bidi="ar"/>
              </w:rPr>
              <w:t xml:space="preserve">   </w:t>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73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rPr>
                <w:rStyle w:val="8"/>
                <w:lang w:val="en-US" w:eastAsia="zh-CN" w:bidi="ar"/>
              </w:rPr>
            </w:pPr>
            <w:r>
              <w:rPr>
                <w:rStyle w:val="8"/>
                <w:lang w:val="en-US" w:eastAsia="zh-CN" w:bidi="ar"/>
              </w:rPr>
              <w:t>（一）普通申报依据：（粤人社规【2019】62号）第三章</w:t>
            </w:r>
            <w:r>
              <w:rPr>
                <w:rStyle w:val="8"/>
                <w:rFonts w:hint="eastAsia"/>
                <w:lang w:val="en-US" w:eastAsia="zh-CN" w:bidi="ar"/>
              </w:rPr>
              <w:t>一</w:t>
            </w:r>
            <w:r>
              <w:rPr>
                <w:rStyle w:val="8"/>
                <w:lang w:val="en-US" w:eastAsia="zh-CN" w:bidi="ar"/>
              </w:rPr>
              <w:t>（一）</w:t>
            </w:r>
          </w:p>
          <w:p>
            <w:pPr>
              <w:keepNext w:val="0"/>
              <w:keepLines w:val="0"/>
              <w:widowControl/>
              <w:suppressLineNumbers w:val="0"/>
              <w:jc w:val="left"/>
              <w:rPr>
                <w:rStyle w:val="8"/>
                <w:lang w:val="en-US" w:eastAsia="zh-CN" w:bidi="ar"/>
              </w:rPr>
            </w:pPr>
            <w:r>
              <w:rPr>
                <w:rStyle w:val="8"/>
                <w:lang w:val="en-US" w:eastAsia="zh-CN" w:bidi="ar"/>
              </w:rPr>
              <w:t>（二）转系列（专业）申报依据：（粤人发【2007】197号）及（粤人社规【2020】33号）有关规定执行。</w:t>
            </w:r>
          </w:p>
          <w:p>
            <w:pPr>
              <w:keepNext w:val="0"/>
              <w:keepLines w:val="0"/>
              <w:widowControl/>
              <w:suppressLineNumbers w:val="0"/>
              <w:jc w:val="left"/>
              <w:rPr>
                <w:rStyle w:val="9"/>
                <w:lang w:val="en-US" w:eastAsia="zh-CN" w:bidi="ar"/>
              </w:rPr>
            </w:pPr>
            <w:r>
              <w:rPr>
                <w:rStyle w:val="9"/>
                <w:lang w:val="en-US" w:eastAsia="zh-CN" w:bidi="ar"/>
              </w:rPr>
              <w:t>佐证材料清单（请在具备材料的选项打“ √ ”)</w:t>
            </w:r>
          </w:p>
          <w:p>
            <w:pPr>
              <w:keepNext w:val="0"/>
              <w:keepLines w:val="0"/>
              <w:widowControl/>
              <w:suppressLineNumbers w:val="0"/>
              <w:jc w:val="left"/>
              <w:rPr>
                <w:rStyle w:val="8"/>
                <w:lang w:val="en-US" w:eastAsia="zh-CN" w:bidi="ar"/>
              </w:rPr>
            </w:pPr>
            <w:r>
              <w:rPr>
                <w:rStyle w:val="8"/>
                <w:lang w:val="en-US" w:eastAsia="zh-CN" w:bidi="ar"/>
              </w:rPr>
              <w:t>（</w:t>
            </w:r>
            <w:r>
              <w:rPr>
                <w:rStyle w:val="8"/>
                <w:rFonts w:hint="eastAsia"/>
                <w:lang w:val="en-US" w:eastAsia="zh-CN" w:bidi="ar"/>
              </w:rPr>
              <w:t>三</w:t>
            </w:r>
            <w:r>
              <w:rPr>
                <w:rStyle w:val="8"/>
                <w:lang w:val="en-US" w:eastAsia="zh-CN" w:bidi="ar"/>
              </w:rPr>
              <w:t>）普通申报符合文件的材料：</w:t>
            </w:r>
          </w:p>
          <w:p>
            <w:pPr>
              <w:keepNext w:val="0"/>
              <w:keepLines w:val="0"/>
              <w:widowControl/>
              <w:suppressLineNumbers w:val="0"/>
              <w:jc w:val="left"/>
              <w:rPr>
                <w:rStyle w:val="9"/>
                <w:lang w:val="en-US" w:eastAsia="zh-CN" w:bidi="ar"/>
              </w:rPr>
            </w:pPr>
            <w:r>
              <w:rPr>
                <w:rStyle w:val="7"/>
                <w:lang w:val="en-US" w:eastAsia="zh-CN" w:bidi="ar"/>
              </w:rPr>
              <w:t xml:space="preserve">✱ </w:t>
            </w:r>
            <w:r>
              <w:rPr>
                <w:rStyle w:val="9"/>
                <w:lang w:val="en-US" w:eastAsia="zh-CN" w:bidi="ar"/>
              </w:rPr>
              <w:t>1.学历证书</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具备大学本科学历或学士学位。 </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具备大学专科、中等职业学校毕业学历，从事本专业技术工作满 </w:t>
            </w:r>
            <w:r>
              <w:rPr>
                <w:rStyle w:val="8"/>
                <w:rFonts w:hint="default"/>
                <w:lang w:val="en-US" w:eastAsia="zh-CN" w:bidi="ar"/>
              </w:rPr>
              <w:t xml:space="preserve">1 </w:t>
            </w:r>
            <w:r>
              <w:rPr>
                <w:rStyle w:val="8"/>
                <w:lang w:val="en-US" w:eastAsia="zh-CN" w:bidi="ar"/>
              </w:rPr>
              <w:t>年，经单位考察合格。</w:t>
            </w:r>
            <w:r>
              <w:rPr>
                <w:rFonts w:ascii="仿宋_GB2312" w:hAnsi="仿宋_GB2312" w:eastAsia="仿宋_GB2312" w:cs="仿宋_GB2312"/>
                <w:color w:val="000000"/>
                <w:kern w:val="0"/>
                <w:sz w:val="32"/>
                <w:szCs w:val="32"/>
                <w:lang w:val="en-US" w:eastAsia="zh-CN" w:bidi="ar"/>
              </w:rPr>
              <w:t xml:space="preserve"> </w:t>
            </w:r>
          </w:p>
          <w:p>
            <w:pPr>
              <w:keepNext w:val="0"/>
              <w:keepLines w:val="0"/>
              <w:widowControl/>
              <w:suppressLineNumbers w:val="0"/>
              <w:jc w:val="left"/>
              <w:textAlignment w:val="top"/>
              <w:rPr>
                <w:rStyle w:val="9"/>
                <w:lang w:val="en-US" w:eastAsia="zh-CN" w:bidi="ar"/>
              </w:rPr>
            </w:pPr>
            <w:r>
              <w:rPr>
                <w:rStyle w:val="9"/>
                <w:lang w:val="en-US" w:eastAsia="zh-CN" w:bidi="ar"/>
              </w:rPr>
              <w:t>2.职称/职业证书</w:t>
            </w:r>
          </w:p>
          <w:p>
            <w:pPr>
              <w:keepNext w:val="0"/>
              <w:keepLines w:val="0"/>
              <w:widowControl/>
              <w:suppressLineNumbers w:val="0"/>
              <w:jc w:val="left"/>
              <w:textAlignment w:val="top"/>
              <w:rPr>
                <w:rStyle w:val="14"/>
                <w:rFonts w:hint="eastAsia"/>
                <w:color w:val="00B0F0"/>
                <w:lang w:val="en-US" w:eastAsia="zh-CN" w:bidi="ar"/>
              </w:rPr>
            </w:pP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r>
              <w:rPr>
                <w:rStyle w:val="14"/>
                <w:rFonts w:hint="eastAsia"/>
                <w:color w:val="00B0F0"/>
                <w:lang w:val="en-US" w:eastAsia="zh-CN" w:bidi="ar"/>
              </w:rPr>
              <w:t>条件）</w:t>
            </w:r>
          </w:p>
          <w:p>
            <w:pPr>
              <w:keepNext w:val="0"/>
              <w:keepLines w:val="0"/>
              <w:widowControl/>
              <w:suppressLineNumbers w:val="0"/>
              <w:jc w:val="left"/>
              <w:textAlignment w:val="top"/>
              <w:rPr>
                <w:rStyle w:val="8"/>
                <w:lang w:val="en-US" w:eastAsia="zh-CN" w:bidi="ar"/>
              </w:rPr>
            </w:pP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p>
          <w:p>
            <w:pPr>
              <w:keepNext w:val="0"/>
              <w:keepLines w:val="0"/>
              <w:widowControl/>
              <w:suppressLineNumbers w:val="0"/>
              <w:jc w:val="left"/>
              <w:textAlignment w:val="top"/>
              <w:rPr>
                <w:rStyle w:val="8"/>
                <w:lang w:val="en-US" w:eastAsia="zh-CN" w:bidi="ar"/>
              </w:rPr>
            </w:pP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p>
          <w:p>
            <w:pPr>
              <w:keepNext w:val="0"/>
              <w:keepLines w:val="0"/>
              <w:widowControl/>
              <w:suppressLineNumbers w:val="0"/>
              <w:jc w:val="left"/>
              <w:textAlignment w:val="top"/>
              <w:rPr>
                <w:rStyle w:val="8"/>
                <w:lang w:val="en-US" w:eastAsia="zh-CN" w:bidi="ar"/>
              </w:rPr>
            </w:pPr>
            <w:r>
              <w:rPr>
                <w:rStyle w:val="15"/>
                <w:lang w:val="en-US" w:eastAsia="zh-CN" w:bidi="ar"/>
              </w:rPr>
              <w:t>✱</w:t>
            </w:r>
            <w:r>
              <w:rPr>
                <w:rStyle w:val="9"/>
                <w:lang w:val="en-US" w:eastAsia="zh-CN" w:bidi="ar"/>
              </w:rPr>
              <w:t xml:space="preserve"> </w:t>
            </w:r>
            <w:r>
              <w:rPr>
                <w:rStyle w:val="8"/>
                <w:rFonts w:hint="eastAsia"/>
                <w:lang w:val="en-US" w:eastAsia="zh-CN" w:bidi="ar"/>
              </w:rPr>
              <w:t>3</w:t>
            </w:r>
            <w:r>
              <w:rPr>
                <w:rStyle w:val="8"/>
                <w:lang w:val="en-US" w:eastAsia="zh-CN" w:bidi="ar"/>
              </w:rPr>
              <w:t>.社保情况：</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lang w:val="en-US" w:eastAsia="zh-CN" w:bidi="ar"/>
              </w:rPr>
              <w:t>（1）申报人社保缴交单位与申报单位一致。</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5"/>
                <w:lang w:val="en-US" w:eastAsia="zh-CN" w:bidi="ar"/>
              </w:rPr>
              <w:t>（✱如有）</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①劳务派遣；</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0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一</w:t>
            </w:r>
            <w:r>
              <w:rPr>
                <w:rStyle w:val="8"/>
                <w:lang w:val="en-US" w:eastAsia="zh-CN" w:bidi="ar"/>
              </w:rPr>
              <w:t>（二）</w:t>
            </w:r>
          </w:p>
          <w:p>
            <w:pPr>
              <w:keepNext w:val="0"/>
              <w:keepLines w:val="0"/>
              <w:widowControl/>
              <w:suppressLineNumbers w:val="0"/>
              <w:jc w:val="left"/>
              <w:textAlignment w:val="top"/>
              <w:rPr>
                <w:rStyle w:val="9"/>
                <w:lang w:val="en-US" w:eastAsia="zh-CN" w:bidi="ar"/>
              </w:rPr>
            </w:pPr>
            <w:r>
              <w:rPr>
                <w:rStyle w:val="7"/>
                <w:lang w:val="en-US" w:eastAsia="zh-CN" w:bidi="ar"/>
              </w:rPr>
              <w:t>✱</w:t>
            </w:r>
            <w:r>
              <w:rPr>
                <w:rStyle w:val="9"/>
                <w:lang w:val="en-US" w:eastAsia="zh-CN" w:bidi="ar"/>
              </w:rPr>
              <w:t>佐证材料清单（请在具备条件的选项打“ √ ”)</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14"/>
                <w:lang w:val="en-US" w:eastAsia="zh-CN" w:bidi="ar"/>
              </w:rPr>
              <w:t>£</w:t>
            </w:r>
            <w:r>
              <w:rPr>
                <w:rStyle w:val="8"/>
                <w:lang w:val="en-US" w:eastAsia="zh-CN" w:bidi="ar"/>
              </w:rPr>
              <w:t xml:space="preserve">熟悉本专业的基础理论知识和专业技术知识，具有完成一般技术辅助性工作的实际能力，能处理本专业范围内一般性技术问题。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p>
          <w:p>
            <w:pPr>
              <w:keepNext w:val="0"/>
              <w:keepLines w:val="0"/>
              <w:widowControl/>
              <w:suppressLineNumbers w:val="0"/>
              <w:jc w:val="left"/>
              <w:textAlignment w:val="top"/>
              <w:rPr>
                <w:rStyle w:val="8"/>
                <w:lang w:val="en-US" w:eastAsia="zh-CN" w:bidi="ar"/>
              </w:rPr>
            </w:pP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C2EEF"/>
    <w:multiLevelType w:val="singleLevel"/>
    <w:tmpl w:val="F1DC2EEF"/>
    <w:lvl w:ilvl="0" w:tentative="0">
      <w:start w:val="1"/>
      <w:numFmt w:val="chineseCounting"/>
      <w:suff w:val="nothing"/>
      <w:lvlText w:val="%1、"/>
      <w:lvlJc w:val="left"/>
      <w:rPr>
        <w:rFonts w:hint="eastAsia"/>
      </w:rPr>
    </w:lvl>
  </w:abstractNum>
  <w:abstractNum w:abstractNumId="1">
    <w:nsid w:val="26097493"/>
    <w:multiLevelType w:val="singleLevel"/>
    <w:tmpl w:val="2609749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YTJiNThjYWU5NjdjZTlhYWVmMTNiODc3Y2UyZmYifQ=="/>
  </w:docVars>
  <w:rsids>
    <w:rsidRoot w:val="66C67FFB"/>
    <w:rsid w:val="08AD7AF4"/>
    <w:rsid w:val="0FDA2FF8"/>
    <w:rsid w:val="10CE59FF"/>
    <w:rsid w:val="2F793A1F"/>
    <w:rsid w:val="350B7E07"/>
    <w:rsid w:val="3CFD3CC3"/>
    <w:rsid w:val="3F5019B3"/>
    <w:rsid w:val="476669FC"/>
    <w:rsid w:val="47A015F1"/>
    <w:rsid w:val="47C36FCC"/>
    <w:rsid w:val="4A1E6838"/>
    <w:rsid w:val="4E263C14"/>
    <w:rsid w:val="59530A50"/>
    <w:rsid w:val="5C3A1A17"/>
    <w:rsid w:val="66C67FFB"/>
    <w:rsid w:val="6C3F4CD3"/>
    <w:rsid w:val="7C8D42B5"/>
    <w:rsid w:val="7DDA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customStyle="1" w:styleId="4">
    <w:name w:val="font21"/>
    <w:basedOn w:val="3"/>
    <w:autoRedefine/>
    <w:qFormat/>
    <w:uiPriority w:val="0"/>
    <w:rPr>
      <w:rFonts w:hint="eastAsia" w:ascii="宋体" w:hAnsi="宋体" w:eastAsia="宋体" w:cs="宋体"/>
      <w:b/>
      <w:bCs/>
      <w:color w:val="000000"/>
      <w:sz w:val="20"/>
      <w:szCs w:val="20"/>
      <w:u w:val="none"/>
    </w:rPr>
  </w:style>
  <w:style w:type="character" w:customStyle="1" w:styleId="5">
    <w:name w:val="font81"/>
    <w:basedOn w:val="3"/>
    <w:autoRedefine/>
    <w:qFormat/>
    <w:uiPriority w:val="0"/>
    <w:rPr>
      <w:rFonts w:hint="eastAsia" w:ascii="宋体" w:hAnsi="宋体" w:eastAsia="宋体" w:cs="宋体"/>
      <w:b/>
      <w:bCs/>
      <w:color w:val="FF0000"/>
      <w:sz w:val="20"/>
      <w:szCs w:val="20"/>
      <w:u w:val="none"/>
    </w:rPr>
  </w:style>
  <w:style w:type="character" w:customStyle="1" w:styleId="6">
    <w:name w:val="font91"/>
    <w:basedOn w:val="3"/>
    <w:autoRedefine/>
    <w:qFormat/>
    <w:uiPriority w:val="0"/>
    <w:rPr>
      <w:rFonts w:hint="eastAsia" w:ascii="宋体" w:hAnsi="宋体" w:eastAsia="宋体" w:cs="宋体"/>
      <w:b/>
      <w:bCs/>
      <w:color w:val="00B0F0"/>
      <w:sz w:val="20"/>
      <w:szCs w:val="20"/>
      <w:u w:val="none"/>
    </w:rPr>
  </w:style>
  <w:style w:type="character" w:customStyle="1" w:styleId="7">
    <w:name w:val="font41"/>
    <w:basedOn w:val="3"/>
    <w:autoRedefine/>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autoRedefine/>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autoRedefine/>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autoRedefine/>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autoRedefine/>
    <w:qFormat/>
    <w:uiPriority w:val="0"/>
    <w:rPr>
      <w:rFonts w:hint="eastAsia" w:ascii="宋体" w:hAnsi="宋体" w:eastAsia="宋体" w:cs="宋体"/>
      <w:b/>
      <w:bCs/>
      <w:color w:val="FF0000"/>
      <w:sz w:val="22"/>
      <w:szCs w:val="22"/>
      <w:u w:val="none"/>
    </w:rPr>
  </w:style>
  <w:style w:type="character" w:customStyle="1" w:styleId="16">
    <w:name w:val="font171"/>
    <w:basedOn w:val="3"/>
    <w:autoRedefine/>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1841</Words>
  <Characters>1954</Characters>
  <Lines>0</Lines>
  <Paragraphs>0</Paragraphs>
  <TotalTime>1</TotalTime>
  <ScaleCrop>false</ScaleCrop>
  <LinksUpToDate>false</LinksUpToDate>
  <CharactersWithSpaces>2098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2024-01-16T01:51:37Z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7D6371CA3E4C4216B89B14D40960B48C_11</vt:lpwstr>
  </property>
</Properties>
</file>