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DCE080">
      <w:pPr>
        <w:spacing w:line="360" w:lineRule="auto"/>
        <w:rPr>
          <w:rFonts w:hint="eastAsia" w:ascii="仿宋" w:hAnsi="仿宋" w:eastAsia="仿宋" w:cs="仿宋"/>
          <w:sz w:val="28"/>
        </w:rPr>
      </w:pPr>
      <w:r>
        <w:rPr>
          <w:rFonts w:hint="eastAsia" w:ascii="仿宋" w:hAnsi="仿宋" w:eastAsia="仿宋" w:cs="仿宋"/>
          <w:sz w:val="28"/>
        </w:rPr>
        <w:t>附件2</w:t>
      </w:r>
    </w:p>
    <w:p w14:paraId="559D5E4C">
      <w:pPr>
        <w:rPr>
          <w:rFonts w:hint="eastAsia" w:ascii="黑体" w:hAnsi="黑体" w:eastAsia="黑体" w:cs="Times New Roman"/>
          <w:b/>
          <w:bCs/>
          <w:sz w:val="28"/>
          <w:szCs w:val="28"/>
        </w:rPr>
      </w:pPr>
      <w:r>
        <w:rPr>
          <w:rFonts w:hint="eastAsia" w:ascii="黑体" w:hAnsi="黑体" w:eastAsia="黑体" w:cs="Times New Roman"/>
          <w:b/>
          <w:bCs/>
          <w:sz w:val="28"/>
          <w:szCs w:val="28"/>
        </w:rPr>
        <w:t>必要材料清单：</w:t>
      </w:r>
    </w:p>
    <w:p w14:paraId="1137749C">
      <w:pPr>
        <w:spacing w:line="360" w:lineRule="auto"/>
        <w:ind w:firstLine="570"/>
        <w:rPr>
          <w:rFonts w:hint="eastAsia" w:ascii="仿宋_GB2312" w:hAnsi="等线" w:eastAsia="仿宋_GB2312" w:cs="Times New Roman"/>
          <w:sz w:val="24"/>
        </w:rPr>
      </w:pPr>
      <w:r>
        <w:rPr>
          <w:rFonts w:hint="eastAsia" w:ascii="仿宋_GB2312" w:hAnsi="等线" w:eastAsia="仿宋_GB2312" w:cs="Times New Roman"/>
          <w:sz w:val="24"/>
        </w:rPr>
        <w:t>1、基地（营地）注册、土地使用、立项审批等文件</w:t>
      </w:r>
    </w:p>
    <w:p w14:paraId="178146D6">
      <w:pPr>
        <w:pStyle w:val="4"/>
        <w:numPr>
          <w:ilvl w:val="0"/>
          <w:numId w:val="1"/>
        </w:numPr>
        <w:spacing w:line="360" w:lineRule="auto"/>
        <w:rPr>
          <w:rFonts w:hint="eastAsia" w:ascii="仿宋_GB2312" w:hAnsi="等线" w:eastAsia="仿宋_GB2312" w:cs="Times New Roman"/>
          <w:sz w:val="24"/>
        </w:rPr>
      </w:pPr>
      <w:r>
        <w:rPr>
          <w:rFonts w:hint="eastAsia" w:ascii="仿宋_GB2312" w:hAnsi="等线" w:eastAsia="仿宋_GB2312" w:cs="Times New Roman"/>
          <w:sz w:val="24"/>
        </w:rPr>
        <w:t>营业执照</w:t>
      </w:r>
    </w:p>
    <w:p w14:paraId="55874221">
      <w:pPr>
        <w:pStyle w:val="4"/>
        <w:numPr>
          <w:ilvl w:val="0"/>
          <w:numId w:val="1"/>
        </w:numPr>
        <w:spacing w:line="360" w:lineRule="auto"/>
        <w:rPr>
          <w:rFonts w:hint="eastAsia" w:ascii="仿宋_GB2312" w:hAnsi="等线" w:eastAsia="仿宋_GB2312" w:cs="Times New Roman"/>
          <w:sz w:val="24"/>
        </w:rPr>
      </w:pPr>
      <w:r>
        <w:rPr>
          <w:rFonts w:ascii="仿宋_GB2312" w:hAnsi="等线" w:eastAsia="仿宋_GB2312" w:cs="Times New Roman"/>
          <w:sz w:val="24"/>
        </w:rPr>
        <w:t>土地使用权证</w:t>
      </w:r>
    </w:p>
    <w:p w14:paraId="4100C348">
      <w:pPr>
        <w:pStyle w:val="4"/>
        <w:numPr>
          <w:ilvl w:val="0"/>
          <w:numId w:val="1"/>
        </w:numPr>
        <w:spacing w:line="360" w:lineRule="auto"/>
        <w:rPr>
          <w:rFonts w:hint="eastAsia" w:ascii="仿宋_GB2312" w:hAnsi="等线" w:eastAsia="仿宋_GB2312" w:cs="Times New Roman"/>
          <w:sz w:val="24"/>
        </w:rPr>
      </w:pPr>
      <w:r>
        <w:rPr>
          <w:rFonts w:ascii="仿宋_GB2312" w:hAnsi="等线" w:eastAsia="仿宋_GB2312" w:cs="Times New Roman"/>
          <w:sz w:val="24"/>
        </w:rPr>
        <w:t>立项申请书及批复意见</w:t>
      </w:r>
    </w:p>
    <w:p w14:paraId="55506C15">
      <w:pPr>
        <w:spacing w:line="360" w:lineRule="auto"/>
        <w:ind w:firstLine="570"/>
        <w:rPr>
          <w:rFonts w:hint="eastAsia" w:ascii="仿宋_GB2312" w:hAnsi="等线" w:eastAsia="仿宋_GB2312" w:cs="Times New Roman"/>
          <w:sz w:val="24"/>
        </w:rPr>
      </w:pPr>
      <w:r>
        <w:rPr>
          <w:rFonts w:hint="eastAsia" w:ascii="仿宋_GB2312" w:hAnsi="等线" w:eastAsia="仿宋_GB2312" w:cs="Times New Roman"/>
          <w:sz w:val="24"/>
        </w:rPr>
        <w:t>2、规划文件</w:t>
      </w:r>
    </w:p>
    <w:p w14:paraId="094F540C">
      <w:pPr>
        <w:pStyle w:val="4"/>
        <w:numPr>
          <w:ilvl w:val="0"/>
          <w:numId w:val="2"/>
        </w:numPr>
        <w:spacing w:line="360" w:lineRule="auto"/>
        <w:rPr>
          <w:rFonts w:hint="eastAsia" w:ascii="仿宋_GB2312" w:hAnsi="等线" w:eastAsia="仿宋_GB2312" w:cs="Times New Roman"/>
          <w:sz w:val="24"/>
        </w:rPr>
      </w:pPr>
      <w:r>
        <w:rPr>
          <w:rFonts w:hint="eastAsia" w:ascii="仿宋_GB2312" w:hAnsi="等线" w:eastAsia="仿宋_GB2312" w:cs="Times New Roman"/>
          <w:sz w:val="24"/>
        </w:rPr>
        <w:t>总平面图</w:t>
      </w:r>
    </w:p>
    <w:p w14:paraId="435811D9">
      <w:pPr>
        <w:pStyle w:val="4"/>
        <w:numPr>
          <w:ilvl w:val="0"/>
          <w:numId w:val="2"/>
        </w:numPr>
        <w:spacing w:line="360" w:lineRule="auto"/>
        <w:rPr>
          <w:rFonts w:hint="eastAsia" w:ascii="仿宋_GB2312" w:hAnsi="等线" w:eastAsia="仿宋_GB2312" w:cs="Times New Roman"/>
          <w:sz w:val="24"/>
        </w:rPr>
      </w:pPr>
      <w:r>
        <w:rPr>
          <w:rFonts w:hint="eastAsia" w:ascii="仿宋_GB2312" w:hAnsi="等线" w:eastAsia="仿宋_GB2312" w:cs="Times New Roman"/>
          <w:sz w:val="24"/>
        </w:rPr>
        <w:t>规划方案</w:t>
      </w:r>
    </w:p>
    <w:p w14:paraId="24B1823B">
      <w:pPr>
        <w:spacing w:line="360" w:lineRule="auto"/>
        <w:ind w:firstLine="570"/>
        <w:rPr>
          <w:rFonts w:hint="eastAsia" w:ascii="仿宋_GB2312" w:hAnsi="等线" w:eastAsia="仿宋_GB2312" w:cs="Times New Roman"/>
          <w:sz w:val="24"/>
        </w:rPr>
      </w:pPr>
      <w:r>
        <w:rPr>
          <w:rFonts w:hint="eastAsia" w:ascii="仿宋_GB2312" w:hAnsi="等线" w:eastAsia="仿宋_GB2312" w:cs="Times New Roman"/>
          <w:sz w:val="24"/>
        </w:rPr>
        <w:t>3、营地项目建设文件</w:t>
      </w:r>
    </w:p>
    <w:p w14:paraId="48DDE773">
      <w:pPr>
        <w:pStyle w:val="4"/>
        <w:numPr>
          <w:ilvl w:val="0"/>
          <w:numId w:val="3"/>
        </w:numPr>
        <w:spacing w:line="360" w:lineRule="auto"/>
        <w:rPr>
          <w:rFonts w:hint="eastAsia" w:ascii="仿宋_GB2312" w:hAnsi="等线" w:eastAsia="仿宋_GB2312" w:cs="Times New Roman"/>
          <w:sz w:val="24"/>
        </w:rPr>
      </w:pPr>
      <w:r>
        <w:rPr>
          <w:rFonts w:ascii="仿宋_GB2312" w:hAnsi="等线" w:eastAsia="仿宋_GB2312" w:cs="Times New Roman"/>
          <w:sz w:val="24"/>
        </w:rPr>
        <w:t>工程竣工验收报告</w:t>
      </w:r>
    </w:p>
    <w:p w14:paraId="040514B3">
      <w:pPr>
        <w:pStyle w:val="4"/>
        <w:numPr>
          <w:ilvl w:val="0"/>
          <w:numId w:val="3"/>
        </w:numPr>
        <w:spacing w:line="360" w:lineRule="auto"/>
        <w:rPr>
          <w:rFonts w:hint="eastAsia" w:ascii="仿宋_GB2312" w:hAnsi="等线" w:eastAsia="仿宋_GB2312" w:cs="Times New Roman"/>
          <w:sz w:val="24"/>
        </w:rPr>
      </w:pPr>
      <w:r>
        <w:rPr>
          <w:rFonts w:ascii="仿宋_GB2312" w:hAnsi="等线" w:eastAsia="仿宋_GB2312" w:cs="Times New Roman"/>
          <w:sz w:val="24"/>
        </w:rPr>
        <w:t>规划、交通、消防、环保、供电、自来水、煤气、电信、有</w:t>
      </w:r>
      <w:r>
        <w:rPr>
          <w:rFonts w:hint="eastAsia" w:ascii="仿宋_GB2312" w:hAnsi="等线" w:eastAsia="仿宋_GB2312" w:cs="Times New Roman"/>
          <w:sz w:val="24"/>
        </w:rPr>
        <w:t>线电视、人防、建设局、质检站验收合格文件或者准许使用文件</w:t>
      </w:r>
    </w:p>
    <w:p w14:paraId="51F7DC69">
      <w:pPr>
        <w:spacing w:line="360" w:lineRule="auto"/>
        <w:ind w:firstLine="570"/>
        <w:rPr>
          <w:rFonts w:hint="eastAsia" w:ascii="仿宋_GB2312" w:hAnsi="等线" w:eastAsia="仿宋_GB2312" w:cs="Times New Roman"/>
          <w:sz w:val="24"/>
        </w:rPr>
      </w:pPr>
      <w:r>
        <w:rPr>
          <w:rFonts w:hint="eastAsia" w:ascii="仿宋_GB2312" w:hAnsi="等线" w:eastAsia="仿宋_GB2312" w:cs="Times New Roman"/>
          <w:sz w:val="24"/>
        </w:rPr>
        <w:t>4、运营、管理制度文件（基础管理制度、研学活动管理制度、营销管理制度、应急与风险管理制度等）</w:t>
      </w:r>
    </w:p>
    <w:p w14:paraId="2CCF89A1">
      <w:pPr>
        <w:spacing w:line="360" w:lineRule="auto"/>
        <w:ind w:firstLine="570"/>
        <w:rPr>
          <w:rFonts w:hint="eastAsia" w:ascii="仿宋_GB2312" w:hAnsi="等线" w:eastAsia="仿宋_GB2312" w:cs="Times New Roman"/>
          <w:sz w:val="24"/>
        </w:rPr>
      </w:pPr>
      <w:r>
        <w:rPr>
          <w:rFonts w:hint="eastAsia" w:ascii="仿宋_GB2312" w:hAnsi="等线" w:eastAsia="仿宋_GB2312" w:cs="Times New Roman"/>
          <w:sz w:val="24"/>
        </w:rPr>
        <w:t>5、其他相关文件（智慧化建设、宣传推广、获得荣誉、合作单位等）</w:t>
      </w:r>
    </w:p>
    <w:p w14:paraId="246CE034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6D3052"/>
    <w:multiLevelType w:val="multilevel"/>
    <w:tmpl w:val="326D3052"/>
    <w:lvl w:ilvl="0" w:tentative="0">
      <w:start w:val="1"/>
      <w:numFmt w:val="bullet"/>
      <w:lvlText w:val=""/>
      <w:lvlJc w:val="left"/>
      <w:pPr>
        <w:ind w:left="1010" w:hanging="44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450" w:hanging="44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890" w:hanging="44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330" w:hanging="44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770" w:hanging="44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210" w:hanging="44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50" w:hanging="44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90" w:hanging="44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30" w:hanging="440"/>
      </w:pPr>
      <w:rPr>
        <w:rFonts w:hint="default" w:ascii="Wingdings" w:hAnsi="Wingdings"/>
      </w:rPr>
    </w:lvl>
  </w:abstractNum>
  <w:abstractNum w:abstractNumId="1">
    <w:nsid w:val="532B6DA6"/>
    <w:multiLevelType w:val="multilevel"/>
    <w:tmpl w:val="532B6DA6"/>
    <w:lvl w:ilvl="0" w:tentative="0">
      <w:start w:val="1"/>
      <w:numFmt w:val="bullet"/>
      <w:lvlText w:val=""/>
      <w:lvlJc w:val="left"/>
      <w:pPr>
        <w:ind w:left="1010" w:hanging="44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450" w:hanging="44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890" w:hanging="44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330" w:hanging="44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770" w:hanging="44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210" w:hanging="44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50" w:hanging="44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90" w:hanging="44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30" w:hanging="440"/>
      </w:pPr>
      <w:rPr>
        <w:rFonts w:hint="default" w:ascii="Wingdings" w:hAnsi="Wingdings"/>
      </w:rPr>
    </w:lvl>
  </w:abstractNum>
  <w:abstractNum w:abstractNumId="2">
    <w:nsid w:val="73E44B8E"/>
    <w:multiLevelType w:val="multilevel"/>
    <w:tmpl w:val="73E44B8E"/>
    <w:lvl w:ilvl="0" w:tentative="0">
      <w:start w:val="1"/>
      <w:numFmt w:val="bullet"/>
      <w:lvlText w:val=""/>
      <w:lvlJc w:val="left"/>
      <w:pPr>
        <w:ind w:left="1010" w:hanging="44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450" w:hanging="44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890" w:hanging="44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330" w:hanging="44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770" w:hanging="44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210" w:hanging="44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50" w:hanging="44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90" w:hanging="44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30" w:hanging="440"/>
      </w:pPr>
      <w:rPr>
        <w:rFonts w:hint="default" w:ascii="Wingdings" w:hAnsi="Wingdings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3A17F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2025-12-01T08:39:44Z</dcterms:created>
  <dc:creator>xbl</dc:creator>
  <cp:lastModifiedBy>家妈</cp:lastModifiedBy>
  <dcterms:modified xsi:type="dcterms:W3CDTF">2025-12-01T08:40:10Z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eyJoZGlkIjoiZDE1Njg3MzRhZjIwNjYyNDQ1NGNjOTRkZThkYTVmNGQiLCJ1c2VySWQiOiI0OTc2MDQ1NDEifQ==</vt:lpwstr>
  </property>
  <property fmtid="{D5CDD505-2E9C-101B-9397-08002B2CF9AE}" pid="4" name="ICV">
    <vt:lpwstr>BEFFC6602ED44D6AB50AAE7F8C6483CD_12</vt:lpwstr>
  </property>
</Properties>
</file>