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D96CDB" w14:textId="77777777" w:rsidR="00C9570A" w:rsidRPr="00CA701D" w:rsidRDefault="00C9570A">
      <w:pPr>
        <w:spacing w:line="360" w:lineRule="auto"/>
        <w:jc w:val="center"/>
        <w:rPr>
          <w:rFonts w:ascii="仿宋" w:eastAsia="仿宋" w:hAnsi="仿宋"/>
          <w:b/>
          <w:sz w:val="44"/>
          <w:szCs w:val="44"/>
        </w:rPr>
      </w:pPr>
    </w:p>
    <w:p w14:paraId="0231F976" w14:textId="77777777" w:rsidR="00C9570A" w:rsidRPr="00CA701D" w:rsidRDefault="001F2EAA">
      <w:pPr>
        <w:spacing w:line="360" w:lineRule="auto"/>
        <w:jc w:val="center"/>
        <w:rPr>
          <w:rFonts w:ascii="仿宋" w:eastAsia="仿宋" w:hAnsi="仿宋"/>
          <w:b/>
          <w:sz w:val="44"/>
          <w:szCs w:val="44"/>
        </w:rPr>
      </w:pPr>
      <w:r w:rsidRPr="00CA701D">
        <w:rPr>
          <w:rFonts w:ascii="仿宋" w:eastAsia="仿宋" w:hAnsi="仿宋" w:hint="eastAsia"/>
          <w:b/>
          <w:sz w:val="44"/>
          <w:szCs w:val="44"/>
        </w:rPr>
        <w:t>政府采购服务项目</w:t>
      </w:r>
    </w:p>
    <w:p w14:paraId="523BC68F" w14:textId="77777777" w:rsidR="00C9570A" w:rsidRPr="00CA701D" w:rsidRDefault="00C9570A">
      <w:pPr>
        <w:spacing w:line="360" w:lineRule="auto"/>
        <w:jc w:val="center"/>
        <w:rPr>
          <w:rFonts w:ascii="仿宋" w:eastAsia="仿宋" w:hAnsi="仿宋"/>
          <w:b/>
          <w:sz w:val="36"/>
          <w:szCs w:val="36"/>
        </w:rPr>
      </w:pPr>
    </w:p>
    <w:p w14:paraId="5A3D399C" w14:textId="77777777" w:rsidR="00C9570A" w:rsidRPr="00CA701D" w:rsidRDefault="001F2EAA">
      <w:pPr>
        <w:spacing w:line="360" w:lineRule="auto"/>
        <w:jc w:val="center"/>
        <w:rPr>
          <w:rFonts w:ascii="仿宋" w:eastAsia="仿宋" w:hAnsi="仿宋"/>
          <w:b/>
          <w:sz w:val="84"/>
          <w:szCs w:val="84"/>
        </w:rPr>
      </w:pPr>
      <w:r w:rsidRPr="00CA701D">
        <w:rPr>
          <w:rFonts w:ascii="仿宋" w:eastAsia="仿宋" w:hAnsi="仿宋" w:hint="eastAsia"/>
          <w:b/>
          <w:sz w:val="84"/>
          <w:szCs w:val="84"/>
        </w:rPr>
        <w:t>招 标 文 件</w:t>
      </w:r>
    </w:p>
    <w:p w14:paraId="79D80875" w14:textId="77777777" w:rsidR="00C9570A" w:rsidRPr="00CA701D" w:rsidRDefault="00C9570A">
      <w:pPr>
        <w:spacing w:line="360" w:lineRule="auto"/>
        <w:jc w:val="center"/>
        <w:rPr>
          <w:rFonts w:ascii="仿宋" w:eastAsia="仿宋" w:hAnsi="仿宋"/>
          <w:b/>
          <w:sz w:val="36"/>
          <w:szCs w:val="36"/>
        </w:rPr>
      </w:pPr>
    </w:p>
    <w:p w14:paraId="6FC97B32" w14:textId="77777777" w:rsidR="00C9570A" w:rsidRPr="00CA701D" w:rsidRDefault="00C9570A">
      <w:pPr>
        <w:spacing w:line="360" w:lineRule="auto"/>
        <w:jc w:val="center"/>
        <w:rPr>
          <w:rFonts w:ascii="仿宋" w:eastAsia="仿宋" w:hAnsi="仿宋"/>
          <w:b/>
          <w:sz w:val="36"/>
          <w:szCs w:val="36"/>
        </w:rPr>
      </w:pPr>
    </w:p>
    <w:p w14:paraId="1F880F66" w14:textId="77777777" w:rsidR="00C9570A" w:rsidRPr="00CA701D" w:rsidRDefault="00C9570A">
      <w:pPr>
        <w:spacing w:line="360" w:lineRule="auto"/>
        <w:jc w:val="center"/>
        <w:rPr>
          <w:rFonts w:ascii="仿宋" w:eastAsia="仿宋" w:hAnsi="仿宋"/>
          <w:b/>
          <w:sz w:val="36"/>
          <w:szCs w:val="36"/>
        </w:rPr>
      </w:pPr>
    </w:p>
    <w:p w14:paraId="41C374A0" w14:textId="77777777" w:rsidR="00C9570A" w:rsidRPr="00CA701D" w:rsidRDefault="00C9570A">
      <w:pPr>
        <w:spacing w:line="360" w:lineRule="auto"/>
        <w:jc w:val="center"/>
        <w:rPr>
          <w:rFonts w:ascii="仿宋" w:eastAsia="仿宋" w:hAnsi="仿宋"/>
          <w:b/>
          <w:sz w:val="36"/>
          <w:szCs w:val="36"/>
        </w:rPr>
      </w:pPr>
    </w:p>
    <w:tbl>
      <w:tblPr>
        <w:tblW w:w="8363" w:type="dxa"/>
        <w:tblInd w:w="392" w:type="dxa"/>
        <w:tblLook w:val="04A0" w:firstRow="1" w:lastRow="0" w:firstColumn="1" w:lastColumn="0" w:noHBand="0" w:noVBand="1"/>
      </w:tblPr>
      <w:tblGrid>
        <w:gridCol w:w="1559"/>
        <w:gridCol w:w="6804"/>
      </w:tblGrid>
      <w:tr w:rsidR="00CA701D" w:rsidRPr="00CA701D" w14:paraId="7B7DF70B" w14:textId="77777777">
        <w:trPr>
          <w:trHeight w:val="930"/>
        </w:trPr>
        <w:tc>
          <w:tcPr>
            <w:tcW w:w="1559" w:type="dxa"/>
            <w:shd w:val="clear" w:color="auto" w:fill="auto"/>
            <w:noWrap/>
          </w:tcPr>
          <w:p w14:paraId="025DFD4A" w14:textId="77777777" w:rsidR="00C9570A" w:rsidRPr="00CA701D" w:rsidRDefault="001F2EAA">
            <w:pPr>
              <w:widowControl/>
              <w:spacing w:line="360" w:lineRule="auto"/>
              <w:rPr>
                <w:rFonts w:ascii="仿宋" w:eastAsia="仿宋" w:hAnsi="仿宋" w:cs="宋体"/>
                <w:b/>
                <w:kern w:val="0"/>
                <w:sz w:val="28"/>
                <w:szCs w:val="28"/>
              </w:rPr>
            </w:pPr>
            <w:r w:rsidRPr="00CA701D">
              <w:rPr>
                <w:rFonts w:ascii="仿宋" w:eastAsia="仿宋" w:hAnsi="仿宋" w:cs="宋体" w:hint="eastAsia"/>
                <w:b/>
                <w:kern w:val="0"/>
                <w:sz w:val="28"/>
                <w:szCs w:val="28"/>
              </w:rPr>
              <w:t>项目名称：</w:t>
            </w:r>
          </w:p>
        </w:tc>
        <w:tc>
          <w:tcPr>
            <w:tcW w:w="6804" w:type="dxa"/>
            <w:shd w:val="clear" w:color="auto" w:fill="auto"/>
            <w:noWrap/>
          </w:tcPr>
          <w:p w14:paraId="6ACAA738" w14:textId="77777777" w:rsidR="00C9570A" w:rsidRPr="00CA701D" w:rsidRDefault="001F2EAA">
            <w:pPr>
              <w:widowControl/>
              <w:spacing w:line="360" w:lineRule="auto"/>
              <w:rPr>
                <w:rFonts w:ascii="仿宋" w:eastAsia="仿宋" w:hAnsi="仿宋" w:cs="宋体"/>
                <w:b/>
                <w:kern w:val="0"/>
                <w:sz w:val="28"/>
                <w:szCs w:val="28"/>
              </w:rPr>
            </w:pPr>
            <w:r w:rsidRPr="00CA701D">
              <w:rPr>
                <w:rFonts w:ascii="仿宋" w:eastAsia="仿宋" w:hAnsi="仿宋" w:cs="宋体" w:hint="eastAsia"/>
                <w:b/>
                <w:kern w:val="0"/>
                <w:sz w:val="28"/>
                <w:szCs w:val="28"/>
              </w:rPr>
              <w:t xml:space="preserve"> 兴平市城市大脑暨大数据运营中心建设一期项目 </w:t>
            </w:r>
          </w:p>
        </w:tc>
      </w:tr>
      <w:tr w:rsidR="004E0E27" w:rsidRPr="00CA701D" w14:paraId="126CBD3A" w14:textId="77777777">
        <w:trPr>
          <w:trHeight w:val="930"/>
        </w:trPr>
        <w:tc>
          <w:tcPr>
            <w:tcW w:w="1559" w:type="dxa"/>
            <w:shd w:val="clear" w:color="auto" w:fill="auto"/>
            <w:noWrap/>
          </w:tcPr>
          <w:p w14:paraId="2A7B60E6" w14:textId="77777777" w:rsidR="00C9570A" w:rsidRPr="00CA701D" w:rsidRDefault="001F2EAA">
            <w:pPr>
              <w:widowControl/>
              <w:spacing w:line="360" w:lineRule="auto"/>
              <w:rPr>
                <w:rFonts w:ascii="仿宋" w:eastAsia="仿宋" w:hAnsi="仿宋" w:cs="宋体"/>
                <w:b/>
                <w:kern w:val="0"/>
                <w:sz w:val="28"/>
                <w:szCs w:val="28"/>
              </w:rPr>
            </w:pPr>
            <w:r w:rsidRPr="00CA701D">
              <w:rPr>
                <w:rFonts w:ascii="仿宋" w:eastAsia="仿宋" w:hAnsi="仿宋" w:cs="宋体" w:hint="eastAsia"/>
                <w:b/>
                <w:kern w:val="0"/>
                <w:sz w:val="28"/>
                <w:szCs w:val="28"/>
              </w:rPr>
              <w:t>项目编号：</w:t>
            </w:r>
          </w:p>
        </w:tc>
        <w:tc>
          <w:tcPr>
            <w:tcW w:w="6804" w:type="dxa"/>
            <w:shd w:val="clear" w:color="auto" w:fill="auto"/>
            <w:noWrap/>
          </w:tcPr>
          <w:p w14:paraId="5A4133CA" w14:textId="77777777" w:rsidR="00C9570A" w:rsidRPr="00CA701D" w:rsidRDefault="001F2EAA">
            <w:pPr>
              <w:widowControl/>
              <w:tabs>
                <w:tab w:val="center" w:pos="3294"/>
              </w:tabs>
              <w:spacing w:line="360" w:lineRule="auto"/>
              <w:rPr>
                <w:rFonts w:ascii="仿宋" w:eastAsia="仿宋" w:hAnsi="仿宋" w:cs="宋体"/>
                <w:b/>
                <w:kern w:val="0"/>
                <w:sz w:val="28"/>
                <w:szCs w:val="28"/>
              </w:rPr>
            </w:pPr>
            <w:r w:rsidRPr="00CA701D">
              <w:rPr>
                <w:rFonts w:ascii="仿宋" w:eastAsia="仿宋" w:hAnsi="仿宋" w:cs="宋体" w:hint="eastAsia"/>
                <w:b/>
                <w:kern w:val="0"/>
                <w:sz w:val="28"/>
                <w:szCs w:val="28"/>
              </w:rPr>
              <w:t>0617-2280FZ2272</w:t>
            </w:r>
          </w:p>
        </w:tc>
      </w:tr>
    </w:tbl>
    <w:p w14:paraId="70A422AC" w14:textId="77777777" w:rsidR="00C9570A" w:rsidRPr="00CA701D" w:rsidRDefault="00C9570A">
      <w:pPr>
        <w:spacing w:line="360" w:lineRule="auto"/>
        <w:ind w:firstLineChars="379" w:firstLine="1370"/>
        <w:rPr>
          <w:rFonts w:ascii="仿宋" w:eastAsia="仿宋" w:hAnsi="仿宋"/>
          <w:b/>
          <w:sz w:val="36"/>
          <w:szCs w:val="36"/>
        </w:rPr>
      </w:pPr>
    </w:p>
    <w:p w14:paraId="63D3210F" w14:textId="77777777" w:rsidR="00C9570A" w:rsidRPr="00CA701D" w:rsidRDefault="00C9570A">
      <w:pPr>
        <w:spacing w:line="360" w:lineRule="auto"/>
        <w:rPr>
          <w:rFonts w:ascii="仿宋" w:eastAsia="仿宋" w:hAnsi="仿宋"/>
          <w:b/>
          <w:bCs/>
          <w:sz w:val="36"/>
        </w:rPr>
      </w:pPr>
    </w:p>
    <w:p w14:paraId="35A830F7" w14:textId="77777777" w:rsidR="00C9570A" w:rsidRPr="00CA701D" w:rsidRDefault="00C9570A">
      <w:pPr>
        <w:spacing w:line="360" w:lineRule="auto"/>
        <w:rPr>
          <w:rFonts w:ascii="仿宋" w:eastAsia="仿宋" w:hAnsi="仿宋"/>
          <w:sz w:val="36"/>
          <w:szCs w:val="36"/>
        </w:rPr>
      </w:pPr>
    </w:p>
    <w:p w14:paraId="106B3885" w14:textId="77777777" w:rsidR="00C9570A" w:rsidRPr="00CA701D" w:rsidRDefault="00C9570A">
      <w:pPr>
        <w:spacing w:line="360" w:lineRule="auto"/>
        <w:rPr>
          <w:rFonts w:ascii="仿宋" w:eastAsia="仿宋" w:hAnsi="仿宋"/>
          <w:sz w:val="36"/>
          <w:szCs w:val="36"/>
        </w:rPr>
      </w:pPr>
    </w:p>
    <w:p w14:paraId="7C63F00C" w14:textId="77777777" w:rsidR="00C9570A" w:rsidRPr="00CA701D" w:rsidRDefault="00C9570A">
      <w:pPr>
        <w:spacing w:line="360" w:lineRule="auto"/>
        <w:rPr>
          <w:rFonts w:ascii="仿宋" w:eastAsia="仿宋" w:hAnsi="仿宋"/>
          <w:sz w:val="36"/>
          <w:szCs w:val="36"/>
        </w:rPr>
      </w:pPr>
    </w:p>
    <w:p w14:paraId="20FD033C" w14:textId="77777777" w:rsidR="00C9570A" w:rsidRPr="00CA701D" w:rsidRDefault="00C9570A">
      <w:pPr>
        <w:spacing w:line="360" w:lineRule="auto"/>
        <w:rPr>
          <w:rFonts w:ascii="仿宋" w:eastAsia="仿宋" w:hAnsi="仿宋"/>
          <w:sz w:val="36"/>
          <w:szCs w:val="36"/>
        </w:rPr>
      </w:pPr>
    </w:p>
    <w:p w14:paraId="2571C67A" w14:textId="77777777" w:rsidR="00C9570A" w:rsidRPr="00CA701D" w:rsidRDefault="00C9570A">
      <w:pPr>
        <w:spacing w:line="360" w:lineRule="auto"/>
        <w:rPr>
          <w:rFonts w:ascii="仿宋" w:eastAsia="仿宋" w:hAnsi="仿宋"/>
          <w:sz w:val="36"/>
          <w:szCs w:val="36"/>
        </w:rPr>
      </w:pPr>
    </w:p>
    <w:p w14:paraId="18D7FA35" w14:textId="77777777" w:rsidR="00C9570A" w:rsidRPr="00CA701D" w:rsidRDefault="00C9570A">
      <w:pPr>
        <w:spacing w:line="360" w:lineRule="auto"/>
        <w:rPr>
          <w:rFonts w:ascii="仿宋" w:eastAsia="仿宋" w:hAnsi="仿宋"/>
          <w:sz w:val="36"/>
          <w:szCs w:val="36"/>
        </w:rPr>
      </w:pPr>
    </w:p>
    <w:p w14:paraId="30A68C76" w14:textId="77777777" w:rsidR="00C9570A" w:rsidRPr="00CA701D" w:rsidRDefault="001F2EAA">
      <w:pPr>
        <w:spacing w:line="360" w:lineRule="auto"/>
        <w:jc w:val="center"/>
        <w:rPr>
          <w:rFonts w:ascii="仿宋" w:eastAsia="仿宋" w:hAnsi="仿宋"/>
          <w:b/>
          <w:bCs/>
          <w:sz w:val="32"/>
        </w:rPr>
      </w:pPr>
      <w:r w:rsidRPr="00CA701D">
        <w:rPr>
          <w:rFonts w:ascii="仿宋" w:eastAsia="仿宋" w:hAnsi="仿宋" w:hint="eastAsia"/>
          <w:b/>
          <w:bCs/>
          <w:sz w:val="32"/>
        </w:rPr>
        <w:t>西北（陕西）国际招标有限公司</w:t>
      </w:r>
    </w:p>
    <w:p w14:paraId="0067501B" w14:textId="77777777" w:rsidR="00C9570A" w:rsidRPr="00CA701D" w:rsidRDefault="001F2EAA">
      <w:pPr>
        <w:tabs>
          <w:tab w:val="left" w:pos="525"/>
        </w:tabs>
        <w:spacing w:line="360" w:lineRule="auto"/>
        <w:ind w:leftChars="-1" w:left="-2" w:firstLine="1"/>
        <w:jc w:val="center"/>
        <w:rPr>
          <w:rFonts w:ascii="仿宋" w:eastAsia="仿宋" w:hAnsi="仿宋"/>
          <w:b/>
          <w:bCs/>
          <w:sz w:val="32"/>
        </w:rPr>
      </w:pPr>
      <w:r w:rsidRPr="00CA701D">
        <w:rPr>
          <w:rFonts w:ascii="仿宋" w:eastAsia="仿宋" w:hAnsi="仿宋" w:hint="eastAsia"/>
          <w:b/>
          <w:bCs/>
          <w:sz w:val="32"/>
        </w:rPr>
        <w:t>二</w:t>
      </w:r>
      <w:r w:rsidRPr="00CA701D">
        <w:rPr>
          <w:rFonts w:ascii="仿宋" w:eastAsia="仿宋" w:hAnsi="仿宋" w:cs="宋体" w:hint="eastAsia"/>
          <w:b/>
          <w:bCs/>
          <w:sz w:val="32"/>
        </w:rPr>
        <w:t>〇</w:t>
      </w:r>
      <w:r w:rsidRPr="00CA701D">
        <w:rPr>
          <w:rFonts w:ascii="仿宋" w:eastAsia="仿宋" w:hAnsi="仿宋" w:cs="仿宋_GB2312" w:hint="eastAsia"/>
          <w:b/>
          <w:bCs/>
          <w:sz w:val="32"/>
        </w:rPr>
        <w:t>二二年</w:t>
      </w:r>
      <w:r w:rsidRPr="00CA701D">
        <w:rPr>
          <w:rFonts w:ascii="仿宋" w:eastAsia="仿宋" w:hAnsi="仿宋" w:hint="eastAsia"/>
          <w:b/>
          <w:bCs/>
          <w:sz w:val="32"/>
        </w:rPr>
        <w:t>九月</w:t>
      </w:r>
    </w:p>
    <w:p w14:paraId="1678C8FE" w14:textId="77777777" w:rsidR="00C9570A" w:rsidRPr="00CA701D" w:rsidRDefault="00C9570A">
      <w:pPr>
        <w:tabs>
          <w:tab w:val="left" w:pos="525"/>
        </w:tabs>
        <w:spacing w:line="360" w:lineRule="auto"/>
        <w:ind w:leftChars="-1" w:left="-2" w:firstLine="1"/>
        <w:jc w:val="center"/>
        <w:rPr>
          <w:rFonts w:ascii="仿宋" w:eastAsia="仿宋" w:hAnsi="仿宋"/>
          <w:b/>
          <w:bCs/>
          <w:sz w:val="32"/>
        </w:rPr>
      </w:pPr>
    </w:p>
    <w:p w14:paraId="32C3800F" w14:textId="77777777" w:rsidR="00C9570A" w:rsidRPr="00CA701D" w:rsidRDefault="001F2EAA">
      <w:pPr>
        <w:spacing w:line="360" w:lineRule="auto"/>
        <w:jc w:val="center"/>
        <w:rPr>
          <w:rFonts w:ascii="仿宋" w:eastAsia="仿宋" w:hAnsi="仿宋"/>
          <w:b/>
          <w:sz w:val="48"/>
          <w:szCs w:val="48"/>
        </w:rPr>
      </w:pPr>
      <w:r w:rsidRPr="00CA701D">
        <w:rPr>
          <w:rFonts w:ascii="仿宋" w:eastAsia="仿宋" w:hAnsi="仿宋" w:hint="eastAsia"/>
          <w:b/>
          <w:sz w:val="48"/>
          <w:szCs w:val="48"/>
        </w:rPr>
        <w:t>目   录</w:t>
      </w:r>
    </w:p>
    <w:p w14:paraId="111481BF" w14:textId="77777777" w:rsidR="00C9570A" w:rsidRPr="00CA701D" w:rsidRDefault="00C9570A">
      <w:pPr>
        <w:spacing w:line="360" w:lineRule="auto"/>
        <w:jc w:val="center"/>
        <w:rPr>
          <w:rFonts w:ascii="仿宋" w:eastAsia="仿宋" w:hAnsi="仿宋"/>
          <w:sz w:val="32"/>
        </w:rPr>
      </w:pPr>
    </w:p>
    <w:p w14:paraId="5AC22E36" w14:textId="77777777" w:rsidR="00C9570A" w:rsidRPr="00CA701D" w:rsidRDefault="00C9570A">
      <w:pPr>
        <w:spacing w:line="360" w:lineRule="auto"/>
        <w:rPr>
          <w:rFonts w:ascii="仿宋" w:eastAsia="仿宋" w:hAnsi="仿宋"/>
          <w:sz w:val="32"/>
        </w:rPr>
      </w:pPr>
    </w:p>
    <w:p w14:paraId="6673C5CD"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第一章 招标公告</w:t>
      </w:r>
    </w:p>
    <w:p w14:paraId="027830CE"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第二章 投标人须知及前附表</w:t>
      </w:r>
    </w:p>
    <w:p w14:paraId="57F4EE74"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第三章 合同通用条款</w:t>
      </w:r>
    </w:p>
    <w:p w14:paraId="6A6CCB01"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 xml:space="preserve">第四章 合同专用条款       </w:t>
      </w:r>
    </w:p>
    <w:p w14:paraId="6AB4E7A9"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第五章 合同格式</w:t>
      </w:r>
    </w:p>
    <w:p w14:paraId="392839BA"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第六章 投标文件格式</w:t>
      </w:r>
    </w:p>
    <w:p w14:paraId="573B6DA9"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第七章 招标内容及技术规范</w:t>
      </w:r>
    </w:p>
    <w:p w14:paraId="1DEAC51D" w14:textId="77777777" w:rsidR="00C9570A" w:rsidRPr="00CA701D" w:rsidRDefault="001F2EAA">
      <w:pPr>
        <w:spacing w:line="360" w:lineRule="auto"/>
        <w:ind w:leftChars="600" w:left="1260"/>
        <w:rPr>
          <w:rFonts w:ascii="仿宋" w:eastAsia="仿宋" w:hAnsi="仿宋"/>
          <w:sz w:val="32"/>
        </w:rPr>
      </w:pPr>
      <w:r w:rsidRPr="00CA701D">
        <w:rPr>
          <w:rFonts w:ascii="仿宋" w:eastAsia="仿宋" w:hAnsi="仿宋" w:hint="eastAsia"/>
          <w:sz w:val="32"/>
        </w:rPr>
        <w:t>第八章 评标方法</w:t>
      </w:r>
    </w:p>
    <w:p w14:paraId="52989F68" w14:textId="77777777" w:rsidR="00C9570A" w:rsidRPr="00CA701D" w:rsidRDefault="00C9570A">
      <w:pPr>
        <w:spacing w:line="360" w:lineRule="auto"/>
        <w:ind w:leftChars="600" w:left="1260"/>
        <w:rPr>
          <w:rFonts w:ascii="仿宋" w:eastAsia="仿宋" w:hAnsi="仿宋"/>
          <w:sz w:val="32"/>
        </w:rPr>
      </w:pPr>
    </w:p>
    <w:p w14:paraId="442849A0" w14:textId="77777777" w:rsidR="00C9570A" w:rsidRPr="00CA701D" w:rsidRDefault="00C9570A">
      <w:pPr>
        <w:spacing w:line="360" w:lineRule="auto"/>
        <w:rPr>
          <w:rFonts w:ascii="仿宋" w:eastAsia="仿宋" w:hAnsi="仿宋"/>
          <w:sz w:val="32"/>
        </w:rPr>
      </w:pPr>
    </w:p>
    <w:p w14:paraId="589D47BB" w14:textId="77777777" w:rsidR="00C9570A" w:rsidRPr="00CA701D" w:rsidRDefault="00C9570A">
      <w:pPr>
        <w:spacing w:line="360" w:lineRule="auto"/>
        <w:jc w:val="center"/>
        <w:rPr>
          <w:rFonts w:ascii="仿宋" w:eastAsia="仿宋" w:hAnsi="仿宋"/>
          <w:b/>
          <w:sz w:val="44"/>
        </w:rPr>
      </w:pPr>
    </w:p>
    <w:p w14:paraId="24D5AB26" w14:textId="77777777" w:rsidR="00C9570A" w:rsidRPr="00CA701D" w:rsidRDefault="00C9570A">
      <w:pPr>
        <w:spacing w:line="360" w:lineRule="auto"/>
        <w:jc w:val="center"/>
        <w:rPr>
          <w:rFonts w:ascii="仿宋" w:eastAsia="仿宋" w:hAnsi="仿宋"/>
          <w:b/>
          <w:sz w:val="44"/>
        </w:rPr>
      </w:pPr>
    </w:p>
    <w:p w14:paraId="34139EF5" w14:textId="77777777" w:rsidR="00C9570A" w:rsidRPr="00CA701D" w:rsidRDefault="001F2EAA">
      <w:pPr>
        <w:spacing w:line="360" w:lineRule="auto"/>
        <w:jc w:val="center"/>
        <w:outlineLvl w:val="0"/>
        <w:rPr>
          <w:rFonts w:ascii="仿宋" w:eastAsia="仿宋" w:hAnsi="仿宋"/>
          <w:b/>
          <w:sz w:val="44"/>
          <w:szCs w:val="44"/>
        </w:rPr>
      </w:pPr>
      <w:r w:rsidRPr="00CA701D">
        <w:rPr>
          <w:rFonts w:ascii="仿宋" w:eastAsia="仿宋" w:hAnsi="仿宋" w:hint="eastAsia"/>
          <w:b/>
          <w:sz w:val="44"/>
        </w:rPr>
        <w:br w:type="page"/>
      </w:r>
      <w:r w:rsidRPr="00CA701D">
        <w:rPr>
          <w:rFonts w:ascii="仿宋" w:eastAsia="仿宋" w:hAnsi="仿宋" w:hint="eastAsia"/>
          <w:b/>
          <w:sz w:val="44"/>
          <w:szCs w:val="44"/>
        </w:rPr>
        <w:lastRenderedPageBreak/>
        <w:t>第一章 招标公告</w:t>
      </w:r>
    </w:p>
    <w:p w14:paraId="6FC5E1C9" w14:textId="77777777" w:rsidR="00C9570A" w:rsidRPr="00CA701D" w:rsidRDefault="001F2EAA">
      <w:pPr>
        <w:spacing w:line="360" w:lineRule="auto"/>
        <w:ind w:firstLineChars="200" w:firstLine="480"/>
        <w:jc w:val="left"/>
        <w:rPr>
          <w:rFonts w:ascii="仿宋" w:eastAsia="仿宋" w:hAnsi="仿宋"/>
        </w:rPr>
      </w:pPr>
      <w:r w:rsidRPr="00CA701D">
        <w:rPr>
          <w:rFonts w:ascii="仿宋" w:eastAsia="仿宋" w:hAnsi="仿宋" w:hint="eastAsia"/>
          <w:sz w:val="24"/>
          <w:szCs w:val="24"/>
          <w:u w:val="single"/>
        </w:rPr>
        <w:t xml:space="preserve"> 兴平市城市大脑暨大数据运营中心建设一期项目 </w:t>
      </w:r>
      <w:r w:rsidRPr="00CA701D">
        <w:rPr>
          <w:rFonts w:ascii="仿宋" w:eastAsia="仿宋" w:hAnsi="仿宋" w:hint="eastAsia"/>
          <w:sz w:val="24"/>
          <w:szCs w:val="24"/>
        </w:rPr>
        <w:t>的潜在投标人应在</w:t>
      </w:r>
      <w:r w:rsidRPr="00CA701D">
        <w:rPr>
          <w:rFonts w:ascii="仿宋" w:eastAsia="仿宋" w:hAnsi="仿宋" w:hint="eastAsia"/>
          <w:sz w:val="24"/>
          <w:szCs w:val="24"/>
          <w:u w:val="single"/>
        </w:rPr>
        <w:t>西北（陕西）国际招标</w:t>
      </w:r>
      <w:r w:rsidRPr="00CA701D">
        <w:rPr>
          <w:rFonts w:ascii="仿宋" w:eastAsia="仿宋" w:hAnsi="仿宋" w:hint="eastAsia"/>
          <w:kern w:val="0"/>
          <w:sz w:val="24"/>
          <w:szCs w:val="24"/>
          <w:u w:val="single"/>
        </w:rPr>
        <w:t>有限公司</w:t>
      </w:r>
      <w:r w:rsidRPr="00CA701D">
        <w:rPr>
          <w:rFonts w:ascii="仿宋" w:eastAsia="仿宋" w:hAnsi="仿宋" w:hint="eastAsia"/>
          <w:sz w:val="24"/>
          <w:szCs w:val="24"/>
        </w:rPr>
        <w:t>（</w:t>
      </w:r>
      <w:r w:rsidRPr="00CA701D">
        <w:rPr>
          <w:rFonts w:ascii="仿宋" w:eastAsia="仿宋" w:hAnsi="仿宋" w:hint="eastAsia"/>
          <w:sz w:val="24"/>
          <w:szCs w:val="24"/>
          <w:u w:val="single"/>
        </w:rPr>
        <w:t>陕西省西安市雁塔区南二环西段58号成长大厦10层</w:t>
      </w:r>
      <w:r w:rsidRPr="00CA701D">
        <w:rPr>
          <w:rFonts w:ascii="仿宋" w:eastAsia="仿宋" w:hAnsi="仿宋" w:hint="eastAsia"/>
          <w:kern w:val="0"/>
          <w:sz w:val="24"/>
          <w:szCs w:val="24"/>
        </w:rPr>
        <w:t>标书发售出</w:t>
      </w:r>
      <w:r w:rsidRPr="00CA701D">
        <w:rPr>
          <w:rFonts w:ascii="仿宋" w:eastAsia="仿宋" w:hAnsi="仿宋" w:hint="eastAsia"/>
          <w:sz w:val="24"/>
          <w:szCs w:val="24"/>
        </w:rPr>
        <w:t>）获取招标文件，并于</w:t>
      </w:r>
      <w:r w:rsidRPr="00CA701D">
        <w:rPr>
          <w:rFonts w:ascii="仿宋" w:eastAsia="仿宋" w:hAnsi="仿宋" w:hint="eastAsia"/>
          <w:sz w:val="24"/>
          <w:szCs w:val="24"/>
          <w:u w:val="single"/>
        </w:rPr>
        <w:t>2022年10月21日10时</w:t>
      </w:r>
      <w:r w:rsidRPr="00CA701D">
        <w:rPr>
          <w:rFonts w:ascii="仿宋" w:eastAsia="仿宋" w:hAnsi="仿宋" w:hint="eastAsia"/>
          <w:sz w:val="24"/>
          <w:szCs w:val="24"/>
        </w:rPr>
        <w:t>（北京时间）前递交投标文件。</w:t>
      </w:r>
    </w:p>
    <w:p w14:paraId="1573D27C" w14:textId="77777777" w:rsidR="00C9570A" w:rsidRPr="00CA701D" w:rsidRDefault="001F2EAA">
      <w:pPr>
        <w:spacing w:line="360" w:lineRule="auto"/>
        <w:ind w:firstLineChars="200" w:firstLine="482"/>
        <w:rPr>
          <w:rFonts w:ascii="仿宋" w:eastAsia="仿宋" w:hAnsi="仿宋"/>
          <w:b/>
          <w:kern w:val="0"/>
          <w:sz w:val="24"/>
          <w:szCs w:val="24"/>
        </w:rPr>
      </w:pPr>
      <w:bookmarkStart w:id="0" w:name="_Hlk24379207"/>
      <w:r w:rsidRPr="00CA701D">
        <w:rPr>
          <w:rFonts w:ascii="仿宋" w:eastAsia="仿宋" w:hAnsi="仿宋" w:hint="eastAsia"/>
          <w:b/>
          <w:kern w:val="0"/>
          <w:sz w:val="24"/>
          <w:szCs w:val="24"/>
        </w:rPr>
        <w:t>一、项目基本情况</w:t>
      </w:r>
    </w:p>
    <w:p w14:paraId="175E9945"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项目编号：0617-2280FZ2272</w:t>
      </w:r>
    </w:p>
    <w:p w14:paraId="232AA4B7" w14:textId="1788862E" w:rsidR="00C9570A" w:rsidRPr="00CA701D" w:rsidRDefault="001F2EAA">
      <w:pPr>
        <w:spacing w:line="360" w:lineRule="auto"/>
        <w:ind w:firstLineChars="200" w:firstLine="480"/>
        <w:rPr>
          <w:rFonts w:ascii="仿宋" w:eastAsia="仿宋" w:hAnsi="仿宋" w:cs="宋体"/>
          <w:b/>
          <w:kern w:val="0"/>
          <w:sz w:val="28"/>
          <w:szCs w:val="28"/>
        </w:rPr>
      </w:pPr>
      <w:r w:rsidRPr="00CA701D">
        <w:rPr>
          <w:rFonts w:ascii="仿宋" w:eastAsia="仿宋" w:hAnsi="仿宋" w:hint="eastAsia"/>
          <w:kern w:val="0"/>
          <w:sz w:val="24"/>
          <w:szCs w:val="24"/>
        </w:rPr>
        <w:t>项目名称：</w:t>
      </w:r>
      <w:bookmarkEnd w:id="0"/>
      <w:r w:rsidRPr="00CA701D">
        <w:rPr>
          <w:rFonts w:ascii="仿宋" w:eastAsia="仿宋" w:hAnsi="仿宋" w:hint="eastAsia"/>
          <w:sz w:val="24"/>
          <w:szCs w:val="24"/>
        </w:rPr>
        <w:t>兴平市城市大脑暨大数据运营中心建设一期项目</w:t>
      </w:r>
    </w:p>
    <w:p w14:paraId="35FDC03F"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预算金额：37607000元</w:t>
      </w:r>
    </w:p>
    <w:p w14:paraId="62C4FA7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kern w:val="0"/>
          <w:sz w:val="24"/>
          <w:szCs w:val="24"/>
        </w:rPr>
        <w:t>采购需求：</w:t>
      </w:r>
      <w:r w:rsidRPr="00CA701D">
        <w:rPr>
          <w:rFonts w:ascii="仿宋" w:eastAsia="仿宋" w:hAnsi="仿宋" w:hint="eastAsia"/>
          <w:sz w:val="24"/>
          <w:szCs w:val="24"/>
        </w:rPr>
        <w:t>城市大脑暨大数据运营中心建设</w:t>
      </w:r>
    </w:p>
    <w:p w14:paraId="39C98F4E"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sz w:val="24"/>
          <w:szCs w:val="24"/>
        </w:rPr>
        <w:t>合同履行期限：</w:t>
      </w:r>
      <w:bookmarkStart w:id="1" w:name="_Toc35393791"/>
      <w:bookmarkStart w:id="2" w:name="_Toc35393622"/>
      <w:bookmarkStart w:id="3" w:name="_Toc28359003"/>
      <w:bookmarkStart w:id="4" w:name="_Toc28359080"/>
      <w:r w:rsidRPr="00CA701D">
        <w:rPr>
          <w:rFonts w:ascii="仿宋" w:eastAsia="仿宋" w:hAnsi="仿宋" w:hint="eastAsia"/>
          <w:sz w:val="24"/>
          <w:szCs w:val="24"/>
        </w:rPr>
        <w:t xml:space="preserve">合同签订生效之日起 12 </w:t>
      </w:r>
      <w:proofErr w:type="gramStart"/>
      <w:r w:rsidRPr="00CA701D">
        <w:rPr>
          <w:rFonts w:ascii="仿宋" w:eastAsia="仿宋" w:hAnsi="仿宋" w:hint="eastAsia"/>
          <w:sz w:val="24"/>
          <w:szCs w:val="24"/>
        </w:rPr>
        <w:t>个</w:t>
      </w:r>
      <w:proofErr w:type="gramEnd"/>
      <w:r w:rsidRPr="00CA701D">
        <w:rPr>
          <w:rFonts w:ascii="仿宋" w:eastAsia="仿宋" w:hAnsi="仿宋" w:hint="eastAsia"/>
          <w:sz w:val="24"/>
          <w:szCs w:val="24"/>
        </w:rPr>
        <w:t>月内完成所有项目建设内容，通过整体初验，试运行以及最终验收。</w:t>
      </w:r>
    </w:p>
    <w:p w14:paraId="048B88A5" w14:textId="77777777" w:rsidR="00C9570A" w:rsidRPr="00CA701D" w:rsidRDefault="001F2EAA">
      <w:pPr>
        <w:spacing w:line="360" w:lineRule="auto"/>
        <w:ind w:firstLineChars="200" w:firstLine="482"/>
        <w:rPr>
          <w:rFonts w:ascii="仿宋" w:eastAsia="仿宋" w:hAnsi="仿宋"/>
          <w:b/>
          <w:kern w:val="0"/>
          <w:sz w:val="24"/>
          <w:szCs w:val="24"/>
        </w:rPr>
      </w:pPr>
      <w:r w:rsidRPr="00CA701D">
        <w:rPr>
          <w:rFonts w:ascii="仿宋" w:eastAsia="仿宋" w:hAnsi="仿宋" w:hint="eastAsia"/>
          <w:b/>
          <w:kern w:val="0"/>
          <w:sz w:val="24"/>
          <w:szCs w:val="24"/>
        </w:rPr>
        <w:t>二、投标人的资格要求：</w:t>
      </w:r>
      <w:bookmarkEnd w:id="1"/>
      <w:bookmarkEnd w:id="2"/>
      <w:bookmarkEnd w:id="3"/>
      <w:bookmarkEnd w:id="4"/>
    </w:p>
    <w:p w14:paraId="7805C53B"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1.满足《中华人民共和国政府采购法》第二十二条规定；</w:t>
      </w:r>
    </w:p>
    <w:p w14:paraId="106C577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kern w:val="0"/>
          <w:sz w:val="24"/>
          <w:szCs w:val="24"/>
        </w:rPr>
        <w:t>2.</w:t>
      </w:r>
      <w:r w:rsidRPr="00CA701D">
        <w:rPr>
          <w:rFonts w:ascii="仿宋" w:eastAsia="仿宋" w:hAnsi="仿宋" w:hint="eastAsia"/>
          <w:sz w:val="24"/>
          <w:szCs w:val="24"/>
        </w:rPr>
        <w:t>落实政府采购政策需满足的资格要求：专门面向中小企业预留份额30%</w:t>
      </w:r>
    </w:p>
    <w:p w14:paraId="2764C4A7"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3.本项目接受联合体投标。</w:t>
      </w:r>
    </w:p>
    <w:p w14:paraId="5FD912A2" w14:textId="77777777" w:rsidR="00C9570A" w:rsidRPr="00CA701D" w:rsidRDefault="001F2EAA">
      <w:pPr>
        <w:spacing w:line="360" w:lineRule="auto"/>
        <w:ind w:firstLineChars="200" w:firstLine="482"/>
        <w:rPr>
          <w:rFonts w:ascii="仿宋" w:eastAsia="仿宋" w:hAnsi="仿宋"/>
          <w:b/>
          <w:kern w:val="0"/>
          <w:sz w:val="24"/>
          <w:szCs w:val="24"/>
        </w:rPr>
      </w:pPr>
      <w:bookmarkStart w:id="5" w:name="_Toc28359004"/>
      <w:bookmarkStart w:id="6" w:name="_Toc35393623"/>
      <w:bookmarkStart w:id="7" w:name="_Toc28359081"/>
      <w:bookmarkStart w:id="8" w:name="_Toc35393792"/>
      <w:r w:rsidRPr="00CA701D">
        <w:rPr>
          <w:rFonts w:ascii="仿宋" w:eastAsia="仿宋" w:hAnsi="仿宋" w:hint="eastAsia"/>
          <w:b/>
          <w:kern w:val="0"/>
          <w:sz w:val="24"/>
          <w:szCs w:val="24"/>
        </w:rPr>
        <w:t>三、获取招标文件</w:t>
      </w:r>
      <w:bookmarkEnd w:id="5"/>
      <w:bookmarkEnd w:id="6"/>
      <w:bookmarkEnd w:id="7"/>
      <w:bookmarkEnd w:id="8"/>
    </w:p>
    <w:p w14:paraId="25ACB422"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时间：</w:t>
      </w:r>
      <w:r w:rsidRPr="00CA701D">
        <w:rPr>
          <w:rFonts w:ascii="仿宋" w:eastAsia="仿宋" w:hAnsi="仿宋" w:hint="eastAsia"/>
          <w:kern w:val="0"/>
          <w:sz w:val="24"/>
          <w:szCs w:val="24"/>
          <w:u w:val="single"/>
        </w:rPr>
        <w:t>2022年09月30日至2022年10月12日</w:t>
      </w:r>
      <w:r w:rsidRPr="00CA701D">
        <w:rPr>
          <w:rFonts w:ascii="仿宋" w:eastAsia="仿宋" w:hAnsi="仿宋" w:hint="eastAsia"/>
          <w:kern w:val="0"/>
          <w:sz w:val="24"/>
          <w:szCs w:val="24"/>
        </w:rPr>
        <w:t>，每天</w:t>
      </w:r>
      <w:r w:rsidRPr="00CA701D">
        <w:rPr>
          <w:rFonts w:ascii="仿宋" w:eastAsia="仿宋" w:hAnsi="仿宋" w:hint="eastAsia"/>
          <w:kern w:val="0"/>
          <w:sz w:val="24"/>
          <w:szCs w:val="24"/>
          <w:u w:val="single"/>
        </w:rPr>
        <w:t>上午9:00时至12:00时，下午14:00至17:00</w:t>
      </w:r>
      <w:r w:rsidRPr="00CA701D">
        <w:rPr>
          <w:rFonts w:ascii="仿宋" w:eastAsia="仿宋" w:hAnsi="仿宋" w:hint="eastAsia"/>
          <w:kern w:val="0"/>
          <w:sz w:val="24"/>
          <w:szCs w:val="24"/>
        </w:rPr>
        <w:t>（北京时间，法定节假日除外）</w:t>
      </w:r>
    </w:p>
    <w:p w14:paraId="6D8749AD" w14:textId="77777777" w:rsidR="00C9570A" w:rsidRPr="00CA701D" w:rsidRDefault="001F2EAA">
      <w:pPr>
        <w:spacing w:line="360" w:lineRule="auto"/>
        <w:ind w:firstLineChars="200" w:firstLine="480"/>
        <w:rPr>
          <w:rFonts w:ascii="仿宋" w:eastAsia="仿宋" w:hAnsi="仿宋"/>
        </w:rPr>
      </w:pPr>
      <w:bookmarkStart w:id="9" w:name="_Toc28359005"/>
      <w:bookmarkStart w:id="10" w:name="_Toc28359082"/>
      <w:bookmarkStart w:id="11" w:name="_Toc35393793"/>
      <w:bookmarkStart w:id="12" w:name="_Toc35393624"/>
      <w:r w:rsidRPr="00CA701D">
        <w:rPr>
          <w:rFonts w:ascii="仿宋" w:eastAsia="仿宋" w:hAnsi="仿宋" w:hint="eastAsia"/>
          <w:kern w:val="0"/>
          <w:sz w:val="24"/>
          <w:szCs w:val="24"/>
        </w:rPr>
        <w:t>地点：西安市南二环西段58号成长大厦10层标书发售处</w:t>
      </w:r>
    </w:p>
    <w:p w14:paraId="7A225D11"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方式：持单位介绍信原件、领取人身份证复印件</w:t>
      </w:r>
    </w:p>
    <w:p w14:paraId="135952AF"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售价：免费领取</w:t>
      </w:r>
    </w:p>
    <w:p w14:paraId="64C5C0A4" w14:textId="77777777" w:rsidR="00C9570A" w:rsidRPr="00CA701D" w:rsidRDefault="001F2EAA">
      <w:pPr>
        <w:spacing w:line="360" w:lineRule="auto"/>
        <w:ind w:firstLineChars="200" w:firstLine="482"/>
        <w:rPr>
          <w:rFonts w:ascii="仿宋" w:eastAsia="仿宋" w:hAnsi="仿宋"/>
          <w:b/>
          <w:kern w:val="0"/>
          <w:sz w:val="24"/>
          <w:szCs w:val="24"/>
        </w:rPr>
      </w:pPr>
      <w:r w:rsidRPr="00CA701D">
        <w:rPr>
          <w:rFonts w:ascii="仿宋" w:eastAsia="仿宋" w:hAnsi="仿宋" w:hint="eastAsia"/>
          <w:b/>
          <w:kern w:val="0"/>
          <w:sz w:val="24"/>
          <w:szCs w:val="24"/>
        </w:rPr>
        <w:t>四、提交投标文件</w:t>
      </w:r>
      <w:bookmarkEnd w:id="9"/>
      <w:bookmarkEnd w:id="10"/>
      <w:r w:rsidRPr="00CA701D">
        <w:rPr>
          <w:rFonts w:ascii="仿宋" w:eastAsia="仿宋" w:hAnsi="仿宋" w:hint="eastAsia"/>
          <w:b/>
          <w:kern w:val="0"/>
          <w:sz w:val="24"/>
          <w:szCs w:val="24"/>
        </w:rPr>
        <w:t>截止时间、开标时间和地点</w:t>
      </w:r>
      <w:bookmarkEnd w:id="11"/>
      <w:bookmarkEnd w:id="12"/>
    </w:p>
    <w:p w14:paraId="117C2ED8" w14:textId="77777777" w:rsidR="00C9570A" w:rsidRPr="00CA701D" w:rsidRDefault="001F2EAA">
      <w:pPr>
        <w:spacing w:line="360" w:lineRule="auto"/>
        <w:ind w:firstLineChars="200" w:firstLine="480"/>
        <w:rPr>
          <w:rFonts w:ascii="仿宋" w:eastAsia="仿宋" w:hAnsi="仿宋"/>
          <w:kern w:val="0"/>
          <w:sz w:val="24"/>
          <w:szCs w:val="24"/>
        </w:rPr>
      </w:pPr>
      <w:bookmarkStart w:id="13" w:name="_Toc28359007"/>
      <w:bookmarkStart w:id="14" w:name="_Toc28359084"/>
      <w:bookmarkStart w:id="15" w:name="_Toc35393625"/>
      <w:bookmarkStart w:id="16" w:name="_Toc35393794"/>
      <w:r w:rsidRPr="00CA701D">
        <w:rPr>
          <w:rFonts w:ascii="仿宋" w:eastAsia="仿宋" w:hAnsi="仿宋" w:hint="eastAsia"/>
          <w:kern w:val="0"/>
          <w:sz w:val="24"/>
          <w:szCs w:val="24"/>
        </w:rPr>
        <w:t>时间：2022年10月21日10点00分（北京时间）</w:t>
      </w:r>
    </w:p>
    <w:p w14:paraId="641DD115" w14:textId="77777777" w:rsidR="00C9570A" w:rsidRPr="00CA701D" w:rsidRDefault="001F2EAA">
      <w:pPr>
        <w:spacing w:line="360" w:lineRule="auto"/>
        <w:ind w:firstLineChars="200" w:firstLine="480"/>
        <w:rPr>
          <w:rFonts w:ascii="仿宋" w:eastAsia="仿宋" w:hAnsi="仿宋"/>
        </w:rPr>
      </w:pPr>
      <w:r w:rsidRPr="00CA701D">
        <w:rPr>
          <w:rFonts w:ascii="仿宋" w:eastAsia="仿宋" w:hAnsi="仿宋" w:hint="eastAsia"/>
          <w:kern w:val="0"/>
          <w:sz w:val="24"/>
          <w:szCs w:val="24"/>
        </w:rPr>
        <w:t>地点：西安市南二环西段58号成长大厦10层</w:t>
      </w:r>
    </w:p>
    <w:p w14:paraId="66EB10CE" w14:textId="77777777" w:rsidR="00C9570A" w:rsidRPr="00CA701D" w:rsidRDefault="001F2EAA">
      <w:pPr>
        <w:spacing w:line="360" w:lineRule="auto"/>
        <w:ind w:firstLineChars="200" w:firstLine="482"/>
        <w:rPr>
          <w:rFonts w:ascii="仿宋" w:eastAsia="仿宋" w:hAnsi="仿宋"/>
          <w:b/>
          <w:kern w:val="0"/>
          <w:sz w:val="24"/>
          <w:szCs w:val="24"/>
        </w:rPr>
      </w:pPr>
      <w:r w:rsidRPr="00CA701D">
        <w:rPr>
          <w:rFonts w:ascii="仿宋" w:eastAsia="仿宋" w:hAnsi="仿宋" w:hint="eastAsia"/>
          <w:b/>
          <w:kern w:val="0"/>
          <w:sz w:val="24"/>
          <w:szCs w:val="24"/>
        </w:rPr>
        <w:t>五、公告期限</w:t>
      </w:r>
      <w:bookmarkEnd w:id="13"/>
      <w:bookmarkEnd w:id="14"/>
      <w:bookmarkEnd w:id="15"/>
      <w:bookmarkEnd w:id="16"/>
    </w:p>
    <w:p w14:paraId="62F0AA8A"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自本公告发布之日起5个工作日。</w:t>
      </w:r>
    </w:p>
    <w:p w14:paraId="45CB6C10" w14:textId="77777777" w:rsidR="00C9570A" w:rsidRPr="00CA701D" w:rsidRDefault="001F2EAA">
      <w:pPr>
        <w:spacing w:line="360" w:lineRule="auto"/>
        <w:ind w:firstLineChars="200" w:firstLine="482"/>
        <w:rPr>
          <w:rFonts w:ascii="仿宋" w:eastAsia="仿宋" w:hAnsi="仿宋"/>
          <w:b/>
          <w:kern w:val="0"/>
          <w:sz w:val="24"/>
          <w:szCs w:val="24"/>
        </w:rPr>
      </w:pPr>
      <w:bookmarkStart w:id="17" w:name="_Toc35393795"/>
      <w:bookmarkStart w:id="18" w:name="_Toc35393626"/>
      <w:r w:rsidRPr="00CA701D">
        <w:rPr>
          <w:rFonts w:ascii="仿宋" w:eastAsia="仿宋" w:hAnsi="仿宋" w:hint="eastAsia"/>
          <w:b/>
          <w:kern w:val="0"/>
          <w:sz w:val="24"/>
          <w:szCs w:val="24"/>
        </w:rPr>
        <w:t>六、其他补充事宜</w:t>
      </w:r>
      <w:bookmarkEnd w:id="17"/>
      <w:bookmarkEnd w:id="18"/>
    </w:p>
    <w:p w14:paraId="27FD8C4A"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1.本项目采购活动执行下列政府采购政策（具体办法详见招标文件）：</w:t>
      </w:r>
    </w:p>
    <w:p w14:paraId="44FBAAA1" w14:textId="77777777" w:rsidR="00C9570A" w:rsidRPr="00CA701D" w:rsidRDefault="001F2EAA">
      <w:pPr>
        <w:spacing w:line="360" w:lineRule="auto"/>
        <w:ind w:firstLineChars="200" w:firstLine="480"/>
        <w:rPr>
          <w:rFonts w:ascii="仿宋" w:eastAsia="仿宋" w:hAnsi="仿宋" w:cs="宋体"/>
          <w:sz w:val="24"/>
          <w:szCs w:val="24"/>
        </w:rPr>
      </w:pPr>
      <w:bookmarkStart w:id="19" w:name="_Toc28359085"/>
      <w:bookmarkStart w:id="20" w:name="_Toc35393627"/>
      <w:bookmarkStart w:id="21" w:name="_Toc28359008"/>
      <w:bookmarkStart w:id="22" w:name="_Toc35393796"/>
      <w:r w:rsidRPr="00CA701D">
        <w:rPr>
          <w:rFonts w:ascii="仿宋" w:eastAsia="仿宋" w:hAnsi="仿宋" w:cs="宋体" w:hint="eastAsia"/>
          <w:sz w:val="24"/>
          <w:szCs w:val="24"/>
        </w:rPr>
        <w:lastRenderedPageBreak/>
        <w:t>1.1.《财政部 国家发展改革委关于印发〈节能产品政府采购实施意见〉的通知》（财库〔2004〕185号）；</w:t>
      </w:r>
    </w:p>
    <w:p w14:paraId="05CDC1BA"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1.2.《国务院办公厅关于建立政府强制采购节能产品制度的通知》（国办发〔2007〕51号）；</w:t>
      </w:r>
    </w:p>
    <w:p w14:paraId="418DAAE0"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1.3.《财政部环保总局关于环境标志产品政府采购实施的意见》（财库〔2006〕90号）；</w:t>
      </w:r>
    </w:p>
    <w:p w14:paraId="72E136F4"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1.4.《财政部 司法部关于政府采购支持监狱企业发展有关问题的通知》（财库〔2014〕68号）；</w:t>
      </w:r>
    </w:p>
    <w:p w14:paraId="450617D7"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1.5.《财政部、民政部、中国残疾人联合会关于促进残疾人就业政府采购政策的通知》（财库〔2017〕141号）；</w:t>
      </w:r>
    </w:p>
    <w:p w14:paraId="15CD6DD9"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1.6.《财政部 发展改革委 生态环境部 市场监管总局关于调整优化节能产品、环境标志产品政府采购执行机制的通知》（财库〔2019〕9号）；</w:t>
      </w:r>
    </w:p>
    <w:p w14:paraId="04FBD00A"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1.7.《关于运用政府采购政策支持乡村产业振兴的通知》（财库〔2021〕19号）；</w:t>
      </w:r>
    </w:p>
    <w:p w14:paraId="4B68B792"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1.8.《政府采购促进中小企业发展管理办法》（财库〔2020〕46号）；</w:t>
      </w:r>
    </w:p>
    <w:p w14:paraId="0B572EC3"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1.9.《陕西省财政厅关于印发&lt;陕西省中小企业政府采购信用融资办法&gt;的通知》（陕财办采〔2018〕23 号；</w:t>
      </w:r>
    </w:p>
    <w:p w14:paraId="2AA9B6B3"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1.10.陕西省财政厅《关于进一步加强政府绿色采购有关问题的通知》（陕财办采〔2021〕29号）。</w:t>
      </w:r>
    </w:p>
    <w:p w14:paraId="4BD2ABEC"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1.11.《关于进一步加大政府采购支持中小企业力度的通知》（财库〔2022〕19号。</w:t>
      </w:r>
    </w:p>
    <w:p w14:paraId="6C1A4DBB"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2.本项目所属行业: 软件和信息技术服务业</w:t>
      </w:r>
    </w:p>
    <w:p w14:paraId="4824E656" w14:textId="77777777" w:rsidR="00C9570A" w:rsidRPr="00CA701D" w:rsidRDefault="001F2EAA">
      <w:pPr>
        <w:spacing w:line="360" w:lineRule="auto"/>
        <w:ind w:firstLineChars="200" w:firstLine="482"/>
        <w:rPr>
          <w:rFonts w:ascii="仿宋" w:eastAsia="仿宋" w:hAnsi="仿宋"/>
          <w:b/>
          <w:kern w:val="0"/>
          <w:sz w:val="24"/>
          <w:szCs w:val="24"/>
        </w:rPr>
      </w:pPr>
      <w:r w:rsidRPr="00CA701D">
        <w:rPr>
          <w:rFonts w:ascii="仿宋" w:eastAsia="仿宋" w:hAnsi="仿宋" w:hint="eastAsia"/>
          <w:b/>
          <w:kern w:val="0"/>
          <w:sz w:val="24"/>
          <w:szCs w:val="24"/>
        </w:rPr>
        <w:t>七、如对本次招标提出询问，请按以下方式联系。</w:t>
      </w:r>
      <w:bookmarkEnd w:id="19"/>
      <w:bookmarkEnd w:id="20"/>
      <w:bookmarkEnd w:id="21"/>
      <w:bookmarkEnd w:id="22"/>
    </w:p>
    <w:p w14:paraId="4AA53E31" w14:textId="77777777" w:rsidR="00C9570A" w:rsidRPr="00CA701D" w:rsidRDefault="001F2EAA">
      <w:pPr>
        <w:spacing w:line="360" w:lineRule="auto"/>
        <w:ind w:firstLineChars="200" w:firstLine="480"/>
        <w:rPr>
          <w:rFonts w:ascii="仿宋" w:eastAsia="仿宋" w:hAnsi="仿宋"/>
          <w:b/>
          <w:kern w:val="0"/>
          <w:sz w:val="24"/>
          <w:szCs w:val="24"/>
        </w:rPr>
      </w:pPr>
      <w:r w:rsidRPr="00CA701D">
        <w:rPr>
          <w:rFonts w:ascii="仿宋" w:eastAsia="仿宋" w:hAnsi="仿宋" w:hint="eastAsia"/>
          <w:kern w:val="0"/>
          <w:sz w:val="24"/>
          <w:szCs w:val="24"/>
        </w:rPr>
        <w:t>1.采购人信息</w:t>
      </w:r>
    </w:p>
    <w:p w14:paraId="404FCC8C" w14:textId="77777777" w:rsidR="00C9570A" w:rsidRPr="00CA701D" w:rsidRDefault="001F2EAA">
      <w:pPr>
        <w:spacing w:line="360" w:lineRule="auto"/>
        <w:ind w:firstLineChars="200" w:firstLine="480"/>
        <w:rPr>
          <w:rFonts w:ascii="仿宋" w:eastAsia="仿宋" w:hAnsi="仿宋" w:cs="宋体"/>
          <w:sz w:val="24"/>
          <w:szCs w:val="24"/>
        </w:rPr>
      </w:pPr>
      <w:r w:rsidRPr="00CA701D">
        <w:rPr>
          <w:rFonts w:ascii="仿宋" w:eastAsia="仿宋" w:hAnsi="仿宋" w:hint="eastAsia"/>
          <w:kern w:val="0"/>
          <w:sz w:val="24"/>
          <w:szCs w:val="24"/>
        </w:rPr>
        <w:t>名    称：</w:t>
      </w:r>
      <w:r w:rsidRPr="00CA701D">
        <w:rPr>
          <w:rFonts w:ascii="仿宋" w:eastAsia="仿宋" w:hAnsi="仿宋" w:cs="宋体" w:hint="eastAsia"/>
          <w:sz w:val="24"/>
          <w:szCs w:val="24"/>
        </w:rPr>
        <w:t xml:space="preserve"> 兴平市机关事务服务中心</w:t>
      </w:r>
    </w:p>
    <w:p w14:paraId="5066DC2B"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地    址：兴平市县门西街财政局西院内</w:t>
      </w:r>
    </w:p>
    <w:p w14:paraId="15193823"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联 系 人：杨光</w:t>
      </w:r>
    </w:p>
    <w:p w14:paraId="038B5A61"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联系方式：</w:t>
      </w:r>
      <w:bookmarkStart w:id="23" w:name="_Toc28359086"/>
      <w:bookmarkStart w:id="24" w:name="_Toc28359009"/>
      <w:r w:rsidRPr="00CA701D">
        <w:rPr>
          <w:rFonts w:ascii="仿宋" w:eastAsia="仿宋" w:hAnsi="仿宋" w:hint="eastAsia"/>
          <w:kern w:val="0"/>
          <w:sz w:val="24"/>
          <w:szCs w:val="24"/>
        </w:rPr>
        <w:t>029-38810378</w:t>
      </w:r>
    </w:p>
    <w:p w14:paraId="1416EF8B"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 xml:space="preserve"> 2.采购代理机构信息</w:t>
      </w:r>
      <w:bookmarkEnd w:id="23"/>
      <w:bookmarkEnd w:id="24"/>
    </w:p>
    <w:p w14:paraId="4EF052BB" w14:textId="77777777" w:rsidR="00C9570A" w:rsidRPr="00CA701D" w:rsidRDefault="001F2EAA">
      <w:pPr>
        <w:widowControl/>
        <w:spacing w:line="360" w:lineRule="auto"/>
        <w:ind w:firstLineChars="200" w:firstLine="480"/>
        <w:jc w:val="left"/>
        <w:rPr>
          <w:rFonts w:ascii="仿宋" w:eastAsia="仿宋" w:hAnsi="仿宋"/>
          <w:kern w:val="0"/>
          <w:sz w:val="24"/>
          <w:szCs w:val="24"/>
        </w:rPr>
      </w:pPr>
      <w:r w:rsidRPr="00CA701D">
        <w:rPr>
          <w:rFonts w:ascii="仿宋" w:eastAsia="仿宋" w:hAnsi="仿宋" w:hint="eastAsia"/>
          <w:kern w:val="0"/>
          <w:sz w:val="24"/>
          <w:szCs w:val="24"/>
        </w:rPr>
        <w:lastRenderedPageBreak/>
        <w:t>名 称：西北（陕西）国际招标有限公司</w:t>
      </w:r>
    </w:p>
    <w:p w14:paraId="74A2A25A"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地 址：陕西省西安市雁塔区南二环西段58号成长大厦10～14层</w:t>
      </w:r>
    </w:p>
    <w:p w14:paraId="1E3B4F68" w14:textId="77777777" w:rsidR="00C9570A" w:rsidRPr="00CA701D" w:rsidRDefault="001F2EAA">
      <w:pPr>
        <w:widowControl/>
        <w:spacing w:line="360" w:lineRule="auto"/>
        <w:ind w:firstLineChars="200" w:firstLine="480"/>
        <w:jc w:val="left"/>
        <w:rPr>
          <w:rFonts w:ascii="仿宋" w:eastAsia="仿宋" w:hAnsi="仿宋"/>
          <w:kern w:val="0"/>
          <w:sz w:val="24"/>
          <w:szCs w:val="24"/>
        </w:rPr>
      </w:pPr>
      <w:r w:rsidRPr="00CA701D">
        <w:rPr>
          <w:rFonts w:ascii="仿宋" w:eastAsia="仿宋" w:hAnsi="仿宋" w:hint="eastAsia"/>
          <w:kern w:val="0"/>
          <w:sz w:val="24"/>
          <w:szCs w:val="24"/>
        </w:rPr>
        <w:t>联系方式：029-85592879</w:t>
      </w:r>
    </w:p>
    <w:p w14:paraId="6462143B" w14:textId="77777777" w:rsidR="00C9570A" w:rsidRPr="00CA701D" w:rsidRDefault="001F2EAA">
      <w:pPr>
        <w:widowControl/>
        <w:spacing w:line="360" w:lineRule="auto"/>
        <w:ind w:firstLineChars="200" w:firstLine="480"/>
        <w:jc w:val="left"/>
        <w:rPr>
          <w:rFonts w:ascii="仿宋" w:eastAsia="仿宋" w:hAnsi="仿宋"/>
          <w:kern w:val="0"/>
          <w:sz w:val="24"/>
          <w:szCs w:val="24"/>
        </w:rPr>
      </w:pPr>
      <w:r w:rsidRPr="00CA701D">
        <w:rPr>
          <w:rFonts w:ascii="仿宋" w:eastAsia="仿宋" w:hAnsi="仿宋" w:hint="eastAsia"/>
          <w:kern w:val="0"/>
          <w:sz w:val="24"/>
          <w:szCs w:val="24"/>
        </w:rPr>
        <w:t>开户名称：西北（陕西）国际招标有限公司</w:t>
      </w:r>
    </w:p>
    <w:p w14:paraId="21AF1844" w14:textId="77777777" w:rsidR="00C9570A" w:rsidRPr="00CA701D" w:rsidRDefault="001F2EAA">
      <w:pPr>
        <w:widowControl/>
        <w:spacing w:line="360" w:lineRule="auto"/>
        <w:ind w:firstLineChars="200" w:firstLine="480"/>
        <w:jc w:val="left"/>
        <w:rPr>
          <w:rFonts w:ascii="仿宋" w:eastAsia="仿宋" w:hAnsi="仿宋"/>
          <w:kern w:val="0"/>
          <w:sz w:val="24"/>
          <w:szCs w:val="24"/>
        </w:rPr>
      </w:pPr>
      <w:r w:rsidRPr="00CA701D">
        <w:rPr>
          <w:rFonts w:ascii="仿宋" w:eastAsia="仿宋" w:hAnsi="仿宋" w:hint="eastAsia"/>
          <w:kern w:val="0"/>
          <w:sz w:val="24"/>
          <w:szCs w:val="24"/>
        </w:rPr>
        <w:t>开户银行： 交通银行西安长安大学支行</w:t>
      </w:r>
    </w:p>
    <w:p w14:paraId="5542B3B5" w14:textId="77777777" w:rsidR="00C9570A" w:rsidRPr="00CA701D" w:rsidRDefault="001F2EAA">
      <w:pPr>
        <w:widowControl/>
        <w:spacing w:line="360" w:lineRule="auto"/>
        <w:ind w:firstLineChars="200" w:firstLine="480"/>
        <w:jc w:val="left"/>
        <w:rPr>
          <w:rFonts w:ascii="仿宋" w:eastAsia="仿宋" w:hAnsi="仿宋"/>
          <w:kern w:val="0"/>
          <w:sz w:val="24"/>
          <w:szCs w:val="24"/>
        </w:rPr>
      </w:pPr>
      <w:proofErr w:type="gramStart"/>
      <w:r w:rsidRPr="00CA701D">
        <w:rPr>
          <w:rFonts w:ascii="仿宋" w:eastAsia="仿宋" w:hAnsi="仿宋" w:hint="eastAsia"/>
          <w:kern w:val="0"/>
          <w:sz w:val="24"/>
          <w:szCs w:val="24"/>
        </w:rPr>
        <w:t>账</w:t>
      </w:r>
      <w:proofErr w:type="gramEnd"/>
      <w:r w:rsidRPr="00CA701D">
        <w:rPr>
          <w:rFonts w:ascii="仿宋" w:eastAsia="仿宋" w:hAnsi="仿宋" w:hint="eastAsia"/>
          <w:kern w:val="0"/>
          <w:sz w:val="24"/>
          <w:szCs w:val="24"/>
        </w:rPr>
        <w:t xml:space="preserve">    号：611301151018010003843</w:t>
      </w:r>
    </w:p>
    <w:p w14:paraId="7AF4F9C5"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3.项目联系方式</w:t>
      </w:r>
    </w:p>
    <w:p w14:paraId="231F04A9" w14:textId="77777777" w:rsidR="00C9570A" w:rsidRPr="00CA701D" w:rsidRDefault="001F2EAA">
      <w:pPr>
        <w:spacing w:line="360" w:lineRule="auto"/>
        <w:ind w:firstLineChars="200" w:firstLine="480"/>
        <w:rPr>
          <w:rFonts w:ascii="仿宋" w:eastAsia="仿宋" w:hAnsi="仿宋"/>
          <w:kern w:val="0"/>
          <w:sz w:val="24"/>
          <w:szCs w:val="24"/>
        </w:rPr>
      </w:pPr>
      <w:r w:rsidRPr="00CA701D">
        <w:rPr>
          <w:rFonts w:ascii="仿宋" w:eastAsia="仿宋" w:hAnsi="仿宋" w:hint="eastAsia"/>
          <w:kern w:val="0"/>
          <w:sz w:val="24"/>
          <w:szCs w:val="24"/>
        </w:rPr>
        <w:t xml:space="preserve">项目联系人：李瑞、 周小方 </w:t>
      </w:r>
    </w:p>
    <w:p w14:paraId="7802983D" w14:textId="77777777" w:rsidR="00C9570A" w:rsidRPr="00CA701D" w:rsidRDefault="001F2EAA">
      <w:pPr>
        <w:spacing w:line="360" w:lineRule="auto"/>
        <w:ind w:firstLineChars="200" w:firstLine="480"/>
        <w:rPr>
          <w:rFonts w:ascii="仿宋" w:eastAsia="仿宋" w:hAnsi="仿宋"/>
          <w:szCs w:val="21"/>
        </w:rPr>
      </w:pPr>
      <w:r w:rsidRPr="00CA701D">
        <w:rPr>
          <w:rFonts w:ascii="仿宋" w:eastAsia="仿宋" w:hAnsi="仿宋" w:hint="eastAsia"/>
          <w:kern w:val="0"/>
          <w:sz w:val="24"/>
          <w:szCs w:val="24"/>
        </w:rPr>
        <w:t>电   话：029-85592879</w:t>
      </w:r>
    </w:p>
    <w:p w14:paraId="16975BFE" w14:textId="77777777" w:rsidR="00C9570A" w:rsidRPr="00CA701D" w:rsidRDefault="00C9570A">
      <w:pPr>
        <w:widowControl/>
        <w:spacing w:line="360" w:lineRule="auto"/>
        <w:jc w:val="left"/>
        <w:rPr>
          <w:rFonts w:ascii="仿宋" w:eastAsia="仿宋" w:hAnsi="仿宋"/>
          <w:kern w:val="0"/>
          <w:sz w:val="24"/>
          <w:szCs w:val="24"/>
        </w:rPr>
      </w:pPr>
    </w:p>
    <w:p w14:paraId="47B0CE41" w14:textId="77777777" w:rsidR="00C9570A" w:rsidRPr="00CA701D" w:rsidRDefault="00C9570A">
      <w:pPr>
        <w:spacing w:line="360" w:lineRule="auto"/>
        <w:jc w:val="center"/>
        <w:rPr>
          <w:rFonts w:ascii="仿宋" w:eastAsia="仿宋" w:hAnsi="仿宋"/>
          <w:kern w:val="0"/>
          <w:sz w:val="24"/>
          <w:szCs w:val="24"/>
        </w:rPr>
      </w:pPr>
    </w:p>
    <w:p w14:paraId="64E5692E" w14:textId="77777777" w:rsidR="00C9570A" w:rsidRPr="00CA701D" w:rsidRDefault="001F2EAA">
      <w:pPr>
        <w:spacing w:line="360" w:lineRule="auto"/>
        <w:jc w:val="center"/>
        <w:outlineLvl w:val="0"/>
        <w:rPr>
          <w:rFonts w:ascii="仿宋" w:eastAsia="仿宋" w:hAnsi="仿宋"/>
          <w:b/>
          <w:sz w:val="44"/>
        </w:rPr>
      </w:pPr>
      <w:r w:rsidRPr="00CA701D">
        <w:rPr>
          <w:rFonts w:ascii="仿宋" w:eastAsia="仿宋" w:hAnsi="仿宋" w:hint="eastAsia"/>
          <w:kern w:val="0"/>
          <w:sz w:val="24"/>
          <w:szCs w:val="24"/>
        </w:rPr>
        <w:br w:type="page"/>
      </w:r>
      <w:r w:rsidRPr="00CA701D">
        <w:rPr>
          <w:rFonts w:ascii="仿宋" w:eastAsia="仿宋" w:hAnsi="仿宋" w:hint="eastAsia"/>
          <w:b/>
          <w:sz w:val="44"/>
        </w:rPr>
        <w:lastRenderedPageBreak/>
        <w:t>第二章 投标人须知及前附表</w:t>
      </w:r>
    </w:p>
    <w:p w14:paraId="5000F42F" w14:textId="77777777" w:rsidR="00C9570A" w:rsidRPr="00CA701D" w:rsidRDefault="001F2EAA">
      <w:pPr>
        <w:spacing w:line="360" w:lineRule="auto"/>
        <w:jc w:val="center"/>
        <w:rPr>
          <w:rFonts w:ascii="仿宋" w:eastAsia="仿宋" w:hAnsi="仿宋"/>
          <w:sz w:val="36"/>
          <w:szCs w:val="36"/>
        </w:rPr>
      </w:pPr>
      <w:r w:rsidRPr="00CA701D">
        <w:rPr>
          <w:rFonts w:ascii="仿宋" w:eastAsia="仿宋" w:hAnsi="仿宋" w:hint="eastAsia"/>
          <w:sz w:val="36"/>
          <w:szCs w:val="36"/>
        </w:rPr>
        <w:t>投标人须知前附表</w:t>
      </w:r>
    </w:p>
    <w:p w14:paraId="4FA48D2F" w14:textId="77777777" w:rsidR="00C9570A" w:rsidRPr="00CA701D" w:rsidRDefault="001F2EAA">
      <w:pPr>
        <w:spacing w:line="360" w:lineRule="auto"/>
        <w:rPr>
          <w:rFonts w:ascii="仿宋" w:eastAsia="仿宋" w:hAnsi="仿宋"/>
          <w:b/>
          <w:sz w:val="24"/>
        </w:rPr>
      </w:pPr>
      <w:r w:rsidRPr="00CA701D">
        <w:rPr>
          <w:rFonts w:ascii="仿宋" w:eastAsia="仿宋" w:hAnsi="仿宋" w:hint="eastAsia"/>
          <w:b/>
          <w:sz w:val="24"/>
        </w:rPr>
        <w:t>（本表是对投标人须知的提示、补充和修改，如有矛盾，应以本表为准。）</w:t>
      </w:r>
    </w:p>
    <w:tbl>
      <w:tblPr>
        <w:tblW w:w="9000" w:type="dxa"/>
        <w:tblInd w:w="28" w:type="dxa"/>
        <w:tblBorders>
          <w:top w:val="single" w:sz="12" w:space="0" w:color="auto"/>
          <w:left w:val="single" w:sz="12" w:space="0" w:color="auto"/>
          <w:bottom w:val="single" w:sz="4"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3"/>
        <w:gridCol w:w="2069"/>
        <w:gridCol w:w="5938"/>
      </w:tblGrid>
      <w:tr w:rsidR="00CA701D" w:rsidRPr="00CA701D" w14:paraId="54D3EF83" w14:textId="77777777">
        <w:trPr>
          <w:trHeight w:val="666"/>
          <w:tblHeader/>
        </w:trPr>
        <w:tc>
          <w:tcPr>
            <w:tcW w:w="993" w:type="dxa"/>
            <w:tcBorders>
              <w:top w:val="single" w:sz="12" w:space="0" w:color="auto"/>
            </w:tcBorders>
          </w:tcPr>
          <w:p w14:paraId="76C9234E" w14:textId="77777777" w:rsidR="00C9570A" w:rsidRPr="00CA701D" w:rsidRDefault="001F2EAA" w:rsidP="00863551">
            <w:pPr>
              <w:spacing w:beforeLines="50" w:before="156" w:afterLines="50" w:after="156" w:line="360" w:lineRule="auto"/>
              <w:jc w:val="center"/>
              <w:rPr>
                <w:rFonts w:ascii="仿宋" w:eastAsia="仿宋" w:hAnsi="仿宋"/>
                <w:b/>
                <w:sz w:val="24"/>
                <w:szCs w:val="24"/>
              </w:rPr>
            </w:pPr>
            <w:r w:rsidRPr="00CA701D">
              <w:rPr>
                <w:rFonts w:ascii="仿宋" w:eastAsia="仿宋" w:hAnsi="仿宋" w:hint="eastAsia"/>
                <w:b/>
                <w:sz w:val="24"/>
                <w:szCs w:val="24"/>
              </w:rPr>
              <w:t>条款号</w:t>
            </w:r>
          </w:p>
        </w:tc>
        <w:tc>
          <w:tcPr>
            <w:tcW w:w="2069" w:type="dxa"/>
            <w:tcBorders>
              <w:top w:val="single" w:sz="12" w:space="0" w:color="auto"/>
            </w:tcBorders>
          </w:tcPr>
          <w:p w14:paraId="1D5C625F" w14:textId="77777777" w:rsidR="00C9570A" w:rsidRPr="00CA701D" w:rsidRDefault="001F2EAA" w:rsidP="00863551">
            <w:pPr>
              <w:spacing w:beforeLines="50" w:before="156" w:afterLines="50" w:after="156" w:line="360" w:lineRule="auto"/>
              <w:jc w:val="center"/>
              <w:rPr>
                <w:rFonts w:ascii="仿宋" w:eastAsia="仿宋" w:hAnsi="仿宋"/>
                <w:b/>
                <w:sz w:val="24"/>
                <w:szCs w:val="24"/>
              </w:rPr>
            </w:pPr>
            <w:r w:rsidRPr="00CA701D">
              <w:rPr>
                <w:rFonts w:ascii="仿宋" w:eastAsia="仿宋" w:hAnsi="仿宋" w:hint="eastAsia"/>
                <w:b/>
                <w:sz w:val="24"/>
                <w:szCs w:val="24"/>
              </w:rPr>
              <w:t>条款内容提示</w:t>
            </w:r>
          </w:p>
        </w:tc>
        <w:tc>
          <w:tcPr>
            <w:tcW w:w="5938" w:type="dxa"/>
            <w:tcBorders>
              <w:top w:val="single" w:sz="12" w:space="0" w:color="auto"/>
            </w:tcBorders>
          </w:tcPr>
          <w:p w14:paraId="7C3693E0" w14:textId="77777777" w:rsidR="00C9570A" w:rsidRPr="00CA701D" w:rsidRDefault="001F2EAA" w:rsidP="00863551">
            <w:pPr>
              <w:spacing w:beforeLines="50" w:before="156" w:afterLines="50" w:after="156" w:line="360" w:lineRule="auto"/>
              <w:jc w:val="center"/>
              <w:rPr>
                <w:rFonts w:ascii="仿宋" w:eastAsia="仿宋" w:hAnsi="仿宋"/>
                <w:b/>
                <w:sz w:val="24"/>
                <w:szCs w:val="24"/>
              </w:rPr>
            </w:pPr>
            <w:r w:rsidRPr="00CA701D">
              <w:rPr>
                <w:rFonts w:ascii="仿宋" w:eastAsia="仿宋" w:hAnsi="仿宋" w:hint="eastAsia"/>
                <w:b/>
                <w:sz w:val="24"/>
                <w:szCs w:val="24"/>
              </w:rPr>
              <w:t>编列内容</w:t>
            </w:r>
          </w:p>
        </w:tc>
      </w:tr>
      <w:tr w:rsidR="00CA701D" w:rsidRPr="00CA701D" w14:paraId="6DA9D514" w14:textId="77777777">
        <w:trPr>
          <w:trHeight w:val="823"/>
        </w:trPr>
        <w:tc>
          <w:tcPr>
            <w:tcW w:w="993" w:type="dxa"/>
            <w:vAlign w:val="center"/>
          </w:tcPr>
          <w:p w14:paraId="6198473C"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1.1</w:t>
            </w:r>
          </w:p>
        </w:tc>
        <w:tc>
          <w:tcPr>
            <w:tcW w:w="2069" w:type="dxa"/>
            <w:vAlign w:val="center"/>
          </w:tcPr>
          <w:p w14:paraId="29F1B00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采购人</w:t>
            </w:r>
          </w:p>
        </w:tc>
        <w:tc>
          <w:tcPr>
            <w:tcW w:w="5938" w:type="dxa"/>
            <w:vAlign w:val="center"/>
          </w:tcPr>
          <w:p w14:paraId="37FBA1B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kern w:val="0"/>
                <w:sz w:val="24"/>
                <w:szCs w:val="24"/>
              </w:rPr>
              <w:t>名    称：</w:t>
            </w:r>
            <w:r w:rsidRPr="00CA701D">
              <w:rPr>
                <w:rFonts w:ascii="仿宋" w:eastAsia="仿宋" w:hAnsi="仿宋" w:hint="eastAsia"/>
                <w:sz w:val="24"/>
                <w:szCs w:val="24"/>
              </w:rPr>
              <w:t>兴平市机关事务服务中心</w:t>
            </w:r>
          </w:p>
          <w:p w14:paraId="4B78A048" w14:textId="77777777" w:rsidR="00C9570A" w:rsidRPr="00CA701D" w:rsidRDefault="001F2EAA">
            <w:pPr>
              <w:spacing w:line="360" w:lineRule="auto"/>
              <w:rPr>
                <w:rFonts w:ascii="仿宋" w:eastAsia="仿宋" w:hAnsi="仿宋"/>
                <w:kern w:val="0"/>
                <w:sz w:val="24"/>
                <w:szCs w:val="24"/>
              </w:rPr>
            </w:pPr>
            <w:r w:rsidRPr="00CA701D">
              <w:rPr>
                <w:rFonts w:ascii="仿宋" w:eastAsia="仿宋" w:hAnsi="仿宋" w:hint="eastAsia"/>
                <w:kern w:val="0"/>
                <w:sz w:val="24"/>
                <w:szCs w:val="24"/>
              </w:rPr>
              <w:t>地    址：兴平市县门西街财政局西院内</w:t>
            </w:r>
          </w:p>
        </w:tc>
      </w:tr>
      <w:tr w:rsidR="00CA701D" w:rsidRPr="00CA701D" w14:paraId="7D9B7A9A" w14:textId="77777777">
        <w:trPr>
          <w:trHeight w:val="510"/>
        </w:trPr>
        <w:tc>
          <w:tcPr>
            <w:tcW w:w="993" w:type="dxa"/>
            <w:vAlign w:val="center"/>
          </w:tcPr>
          <w:p w14:paraId="276041D3"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1.2</w:t>
            </w:r>
          </w:p>
        </w:tc>
        <w:tc>
          <w:tcPr>
            <w:tcW w:w="2069" w:type="dxa"/>
            <w:vAlign w:val="center"/>
          </w:tcPr>
          <w:p w14:paraId="32CA0250"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采购代理机构</w:t>
            </w:r>
          </w:p>
        </w:tc>
        <w:tc>
          <w:tcPr>
            <w:tcW w:w="5938" w:type="dxa"/>
            <w:vAlign w:val="center"/>
          </w:tcPr>
          <w:p w14:paraId="0AC7758E"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名称：西北（陕西）国际招标有限公司</w:t>
            </w:r>
          </w:p>
          <w:p w14:paraId="20F58EC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地址：</w:t>
            </w:r>
            <w:r w:rsidRPr="00CA701D">
              <w:rPr>
                <w:rFonts w:ascii="仿宋" w:eastAsia="仿宋" w:hAnsi="仿宋" w:hint="eastAsia"/>
                <w:kern w:val="0"/>
                <w:sz w:val="24"/>
                <w:szCs w:val="24"/>
              </w:rPr>
              <w:t>陕西省西安市雁塔区南二环西段58号成长大厦10～14层</w:t>
            </w:r>
          </w:p>
          <w:p w14:paraId="0773E32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邮编：710000</w:t>
            </w:r>
          </w:p>
          <w:p w14:paraId="03DE2E1B"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电话：029-85592879</w:t>
            </w:r>
          </w:p>
        </w:tc>
      </w:tr>
      <w:tr w:rsidR="00CA701D" w:rsidRPr="00CA701D" w14:paraId="22F19363" w14:textId="77777777">
        <w:trPr>
          <w:trHeight w:val="1072"/>
        </w:trPr>
        <w:tc>
          <w:tcPr>
            <w:tcW w:w="993" w:type="dxa"/>
            <w:vMerge w:val="restart"/>
            <w:vAlign w:val="center"/>
          </w:tcPr>
          <w:p w14:paraId="50BB5A02"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2.1</w:t>
            </w:r>
          </w:p>
        </w:tc>
        <w:tc>
          <w:tcPr>
            <w:tcW w:w="2069" w:type="dxa"/>
            <w:vAlign w:val="center"/>
          </w:tcPr>
          <w:p w14:paraId="3E78E681" w14:textId="77777777" w:rsidR="00C9570A" w:rsidRPr="00CA701D" w:rsidRDefault="001F2EAA">
            <w:pPr>
              <w:spacing w:line="360" w:lineRule="auto"/>
              <w:jc w:val="left"/>
              <w:rPr>
                <w:rFonts w:ascii="仿宋" w:eastAsia="仿宋" w:hAnsi="仿宋"/>
                <w:sz w:val="24"/>
                <w:szCs w:val="24"/>
              </w:rPr>
            </w:pPr>
            <w:r w:rsidRPr="00CA701D">
              <w:rPr>
                <w:rFonts w:ascii="仿宋" w:eastAsia="仿宋" w:hAnsi="仿宋" w:hint="eastAsia"/>
                <w:sz w:val="24"/>
                <w:szCs w:val="24"/>
              </w:rPr>
              <w:t>中华人民共和国法律、行政法规规定的其他条件；</w:t>
            </w:r>
          </w:p>
        </w:tc>
        <w:tc>
          <w:tcPr>
            <w:tcW w:w="5938" w:type="dxa"/>
            <w:vAlign w:val="center"/>
          </w:tcPr>
          <w:p w14:paraId="3F2FAC4B" w14:textId="77777777" w:rsidR="00C9570A" w:rsidRPr="00CA701D" w:rsidRDefault="001F2EAA">
            <w:pPr>
              <w:spacing w:line="360" w:lineRule="auto"/>
              <w:rPr>
                <w:rFonts w:ascii="仿宋" w:eastAsia="仿宋" w:hAnsi="仿宋"/>
                <w:kern w:val="0"/>
                <w:sz w:val="24"/>
                <w:szCs w:val="24"/>
              </w:rPr>
            </w:pPr>
            <w:r w:rsidRPr="00CA701D">
              <w:rPr>
                <w:rFonts w:ascii="仿宋" w:eastAsia="仿宋" w:hAnsi="仿宋" w:hint="eastAsia"/>
                <w:sz w:val="24"/>
                <w:szCs w:val="24"/>
              </w:rPr>
              <w:t>无</w:t>
            </w:r>
          </w:p>
        </w:tc>
      </w:tr>
      <w:tr w:rsidR="00CA701D" w:rsidRPr="00CA701D" w14:paraId="71FE9B22" w14:textId="77777777" w:rsidTr="001E492E">
        <w:trPr>
          <w:trHeight w:val="683"/>
        </w:trPr>
        <w:tc>
          <w:tcPr>
            <w:tcW w:w="993" w:type="dxa"/>
            <w:vMerge/>
            <w:vAlign w:val="center"/>
          </w:tcPr>
          <w:p w14:paraId="28B00426" w14:textId="77777777" w:rsidR="00C9570A" w:rsidRPr="00CA701D" w:rsidRDefault="00C9570A">
            <w:pPr>
              <w:spacing w:line="360" w:lineRule="auto"/>
              <w:jc w:val="center"/>
              <w:rPr>
                <w:rFonts w:ascii="仿宋" w:eastAsia="仿宋" w:hAnsi="仿宋"/>
                <w:sz w:val="24"/>
                <w:szCs w:val="24"/>
              </w:rPr>
            </w:pPr>
          </w:p>
        </w:tc>
        <w:tc>
          <w:tcPr>
            <w:tcW w:w="2069" w:type="dxa"/>
            <w:vAlign w:val="center"/>
          </w:tcPr>
          <w:p w14:paraId="039BEEB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本项目特定条件</w:t>
            </w:r>
          </w:p>
        </w:tc>
        <w:tc>
          <w:tcPr>
            <w:tcW w:w="5938" w:type="dxa"/>
            <w:vAlign w:val="center"/>
          </w:tcPr>
          <w:p w14:paraId="10218BD8" w14:textId="06A25FDA" w:rsidR="00C9570A" w:rsidRPr="001E492E" w:rsidRDefault="001E492E" w:rsidP="001E492E">
            <w:pPr>
              <w:spacing w:line="360" w:lineRule="auto"/>
              <w:rPr>
                <w:rFonts w:ascii="仿宋" w:eastAsia="仿宋" w:hAnsi="仿宋"/>
                <w:sz w:val="24"/>
                <w:szCs w:val="24"/>
              </w:rPr>
            </w:pPr>
            <w:r w:rsidRPr="00CA701D">
              <w:rPr>
                <w:rFonts w:ascii="仿宋" w:eastAsia="仿宋" w:hAnsi="仿宋" w:hint="eastAsia"/>
                <w:sz w:val="24"/>
                <w:szCs w:val="24"/>
              </w:rPr>
              <w:t>专门面向中小企业预留份额30%</w:t>
            </w:r>
          </w:p>
        </w:tc>
      </w:tr>
      <w:tr w:rsidR="00CA701D" w:rsidRPr="00CA701D" w14:paraId="4BE208BA" w14:textId="77777777">
        <w:trPr>
          <w:trHeight w:val="1847"/>
        </w:trPr>
        <w:tc>
          <w:tcPr>
            <w:tcW w:w="993" w:type="dxa"/>
            <w:vAlign w:val="center"/>
          </w:tcPr>
          <w:p w14:paraId="4F9253FF"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3</w:t>
            </w:r>
          </w:p>
        </w:tc>
        <w:tc>
          <w:tcPr>
            <w:tcW w:w="2069" w:type="dxa"/>
            <w:vAlign w:val="center"/>
          </w:tcPr>
          <w:p w14:paraId="3BAD462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投标人信用信息</w:t>
            </w:r>
          </w:p>
          <w:p w14:paraId="01697BA6"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查询</w:t>
            </w:r>
          </w:p>
        </w:tc>
        <w:tc>
          <w:tcPr>
            <w:tcW w:w="5938" w:type="dxa"/>
            <w:vAlign w:val="center"/>
          </w:tcPr>
          <w:p w14:paraId="46B9403C" w14:textId="77777777" w:rsidR="00C9570A" w:rsidRPr="00CA701D" w:rsidRDefault="001F2EAA">
            <w:pPr>
              <w:spacing w:line="360" w:lineRule="auto"/>
              <w:rPr>
                <w:rFonts w:ascii="仿宋" w:eastAsia="仿宋" w:hAnsi="仿宋"/>
                <w:sz w:val="24"/>
                <w:szCs w:val="24"/>
              </w:rPr>
            </w:pPr>
            <w:r w:rsidRPr="00CA701D">
              <w:rPr>
                <w:rFonts w:ascii="仿宋" w:eastAsia="仿宋" w:hAnsi="仿宋" w:cs="宋体" w:hint="eastAsia"/>
                <w:kern w:val="0"/>
                <w:sz w:val="24"/>
                <w:szCs w:val="24"/>
              </w:rPr>
              <w:t>“信用中国”网站（www.creditchina.gov.cn）和“中国政府采购网”（ccgp.gov.cn）为投标人信用信息查询渠道，如果投标人被查实在投标截止时间列入失信被执行人（页面跳转至“中国执行信息网”http://zxgk.court.gov.cn/shixin/）、重大税收违法失信主体、政府采购严重违法失信行为记录名单，其投标为无效。</w:t>
            </w:r>
          </w:p>
        </w:tc>
      </w:tr>
      <w:tr w:rsidR="00CA701D" w:rsidRPr="00CA701D" w14:paraId="6AE0B483" w14:textId="77777777">
        <w:trPr>
          <w:trHeight w:val="1122"/>
        </w:trPr>
        <w:tc>
          <w:tcPr>
            <w:tcW w:w="993" w:type="dxa"/>
            <w:vAlign w:val="center"/>
          </w:tcPr>
          <w:p w14:paraId="39759F16"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6.3</w:t>
            </w:r>
          </w:p>
        </w:tc>
        <w:tc>
          <w:tcPr>
            <w:tcW w:w="2069" w:type="dxa"/>
            <w:vAlign w:val="center"/>
          </w:tcPr>
          <w:p w14:paraId="7064EED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招标内容的实质性响应要求</w:t>
            </w:r>
          </w:p>
        </w:tc>
        <w:tc>
          <w:tcPr>
            <w:tcW w:w="5938" w:type="dxa"/>
            <w:vAlign w:val="center"/>
          </w:tcPr>
          <w:p w14:paraId="6B2AFAB4" w14:textId="77777777" w:rsidR="00C9570A" w:rsidRPr="00CA701D" w:rsidRDefault="001F2EAA">
            <w:pPr>
              <w:widowControl/>
              <w:spacing w:before="100" w:beforeAutospacing="1" w:after="100" w:afterAutospacing="1" w:line="360" w:lineRule="auto"/>
              <w:jc w:val="left"/>
              <w:rPr>
                <w:rFonts w:ascii="仿宋" w:eastAsia="仿宋" w:hAnsi="仿宋"/>
                <w:sz w:val="24"/>
                <w:szCs w:val="24"/>
              </w:rPr>
            </w:pPr>
            <w:r w:rsidRPr="00CA701D">
              <w:rPr>
                <w:rFonts w:ascii="仿宋" w:eastAsia="仿宋" w:hAnsi="仿宋" w:hint="eastAsia"/>
                <w:sz w:val="24"/>
                <w:szCs w:val="24"/>
              </w:rPr>
              <w:t>招标文件第七章“招标内容”中以“</w:t>
            </w:r>
            <w:r w:rsidRPr="00CA701D">
              <w:rPr>
                <w:rFonts w:ascii="仿宋" w:eastAsia="仿宋" w:hAnsi="仿宋" w:hint="eastAsia"/>
                <w:b/>
                <w:sz w:val="24"/>
                <w:szCs w:val="24"/>
              </w:rPr>
              <w:t>*</w:t>
            </w:r>
            <w:r w:rsidRPr="00CA701D">
              <w:rPr>
                <w:rFonts w:ascii="仿宋" w:eastAsia="仿宋" w:hAnsi="仿宋" w:hint="eastAsia"/>
                <w:sz w:val="24"/>
                <w:szCs w:val="24"/>
              </w:rPr>
              <w:t>”号标记的条款为不允许偏离的技术和商务的实质性要求和条件，不满足实质性要求和条件的投标为无效投标。</w:t>
            </w:r>
          </w:p>
        </w:tc>
      </w:tr>
      <w:tr w:rsidR="00CA701D" w:rsidRPr="00CA701D" w14:paraId="65E7658E" w14:textId="77777777">
        <w:trPr>
          <w:trHeight w:val="1129"/>
        </w:trPr>
        <w:tc>
          <w:tcPr>
            <w:tcW w:w="993" w:type="dxa"/>
            <w:vAlign w:val="center"/>
          </w:tcPr>
          <w:p w14:paraId="4979FFCC"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8.1</w:t>
            </w:r>
          </w:p>
        </w:tc>
        <w:tc>
          <w:tcPr>
            <w:tcW w:w="2069" w:type="dxa"/>
            <w:vAlign w:val="center"/>
          </w:tcPr>
          <w:p w14:paraId="685718D6"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投标人提出质疑的时间及代理机构指</w:t>
            </w:r>
            <w:r w:rsidRPr="00CA701D">
              <w:rPr>
                <w:rFonts w:ascii="仿宋" w:eastAsia="仿宋" w:hAnsi="仿宋" w:hint="eastAsia"/>
                <w:sz w:val="24"/>
                <w:szCs w:val="24"/>
              </w:rPr>
              <w:lastRenderedPageBreak/>
              <w:t>定的接受质疑联系部门</w:t>
            </w:r>
          </w:p>
        </w:tc>
        <w:tc>
          <w:tcPr>
            <w:tcW w:w="5938" w:type="dxa"/>
            <w:vAlign w:val="center"/>
          </w:tcPr>
          <w:p w14:paraId="7060C0E0" w14:textId="77777777" w:rsidR="00C9570A" w:rsidRPr="00CA701D" w:rsidRDefault="001F2EAA">
            <w:pPr>
              <w:numPr>
                <w:ilvl w:val="0"/>
                <w:numId w:val="1"/>
              </w:numPr>
              <w:spacing w:line="360" w:lineRule="auto"/>
              <w:rPr>
                <w:rFonts w:ascii="仿宋" w:eastAsia="仿宋" w:hAnsi="仿宋"/>
                <w:sz w:val="24"/>
                <w:szCs w:val="24"/>
              </w:rPr>
            </w:pPr>
            <w:r w:rsidRPr="00CA701D">
              <w:rPr>
                <w:rFonts w:ascii="仿宋" w:eastAsia="仿宋" w:hAnsi="仿宋" w:hint="eastAsia"/>
                <w:sz w:val="24"/>
                <w:szCs w:val="24"/>
              </w:rPr>
              <w:lastRenderedPageBreak/>
              <w:t>已经合法获取招标文件的投标人对招标文件提出质疑的，可以在本项目招标文件公告期限届满之日起七个工作</w:t>
            </w:r>
            <w:r w:rsidRPr="00CA701D">
              <w:rPr>
                <w:rFonts w:ascii="仿宋" w:eastAsia="仿宋" w:hAnsi="仿宋" w:hint="eastAsia"/>
                <w:sz w:val="24"/>
                <w:szCs w:val="24"/>
              </w:rPr>
              <w:lastRenderedPageBreak/>
              <w:t>日内，针对同一采购程序环节以书面形式向采购代理机构一次性提出，在此之后提出的质疑均为无效，采购代理机构不予受理。</w:t>
            </w:r>
          </w:p>
          <w:p w14:paraId="4AD44A3C" w14:textId="77777777" w:rsidR="00C9570A" w:rsidRPr="00CA701D" w:rsidRDefault="001F2EAA">
            <w:pPr>
              <w:numPr>
                <w:ilvl w:val="0"/>
                <w:numId w:val="1"/>
              </w:numPr>
              <w:spacing w:line="360" w:lineRule="auto"/>
              <w:rPr>
                <w:rFonts w:ascii="仿宋" w:eastAsia="仿宋" w:hAnsi="仿宋" w:cs="宋体"/>
                <w:sz w:val="24"/>
                <w:szCs w:val="24"/>
              </w:rPr>
            </w:pPr>
            <w:r w:rsidRPr="00CA701D">
              <w:rPr>
                <w:rFonts w:ascii="仿宋" w:eastAsia="仿宋" w:hAnsi="仿宋" w:hint="eastAsia"/>
                <w:sz w:val="24"/>
                <w:szCs w:val="24"/>
              </w:rPr>
              <w:t>质疑方式：</w:t>
            </w:r>
          </w:p>
          <w:p w14:paraId="4D30B930" w14:textId="77777777" w:rsidR="00C9570A" w:rsidRPr="00CA701D" w:rsidRDefault="001F2EAA">
            <w:pPr>
              <w:spacing w:line="360" w:lineRule="auto"/>
              <w:rPr>
                <w:rFonts w:ascii="仿宋" w:eastAsia="仿宋" w:hAnsi="仿宋"/>
                <w:sz w:val="24"/>
                <w:szCs w:val="24"/>
              </w:rPr>
            </w:pPr>
            <w:r w:rsidRPr="00CA701D">
              <w:rPr>
                <w:rFonts w:ascii="仿宋" w:eastAsia="仿宋" w:hAnsi="仿宋" w:cs="宋体" w:hint="eastAsia"/>
                <w:sz w:val="24"/>
                <w:szCs w:val="24"/>
              </w:rPr>
              <w:t>书面质疑：</w:t>
            </w:r>
            <w:r w:rsidRPr="00CA701D">
              <w:rPr>
                <w:rFonts w:ascii="仿宋" w:eastAsia="仿宋" w:hAnsi="仿宋" w:hint="eastAsia"/>
                <w:sz w:val="24"/>
                <w:szCs w:val="24"/>
              </w:rPr>
              <w:t>格式见“中国政府采购网（www.ccgp.gov.cn）下载专区”；</w:t>
            </w:r>
          </w:p>
          <w:p w14:paraId="613D34A9"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3、联系部门：西北（陕西）国际招标有限公司综合监督处；</w:t>
            </w:r>
          </w:p>
          <w:p w14:paraId="041A2984"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4、联系电话：029-85362812</w:t>
            </w:r>
          </w:p>
          <w:p w14:paraId="7AB75290"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5、通讯地址：陕西省西安市雁塔区南二环西段58号成长大厦12楼1203室</w:t>
            </w:r>
          </w:p>
        </w:tc>
      </w:tr>
      <w:tr w:rsidR="00CA701D" w:rsidRPr="00CA701D" w14:paraId="54264B85" w14:textId="77777777" w:rsidTr="00C40010">
        <w:trPr>
          <w:trHeight w:val="876"/>
        </w:trPr>
        <w:tc>
          <w:tcPr>
            <w:tcW w:w="993" w:type="dxa"/>
            <w:vAlign w:val="center"/>
          </w:tcPr>
          <w:p w14:paraId="792FF38A"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lastRenderedPageBreak/>
              <w:t>8.2</w:t>
            </w:r>
          </w:p>
        </w:tc>
        <w:tc>
          <w:tcPr>
            <w:tcW w:w="2069" w:type="dxa"/>
            <w:vAlign w:val="center"/>
          </w:tcPr>
          <w:p w14:paraId="3F9EF81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质疑内容要求</w:t>
            </w:r>
          </w:p>
        </w:tc>
        <w:tc>
          <w:tcPr>
            <w:tcW w:w="5938" w:type="dxa"/>
            <w:vAlign w:val="center"/>
          </w:tcPr>
          <w:p w14:paraId="50A1112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投标人提出质疑应当提交质疑函和必要的证明材料原件，代理机构不接受传真、电子邮件、复印件等形式的质疑材料。</w:t>
            </w:r>
          </w:p>
          <w:p w14:paraId="4E1AF95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质疑</w:t>
            </w:r>
            <w:proofErr w:type="gramStart"/>
            <w:r w:rsidRPr="00CA701D">
              <w:rPr>
                <w:rFonts w:ascii="仿宋" w:eastAsia="仿宋" w:hAnsi="仿宋" w:hint="eastAsia"/>
                <w:sz w:val="24"/>
                <w:szCs w:val="24"/>
              </w:rPr>
              <w:t>函应当</w:t>
            </w:r>
            <w:proofErr w:type="gramEnd"/>
            <w:r w:rsidRPr="00CA701D">
              <w:rPr>
                <w:rFonts w:ascii="仿宋" w:eastAsia="仿宋" w:hAnsi="仿宋" w:hint="eastAsia"/>
                <w:sz w:val="24"/>
                <w:szCs w:val="24"/>
              </w:rPr>
              <w:t>包括下列内容：</w:t>
            </w:r>
          </w:p>
          <w:p w14:paraId="7BDCCDC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（一）投标人的姓名或者名称、地址、邮编、联系人及联系电话；</w:t>
            </w:r>
          </w:p>
          <w:p w14:paraId="60CF548F"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（二）质疑项目的名称、编号；</w:t>
            </w:r>
          </w:p>
          <w:p w14:paraId="0CEBE92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（三）具体、明确的质疑事项和与质疑事项相关的请求；</w:t>
            </w:r>
          </w:p>
          <w:p w14:paraId="515CA35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（四）事实依据；</w:t>
            </w:r>
          </w:p>
          <w:p w14:paraId="69F3D59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（五）必要的法律依据；</w:t>
            </w:r>
          </w:p>
          <w:p w14:paraId="4A56D60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（六）提出质疑的日期。</w:t>
            </w:r>
          </w:p>
          <w:p w14:paraId="005DBD4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投标人为自然人的，应当由本人签字；投标人为法人或者其他组织的，应当由法定代表人、主要负责人，或者其授权代表（附法人代表授权书）签字或者盖章（鲜章），并加盖公章（鲜章）。</w:t>
            </w:r>
          </w:p>
          <w:p w14:paraId="27326A5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质疑函格式应符合“政府采购投标人质疑函范本”要求，详见“中国政府采购网（www.ccgp.gov.cn）”下载专区。</w:t>
            </w:r>
          </w:p>
        </w:tc>
      </w:tr>
      <w:tr w:rsidR="00CA701D" w:rsidRPr="00CA701D" w14:paraId="7B4EB0C2" w14:textId="77777777">
        <w:trPr>
          <w:trHeight w:val="803"/>
        </w:trPr>
        <w:tc>
          <w:tcPr>
            <w:tcW w:w="993" w:type="dxa"/>
            <w:vAlign w:val="center"/>
          </w:tcPr>
          <w:p w14:paraId="5C2C1338"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lastRenderedPageBreak/>
              <w:t>8.3</w:t>
            </w:r>
          </w:p>
        </w:tc>
        <w:tc>
          <w:tcPr>
            <w:tcW w:w="2069" w:type="dxa"/>
            <w:vAlign w:val="center"/>
          </w:tcPr>
          <w:p w14:paraId="21EA266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采购代理机构答疑的时间</w:t>
            </w:r>
          </w:p>
        </w:tc>
        <w:tc>
          <w:tcPr>
            <w:tcW w:w="5938" w:type="dxa"/>
            <w:vAlign w:val="center"/>
          </w:tcPr>
          <w:p w14:paraId="2ECF4BAE"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1、对于投标人依法提出的询问，采购代理机构将在三个工作日内答复。</w:t>
            </w:r>
          </w:p>
          <w:p w14:paraId="61971006"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2、对于投标人在规定时间内依法提出的质疑，采购代理机构将在七个工作日内答复。</w:t>
            </w:r>
          </w:p>
        </w:tc>
      </w:tr>
      <w:tr w:rsidR="00CA701D" w:rsidRPr="00CA701D" w14:paraId="79233BB0" w14:textId="77777777">
        <w:trPr>
          <w:trHeight w:val="757"/>
        </w:trPr>
        <w:tc>
          <w:tcPr>
            <w:tcW w:w="993" w:type="dxa"/>
            <w:vAlign w:val="center"/>
          </w:tcPr>
          <w:p w14:paraId="14E008FA"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11.1</w:t>
            </w:r>
          </w:p>
        </w:tc>
        <w:tc>
          <w:tcPr>
            <w:tcW w:w="2069" w:type="dxa"/>
            <w:vAlign w:val="center"/>
          </w:tcPr>
          <w:p w14:paraId="71C5141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报价要求</w:t>
            </w:r>
          </w:p>
        </w:tc>
        <w:tc>
          <w:tcPr>
            <w:tcW w:w="5938" w:type="dxa"/>
            <w:vAlign w:val="center"/>
          </w:tcPr>
          <w:p w14:paraId="30A0BC2E" w14:textId="77777777" w:rsidR="00C9570A" w:rsidRPr="00CA701D" w:rsidRDefault="001F2EAA">
            <w:pPr>
              <w:spacing w:line="360" w:lineRule="auto"/>
              <w:rPr>
                <w:rFonts w:ascii="仿宋" w:eastAsia="仿宋" w:hAnsi="仿宋"/>
                <w:sz w:val="24"/>
                <w:szCs w:val="24"/>
              </w:rPr>
            </w:pPr>
            <w:r w:rsidRPr="00CA701D">
              <w:rPr>
                <w:rFonts w:ascii="仿宋" w:eastAsia="仿宋" w:hAnsi="仿宋" w:cs="宋体" w:hint="eastAsia"/>
                <w:sz w:val="24"/>
                <w:szCs w:val="24"/>
              </w:rPr>
              <w:t>1.</w:t>
            </w:r>
            <w:r w:rsidRPr="00CA701D">
              <w:rPr>
                <w:rFonts w:ascii="仿宋" w:eastAsia="仿宋" w:hAnsi="仿宋" w:hint="eastAsia"/>
                <w:sz w:val="24"/>
                <w:szCs w:val="24"/>
              </w:rPr>
              <w:t>报价：完成本项目所需的一切费用,包括但不限于:项目调研、方案设计、系统开发（含接口开发、数据本地化、数据总线技术、现有在用系统适应性改造升级等）、配套工程建设、专家服务、系统集成、支撑系统（含软、硬件）、模型算法（</w:t>
            </w:r>
            <w:proofErr w:type="gramStart"/>
            <w:r w:rsidRPr="00CA701D">
              <w:rPr>
                <w:rFonts w:ascii="仿宋" w:eastAsia="仿宋" w:hAnsi="仿宋" w:hint="eastAsia"/>
                <w:sz w:val="24"/>
                <w:szCs w:val="24"/>
              </w:rPr>
              <w:t>含运行</w:t>
            </w:r>
            <w:proofErr w:type="gramEnd"/>
            <w:r w:rsidRPr="00CA701D">
              <w:rPr>
                <w:rFonts w:ascii="仿宋" w:eastAsia="仿宋" w:hAnsi="仿宋" w:hint="eastAsia"/>
                <w:sz w:val="24"/>
                <w:szCs w:val="24"/>
              </w:rPr>
              <w:t>环境）、框架升级、测试环境搭建（含软硬件）、第三方验收测评、信息系统安全等级保护测评、培训、系统软件运维、耗材更换、故障处理、数据分析、设备质保、配套平台、组织验收等费用,含税费,合同执行过程中不作任何调整。</w:t>
            </w:r>
          </w:p>
          <w:p w14:paraId="215FF41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2.任何不完全的投标报价将按照无效投标处理。</w:t>
            </w:r>
          </w:p>
        </w:tc>
      </w:tr>
      <w:tr w:rsidR="00CA701D" w:rsidRPr="00CA701D" w14:paraId="5A4B477F" w14:textId="77777777">
        <w:trPr>
          <w:trHeight w:val="713"/>
        </w:trPr>
        <w:tc>
          <w:tcPr>
            <w:tcW w:w="993" w:type="dxa"/>
            <w:vAlign w:val="center"/>
          </w:tcPr>
          <w:p w14:paraId="57B5D761"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11.3</w:t>
            </w:r>
          </w:p>
        </w:tc>
        <w:tc>
          <w:tcPr>
            <w:tcW w:w="2069" w:type="dxa"/>
            <w:vAlign w:val="center"/>
          </w:tcPr>
          <w:p w14:paraId="76149B99"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是否允许备选方案</w:t>
            </w:r>
          </w:p>
        </w:tc>
        <w:tc>
          <w:tcPr>
            <w:tcW w:w="5938" w:type="dxa"/>
            <w:vAlign w:val="center"/>
          </w:tcPr>
          <w:p w14:paraId="0FA223FD"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否</w:t>
            </w:r>
          </w:p>
        </w:tc>
      </w:tr>
      <w:tr w:rsidR="00CA701D" w:rsidRPr="00CA701D" w14:paraId="3897550E" w14:textId="77777777">
        <w:trPr>
          <w:trHeight w:val="1442"/>
        </w:trPr>
        <w:tc>
          <w:tcPr>
            <w:tcW w:w="993" w:type="dxa"/>
            <w:vAlign w:val="center"/>
          </w:tcPr>
          <w:p w14:paraId="1502C1E2"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11.4</w:t>
            </w:r>
          </w:p>
        </w:tc>
        <w:tc>
          <w:tcPr>
            <w:tcW w:w="2069" w:type="dxa"/>
            <w:vAlign w:val="center"/>
          </w:tcPr>
          <w:p w14:paraId="25D4C06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本次投标的最小单元要求</w:t>
            </w:r>
          </w:p>
        </w:tc>
        <w:tc>
          <w:tcPr>
            <w:tcW w:w="5938" w:type="dxa"/>
            <w:vAlign w:val="center"/>
          </w:tcPr>
          <w:p w14:paraId="6DE656A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本次投标的最小单元为“包”，不能对包中的内容或者分项内容进行不完全投标。任何不完全的投标将按照无效投标处理。</w:t>
            </w:r>
          </w:p>
        </w:tc>
      </w:tr>
      <w:tr w:rsidR="00CA701D" w:rsidRPr="00CA701D" w14:paraId="6F66BEFE" w14:textId="77777777">
        <w:trPr>
          <w:trHeight w:val="1001"/>
        </w:trPr>
        <w:tc>
          <w:tcPr>
            <w:tcW w:w="993" w:type="dxa"/>
            <w:vAlign w:val="center"/>
          </w:tcPr>
          <w:p w14:paraId="20A6D4D4"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*12.2</w:t>
            </w:r>
          </w:p>
        </w:tc>
        <w:tc>
          <w:tcPr>
            <w:tcW w:w="2069" w:type="dxa"/>
            <w:vAlign w:val="center"/>
          </w:tcPr>
          <w:p w14:paraId="3B3F7B3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投标人资格证明文件</w:t>
            </w:r>
          </w:p>
        </w:tc>
        <w:tc>
          <w:tcPr>
            <w:tcW w:w="5938" w:type="dxa"/>
            <w:vAlign w:val="center"/>
          </w:tcPr>
          <w:p w14:paraId="0D66E1A6"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1.具有独立承担民事责任的能力。</w:t>
            </w:r>
          </w:p>
          <w:p w14:paraId="3EEB49AA"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提供注册登记凭证（营业执照、其他组织经营的合法凭证，自然人的提供身份证明文件）。</w:t>
            </w:r>
          </w:p>
          <w:p w14:paraId="6375C69D"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2.具有良好的商业信誉和健全的财务会计制度。</w:t>
            </w:r>
          </w:p>
          <w:p w14:paraId="3851564B"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提供</w:t>
            </w:r>
            <w:r w:rsidR="00C40010" w:rsidRPr="00CA701D">
              <w:rPr>
                <w:rFonts w:ascii="仿宋" w:eastAsia="仿宋" w:hAnsi="仿宋" w:hint="eastAsia"/>
                <w:sz w:val="24"/>
                <w:szCs w:val="24"/>
              </w:rPr>
              <w:t>2021年度</w:t>
            </w:r>
            <w:r w:rsidRPr="00CA701D">
              <w:rPr>
                <w:rFonts w:ascii="仿宋" w:eastAsia="仿宋" w:hAnsi="仿宋" w:hint="eastAsia"/>
                <w:sz w:val="24"/>
                <w:szCs w:val="24"/>
              </w:rPr>
              <w:t>经审计的财务报告（包括四表一注，即资产负债表、利润表、现金流量表、所有者权益变动表及其附注），且无反对意见；事业法人提供部门决算报告；</w:t>
            </w:r>
          </w:p>
          <w:p w14:paraId="23684C3F"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/或在开标日期前六个月内其基本开户银行出具的资信证明（附《基本存款账户信息》或《银行开户许可证》</w:t>
            </w:r>
            <w:r w:rsidRPr="00CA701D">
              <w:rPr>
                <w:rFonts w:ascii="仿宋" w:eastAsia="仿宋" w:hAnsi="仿宋" w:hint="eastAsia"/>
                <w:sz w:val="24"/>
                <w:szCs w:val="24"/>
              </w:rPr>
              <w:lastRenderedPageBreak/>
              <w:t>复印件）；</w:t>
            </w:r>
          </w:p>
          <w:p w14:paraId="7341CDEC"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/或财政部门认可的政府采购专业担保机构出具的投标担保函；</w:t>
            </w:r>
          </w:p>
          <w:p w14:paraId="3E85CA0D"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/或表明具有良好的商业信誉和健全的财务会计制度的诚信声明；</w:t>
            </w:r>
          </w:p>
          <w:p w14:paraId="2DA51D2E"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以上四种形式的资料提供任何一种即可。</w:t>
            </w:r>
          </w:p>
          <w:p w14:paraId="325D39F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3.具有履行合同所必需的设备和专业技术能力。</w:t>
            </w:r>
          </w:p>
          <w:p w14:paraId="3D86754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提供声明文件原件。</w:t>
            </w:r>
          </w:p>
          <w:p w14:paraId="6A4EF55E"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4.具有依法缴纳税收的良好记录。</w:t>
            </w:r>
          </w:p>
          <w:p w14:paraId="722814A7"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提供缴费所属日期为投标截止时间前12个月内任一月份（投标截止时间当月不计入）的增值税（或企业所得税）缴费凭据或税务机关出具的完税证明/在法规范围内不需提供的应出具书面说明和证明文件；</w:t>
            </w:r>
          </w:p>
          <w:p w14:paraId="06AD2E07"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/或具有依法缴纳税收的诚信声明；</w:t>
            </w:r>
          </w:p>
          <w:p w14:paraId="3CCB70A0"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以上二种形式的资料提供任何一种即可。</w:t>
            </w:r>
          </w:p>
          <w:p w14:paraId="63AC78CC"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5.具有依法缴纳社会保障资金的良好记录。</w:t>
            </w:r>
          </w:p>
          <w:p w14:paraId="6AA31FAB"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提供缴费所属日期为投标截止时间前12个月内任一月份（投标截止时间当月不计入）的缴费凭据或社保机关出具的缴费证明/在法规范围内不需提供的应出具书面说明和证明文件；</w:t>
            </w:r>
          </w:p>
          <w:p w14:paraId="0F02E31A"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/或具有依法缴纳社会保障资金的缴纳记录的诚信声明；</w:t>
            </w:r>
          </w:p>
          <w:p w14:paraId="7CCF1935"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以上二种形式的资料提供任何一种即可。</w:t>
            </w:r>
          </w:p>
          <w:p w14:paraId="3007125F" w14:textId="77777777" w:rsidR="00C9570A" w:rsidRPr="00CA701D" w:rsidRDefault="001F2EAA">
            <w:pPr>
              <w:spacing w:line="360" w:lineRule="auto"/>
              <w:ind w:left="1"/>
              <w:rPr>
                <w:rFonts w:ascii="仿宋" w:eastAsia="仿宋" w:hAnsi="仿宋"/>
                <w:sz w:val="24"/>
                <w:szCs w:val="24"/>
              </w:rPr>
            </w:pPr>
            <w:r w:rsidRPr="00CA701D">
              <w:rPr>
                <w:rFonts w:ascii="仿宋" w:eastAsia="仿宋" w:hAnsi="仿宋" w:hint="eastAsia"/>
                <w:sz w:val="24"/>
                <w:szCs w:val="24"/>
              </w:rPr>
              <w:t>6.参加政府采购活动前3年内在经营活动中没有重大违法记录的书面声明（原件）。</w:t>
            </w:r>
          </w:p>
          <w:p w14:paraId="1A5893C4" w14:textId="77777777" w:rsidR="00C9570A" w:rsidRPr="00CA701D" w:rsidRDefault="001F2EAA">
            <w:pPr>
              <w:spacing w:line="360" w:lineRule="auto"/>
              <w:ind w:left="1"/>
              <w:rPr>
                <w:rFonts w:ascii="仿宋" w:eastAsia="仿宋" w:hAnsi="仿宋"/>
                <w:sz w:val="24"/>
                <w:szCs w:val="24"/>
              </w:rPr>
            </w:pPr>
            <w:r w:rsidRPr="00CA701D">
              <w:rPr>
                <w:rFonts w:ascii="仿宋" w:eastAsia="仿宋" w:hAnsi="仿宋" w:hint="eastAsia"/>
                <w:sz w:val="24"/>
                <w:szCs w:val="24"/>
              </w:rPr>
              <w:t>7.投标人为联合体投标的，需提供</w:t>
            </w:r>
            <w:r w:rsidRPr="00CA701D">
              <w:rPr>
                <w:rFonts w:ascii="仿宋" w:eastAsia="仿宋" w:hAnsi="仿宋" w:hint="eastAsia"/>
                <w:kern w:val="0"/>
                <w:sz w:val="24"/>
                <w:szCs w:val="24"/>
              </w:rPr>
              <w:t>联合体协议(内容应满足政府采购相关规定及</w:t>
            </w:r>
            <w:r w:rsidRPr="00CA701D">
              <w:rPr>
                <w:rFonts w:ascii="仿宋" w:eastAsia="仿宋" w:hAnsi="仿宋" w:hint="eastAsia"/>
                <w:sz w:val="24"/>
                <w:szCs w:val="24"/>
              </w:rPr>
              <w:t>中小企业预留份额，</w:t>
            </w:r>
            <w:r w:rsidRPr="00CA701D">
              <w:rPr>
                <w:rFonts w:ascii="仿宋" w:eastAsia="仿宋" w:hAnsi="仿宋" w:hint="eastAsia"/>
                <w:kern w:val="0"/>
                <w:sz w:val="24"/>
                <w:szCs w:val="24"/>
              </w:rPr>
              <w:t>格式自拟)</w:t>
            </w:r>
            <w:r w:rsidRPr="00CA701D">
              <w:rPr>
                <w:rFonts w:ascii="仿宋" w:eastAsia="仿宋" w:hAnsi="仿宋" w:hint="eastAsia"/>
                <w:sz w:val="24"/>
                <w:szCs w:val="24"/>
              </w:rPr>
              <w:t>。</w:t>
            </w:r>
          </w:p>
          <w:p w14:paraId="53298418" w14:textId="2F1DFF2C" w:rsidR="00C9570A" w:rsidRPr="00CA701D" w:rsidRDefault="001E492E">
            <w:pPr>
              <w:spacing w:line="360" w:lineRule="auto"/>
              <w:ind w:left="360" w:hangingChars="150" w:hanging="360"/>
              <w:rPr>
                <w:rFonts w:ascii="仿宋" w:eastAsia="仿宋" w:hAnsi="仿宋"/>
                <w:sz w:val="24"/>
                <w:szCs w:val="24"/>
              </w:rPr>
            </w:pPr>
            <w:r>
              <w:rPr>
                <w:rFonts w:ascii="仿宋" w:eastAsia="仿宋" w:hAnsi="仿宋" w:hint="eastAsia"/>
                <w:sz w:val="24"/>
                <w:szCs w:val="24"/>
              </w:rPr>
              <w:t>8.</w:t>
            </w:r>
            <w:r w:rsidR="001F2EAA" w:rsidRPr="00CA701D">
              <w:rPr>
                <w:rFonts w:ascii="仿宋" w:eastAsia="仿宋" w:hAnsi="仿宋" w:hint="eastAsia"/>
                <w:sz w:val="24"/>
                <w:szCs w:val="24"/>
              </w:rPr>
              <w:t>非联合体投标时须提供“预留合同总金额≥30%份额依</w:t>
            </w:r>
          </w:p>
          <w:p w14:paraId="7ABD67E7"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lastRenderedPageBreak/>
              <w:t>法合</w:t>
            </w:r>
            <w:proofErr w:type="gramStart"/>
            <w:r w:rsidRPr="00CA701D">
              <w:rPr>
                <w:rFonts w:ascii="仿宋" w:eastAsia="仿宋" w:hAnsi="仿宋" w:hint="eastAsia"/>
                <w:sz w:val="24"/>
                <w:szCs w:val="24"/>
              </w:rPr>
              <w:t>规</w:t>
            </w:r>
            <w:proofErr w:type="gramEnd"/>
            <w:r w:rsidRPr="00CA701D">
              <w:rPr>
                <w:rFonts w:ascii="仿宋" w:eastAsia="仿宋" w:hAnsi="仿宋" w:hint="eastAsia"/>
                <w:sz w:val="24"/>
                <w:szCs w:val="24"/>
              </w:rPr>
              <w:t>分包给中小企业</w:t>
            </w:r>
            <w:proofErr w:type="gramStart"/>
            <w:r w:rsidRPr="00CA701D">
              <w:rPr>
                <w:rFonts w:ascii="仿宋" w:eastAsia="仿宋" w:hAnsi="仿宋" w:hint="eastAsia"/>
                <w:sz w:val="24"/>
                <w:szCs w:val="24"/>
              </w:rPr>
              <w:t>”</w:t>
            </w:r>
            <w:proofErr w:type="gramEnd"/>
            <w:r w:rsidRPr="00CA701D">
              <w:rPr>
                <w:rFonts w:ascii="仿宋" w:eastAsia="仿宋" w:hAnsi="仿宋" w:hint="eastAsia"/>
                <w:sz w:val="24"/>
                <w:szCs w:val="24"/>
              </w:rPr>
              <w:t>承诺书原件。并如实填写</w:t>
            </w:r>
            <w:proofErr w:type="gramStart"/>
            <w:r w:rsidRPr="00CA701D">
              <w:rPr>
                <w:rFonts w:ascii="仿宋" w:eastAsia="仿宋" w:hAnsi="仿宋" w:hint="eastAsia"/>
                <w:sz w:val="24"/>
                <w:szCs w:val="24"/>
              </w:rPr>
              <w:t>《</w:t>
            </w:r>
            <w:proofErr w:type="gramEnd"/>
            <w:r w:rsidRPr="00CA701D">
              <w:rPr>
                <w:rFonts w:ascii="仿宋" w:eastAsia="仿宋" w:hAnsi="仿宋" w:hint="eastAsia"/>
                <w:sz w:val="24"/>
                <w:szCs w:val="24"/>
              </w:rPr>
              <w:t>中小</w:t>
            </w:r>
          </w:p>
          <w:p w14:paraId="4F480B4B"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企业声明函</w:t>
            </w:r>
            <w:proofErr w:type="gramStart"/>
            <w:r w:rsidRPr="00CA701D">
              <w:rPr>
                <w:rFonts w:ascii="仿宋" w:eastAsia="仿宋" w:hAnsi="仿宋" w:hint="eastAsia"/>
                <w:sz w:val="24"/>
                <w:szCs w:val="24"/>
              </w:rPr>
              <w:t>》</w:t>
            </w:r>
            <w:proofErr w:type="gramEnd"/>
            <w:r w:rsidRPr="00CA701D">
              <w:rPr>
                <w:rFonts w:ascii="仿宋" w:eastAsia="仿宋" w:hAnsi="仿宋" w:hint="eastAsia"/>
                <w:sz w:val="24"/>
                <w:szCs w:val="24"/>
              </w:rPr>
              <w:t>，明确签订分包意向协议的中小企业具体情</w:t>
            </w:r>
          </w:p>
          <w:p w14:paraId="19E61830" w14:textId="77777777" w:rsidR="00C9570A" w:rsidRPr="00CA701D" w:rsidRDefault="001F2EAA">
            <w:pPr>
              <w:spacing w:line="360" w:lineRule="auto"/>
              <w:ind w:left="360" w:hangingChars="150" w:hanging="360"/>
              <w:rPr>
                <w:rFonts w:ascii="仿宋" w:eastAsia="仿宋" w:hAnsi="仿宋"/>
                <w:sz w:val="24"/>
                <w:szCs w:val="24"/>
              </w:rPr>
            </w:pPr>
            <w:proofErr w:type="gramStart"/>
            <w:r w:rsidRPr="00CA701D">
              <w:rPr>
                <w:rFonts w:ascii="仿宋" w:eastAsia="仿宋" w:hAnsi="仿宋" w:hint="eastAsia"/>
                <w:sz w:val="24"/>
                <w:szCs w:val="24"/>
              </w:rPr>
              <w:t>况</w:t>
            </w:r>
            <w:proofErr w:type="gramEnd"/>
            <w:r w:rsidRPr="00CA701D">
              <w:rPr>
                <w:rFonts w:ascii="仿宋" w:eastAsia="仿宋" w:hAnsi="仿宋" w:hint="eastAsia"/>
                <w:sz w:val="24"/>
                <w:szCs w:val="24"/>
              </w:rPr>
              <w:t>；</w:t>
            </w:r>
          </w:p>
          <w:p w14:paraId="2B3A980B"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9.法人代表授权书（</w:t>
            </w:r>
            <w:r w:rsidRPr="00CA701D">
              <w:rPr>
                <w:rFonts w:ascii="仿宋" w:eastAsia="仿宋" w:hAnsi="仿宋" w:hint="eastAsia"/>
                <w:b/>
                <w:sz w:val="24"/>
                <w:szCs w:val="24"/>
              </w:rPr>
              <w:t>原件</w:t>
            </w:r>
            <w:r w:rsidRPr="00CA701D">
              <w:rPr>
                <w:rFonts w:ascii="仿宋" w:eastAsia="仿宋" w:hAnsi="仿宋" w:hint="eastAsia"/>
                <w:sz w:val="24"/>
                <w:szCs w:val="24"/>
              </w:rPr>
              <w:t>）。</w:t>
            </w:r>
          </w:p>
          <w:p w14:paraId="01E7B717" w14:textId="77777777" w:rsidR="00C9570A" w:rsidRPr="00CA701D" w:rsidRDefault="001F2EAA">
            <w:pPr>
              <w:spacing w:line="360" w:lineRule="auto"/>
              <w:ind w:left="361" w:hangingChars="150" w:hanging="361"/>
              <w:rPr>
                <w:rFonts w:ascii="仿宋" w:eastAsia="仿宋" w:hAnsi="仿宋"/>
                <w:b/>
                <w:sz w:val="24"/>
                <w:szCs w:val="24"/>
              </w:rPr>
            </w:pPr>
            <w:r w:rsidRPr="00CA701D">
              <w:rPr>
                <w:rFonts w:ascii="仿宋" w:eastAsia="仿宋" w:hAnsi="仿宋" w:hint="eastAsia"/>
                <w:b/>
                <w:sz w:val="24"/>
                <w:szCs w:val="24"/>
              </w:rPr>
              <w:t>注:1、以上资格证明文件投标人必须完全提供，一项不合格即按照无效投标处理。</w:t>
            </w:r>
          </w:p>
          <w:p w14:paraId="31679FB5" w14:textId="77777777" w:rsidR="00C9570A" w:rsidRPr="00CA701D" w:rsidRDefault="001F2EAA">
            <w:pPr>
              <w:spacing w:line="360" w:lineRule="auto"/>
              <w:ind w:firstLineChars="150" w:firstLine="361"/>
              <w:rPr>
                <w:rFonts w:ascii="仿宋" w:eastAsia="仿宋" w:hAnsi="仿宋"/>
                <w:sz w:val="24"/>
                <w:szCs w:val="24"/>
              </w:rPr>
            </w:pPr>
            <w:r w:rsidRPr="00CA701D">
              <w:rPr>
                <w:rFonts w:ascii="仿宋" w:eastAsia="仿宋" w:hAnsi="仿宋" w:hint="eastAsia"/>
                <w:b/>
                <w:sz w:val="24"/>
                <w:szCs w:val="24"/>
              </w:rPr>
              <w:t>2、除注明原件外，均为复印件并须加盖投标人公章。</w:t>
            </w:r>
          </w:p>
        </w:tc>
      </w:tr>
      <w:tr w:rsidR="00CA701D" w:rsidRPr="00CA701D" w14:paraId="3EFAF2BD" w14:textId="77777777">
        <w:trPr>
          <w:trHeight w:val="617"/>
        </w:trPr>
        <w:tc>
          <w:tcPr>
            <w:tcW w:w="993" w:type="dxa"/>
            <w:vAlign w:val="center"/>
          </w:tcPr>
          <w:p w14:paraId="53B9F7C1"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lastRenderedPageBreak/>
              <w:t>12.3</w:t>
            </w:r>
          </w:p>
        </w:tc>
        <w:tc>
          <w:tcPr>
            <w:tcW w:w="2069" w:type="dxa"/>
            <w:vAlign w:val="center"/>
          </w:tcPr>
          <w:p w14:paraId="20628D1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商务响应证明文件</w:t>
            </w:r>
          </w:p>
        </w:tc>
        <w:tc>
          <w:tcPr>
            <w:tcW w:w="5938" w:type="dxa"/>
            <w:vAlign w:val="center"/>
          </w:tcPr>
          <w:p w14:paraId="7FCB8D5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w:t>
            </w:r>
          </w:p>
        </w:tc>
      </w:tr>
      <w:tr w:rsidR="00CA701D" w:rsidRPr="00CA701D" w14:paraId="3369C94D" w14:textId="77777777">
        <w:trPr>
          <w:trHeight w:val="765"/>
        </w:trPr>
        <w:tc>
          <w:tcPr>
            <w:tcW w:w="993" w:type="dxa"/>
            <w:vAlign w:val="center"/>
          </w:tcPr>
          <w:p w14:paraId="3C3F214A"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15.1</w:t>
            </w:r>
          </w:p>
        </w:tc>
        <w:tc>
          <w:tcPr>
            <w:tcW w:w="2069" w:type="dxa"/>
            <w:vAlign w:val="center"/>
          </w:tcPr>
          <w:p w14:paraId="5CECEB8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是否要求投标保证金</w:t>
            </w:r>
          </w:p>
        </w:tc>
        <w:tc>
          <w:tcPr>
            <w:tcW w:w="5938" w:type="dxa"/>
            <w:vAlign w:val="center"/>
          </w:tcPr>
          <w:p w14:paraId="081547A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不需要</w:t>
            </w:r>
          </w:p>
        </w:tc>
      </w:tr>
      <w:tr w:rsidR="00CA701D" w:rsidRPr="00CA701D" w14:paraId="3BE58AA6" w14:textId="77777777">
        <w:trPr>
          <w:trHeight w:val="510"/>
        </w:trPr>
        <w:tc>
          <w:tcPr>
            <w:tcW w:w="993" w:type="dxa"/>
            <w:vAlign w:val="center"/>
          </w:tcPr>
          <w:p w14:paraId="7C5C5254"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16.1</w:t>
            </w:r>
          </w:p>
        </w:tc>
        <w:tc>
          <w:tcPr>
            <w:tcW w:w="2069" w:type="dxa"/>
            <w:vAlign w:val="center"/>
          </w:tcPr>
          <w:p w14:paraId="7CCF6C0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投标有效期</w:t>
            </w:r>
          </w:p>
        </w:tc>
        <w:tc>
          <w:tcPr>
            <w:tcW w:w="5938" w:type="dxa"/>
            <w:vAlign w:val="center"/>
          </w:tcPr>
          <w:p w14:paraId="3C70512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开标后90天。</w:t>
            </w:r>
          </w:p>
        </w:tc>
      </w:tr>
      <w:tr w:rsidR="00CA701D" w:rsidRPr="00CA701D" w14:paraId="6AEE8E96" w14:textId="77777777">
        <w:trPr>
          <w:trHeight w:val="510"/>
        </w:trPr>
        <w:tc>
          <w:tcPr>
            <w:tcW w:w="993" w:type="dxa"/>
            <w:vAlign w:val="center"/>
          </w:tcPr>
          <w:p w14:paraId="7004E176"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17.1</w:t>
            </w:r>
          </w:p>
        </w:tc>
        <w:tc>
          <w:tcPr>
            <w:tcW w:w="2069" w:type="dxa"/>
            <w:vAlign w:val="center"/>
          </w:tcPr>
          <w:p w14:paraId="064A5FEF"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投标文件份数</w:t>
            </w:r>
          </w:p>
        </w:tc>
        <w:tc>
          <w:tcPr>
            <w:tcW w:w="5938" w:type="dxa"/>
            <w:vAlign w:val="center"/>
          </w:tcPr>
          <w:p w14:paraId="6E4F153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正本一份，副本二份。</w:t>
            </w:r>
          </w:p>
        </w:tc>
      </w:tr>
      <w:tr w:rsidR="00CA701D" w:rsidRPr="00CA701D" w14:paraId="6EE0EDDA" w14:textId="77777777">
        <w:trPr>
          <w:trHeight w:val="483"/>
        </w:trPr>
        <w:tc>
          <w:tcPr>
            <w:tcW w:w="993" w:type="dxa"/>
            <w:vAlign w:val="center"/>
          </w:tcPr>
          <w:p w14:paraId="5CE110FE"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17.2</w:t>
            </w:r>
          </w:p>
        </w:tc>
        <w:tc>
          <w:tcPr>
            <w:tcW w:w="2069" w:type="dxa"/>
            <w:vAlign w:val="center"/>
          </w:tcPr>
          <w:p w14:paraId="4155CDE5"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电子版文件要求</w:t>
            </w:r>
          </w:p>
        </w:tc>
        <w:tc>
          <w:tcPr>
            <w:tcW w:w="5938" w:type="dxa"/>
            <w:vAlign w:val="center"/>
          </w:tcPr>
          <w:p w14:paraId="13C89A1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有。</w:t>
            </w:r>
          </w:p>
          <w:p w14:paraId="11CB49C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 xml:space="preserve">格式和载体要求： </w:t>
            </w:r>
          </w:p>
          <w:p w14:paraId="3EDA3BB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1.投标人另行提供与纸质投标文件正本一致的PDF格式电子版文件，载体为：U盘或光盘；</w:t>
            </w:r>
          </w:p>
          <w:p w14:paraId="553104C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2.投标人须保证投标文件的纸质文件与电子文档保持一致；</w:t>
            </w:r>
          </w:p>
          <w:p w14:paraId="54918D2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3.电子文档表面需标明项目编号、投标人名称等信息。</w:t>
            </w:r>
          </w:p>
        </w:tc>
      </w:tr>
      <w:tr w:rsidR="00CA701D" w:rsidRPr="00CA701D" w14:paraId="2CB4EC4E" w14:textId="77777777">
        <w:trPr>
          <w:trHeight w:val="944"/>
        </w:trPr>
        <w:tc>
          <w:tcPr>
            <w:tcW w:w="993" w:type="dxa"/>
            <w:vAlign w:val="center"/>
          </w:tcPr>
          <w:p w14:paraId="4611B87C"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17.3</w:t>
            </w:r>
          </w:p>
        </w:tc>
        <w:tc>
          <w:tcPr>
            <w:tcW w:w="2069" w:type="dxa"/>
            <w:vAlign w:val="center"/>
          </w:tcPr>
          <w:p w14:paraId="30DF434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签字盖章</w:t>
            </w:r>
          </w:p>
        </w:tc>
        <w:tc>
          <w:tcPr>
            <w:tcW w:w="5938" w:type="dxa"/>
            <w:vAlign w:val="center"/>
          </w:tcPr>
          <w:p w14:paraId="00254A59" w14:textId="77777777" w:rsidR="00C9570A" w:rsidRPr="00CA701D" w:rsidRDefault="001F2EAA">
            <w:pPr>
              <w:spacing w:line="360" w:lineRule="auto"/>
              <w:jc w:val="left"/>
              <w:rPr>
                <w:rFonts w:ascii="仿宋" w:eastAsia="仿宋" w:hAnsi="仿宋"/>
                <w:sz w:val="24"/>
                <w:szCs w:val="24"/>
              </w:rPr>
            </w:pPr>
            <w:r w:rsidRPr="00CA701D">
              <w:rPr>
                <w:rFonts w:ascii="仿宋" w:eastAsia="仿宋" w:hAnsi="仿宋" w:hint="eastAsia"/>
                <w:sz w:val="24"/>
                <w:szCs w:val="24"/>
              </w:rPr>
              <w:t>1.所有要求法定代表人签名处，均须由签名者本人用不褪色的蓝(黑)色墨水(汁)书写全名，也可以盖刻有法定代表人姓名的图章代替。</w:t>
            </w:r>
          </w:p>
          <w:p w14:paraId="31A1F15B" w14:textId="77777777" w:rsidR="00C9570A" w:rsidRPr="00CA701D" w:rsidRDefault="001F2EAA">
            <w:pPr>
              <w:spacing w:line="360" w:lineRule="auto"/>
              <w:ind w:left="1"/>
              <w:jc w:val="left"/>
              <w:rPr>
                <w:rFonts w:ascii="仿宋" w:eastAsia="仿宋" w:hAnsi="仿宋"/>
                <w:sz w:val="24"/>
                <w:szCs w:val="24"/>
              </w:rPr>
            </w:pPr>
            <w:r w:rsidRPr="00CA701D">
              <w:rPr>
                <w:rFonts w:ascii="仿宋" w:eastAsia="仿宋" w:hAnsi="仿宋" w:hint="eastAsia"/>
                <w:sz w:val="24"/>
                <w:szCs w:val="24"/>
              </w:rPr>
              <w:t>2.招标文件规定盖公章处，可加盖经公章授权的本单位其他印章（附公章授权书原件，格式自拟）。</w:t>
            </w:r>
          </w:p>
        </w:tc>
      </w:tr>
      <w:tr w:rsidR="00CA701D" w:rsidRPr="00CA701D" w14:paraId="7AD3A290" w14:textId="77777777">
        <w:trPr>
          <w:trHeight w:val="450"/>
        </w:trPr>
        <w:tc>
          <w:tcPr>
            <w:tcW w:w="993" w:type="dxa"/>
            <w:vAlign w:val="center"/>
          </w:tcPr>
          <w:p w14:paraId="33DA2FB3"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18.1</w:t>
            </w:r>
          </w:p>
        </w:tc>
        <w:tc>
          <w:tcPr>
            <w:tcW w:w="2069" w:type="dxa"/>
            <w:vAlign w:val="center"/>
          </w:tcPr>
          <w:p w14:paraId="5464A4D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投标文件装订、包装、密封及标记要求</w:t>
            </w:r>
          </w:p>
        </w:tc>
        <w:tc>
          <w:tcPr>
            <w:tcW w:w="5938" w:type="dxa"/>
            <w:vAlign w:val="center"/>
          </w:tcPr>
          <w:p w14:paraId="3413C802"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1.投标文件正、副本应分别装订成册，装订应牢固、不易拆散和换页，不得采用活页装订。</w:t>
            </w:r>
          </w:p>
          <w:p w14:paraId="75ECC5A5"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2.密封包装方式：</w:t>
            </w:r>
          </w:p>
          <w:p w14:paraId="176751BD" w14:textId="77777777" w:rsidR="00C9570A" w:rsidRPr="00CA701D" w:rsidRDefault="001F2EAA">
            <w:pPr>
              <w:spacing w:line="360" w:lineRule="auto"/>
              <w:ind w:leftChars="114" w:left="599" w:hangingChars="150" w:hanging="360"/>
              <w:rPr>
                <w:rFonts w:ascii="仿宋" w:eastAsia="仿宋" w:hAnsi="仿宋"/>
                <w:sz w:val="24"/>
                <w:szCs w:val="24"/>
              </w:rPr>
            </w:pPr>
            <w:r w:rsidRPr="00CA701D">
              <w:rPr>
                <w:rFonts w:ascii="仿宋" w:eastAsia="仿宋" w:hAnsi="仿宋" w:hint="eastAsia"/>
                <w:sz w:val="24"/>
                <w:szCs w:val="24"/>
              </w:rPr>
              <w:lastRenderedPageBreak/>
              <w:t>（1）资格部分投标文件正、副本一包密封。</w:t>
            </w:r>
          </w:p>
          <w:p w14:paraId="71B790CE" w14:textId="77777777" w:rsidR="00C9570A" w:rsidRPr="00CA701D" w:rsidRDefault="001F2EAA">
            <w:pPr>
              <w:spacing w:line="360" w:lineRule="auto"/>
              <w:ind w:firstLineChars="100" w:firstLine="240"/>
              <w:rPr>
                <w:rFonts w:ascii="仿宋" w:eastAsia="仿宋" w:hAnsi="仿宋"/>
                <w:sz w:val="24"/>
                <w:szCs w:val="24"/>
              </w:rPr>
            </w:pPr>
            <w:r w:rsidRPr="00CA701D">
              <w:rPr>
                <w:rFonts w:ascii="仿宋" w:eastAsia="仿宋" w:hAnsi="仿宋" w:hint="eastAsia"/>
                <w:sz w:val="24"/>
                <w:szCs w:val="24"/>
              </w:rPr>
              <w:t>（2）技术和商务投标文件正、副本一包密封。</w:t>
            </w:r>
          </w:p>
          <w:p w14:paraId="2A3B242D" w14:textId="77777777" w:rsidR="00C9570A" w:rsidRPr="00CA701D" w:rsidRDefault="001F2EAA">
            <w:pPr>
              <w:spacing w:line="360" w:lineRule="auto"/>
              <w:ind w:firstLineChars="100" w:firstLine="240"/>
              <w:rPr>
                <w:rFonts w:ascii="仿宋" w:eastAsia="仿宋" w:hAnsi="仿宋"/>
                <w:sz w:val="24"/>
                <w:szCs w:val="24"/>
              </w:rPr>
            </w:pPr>
            <w:r w:rsidRPr="00CA701D">
              <w:rPr>
                <w:rFonts w:ascii="仿宋" w:eastAsia="仿宋" w:hAnsi="仿宋" w:hint="eastAsia"/>
                <w:sz w:val="24"/>
                <w:szCs w:val="24"/>
              </w:rPr>
              <w:t>（3）</w:t>
            </w:r>
            <w:r w:rsidRPr="00CA701D">
              <w:rPr>
                <w:rFonts w:ascii="仿宋" w:eastAsia="仿宋" w:hAnsi="仿宋" w:cs="宋体" w:hint="eastAsia"/>
                <w:sz w:val="24"/>
                <w:szCs w:val="24"/>
              </w:rPr>
              <w:t>电子版单独密封递交。</w:t>
            </w:r>
          </w:p>
          <w:p w14:paraId="39E79735"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3.外层包装请按以下要求标记：</w:t>
            </w:r>
          </w:p>
          <w:p w14:paraId="04A0A353" w14:textId="77777777" w:rsidR="00C9570A" w:rsidRPr="00CA701D" w:rsidRDefault="001F2EAA">
            <w:pPr>
              <w:spacing w:line="360" w:lineRule="auto"/>
              <w:ind w:firstLineChars="100" w:firstLine="240"/>
              <w:rPr>
                <w:rFonts w:ascii="仿宋" w:eastAsia="仿宋" w:hAnsi="仿宋"/>
                <w:sz w:val="24"/>
                <w:szCs w:val="24"/>
              </w:rPr>
            </w:pPr>
            <w:r w:rsidRPr="00CA701D">
              <w:rPr>
                <w:rFonts w:ascii="仿宋" w:eastAsia="仿宋" w:hAnsi="仿宋" w:hint="eastAsia"/>
                <w:sz w:val="24"/>
                <w:szCs w:val="24"/>
              </w:rPr>
              <w:t>（1) 投标人的全称。</w:t>
            </w:r>
          </w:p>
          <w:p w14:paraId="21A65D2E" w14:textId="77777777" w:rsidR="00C9570A" w:rsidRPr="00CA701D" w:rsidRDefault="001F2EAA">
            <w:pPr>
              <w:spacing w:line="360" w:lineRule="auto"/>
              <w:ind w:firstLineChars="100" w:firstLine="240"/>
              <w:rPr>
                <w:rFonts w:ascii="仿宋" w:eastAsia="仿宋" w:hAnsi="仿宋"/>
                <w:sz w:val="24"/>
                <w:szCs w:val="24"/>
              </w:rPr>
            </w:pPr>
            <w:r w:rsidRPr="00CA701D">
              <w:rPr>
                <w:rFonts w:ascii="仿宋" w:eastAsia="仿宋" w:hAnsi="仿宋" w:hint="eastAsia"/>
                <w:sz w:val="24"/>
                <w:szCs w:val="24"/>
              </w:rPr>
              <w:t>（2）投标项目名称、项目编号、包号。</w:t>
            </w:r>
          </w:p>
          <w:p w14:paraId="06515FC4" w14:textId="77777777" w:rsidR="00C9570A" w:rsidRPr="00CA701D" w:rsidRDefault="001F2EAA">
            <w:pPr>
              <w:spacing w:line="360" w:lineRule="auto"/>
              <w:ind w:leftChars="132" w:left="877" w:hangingChars="250" w:hanging="600"/>
              <w:rPr>
                <w:rFonts w:ascii="仿宋" w:eastAsia="仿宋" w:hAnsi="仿宋"/>
                <w:sz w:val="24"/>
                <w:szCs w:val="24"/>
              </w:rPr>
            </w:pPr>
            <w:r w:rsidRPr="00CA701D">
              <w:rPr>
                <w:rFonts w:ascii="仿宋" w:eastAsia="仿宋" w:hAnsi="仿宋" w:hint="eastAsia"/>
                <w:sz w:val="24"/>
                <w:szCs w:val="24"/>
              </w:rPr>
              <w:t>（3）“请勿在＿＿＿(开标时间)之前启封”。</w:t>
            </w:r>
          </w:p>
        </w:tc>
      </w:tr>
      <w:tr w:rsidR="00CA701D" w:rsidRPr="00CA701D" w14:paraId="3EB2CF8B" w14:textId="77777777">
        <w:trPr>
          <w:trHeight w:val="1504"/>
        </w:trPr>
        <w:tc>
          <w:tcPr>
            <w:tcW w:w="993" w:type="dxa"/>
            <w:vAlign w:val="center"/>
          </w:tcPr>
          <w:p w14:paraId="24106FA4"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lastRenderedPageBreak/>
              <w:t>19.1</w:t>
            </w:r>
          </w:p>
        </w:tc>
        <w:tc>
          <w:tcPr>
            <w:tcW w:w="2069" w:type="dxa"/>
            <w:vAlign w:val="center"/>
          </w:tcPr>
          <w:p w14:paraId="2597ADD6"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投标文件的递交</w:t>
            </w:r>
          </w:p>
        </w:tc>
        <w:tc>
          <w:tcPr>
            <w:tcW w:w="5938" w:type="dxa"/>
            <w:vAlign w:val="center"/>
          </w:tcPr>
          <w:p w14:paraId="46F4BA9E"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投标文件递交地点:</w:t>
            </w:r>
          </w:p>
          <w:p w14:paraId="35A80B0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投标截止时间:2022年10月21日10时整</w:t>
            </w:r>
          </w:p>
          <w:p w14:paraId="0ABAE36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投标文件接收人:西北（陕西）国际招标有限公司</w:t>
            </w:r>
          </w:p>
        </w:tc>
      </w:tr>
      <w:tr w:rsidR="00CA701D" w:rsidRPr="00CA701D" w14:paraId="3CA824E9" w14:textId="77777777">
        <w:trPr>
          <w:trHeight w:val="1048"/>
        </w:trPr>
        <w:tc>
          <w:tcPr>
            <w:tcW w:w="993" w:type="dxa"/>
            <w:vAlign w:val="center"/>
          </w:tcPr>
          <w:p w14:paraId="6CD0DB43"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21.1</w:t>
            </w:r>
          </w:p>
        </w:tc>
        <w:tc>
          <w:tcPr>
            <w:tcW w:w="2069" w:type="dxa"/>
            <w:vAlign w:val="center"/>
          </w:tcPr>
          <w:p w14:paraId="23789C64"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开标时间和地点</w:t>
            </w:r>
          </w:p>
        </w:tc>
        <w:tc>
          <w:tcPr>
            <w:tcW w:w="5938" w:type="dxa"/>
            <w:vAlign w:val="center"/>
          </w:tcPr>
          <w:p w14:paraId="65147654"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开标时间: 同投标文件递交截止时间</w:t>
            </w:r>
          </w:p>
          <w:p w14:paraId="5D0C51B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开标地点: 同投标文件递交地点</w:t>
            </w:r>
          </w:p>
        </w:tc>
      </w:tr>
      <w:tr w:rsidR="00CA701D" w:rsidRPr="00CA701D" w14:paraId="3A621569" w14:textId="77777777">
        <w:trPr>
          <w:trHeight w:val="1245"/>
        </w:trPr>
        <w:tc>
          <w:tcPr>
            <w:tcW w:w="993" w:type="dxa"/>
            <w:vAlign w:val="center"/>
          </w:tcPr>
          <w:p w14:paraId="199CDE68"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21.3</w:t>
            </w:r>
          </w:p>
        </w:tc>
        <w:tc>
          <w:tcPr>
            <w:tcW w:w="2069" w:type="dxa"/>
            <w:vAlign w:val="center"/>
          </w:tcPr>
          <w:p w14:paraId="320CF48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开标大会宣布内容</w:t>
            </w:r>
          </w:p>
        </w:tc>
        <w:tc>
          <w:tcPr>
            <w:tcW w:w="5938" w:type="dxa"/>
            <w:vAlign w:val="center"/>
          </w:tcPr>
          <w:p w14:paraId="360CBF99"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1.开标一览表的全部内容；</w:t>
            </w:r>
          </w:p>
          <w:p w14:paraId="221F160B"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2.价格折扣、修改或撤回或变动价格的书面通知（如果有）。</w:t>
            </w:r>
          </w:p>
          <w:p w14:paraId="1D9D6616"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3.宣布演示环节内容，确定投标人是否进行演示及演示顺序</w:t>
            </w:r>
          </w:p>
        </w:tc>
      </w:tr>
      <w:tr w:rsidR="00CA701D" w:rsidRPr="00CA701D" w14:paraId="2E41A377" w14:textId="77777777">
        <w:trPr>
          <w:trHeight w:val="660"/>
        </w:trPr>
        <w:tc>
          <w:tcPr>
            <w:tcW w:w="993" w:type="dxa"/>
            <w:vAlign w:val="center"/>
          </w:tcPr>
          <w:p w14:paraId="5FDC388E"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21.8</w:t>
            </w:r>
          </w:p>
        </w:tc>
        <w:tc>
          <w:tcPr>
            <w:tcW w:w="2069" w:type="dxa"/>
            <w:vAlign w:val="center"/>
          </w:tcPr>
          <w:p w14:paraId="1E72908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投标人资格</w:t>
            </w:r>
          </w:p>
        </w:tc>
        <w:tc>
          <w:tcPr>
            <w:tcW w:w="5938" w:type="dxa"/>
            <w:vAlign w:val="center"/>
          </w:tcPr>
          <w:p w14:paraId="2C1E7470" w14:textId="77777777" w:rsidR="00C9570A" w:rsidRPr="00CA701D" w:rsidRDefault="001F2EAA">
            <w:pPr>
              <w:numPr>
                <w:ilvl w:val="0"/>
                <w:numId w:val="2"/>
              </w:numPr>
              <w:spacing w:line="360" w:lineRule="auto"/>
              <w:ind w:left="0"/>
              <w:rPr>
                <w:rFonts w:ascii="仿宋" w:eastAsia="仿宋" w:hAnsi="仿宋"/>
                <w:sz w:val="24"/>
                <w:szCs w:val="24"/>
              </w:rPr>
            </w:pPr>
            <w:r w:rsidRPr="00CA701D">
              <w:rPr>
                <w:rFonts w:ascii="仿宋" w:eastAsia="仿宋" w:hAnsi="仿宋" w:hint="eastAsia"/>
                <w:sz w:val="24"/>
                <w:szCs w:val="24"/>
              </w:rPr>
              <w:t>审查时间：开标结束后；</w:t>
            </w:r>
          </w:p>
          <w:p w14:paraId="2765C2C8" w14:textId="77777777" w:rsidR="00C9570A" w:rsidRPr="00CA701D" w:rsidRDefault="001F2EAA">
            <w:pPr>
              <w:numPr>
                <w:ilvl w:val="0"/>
                <w:numId w:val="2"/>
              </w:numPr>
              <w:spacing w:line="360" w:lineRule="auto"/>
              <w:ind w:left="0"/>
              <w:rPr>
                <w:rFonts w:ascii="仿宋" w:eastAsia="仿宋" w:hAnsi="仿宋"/>
                <w:sz w:val="24"/>
                <w:szCs w:val="24"/>
              </w:rPr>
            </w:pPr>
            <w:r w:rsidRPr="00CA701D">
              <w:rPr>
                <w:rFonts w:ascii="仿宋" w:eastAsia="仿宋" w:hAnsi="仿宋" w:hint="eastAsia"/>
                <w:sz w:val="24"/>
                <w:szCs w:val="24"/>
              </w:rPr>
              <w:t>审查内容：</w:t>
            </w:r>
          </w:p>
          <w:p w14:paraId="05EE412F"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 xml:space="preserve">2.1 </w:t>
            </w:r>
            <w:r w:rsidRPr="00CA701D">
              <w:rPr>
                <w:rFonts w:ascii="仿宋" w:eastAsia="仿宋" w:hAnsi="仿宋" w:hint="eastAsia"/>
                <w:spacing w:val="4"/>
                <w:sz w:val="24"/>
                <w:szCs w:val="24"/>
              </w:rPr>
              <w:t>在</w:t>
            </w:r>
            <w:r w:rsidRPr="00CA701D">
              <w:rPr>
                <w:rFonts w:ascii="仿宋" w:eastAsia="仿宋" w:hAnsi="仿宋" w:cs="宋体" w:hint="eastAsia"/>
                <w:kern w:val="0"/>
                <w:sz w:val="24"/>
                <w:szCs w:val="24"/>
              </w:rPr>
              <w:t>“信用中国”网站（www.creditchina.gov.cn）和“中国政府采购网”（ccgp.gov.cn）对投标人信用信息进行查询，如果投标人被查实在投标截止时间前列入失信被执行人（页面跳转至“中国执行信息网”http://zxgk.court.gov.cn/shixin/）、重大税收违法失信主体、政府采购严重违法失信行为记录名单，其投标为无效。</w:t>
            </w:r>
          </w:p>
          <w:p w14:paraId="20476957" w14:textId="77777777" w:rsidR="00C9570A" w:rsidRPr="00CA701D" w:rsidRDefault="001F2EAA">
            <w:pPr>
              <w:spacing w:line="360" w:lineRule="auto"/>
              <w:rPr>
                <w:rFonts w:ascii="仿宋" w:eastAsia="仿宋" w:hAnsi="仿宋"/>
                <w:spacing w:val="4"/>
                <w:sz w:val="24"/>
                <w:szCs w:val="24"/>
              </w:rPr>
            </w:pPr>
            <w:r w:rsidRPr="00CA701D">
              <w:rPr>
                <w:rFonts w:ascii="仿宋" w:eastAsia="仿宋" w:hAnsi="仿宋" w:hint="eastAsia"/>
                <w:spacing w:val="4"/>
                <w:sz w:val="24"/>
                <w:szCs w:val="24"/>
              </w:rPr>
              <w:t>2.2 审查投标人资格证明文件是否符合国家法律法规</w:t>
            </w:r>
            <w:r w:rsidRPr="00CA701D">
              <w:rPr>
                <w:rFonts w:ascii="仿宋" w:eastAsia="仿宋" w:hAnsi="仿宋" w:hint="eastAsia"/>
                <w:spacing w:val="4"/>
                <w:sz w:val="24"/>
                <w:szCs w:val="24"/>
              </w:rPr>
              <w:lastRenderedPageBreak/>
              <w:t>和招标文件的要求，并且齐全、真实、有效。资格证明文件不合格的，其投标为无效。</w:t>
            </w:r>
          </w:p>
          <w:p w14:paraId="6EA0EA19"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pacing w:val="4"/>
                <w:sz w:val="24"/>
                <w:szCs w:val="24"/>
              </w:rPr>
              <w:t>3、通过资格审查的</w:t>
            </w:r>
            <w:r w:rsidRPr="00CA701D">
              <w:rPr>
                <w:rFonts w:ascii="仿宋" w:eastAsia="仿宋" w:hAnsi="仿宋" w:hint="eastAsia"/>
                <w:sz w:val="24"/>
                <w:szCs w:val="24"/>
              </w:rPr>
              <w:t>投标人不足三家的，不进行评标。</w:t>
            </w:r>
          </w:p>
        </w:tc>
      </w:tr>
      <w:tr w:rsidR="00CA701D" w:rsidRPr="00CA701D" w14:paraId="33A4F5A4" w14:textId="77777777">
        <w:trPr>
          <w:trHeight w:val="660"/>
        </w:trPr>
        <w:tc>
          <w:tcPr>
            <w:tcW w:w="993" w:type="dxa"/>
            <w:vAlign w:val="center"/>
          </w:tcPr>
          <w:p w14:paraId="2728D2BD"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lastRenderedPageBreak/>
              <w:t>24.1</w:t>
            </w:r>
          </w:p>
        </w:tc>
        <w:tc>
          <w:tcPr>
            <w:tcW w:w="2069" w:type="dxa"/>
            <w:vAlign w:val="center"/>
          </w:tcPr>
          <w:p w14:paraId="6429739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评标方法</w:t>
            </w:r>
          </w:p>
        </w:tc>
        <w:tc>
          <w:tcPr>
            <w:tcW w:w="5938" w:type="dxa"/>
            <w:vAlign w:val="center"/>
          </w:tcPr>
          <w:p w14:paraId="2543C33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综合评分法（详见第八章 评标方法）。</w:t>
            </w:r>
          </w:p>
        </w:tc>
      </w:tr>
      <w:tr w:rsidR="00CA701D" w:rsidRPr="00CA701D" w14:paraId="747E54B8" w14:textId="77777777">
        <w:trPr>
          <w:trHeight w:val="660"/>
        </w:trPr>
        <w:tc>
          <w:tcPr>
            <w:tcW w:w="993" w:type="dxa"/>
            <w:vAlign w:val="center"/>
          </w:tcPr>
          <w:p w14:paraId="5A705431"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26.1</w:t>
            </w:r>
          </w:p>
        </w:tc>
        <w:tc>
          <w:tcPr>
            <w:tcW w:w="2069" w:type="dxa"/>
            <w:vAlign w:val="center"/>
          </w:tcPr>
          <w:p w14:paraId="225ABDCF"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中标候选人数量</w:t>
            </w:r>
          </w:p>
        </w:tc>
        <w:tc>
          <w:tcPr>
            <w:tcW w:w="5938" w:type="dxa"/>
            <w:vAlign w:val="center"/>
          </w:tcPr>
          <w:p w14:paraId="0E30782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推荐3名中标候选人。</w:t>
            </w:r>
          </w:p>
        </w:tc>
      </w:tr>
      <w:tr w:rsidR="00CA701D" w:rsidRPr="00CA701D" w14:paraId="1E943FFD" w14:textId="77777777">
        <w:trPr>
          <w:trHeight w:val="715"/>
        </w:trPr>
        <w:tc>
          <w:tcPr>
            <w:tcW w:w="993" w:type="dxa"/>
            <w:vAlign w:val="center"/>
          </w:tcPr>
          <w:p w14:paraId="2D850DE8"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26.7</w:t>
            </w:r>
          </w:p>
        </w:tc>
        <w:tc>
          <w:tcPr>
            <w:tcW w:w="2069" w:type="dxa"/>
            <w:vAlign w:val="center"/>
          </w:tcPr>
          <w:p w14:paraId="647348E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评标特别规定</w:t>
            </w:r>
          </w:p>
        </w:tc>
        <w:tc>
          <w:tcPr>
            <w:tcW w:w="5938" w:type="dxa"/>
            <w:vAlign w:val="center"/>
          </w:tcPr>
          <w:p w14:paraId="35BFEA8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无</w:t>
            </w:r>
          </w:p>
        </w:tc>
      </w:tr>
      <w:tr w:rsidR="00CA701D" w:rsidRPr="00CA701D" w14:paraId="00268C90" w14:textId="77777777">
        <w:trPr>
          <w:trHeight w:val="1282"/>
        </w:trPr>
        <w:tc>
          <w:tcPr>
            <w:tcW w:w="993" w:type="dxa"/>
            <w:tcBorders>
              <w:right w:val="single" w:sz="4" w:space="0" w:color="auto"/>
            </w:tcBorders>
            <w:vAlign w:val="center"/>
          </w:tcPr>
          <w:p w14:paraId="3867A0AE"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30</w:t>
            </w:r>
          </w:p>
        </w:tc>
        <w:tc>
          <w:tcPr>
            <w:tcW w:w="2069" w:type="dxa"/>
            <w:tcBorders>
              <w:left w:val="single" w:sz="4" w:space="0" w:color="auto"/>
            </w:tcBorders>
            <w:vAlign w:val="center"/>
          </w:tcPr>
          <w:p w14:paraId="7A8C0FE5"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招标代理服务费</w:t>
            </w:r>
          </w:p>
        </w:tc>
        <w:tc>
          <w:tcPr>
            <w:tcW w:w="5938" w:type="dxa"/>
            <w:vAlign w:val="center"/>
          </w:tcPr>
          <w:p w14:paraId="6A4AB87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确定中标人后3日内，由中标人向招标代理机构一次付清招标代理服务费。</w:t>
            </w:r>
          </w:p>
          <w:p w14:paraId="4F941CE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采购代理服务费的金额：人民币11万元整。</w:t>
            </w:r>
          </w:p>
        </w:tc>
      </w:tr>
      <w:tr w:rsidR="00C9570A" w:rsidRPr="00CA701D" w14:paraId="1A4078ED" w14:textId="77777777" w:rsidTr="001E492E">
        <w:trPr>
          <w:trHeight w:val="308"/>
        </w:trPr>
        <w:tc>
          <w:tcPr>
            <w:tcW w:w="993" w:type="dxa"/>
            <w:tcBorders>
              <w:bottom w:val="single" w:sz="12" w:space="0" w:color="auto"/>
              <w:right w:val="single" w:sz="4" w:space="0" w:color="auto"/>
            </w:tcBorders>
            <w:vAlign w:val="center"/>
          </w:tcPr>
          <w:p w14:paraId="61EB2955" w14:textId="77777777" w:rsidR="00C9570A" w:rsidRPr="00CA701D" w:rsidRDefault="001F2EAA">
            <w:pPr>
              <w:spacing w:line="360" w:lineRule="auto"/>
              <w:ind w:firstLineChars="100" w:firstLine="240"/>
              <w:rPr>
                <w:rFonts w:ascii="仿宋" w:eastAsia="仿宋" w:hAnsi="仿宋"/>
                <w:sz w:val="24"/>
                <w:szCs w:val="24"/>
              </w:rPr>
            </w:pPr>
            <w:r w:rsidRPr="00CA701D">
              <w:rPr>
                <w:rFonts w:ascii="仿宋" w:eastAsia="仿宋" w:hAnsi="仿宋" w:hint="eastAsia"/>
                <w:sz w:val="24"/>
                <w:szCs w:val="24"/>
              </w:rPr>
              <w:t>其它</w:t>
            </w:r>
          </w:p>
        </w:tc>
        <w:tc>
          <w:tcPr>
            <w:tcW w:w="2069" w:type="dxa"/>
            <w:tcBorders>
              <w:left w:val="single" w:sz="4" w:space="0" w:color="auto"/>
              <w:bottom w:val="single" w:sz="12" w:space="0" w:color="auto"/>
            </w:tcBorders>
            <w:vAlign w:val="center"/>
          </w:tcPr>
          <w:p w14:paraId="159D847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政府采购政策功能</w:t>
            </w:r>
          </w:p>
        </w:tc>
        <w:tc>
          <w:tcPr>
            <w:tcW w:w="5938" w:type="dxa"/>
            <w:tcBorders>
              <w:bottom w:val="single" w:sz="12" w:space="0" w:color="auto"/>
            </w:tcBorders>
            <w:vAlign w:val="center"/>
          </w:tcPr>
          <w:p w14:paraId="56F072C5" w14:textId="77777777" w:rsidR="00C9570A" w:rsidRPr="00CA701D" w:rsidRDefault="001F2EAA">
            <w:pPr>
              <w:pStyle w:val="2"/>
              <w:shd w:val="clear" w:color="auto" w:fill="FFFFFF"/>
              <w:spacing w:before="0" w:after="0" w:line="360" w:lineRule="auto"/>
              <w:jc w:val="left"/>
              <w:rPr>
                <w:rFonts w:ascii="仿宋" w:eastAsia="仿宋" w:hAnsi="仿宋" w:cs="宋体"/>
                <w:b w:val="0"/>
                <w:bCs w:val="0"/>
                <w:sz w:val="24"/>
                <w:szCs w:val="24"/>
              </w:rPr>
            </w:pPr>
            <w:r w:rsidRPr="00CA701D">
              <w:rPr>
                <w:rFonts w:ascii="仿宋" w:eastAsia="仿宋" w:hAnsi="仿宋" w:cs="宋体" w:hint="eastAsia"/>
                <w:b w:val="0"/>
                <w:bCs w:val="0"/>
                <w:sz w:val="24"/>
                <w:szCs w:val="24"/>
              </w:rPr>
              <w:t>1.为支持和促进中小企业发展，进一步发挥政府采购政策功能作用，有效缓解中小企业融资难等问题，根据中办、国办《关于促进中小企业健康发展的指导意见》、财政部、工信部《政府采购促进中小企业发展管理办法》（财库〔2020〕46号）、财政部《关于进一步加大政府采购支持中小企业力度的通知》（财库〔2022〕19号）、陕西省政府《应对新冠肺炎疫情支持中小微企业稳定健康发展若干措施》（</w:t>
            </w:r>
            <w:proofErr w:type="gramStart"/>
            <w:r w:rsidRPr="00CA701D">
              <w:rPr>
                <w:rFonts w:ascii="仿宋" w:eastAsia="仿宋" w:hAnsi="仿宋" w:cs="宋体" w:hint="eastAsia"/>
                <w:b w:val="0"/>
                <w:bCs w:val="0"/>
                <w:sz w:val="24"/>
                <w:szCs w:val="24"/>
              </w:rPr>
              <w:t>陕政办</w:t>
            </w:r>
            <w:proofErr w:type="gramEnd"/>
            <w:r w:rsidRPr="00CA701D">
              <w:rPr>
                <w:rFonts w:ascii="仿宋" w:eastAsia="仿宋" w:hAnsi="仿宋" w:cs="宋体" w:hint="eastAsia"/>
                <w:b w:val="0"/>
                <w:bCs w:val="0"/>
                <w:sz w:val="24"/>
                <w:szCs w:val="24"/>
              </w:rPr>
              <w:t>发〔2020〕4号）的精神，陕西省财政厅制订了</w:t>
            </w:r>
            <w:proofErr w:type="gramStart"/>
            <w:r w:rsidRPr="00CA701D">
              <w:rPr>
                <w:rFonts w:ascii="仿宋" w:eastAsia="仿宋" w:hAnsi="仿宋" w:cs="宋体" w:hint="eastAsia"/>
                <w:b w:val="0"/>
                <w:bCs w:val="0"/>
                <w:sz w:val="24"/>
                <w:szCs w:val="24"/>
              </w:rPr>
              <w:t>《《</w:t>
            </w:r>
            <w:proofErr w:type="gramEnd"/>
            <w:r w:rsidRPr="00CA701D">
              <w:rPr>
                <w:rFonts w:ascii="仿宋" w:eastAsia="仿宋" w:hAnsi="仿宋" w:cs="宋体" w:hint="eastAsia"/>
                <w:b w:val="0"/>
                <w:bCs w:val="0"/>
                <w:sz w:val="24"/>
                <w:szCs w:val="24"/>
              </w:rPr>
              <w:t>陕西省财政厅关于印发 &lt;陕西省中小企业政府采购信用融资办法&gt;的通知</w:t>
            </w:r>
            <w:proofErr w:type="gramStart"/>
            <w:r w:rsidRPr="00CA701D">
              <w:rPr>
                <w:rFonts w:ascii="仿宋" w:eastAsia="仿宋" w:hAnsi="仿宋" w:cs="宋体" w:hint="eastAsia"/>
                <w:b w:val="0"/>
                <w:bCs w:val="0"/>
                <w:sz w:val="24"/>
                <w:szCs w:val="24"/>
              </w:rPr>
              <w:t>》</w:t>
            </w:r>
            <w:proofErr w:type="gramEnd"/>
            <w:r w:rsidRPr="00CA701D">
              <w:rPr>
                <w:rFonts w:ascii="仿宋" w:eastAsia="仿宋" w:hAnsi="仿宋" w:cs="宋体" w:hint="eastAsia"/>
                <w:b w:val="0"/>
                <w:bCs w:val="0"/>
                <w:sz w:val="24"/>
                <w:szCs w:val="24"/>
              </w:rPr>
              <w:t>（陕财办采〔 2018〕23 号 ），为参与陕西省政府采购项目的供应商提供政府采购信用融资，融资机构名单具体可登陆陕西省政府采购网(www.ccgp-shaanxi.gov.cn/，重要通知专栏)及西安市财政局（http://xaczj.xa.gov.cn/zfcg/cgfg，采购法规专栏）中查询了解，以上述官网中最新发布的名单为准。</w:t>
            </w:r>
          </w:p>
          <w:p w14:paraId="616FD4B8" w14:textId="77777777" w:rsidR="00C9570A" w:rsidRPr="00CA701D" w:rsidRDefault="001F2EAA">
            <w:pPr>
              <w:pStyle w:val="2"/>
              <w:shd w:val="clear" w:color="auto" w:fill="FFFFFF"/>
              <w:spacing w:before="0" w:after="0" w:line="360" w:lineRule="auto"/>
              <w:jc w:val="left"/>
              <w:rPr>
                <w:rFonts w:ascii="仿宋" w:eastAsia="仿宋" w:hAnsi="仿宋"/>
                <w:b w:val="0"/>
                <w:sz w:val="24"/>
                <w:szCs w:val="24"/>
              </w:rPr>
            </w:pPr>
            <w:r w:rsidRPr="00CA701D">
              <w:rPr>
                <w:rFonts w:ascii="仿宋" w:eastAsia="仿宋" w:hAnsi="仿宋" w:cs="宋体" w:hint="eastAsia"/>
                <w:b w:val="0"/>
                <w:sz w:val="24"/>
                <w:szCs w:val="24"/>
              </w:rPr>
              <w:t>2.对于供应</w:t>
            </w:r>
            <w:proofErr w:type="gramStart"/>
            <w:r w:rsidRPr="00CA701D">
              <w:rPr>
                <w:rFonts w:ascii="仿宋" w:eastAsia="仿宋" w:hAnsi="仿宋" w:cs="宋体" w:hint="eastAsia"/>
                <w:b w:val="0"/>
                <w:sz w:val="24"/>
                <w:szCs w:val="24"/>
              </w:rPr>
              <w:t>商符合</w:t>
            </w:r>
            <w:proofErr w:type="gramEnd"/>
            <w:r w:rsidRPr="00CA701D">
              <w:rPr>
                <w:rFonts w:ascii="仿宋" w:eastAsia="仿宋" w:hAnsi="仿宋" w:cs="宋体" w:hint="eastAsia"/>
                <w:b w:val="0"/>
                <w:sz w:val="24"/>
                <w:szCs w:val="24"/>
              </w:rPr>
              <w:t>政府采购政策关于小微企业、残疾人福利性单位及监狱企业等规定的，在评标时给予相应的价格</w:t>
            </w:r>
            <w:r w:rsidRPr="00CA701D">
              <w:rPr>
                <w:rFonts w:ascii="仿宋" w:eastAsia="仿宋" w:hAnsi="仿宋" w:cs="宋体" w:hint="eastAsia"/>
                <w:b w:val="0"/>
                <w:sz w:val="24"/>
                <w:szCs w:val="24"/>
              </w:rPr>
              <w:lastRenderedPageBreak/>
              <w:t>折扣，具体办法详见第八章“评标办法”。</w:t>
            </w:r>
          </w:p>
        </w:tc>
      </w:tr>
    </w:tbl>
    <w:p w14:paraId="366BED05" w14:textId="77777777" w:rsidR="00C9570A" w:rsidRPr="00CA701D" w:rsidRDefault="00C9570A">
      <w:pPr>
        <w:spacing w:line="360" w:lineRule="auto"/>
        <w:jc w:val="center"/>
        <w:rPr>
          <w:rFonts w:ascii="仿宋" w:eastAsia="仿宋" w:hAnsi="仿宋"/>
          <w:b/>
          <w:sz w:val="36"/>
        </w:rPr>
      </w:pPr>
    </w:p>
    <w:p w14:paraId="6570B93F" w14:textId="77777777" w:rsidR="00C9570A" w:rsidRPr="00CA701D" w:rsidRDefault="001F2EAA">
      <w:pPr>
        <w:widowControl/>
        <w:jc w:val="left"/>
        <w:rPr>
          <w:rFonts w:ascii="仿宋" w:eastAsia="仿宋" w:hAnsi="仿宋"/>
          <w:b/>
          <w:sz w:val="36"/>
        </w:rPr>
      </w:pPr>
      <w:r w:rsidRPr="00CA701D">
        <w:rPr>
          <w:rFonts w:ascii="仿宋" w:eastAsia="仿宋" w:hAnsi="仿宋" w:hint="eastAsia"/>
          <w:b/>
          <w:sz w:val="36"/>
        </w:rPr>
        <w:br w:type="page"/>
      </w:r>
    </w:p>
    <w:p w14:paraId="307F9D53" w14:textId="77777777" w:rsidR="00C9570A" w:rsidRPr="00CA701D" w:rsidRDefault="001F2EAA">
      <w:pPr>
        <w:spacing w:line="360" w:lineRule="auto"/>
        <w:jc w:val="center"/>
        <w:rPr>
          <w:rFonts w:ascii="仿宋" w:eastAsia="仿宋" w:hAnsi="仿宋" w:cs="宋体"/>
          <w:b/>
          <w:bCs/>
          <w:sz w:val="28"/>
          <w:szCs w:val="28"/>
          <w:shd w:val="clear" w:color="auto" w:fill="FFFFFF"/>
        </w:rPr>
      </w:pPr>
      <w:r w:rsidRPr="00CA701D">
        <w:rPr>
          <w:rFonts w:ascii="仿宋" w:eastAsia="仿宋" w:hAnsi="仿宋" w:cs="宋体" w:hint="eastAsia"/>
          <w:b/>
          <w:bCs/>
          <w:sz w:val="28"/>
          <w:szCs w:val="28"/>
          <w:shd w:val="clear" w:color="auto" w:fill="FFFFFF"/>
        </w:rPr>
        <w:lastRenderedPageBreak/>
        <w:t>2022年陕西省政府采购支持中小企业信用融资合作银行名单</w:t>
      </w:r>
    </w:p>
    <w:p w14:paraId="2AC34129" w14:textId="77777777" w:rsidR="00C9570A" w:rsidRPr="00CA701D" w:rsidRDefault="001F2EAA">
      <w:pPr>
        <w:spacing w:line="360" w:lineRule="auto"/>
        <w:ind w:firstLineChars="300" w:firstLine="720"/>
        <w:jc w:val="left"/>
        <w:rPr>
          <w:rFonts w:ascii="仿宋" w:eastAsia="仿宋" w:hAnsi="仿宋"/>
          <w:sz w:val="24"/>
          <w:szCs w:val="24"/>
        </w:rPr>
      </w:pPr>
      <w:r w:rsidRPr="00CA701D">
        <w:rPr>
          <w:rFonts w:ascii="仿宋" w:eastAsia="仿宋" w:hAnsi="仿宋" w:hint="eastAsia"/>
          <w:sz w:val="24"/>
          <w:szCs w:val="24"/>
        </w:rPr>
        <w:t>根据中办、国办《关于促进中小企业健康发展的指导意见》、财政部、工信部《政府采购促进中小企业发展暂行办法》（财库〔2011〕181号）、陕西省政府《应对新冠肺炎疫情支持中小微企业稳定健康发展若干措施》（</w:t>
      </w:r>
      <w:proofErr w:type="gramStart"/>
      <w:r w:rsidRPr="00CA701D">
        <w:rPr>
          <w:rFonts w:ascii="仿宋" w:eastAsia="仿宋" w:hAnsi="仿宋" w:hint="eastAsia"/>
          <w:sz w:val="24"/>
          <w:szCs w:val="24"/>
        </w:rPr>
        <w:t>陕政办</w:t>
      </w:r>
      <w:proofErr w:type="gramEnd"/>
      <w:r w:rsidRPr="00CA701D">
        <w:rPr>
          <w:rFonts w:ascii="仿宋" w:eastAsia="仿宋" w:hAnsi="仿宋" w:hint="eastAsia"/>
          <w:sz w:val="24"/>
          <w:szCs w:val="24"/>
        </w:rPr>
        <w:t>发〔2020〕4号）、陕西省财政厅《陕西省中小企业政府采购信用融资办法》（陕财办采〔2018〕23号）等有关规定，现对2022年陕西省政府采购支持中小企业信用融资合作银</w:t>
      </w:r>
    </w:p>
    <w:p w14:paraId="1FA78ABA" w14:textId="77777777" w:rsidR="00C9570A" w:rsidRPr="00CA701D" w:rsidRDefault="001F2EAA">
      <w:pPr>
        <w:spacing w:line="360" w:lineRule="auto"/>
        <w:jc w:val="left"/>
        <w:rPr>
          <w:rFonts w:ascii="仿宋" w:eastAsia="仿宋" w:hAnsi="仿宋"/>
          <w:sz w:val="24"/>
          <w:szCs w:val="24"/>
        </w:rPr>
      </w:pPr>
      <w:proofErr w:type="gramStart"/>
      <w:r w:rsidRPr="00CA701D">
        <w:rPr>
          <w:rFonts w:ascii="仿宋" w:eastAsia="仿宋" w:hAnsi="仿宋" w:hint="eastAsia"/>
          <w:sz w:val="24"/>
          <w:szCs w:val="24"/>
        </w:rPr>
        <w:t>行予以</w:t>
      </w:r>
      <w:proofErr w:type="gramEnd"/>
      <w:r w:rsidRPr="00CA701D">
        <w:rPr>
          <w:rFonts w:ascii="仿宋" w:eastAsia="仿宋" w:hAnsi="仿宋" w:hint="eastAsia"/>
          <w:sz w:val="24"/>
          <w:szCs w:val="24"/>
        </w:rPr>
        <w:t>公告（合作有效时间：2022年6月27日至2022年12月31日）</w:t>
      </w:r>
    </w:p>
    <w:p w14:paraId="7981CA53" w14:textId="77777777" w:rsidR="00C9570A" w:rsidRPr="00CA701D" w:rsidRDefault="00C9570A">
      <w:pPr>
        <w:pStyle w:val="a8"/>
        <w:rPr>
          <w:rFonts w:ascii="仿宋" w:eastAsia="仿宋" w:hAnsi="仿宋"/>
          <w:sz w:val="24"/>
          <w:szCs w:val="24"/>
        </w:rPr>
      </w:pPr>
    </w:p>
    <w:p w14:paraId="033BBA4F" w14:textId="77777777" w:rsidR="00C9570A" w:rsidRPr="00CA701D" w:rsidRDefault="001F2EAA">
      <w:pPr>
        <w:rPr>
          <w:rFonts w:ascii="仿宋" w:eastAsia="仿宋" w:hAnsi="仿宋"/>
        </w:rPr>
      </w:pPr>
      <w:r w:rsidRPr="00CA701D">
        <w:rPr>
          <w:rFonts w:ascii="仿宋" w:eastAsia="仿宋" w:hAnsi="仿宋" w:hint="eastAsia"/>
          <w:noProof/>
        </w:rPr>
        <w:drawing>
          <wp:inline distT="0" distB="0" distL="114300" distR="114300" wp14:anchorId="53778147" wp14:editId="2AA7590F">
            <wp:extent cx="5271770" cy="1113155"/>
            <wp:effectExtent l="0" t="0" r="5080" b="10795"/>
            <wp:docPr id="6" name="图片 1" descr="微信图片_20220920143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微信图片_20220920143106"/>
                    <pic:cNvPicPr>
                      <a:picLocks noChangeAspect="1"/>
                    </pic:cNvPicPr>
                  </pic:nvPicPr>
                  <pic:blipFill>
                    <a:blip r:embed="rId10"/>
                    <a:stretch>
                      <a:fillRect/>
                    </a:stretch>
                  </pic:blipFill>
                  <pic:spPr>
                    <a:xfrm>
                      <a:off x="0" y="0"/>
                      <a:ext cx="5271770" cy="1113155"/>
                    </a:xfrm>
                    <a:prstGeom prst="rect">
                      <a:avLst/>
                    </a:prstGeom>
                    <a:noFill/>
                    <a:ln>
                      <a:noFill/>
                    </a:ln>
                  </pic:spPr>
                </pic:pic>
              </a:graphicData>
            </a:graphic>
          </wp:inline>
        </w:drawing>
      </w:r>
    </w:p>
    <w:p w14:paraId="25670865" w14:textId="77777777" w:rsidR="00C9570A" w:rsidRPr="00CA701D" w:rsidRDefault="001F2EAA">
      <w:pPr>
        <w:spacing w:line="360" w:lineRule="auto"/>
        <w:jc w:val="left"/>
        <w:rPr>
          <w:rFonts w:ascii="仿宋" w:eastAsia="仿宋" w:hAnsi="仿宋" w:cs="宋体"/>
          <w:b/>
          <w:sz w:val="36"/>
        </w:rPr>
      </w:pPr>
      <w:r w:rsidRPr="00CA701D">
        <w:rPr>
          <w:rFonts w:ascii="仿宋" w:eastAsia="仿宋" w:hAnsi="仿宋" w:hint="eastAsia"/>
          <w:b/>
          <w:sz w:val="24"/>
          <w:szCs w:val="24"/>
        </w:rPr>
        <w:t>注：此名单以陕西省政府采购网发布的最新名单为准，具体可登陆陕西省政府采购网(www.ccgp-shaanxi.gov.cn/）重要通知专栏查询。</w:t>
      </w:r>
    </w:p>
    <w:p w14:paraId="7CB9DE29" w14:textId="77777777" w:rsidR="00C9570A" w:rsidRPr="00CA701D" w:rsidRDefault="00C9570A">
      <w:pPr>
        <w:rPr>
          <w:rFonts w:ascii="仿宋" w:eastAsia="仿宋" w:hAnsi="仿宋" w:cs="宋体"/>
          <w:b/>
          <w:bCs/>
          <w:sz w:val="28"/>
          <w:szCs w:val="28"/>
          <w:shd w:val="clear" w:color="auto" w:fill="FFFFFF"/>
        </w:rPr>
      </w:pPr>
    </w:p>
    <w:p w14:paraId="018CC914" w14:textId="77777777" w:rsidR="00C9570A" w:rsidRPr="00CA701D" w:rsidRDefault="00C9570A">
      <w:pPr>
        <w:pStyle w:val="a8"/>
        <w:rPr>
          <w:rFonts w:ascii="仿宋" w:eastAsia="仿宋" w:hAnsi="仿宋" w:cs="宋体"/>
          <w:b/>
          <w:bCs/>
          <w:sz w:val="28"/>
          <w:szCs w:val="28"/>
          <w:shd w:val="clear" w:color="auto" w:fill="FFFFFF"/>
        </w:rPr>
      </w:pPr>
    </w:p>
    <w:p w14:paraId="110AB340" w14:textId="77777777" w:rsidR="00C9570A" w:rsidRPr="00CA701D" w:rsidRDefault="00C9570A">
      <w:pPr>
        <w:rPr>
          <w:rFonts w:ascii="仿宋" w:eastAsia="仿宋" w:hAnsi="仿宋" w:cs="宋体"/>
          <w:b/>
          <w:bCs/>
          <w:sz w:val="28"/>
          <w:szCs w:val="28"/>
          <w:shd w:val="clear" w:color="auto" w:fill="FFFFFF"/>
        </w:rPr>
      </w:pPr>
    </w:p>
    <w:p w14:paraId="628B4D74" w14:textId="77777777" w:rsidR="00C9570A" w:rsidRPr="00CA701D" w:rsidRDefault="00C9570A">
      <w:pPr>
        <w:pStyle w:val="a8"/>
        <w:rPr>
          <w:rFonts w:ascii="仿宋" w:eastAsia="仿宋" w:hAnsi="仿宋" w:cs="宋体"/>
          <w:b/>
          <w:bCs/>
          <w:sz w:val="28"/>
          <w:szCs w:val="28"/>
          <w:shd w:val="clear" w:color="auto" w:fill="FFFFFF"/>
        </w:rPr>
      </w:pPr>
    </w:p>
    <w:p w14:paraId="1527511E" w14:textId="77777777" w:rsidR="00C9570A" w:rsidRPr="00CA701D" w:rsidRDefault="00C9570A">
      <w:pPr>
        <w:rPr>
          <w:rFonts w:ascii="仿宋" w:eastAsia="仿宋" w:hAnsi="仿宋" w:cs="宋体"/>
          <w:b/>
          <w:bCs/>
          <w:sz w:val="28"/>
          <w:szCs w:val="28"/>
          <w:shd w:val="clear" w:color="auto" w:fill="FFFFFF"/>
        </w:rPr>
      </w:pPr>
    </w:p>
    <w:p w14:paraId="205FB255" w14:textId="77777777" w:rsidR="00C9570A" w:rsidRPr="00CA701D" w:rsidRDefault="00C9570A">
      <w:pPr>
        <w:pStyle w:val="a8"/>
        <w:rPr>
          <w:rFonts w:ascii="仿宋" w:eastAsia="仿宋" w:hAnsi="仿宋" w:cs="宋体"/>
          <w:b/>
          <w:bCs/>
          <w:sz w:val="28"/>
          <w:szCs w:val="28"/>
          <w:shd w:val="clear" w:color="auto" w:fill="FFFFFF"/>
        </w:rPr>
      </w:pPr>
    </w:p>
    <w:p w14:paraId="124936D5" w14:textId="77777777" w:rsidR="00C9570A" w:rsidRPr="00CA701D" w:rsidRDefault="00C9570A">
      <w:pPr>
        <w:rPr>
          <w:rFonts w:ascii="仿宋" w:eastAsia="仿宋" w:hAnsi="仿宋" w:cs="宋体"/>
          <w:b/>
          <w:bCs/>
          <w:sz w:val="28"/>
          <w:szCs w:val="28"/>
          <w:shd w:val="clear" w:color="auto" w:fill="FFFFFF"/>
        </w:rPr>
      </w:pPr>
    </w:p>
    <w:p w14:paraId="1DC93597" w14:textId="77777777" w:rsidR="00C9570A" w:rsidRPr="00CA701D" w:rsidRDefault="00C9570A">
      <w:pPr>
        <w:pStyle w:val="a8"/>
        <w:rPr>
          <w:rFonts w:ascii="仿宋" w:eastAsia="仿宋" w:hAnsi="仿宋" w:cs="宋体"/>
          <w:b/>
          <w:bCs/>
          <w:sz w:val="28"/>
          <w:szCs w:val="28"/>
          <w:shd w:val="clear" w:color="auto" w:fill="FFFFFF"/>
        </w:rPr>
      </w:pPr>
    </w:p>
    <w:p w14:paraId="4B199BC6" w14:textId="77777777" w:rsidR="00C9570A" w:rsidRPr="00CA701D" w:rsidRDefault="00C9570A">
      <w:pPr>
        <w:rPr>
          <w:rFonts w:ascii="仿宋" w:eastAsia="仿宋" w:hAnsi="仿宋" w:cs="宋体"/>
          <w:b/>
          <w:bCs/>
          <w:sz w:val="28"/>
          <w:szCs w:val="28"/>
          <w:shd w:val="clear" w:color="auto" w:fill="FFFFFF"/>
        </w:rPr>
      </w:pPr>
    </w:p>
    <w:p w14:paraId="3079E46E" w14:textId="77777777" w:rsidR="00C9570A" w:rsidRPr="00CA701D" w:rsidRDefault="00C9570A">
      <w:pPr>
        <w:pStyle w:val="a8"/>
        <w:rPr>
          <w:rFonts w:ascii="仿宋" w:eastAsia="仿宋" w:hAnsi="仿宋" w:cs="宋体"/>
          <w:b/>
          <w:bCs/>
          <w:sz w:val="28"/>
          <w:szCs w:val="28"/>
          <w:shd w:val="clear" w:color="auto" w:fill="FFFFFF"/>
        </w:rPr>
      </w:pPr>
    </w:p>
    <w:p w14:paraId="4F3D2035" w14:textId="77777777" w:rsidR="00C9570A" w:rsidRPr="00CA701D" w:rsidRDefault="00C9570A">
      <w:pPr>
        <w:rPr>
          <w:rFonts w:ascii="仿宋" w:eastAsia="仿宋" w:hAnsi="仿宋"/>
        </w:rPr>
      </w:pPr>
    </w:p>
    <w:p w14:paraId="77097FB2" w14:textId="77777777" w:rsidR="00C9570A" w:rsidRPr="00CA701D" w:rsidRDefault="001F2EAA">
      <w:pPr>
        <w:jc w:val="center"/>
        <w:rPr>
          <w:rFonts w:ascii="仿宋" w:eastAsia="仿宋" w:hAnsi="仿宋" w:cs="宋体"/>
          <w:b/>
          <w:bCs/>
          <w:sz w:val="28"/>
          <w:szCs w:val="28"/>
          <w:shd w:val="clear" w:color="auto" w:fill="FFFFFF"/>
        </w:rPr>
      </w:pPr>
      <w:r w:rsidRPr="00CA701D">
        <w:rPr>
          <w:rFonts w:ascii="仿宋" w:eastAsia="仿宋" w:hAnsi="仿宋" w:cs="宋体" w:hint="eastAsia"/>
          <w:b/>
          <w:bCs/>
          <w:sz w:val="28"/>
          <w:szCs w:val="28"/>
          <w:shd w:val="clear" w:color="auto" w:fill="FFFFFF"/>
        </w:rPr>
        <w:lastRenderedPageBreak/>
        <w:t>2022年陕西省政府采购支持中小企业信用融资合作银行</w:t>
      </w:r>
    </w:p>
    <w:p w14:paraId="4274C5D3" w14:textId="77777777" w:rsidR="00C9570A" w:rsidRPr="00CA701D" w:rsidRDefault="001F2EAA">
      <w:pPr>
        <w:spacing w:line="360" w:lineRule="auto"/>
        <w:ind w:firstLineChars="300" w:firstLine="720"/>
        <w:jc w:val="left"/>
        <w:rPr>
          <w:rFonts w:ascii="仿宋" w:eastAsia="仿宋" w:hAnsi="仿宋" w:cs="宋体"/>
          <w:b/>
          <w:sz w:val="24"/>
          <w:szCs w:val="24"/>
        </w:rPr>
      </w:pPr>
      <w:r w:rsidRPr="00CA701D">
        <w:rPr>
          <w:rFonts w:ascii="仿宋" w:eastAsia="仿宋" w:hAnsi="仿宋" w:cs="宋体" w:hint="eastAsia"/>
          <w:sz w:val="24"/>
          <w:szCs w:val="24"/>
          <w:shd w:val="clear" w:color="auto" w:fill="FFFFFF"/>
        </w:rPr>
        <w:t>根据中办、国办《关于促进中小企业健康发展的指导意见》、</w:t>
      </w:r>
      <w:r w:rsidRPr="00CA701D">
        <w:rPr>
          <w:rFonts w:ascii="仿宋" w:eastAsia="仿宋" w:hAnsi="仿宋" w:hint="eastAsia"/>
          <w:sz w:val="24"/>
          <w:szCs w:val="24"/>
        </w:rPr>
        <w:t>财政部、工信部《政府采购促进中小企业发展管理办法》（财库〔2020〕46号）、财政部《关于进一步加大政府采购支持中小企业力度的通知》（财库〔2022〕19号）</w:t>
      </w:r>
      <w:r w:rsidRPr="00CA701D">
        <w:rPr>
          <w:rFonts w:ascii="仿宋" w:eastAsia="仿宋" w:hAnsi="仿宋" w:cs="宋体" w:hint="eastAsia"/>
          <w:sz w:val="24"/>
          <w:szCs w:val="24"/>
          <w:shd w:val="clear" w:color="auto" w:fill="FFFFFF"/>
        </w:rPr>
        <w:t>、陕西省政府《应对新冠肺炎疫情支持中小微企业稳定健康发展若干措施》（</w:t>
      </w:r>
      <w:proofErr w:type="gramStart"/>
      <w:r w:rsidRPr="00CA701D">
        <w:rPr>
          <w:rFonts w:ascii="仿宋" w:eastAsia="仿宋" w:hAnsi="仿宋" w:cs="宋体" w:hint="eastAsia"/>
          <w:sz w:val="24"/>
          <w:szCs w:val="24"/>
          <w:shd w:val="clear" w:color="auto" w:fill="FFFFFF"/>
        </w:rPr>
        <w:t>陕政办</w:t>
      </w:r>
      <w:proofErr w:type="gramEnd"/>
      <w:r w:rsidRPr="00CA701D">
        <w:rPr>
          <w:rFonts w:ascii="仿宋" w:eastAsia="仿宋" w:hAnsi="仿宋" w:cs="宋体" w:hint="eastAsia"/>
          <w:sz w:val="24"/>
          <w:szCs w:val="24"/>
          <w:shd w:val="clear" w:color="auto" w:fill="FFFFFF"/>
        </w:rPr>
        <w:t>发〔2020〕4号）、陕西省财政厅《陕西省中小企业政府采购信用融资办法》（陕财办采〔2018〕23号）等有关规定，2021年至2022年陕西省政府采购支持中小企业信用融资合作银行名单如下（合作有效时间：2022年5月6日至2022年12月31）：。</w:t>
      </w:r>
    </w:p>
    <w:p w14:paraId="14D61ABA" w14:textId="77777777" w:rsidR="00C9570A" w:rsidRPr="00CA701D" w:rsidRDefault="001F2EAA">
      <w:pPr>
        <w:jc w:val="center"/>
        <w:rPr>
          <w:rFonts w:ascii="仿宋" w:eastAsia="仿宋" w:hAnsi="仿宋" w:cs="宋体"/>
          <w:b/>
          <w:sz w:val="36"/>
        </w:rPr>
      </w:pPr>
      <w:r w:rsidRPr="00CA701D">
        <w:rPr>
          <w:rFonts w:ascii="仿宋" w:eastAsia="仿宋" w:hAnsi="仿宋" w:cs="微软雅黑" w:hint="eastAsia"/>
          <w:noProof/>
          <w:szCs w:val="21"/>
          <w:shd w:val="clear" w:color="auto" w:fill="FFFFFF"/>
        </w:rPr>
        <w:drawing>
          <wp:inline distT="0" distB="0" distL="114300" distR="114300" wp14:anchorId="71106D3D" wp14:editId="1E3BA05E">
            <wp:extent cx="5280025" cy="1383030"/>
            <wp:effectExtent l="0" t="0" r="15875" b="7620"/>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11"/>
                    <a:stretch>
                      <a:fillRect/>
                    </a:stretch>
                  </pic:blipFill>
                  <pic:spPr>
                    <a:xfrm>
                      <a:off x="0" y="0"/>
                      <a:ext cx="5280025" cy="1383030"/>
                    </a:xfrm>
                    <a:prstGeom prst="rect">
                      <a:avLst/>
                    </a:prstGeom>
                    <a:noFill/>
                    <a:ln>
                      <a:noFill/>
                    </a:ln>
                  </pic:spPr>
                </pic:pic>
              </a:graphicData>
            </a:graphic>
          </wp:inline>
        </w:drawing>
      </w:r>
    </w:p>
    <w:p w14:paraId="74CC1AB3" w14:textId="77777777" w:rsidR="00C9570A" w:rsidRPr="00CA701D" w:rsidRDefault="001F2EAA">
      <w:pPr>
        <w:spacing w:line="360" w:lineRule="auto"/>
        <w:ind w:firstLineChars="300" w:firstLine="723"/>
        <w:jc w:val="left"/>
        <w:rPr>
          <w:rFonts w:ascii="仿宋" w:eastAsia="仿宋" w:hAnsi="仿宋" w:cs="宋体"/>
          <w:b/>
          <w:sz w:val="36"/>
        </w:rPr>
      </w:pPr>
      <w:r w:rsidRPr="00CA701D">
        <w:rPr>
          <w:rFonts w:ascii="仿宋" w:eastAsia="仿宋" w:hAnsi="仿宋" w:hint="eastAsia"/>
          <w:b/>
          <w:sz w:val="24"/>
          <w:szCs w:val="24"/>
        </w:rPr>
        <w:t>注：此名单以陕西省政府采购网发布的最新名单为准，具体可登陆陕西省政府采购网(www.ccgp-shaanxi.gov.cn/）重要通知专栏查询。</w:t>
      </w:r>
    </w:p>
    <w:p w14:paraId="552929A8" w14:textId="77777777" w:rsidR="00C9570A" w:rsidRPr="00CA701D" w:rsidRDefault="00C9570A" w:rsidP="001B69C0">
      <w:pPr>
        <w:rPr>
          <w:rFonts w:ascii="仿宋" w:eastAsia="仿宋" w:hAnsi="仿宋"/>
        </w:rPr>
      </w:pPr>
    </w:p>
    <w:p w14:paraId="272FE9C6" w14:textId="77777777" w:rsidR="00C9570A" w:rsidRPr="00CA701D" w:rsidRDefault="00C9570A" w:rsidP="001B69C0">
      <w:pPr>
        <w:rPr>
          <w:rFonts w:ascii="仿宋" w:eastAsia="仿宋" w:hAnsi="仿宋"/>
        </w:rPr>
      </w:pPr>
    </w:p>
    <w:p w14:paraId="74281F4D" w14:textId="77777777" w:rsidR="00C9570A" w:rsidRPr="00CA701D" w:rsidRDefault="00C9570A" w:rsidP="001B69C0">
      <w:pPr>
        <w:rPr>
          <w:rFonts w:ascii="仿宋" w:eastAsia="仿宋" w:hAnsi="仿宋"/>
        </w:rPr>
      </w:pPr>
    </w:p>
    <w:p w14:paraId="4245CD06" w14:textId="77777777" w:rsidR="00C9570A" w:rsidRPr="00CA701D" w:rsidRDefault="00C9570A" w:rsidP="001B69C0">
      <w:pPr>
        <w:rPr>
          <w:rFonts w:ascii="仿宋" w:eastAsia="仿宋" w:hAnsi="仿宋"/>
        </w:rPr>
      </w:pPr>
    </w:p>
    <w:p w14:paraId="0AD7495B" w14:textId="77777777" w:rsidR="00C9570A" w:rsidRPr="00CA701D" w:rsidRDefault="00C9570A" w:rsidP="001B69C0">
      <w:pPr>
        <w:rPr>
          <w:rFonts w:ascii="仿宋" w:eastAsia="仿宋" w:hAnsi="仿宋"/>
        </w:rPr>
      </w:pPr>
    </w:p>
    <w:p w14:paraId="0025EA4D" w14:textId="77777777" w:rsidR="00C9570A" w:rsidRPr="00CA701D" w:rsidRDefault="00C9570A" w:rsidP="001B69C0">
      <w:pPr>
        <w:rPr>
          <w:rFonts w:ascii="仿宋" w:eastAsia="仿宋" w:hAnsi="仿宋"/>
        </w:rPr>
      </w:pPr>
    </w:p>
    <w:p w14:paraId="499A2EF7" w14:textId="77777777" w:rsidR="00C9570A" w:rsidRPr="00CA701D" w:rsidRDefault="00C9570A" w:rsidP="001B69C0">
      <w:pPr>
        <w:rPr>
          <w:rFonts w:ascii="仿宋" w:eastAsia="仿宋" w:hAnsi="仿宋"/>
        </w:rPr>
      </w:pPr>
    </w:p>
    <w:p w14:paraId="3B088CE7" w14:textId="77777777" w:rsidR="001B69C0" w:rsidRPr="00CA701D" w:rsidRDefault="001B69C0">
      <w:pPr>
        <w:widowControl/>
        <w:jc w:val="left"/>
        <w:rPr>
          <w:rFonts w:ascii="仿宋" w:eastAsia="仿宋" w:hAnsi="仿宋" w:cs="宋体"/>
          <w:b/>
          <w:sz w:val="36"/>
        </w:rPr>
      </w:pPr>
      <w:r w:rsidRPr="00CA701D">
        <w:rPr>
          <w:rFonts w:ascii="仿宋" w:eastAsia="仿宋" w:hAnsi="仿宋" w:cs="宋体"/>
          <w:b/>
          <w:sz w:val="36"/>
        </w:rPr>
        <w:br w:type="page"/>
      </w:r>
    </w:p>
    <w:p w14:paraId="5212539B" w14:textId="77777777" w:rsidR="00C9570A" w:rsidRPr="00CA701D" w:rsidRDefault="001F2EAA" w:rsidP="001B69C0">
      <w:pPr>
        <w:pStyle w:val="a8"/>
        <w:jc w:val="left"/>
        <w:rPr>
          <w:rFonts w:ascii="仿宋" w:eastAsia="仿宋" w:hAnsi="仿宋"/>
          <w:b/>
          <w:sz w:val="32"/>
        </w:rPr>
      </w:pPr>
      <w:r w:rsidRPr="00CA701D">
        <w:rPr>
          <w:rFonts w:ascii="仿宋" w:eastAsia="仿宋" w:hAnsi="仿宋" w:hint="eastAsia"/>
          <w:b/>
          <w:sz w:val="32"/>
        </w:rPr>
        <w:lastRenderedPageBreak/>
        <w:t>附件1</w:t>
      </w:r>
    </w:p>
    <w:p w14:paraId="241E4B69" w14:textId="77777777" w:rsidR="00C9570A" w:rsidRPr="00CA701D" w:rsidRDefault="001F2EAA" w:rsidP="001B69C0">
      <w:pPr>
        <w:pStyle w:val="a8"/>
        <w:jc w:val="center"/>
        <w:rPr>
          <w:rFonts w:ascii="仿宋" w:eastAsia="仿宋" w:hAnsi="仿宋"/>
          <w:b/>
          <w:sz w:val="44"/>
          <w:szCs w:val="44"/>
        </w:rPr>
      </w:pPr>
      <w:r w:rsidRPr="00CA701D">
        <w:rPr>
          <w:rFonts w:ascii="仿宋" w:eastAsia="仿宋" w:hAnsi="仿宋" w:hint="eastAsia"/>
          <w:b/>
          <w:bCs/>
          <w:sz w:val="44"/>
          <w:szCs w:val="44"/>
        </w:rPr>
        <w:t>陕西省财政厅关于印发《陕西省中小企业政府采购信用融资办法》</w:t>
      </w:r>
    </w:p>
    <w:p w14:paraId="393FB66A" w14:textId="77777777" w:rsidR="00C9570A" w:rsidRPr="00CA701D" w:rsidRDefault="00C9570A">
      <w:pPr>
        <w:pStyle w:val="af"/>
        <w:spacing w:before="0" w:beforeAutospacing="0" w:after="0" w:afterAutospacing="0" w:line="360" w:lineRule="auto"/>
        <w:jc w:val="center"/>
        <w:rPr>
          <w:rFonts w:ascii="仿宋" w:eastAsia="仿宋" w:hAnsi="仿宋"/>
        </w:rPr>
      </w:pPr>
    </w:p>
    <w:p w14:paraId="5C45CDFB" w14:textId="77777777" w:rsidR="00C9570A" w:rsidRPr="00CA701D" w:rsidRDefault="001F2EAA">
      <w:pPr>
        <w:pStyle w:val="af"/>
        <w:spacing w:before="0" w:beforeAutospacing="0" w:after="0" w:afterAutospacing="0" w:line="360" w:lineRule="auto"/>
        <w:jc w:val="center"/>
        <w:rPr>
          <w:rFonts w:ascii="仿宋" w:eastAsia="仿宋" w:hAnsi="仿宋"/>
        </w:rPr>
      </w:pPr>
      <w:r w:rsidRPr="00CA701D">
        <w:rPr>
          <w:rFonts w:ascii="仿宋" w:eastAsia="仿宋" w:hAnsi="仿宋" w:hint="eastAsia"/>
        </w:rPr>
        <w:t>陕财办采〔2018〕23号</w:t>
      </w:r>
    </w:p>
    <w:p w14:paraId="7CFC0F57" w14:textId="77777777" w:rsidR="00C9570A" w:rsidRPr="00CA701D" w:rsidRDefault="00C9570A">
      <w:pPr>
        <w:pStyle w:val="af"/>
        <w:spacing w:before="0" w:beforeAutospacing="0" w:after="0" w:afterAutospacing="0" w:line="360" w:lineRule="auto"/>
        <w:jc w:val="center"/>
        <w:rPr>
          <w:rFonts w:ascii="仿宋" w:eastAsia="仿宋" w:hAnsi="仿宋"/>
        </w:rPr>
      </w:pPr>
    </w:p>
    <w:p w14:paraId="6CE571CA" w14:textId="77777777" w:rsidR="00C9570A" w:rsidRPr="00CA701D" w:rsidRDefault="00C9570A">
      <w:pPr>
        <w:pStyle w:val="af"/>
        <w:spacing w:before="0" w:beforeAutospacing="0" w:after="0" w:afterAutospacing="0" w:line="360" w:lineRule="auto"/>
        <w:jc w:val="center"/>
        <w:rPr>
          <w:rFonts w:ascii="仿宋" w:eastAsia="仿宋" w:hAnsi="仿宋"/>
        </w:rPr>
      </w:pPr>
    </w:p>
    <w:p w14:paraId="394B55E2" w14:textId="77777777" w:rsidR="00C9570A" w:rsidRPr="00CA701D" w:rsidRDefault="001F2EAA">
      <w:pPr>
        <w:widowControl/>
        <w:spacing w:line="360" w:lineRule="auto"/>
        <w:jc w:val="left"/>
        <w:rPr>
          <w:rFonts w:ascii="仿宋" w:eastAsia="仿宋" w:hAnsi="仿宋"/>
          <w:sz w:val="24"/>
          <w:szCs w:val="24"/>
        </w:rPr>
      </w:pPr>
      <w:r w:rsidRPr="00CA701D">
        <w:rPr>
          <w:rFonts w:ascii="仿宋" w:eastAsia="仿宋" w:hAnsi="仿宋" w:cs="宋体" w:hint="eastAsia"/>
          <w:kern w:val="0"/>
          <w:sz w:val="24"/>
          <w:szCs w:val="24"/>
        </w:rPr>
        <w:t>各设区市、西咸新区、韩城市财政局，省级各部门、单位，各有关金融机构、有关企业：</w:t>
      </w:r>
    </w:p>
    <w:p w14:paraId="1A2A908D" w14:textId="77777777" w:rsidR="00C9570A" w:rsidRPr="00CA701D" w:rsidRDefault="001F2EAA">
      <w:pPr>
        <w:pStyle w:val="af"/>
        <w:spacing w:before="0" w:beforeAutospacing="0" w:after="0" w:afterAutospacing="0" w:line="360" w:lineRule="auto"/>
        <w:jc w:val="center"/>
        <w:rPr>
          <w:rFonts w:ascii="仿宋" w:eastAsia="仿宋" w:hAnsi="仿宋"/>
        </w:rPr>
      </w:pPr>
      <w:r w:rsidRPr="00CA701D">
        <w:rPr>
          <w:rFonts w:ascii="Calibri" w:eastAsia="仿宋" w:hAnsi="Calibri" w:cs="Calibri"/>
        </w:rPr>
        <w:t>  </w:t>
      </w:r>
      <w:r w:rsidRPr="00CA701D">
        <w:rPr>
          <w:rFonts w:ascii="仿宋" w:eastAsia="仿宋" w:hAnsi="仿宋" w:hint="eastAsia"/>
        </w:rPr>
        <w:t>自2012年起，我省启动了政府采购信用担保融资试点工作，取得了一定成效。为进一步贯彻落实国务院和我省关于支持中小企业发展的政策措施，发挥政府采购政策导向作用，充分利用信息化技术，通过搭建信息对称、相互对接的平台，有效缓解中小企业融资难、融资贵问题。结合我省政府采购信息化建设实际，我们制定了</w:t>
      </w:r>
      <w:proofErr w:type="gramStart"/>
      <w:r w:rsidRPr="00CA701D">
        <w:rPr>
          <w:rFonts w:ascii="仿宋" w:eastAsia="仿宋" w:hAnsi="仿宋" w:hint="eastAsia"/>
        </w:rPr>
        <w:t>《</w:t>
      </w:r>
      <w:proofErr w:type="gramEnd"/>
      <w:r w:rsidRPr="00CA701D">
        <w:rPr>
          <w:rFonts w:ascii="仿宋" w:eastAsia="仿宋" w:hAnsi="仿宋" w:hint="eastAsia"/>
        </w:rPr>
        <w:t>陕西</w:t>
      </w:r>
    </w:p>
    <w:p w14:paraId="6DF835B4" w14:textId="77777777" w:rsidR="00C9570A" w:rsidRPr="00CA701D" w:rsidRDefault="001F2EAA">
      <w:pPr>
        <w:pStyle w:val="af"/>
        <w:spacing w:before="0" w:beforeAutospacing="0" w:after="0" w:afterAutospacing="0" w:line="360" w:lineRule="auto"/>
        <w:rPr>
          <w:rFonts w:ascii="仿宋" w:eastAsia="仿宋" w:hAnsi="仿宋"/>
        </w:rPr>
      </w:pPr>
      <w:r w:rsidRPr="00CA701D">
        <w:rPr>
          <w:rFonts w:ascii="仿宋" w:eastAsia="仿宋" w:hAnsi="仿宋" w:hint="eastAsia"/>
        </w:rPr>
        <w:t>省中小企业政府采购信用融资办法</w:t>
      </w:r>
      <w:proofErr w:type="gramStart"/>
      <w:r w:rsidRPr="00CA701D">
        <w:rPr>
          <w:rFonts w:ascii="仿宋" w:eastAsia="仿宋" w:hAnsi="仿宋" w:hint="eastAsia"/>
        </w:rPr>
        <w:t>》</w:t>
      </w:r>
      <w:proofErr w:type="gramEnd"/>
      <w:r w:rsidRPr="00CA701D">
        <w:rPr>
          <w:rFonts w:ascii="仿宋" w:eastAsia="仿宋" w:hAnsi="仿宋" w:hint="eastAsia"/>
        </w:rPr>
        <w:t>，现印发给你们，请遵照执行。</w:t>
      </w:r>
    </w:p>
    <w:p w14:paraId="66313B57" w14:textId="77777777" w:rsidR="00C9570A" w:rsidRPr="00CA701D" w:rsidRDefault="001F2EAA">
      <w:pPr>
        <w:pStyle w:val="af"/>
        <w:spacing w:before="0" w:beforeAutospacing="0" w:after="0" w:afterAutospacing="0" w:line="360" w:lineRule="auto"/>
        <w:jc w:val="right"/>
        <w:rPr>
          <w:rFonts w:ascii="仿宋" w:eastAsia="仿宋" w:hAnsi="仿宋"/>
        </w:rPr>
      </w:pPr>
      <w:r w:rsidRPr="00CA701D">
        <w:rPr>
          <w:rFonts w:ascii="仿宋" w:eastAsia="仿宋" w:hAnsi="仿宋" w:hint="eastAsia"/>
        </w:rPr>
        <w:t>陕西省财政厅</w:t>
      </w:r>
    </w:p>
    <w:p w14:paraId="09BE69AD" w14:textId="77777777" w:rsidR="00C9570A" w:rsidRPr="00CA701D" w:rsidRDefault="001F2EAA">
      <w:pPr>
        <w:pStyle w:val="af"/>
        <w:spacing w:before="0" w:beforeAutospacing="0" w:after="0" w:afterAutospacing="0" w:line="360" w:lineRule="auto"/>
        <w:jc w:val="right"/>
        <w:rPr>
          <w:rFonts w:ascii="仿宋" w:eastAsia="仿宋" w:hAnsi="仿宋"/>
        </w:rPr>
      </w:pPr>
      <w:r w:rsidRPr="00CA701D">
        <w:rPr>
          <w:rFonts w:ascii="仿宋" w:eastAsia="仿宋" w:hAnsi="仿宋" w:hint="eastAsia"/>
        </w:rPr>
        <w:t>2018年10月8日</w:t>
      </w:r>
    </w:p>
    <w:p w14:paraId="68E8C8FE" w14:textId="77777777" w:rsidR="00C9570A" w:rsidRPr="00CA701D" w:rsidRDefault="00C9570A">
      <w:pPr>
        <w:widowControl/>
        <w:spacing w:line="360" w:lineRule="auto"/>
        <w:jc w:val="center"/>
        <w:rPr>
          <w:rFonts w:ascii="仿宋" w:eastAsia="仿宋" w:hAnsi="仿宋" w:cs="宋体"/>
          <w:b/>
          <w:kern w:val="0"/>
          <w:sz w:val="32"/>
          <w:szCs w:val="32"/>
        </w:rPr>
      </w:pPr>
    </w:p>
    <w:p w14:paraId="4573AC7D" w14:textId="77777777" w:rsidR="00C9570A" w:rsidRPr="00CA701D" w:rsidRDefault="00C9570A">
      <w:pPr>
        <w:widowControl/>
        <w:spacing w:line="360" w:lineRule="auto"/>
        <w:jc w:val="center"/>
        <w:rPr>
          <w:rFonts w:ascii="仿宋" w:eastAsia="仿宋" w:hAnsi="仿宋" w:cs="宋体"/>
          <w:b/>
          <w:kern w:val="0"/>
          <w:sz w:val="32"/>
          <w:szCs w:val="32"/>
        </w:rPr>
      </w:pPr>
    </w:p>
    <w:p w14:paraId="01AD06B0" w14:textId="77777777" w:rsidR="00C9570A" w:rsidRPr="00CA701D" w:rsidRDefault="00C9570A">
      <w:pPr>
        <w:widowControl/>
        <w:spacing w:line="360" w:lineRule="auto"/>
        <w:jc w:val="center"/>
        <w:rPr>
          <w:rFonts w:ascii="仿宋" w:eastAsia="仿宋" w:hAnsi="仿宋" w:cs="宋体"/>
          <w:b/>
          <w:kern w:val="0"/>
          <w:sz w:val="32"/>
          <w:szCs w:val="32"/>
        </w:rPr>
      </w:pPr>
    </w:p>
    <w:p w14:paraId="65E64828" w14:textId="77777777" w:rsidR="00C9570A" w:rsidRPr="00CA701D" w:rsidRDefault="00C9570A">
      <w:pPr>
        <w:widowControl/>
        <w:spacing w:line="360" w:lineRule="auto"/>
        <w:jc w:val="center"/>
        <w:rPr>
          <w:rFonts w:ascii="仿宋" w:eastAsia="仿宋" w:hAnsi="仿宋" w:cs="宋体"/>
          <w:b/>
          <w:kern w:val="0"/>
          <w:sz w:val="32"/>
          <w:szCs w:val="32"/>
        </w:rPr>
      </w:pPr>
    </w:p>
    <w:p w14:paraId="4E6B058B" w14:textId="77777777" w:rsidR="00C9570A" w:rsidRPr="00CA701D" w:rsidRDefault="00C9570A">
      <w:pPr>
        <w:widowControl/>
        <w:spacing w:line="360" w:lineRule="auto"/>
        <w:jc w:val="center"/>
        <w:rPr>
          <w:rFonts w:ascii="仿宋" w:eastAsia="仿宋" w:hAnsi="仿宋" w:cs="宋体"/>
          <w:b/>
          <w:kern w:val="0"/>
          <w:sz w:val="32"/>
          <w:szCs w:val="32"/>
        </w:rPr>
      </w:pPr>
    </w:p>
    <w:p w14:paraId="7AC07C43" w14:textId="77777777" w:rsidR="00C9570A" w:rsidRPr="00CA701D" w:rsidRDefault="00C9570A">
      <w:pPr>
        <w:widowControl/>
        <w:spacing w:line="360" w:lineRule="auto"/>
        <w:jc w:val="center"/>
        <w:rPr>
          <w:rFonts w:ascii="仿宋" w:eastAsia="仿宋" w:hAnsi="仿宋" w:cs="宋体"/>
          <w:b/>
          <w:kern w:val="0"/>
          <w:sz w:val="32"/>
          <w:szCs w:val="32"/>
        </w:rPr>
      </w:pPr>
    </w:p>
    <w:p w14:paraId="456BFD37" w14:textId="77777777" w:rsidR="00C9570A" w:rsidRPr="00CA701D" w:rsidRDefault="00C9570A">
      <w:pPr>
        <w:widowControl/>
        <w:spacing w:line="360" w:lineRule="auto"/>
        <w:jc w:val="center"/>
        <w:rPr>
          <w:rFonts w:ascii="仿宋" w:eastAsia="仿宋" w:hAnsi="仿宋" w:cs="宋体"/>
          <w:b/>
          <w:kern w:val="0"/>
          <w:sz w:val="32"/>
          <w:szCs w:val="32"/>
        </w:rPr>
      </w:pPr>
    </w:p>
    <w:p w14:paraId="5ADE0FF4" w14:textId="77777777" w:rsidR="00C9570A" w:rsidRPr="00CA701D" w:rsidRDefault="00C9570A">
      <w:pPr>
        <w:widowControl/>
        <w:spacing w:line="360" w:lineRule="auto"/>
        <w:jc w:val="center"/>
        <w:rPr>
          <w:rFonts w:ascii="仿宋" w:eastAsia="仿宋" w:hAnsi="仿宋" w:cs="宋体"/>
          <w:b/>
          <w:kern w:val="0"/>
          <w:sz w:val="32"/>
          <w:szCs w:val="32"/>
        </w:rPr>
      </w:pPr>
    </w:p>
    <w:p w14:paraId="1416EFD7" w14:textId="77777777" w:rsidR="00C9570A" w:rsidRPr="00CA701D" w:rsidRDefault="001F2EAA">
      <w:pPr>
        <w:widowControl/>
        <w:spacing w:line="360" w:lineRule="auto"/>
        <w:jc w:val="center"/>
        <w:rPr>
          <w:rFonts w:ascii="仿宋" w:eastAsia="仿宋" w:hAnsi="仿宋" w:cs="宋体"/>
          <w:b/>
          <w:sz w:val="32"/>
          <w:szCs w:val="32"/>
        </w:rPr>
      </w:pPr>
      <w:r w:rsidRPr="00CA701D">
        <w:rPr>
          <w:rFonts w:ascii="仿宋" w:eastAsia="仿宋" w:hAnsi="仿宋" w:cs="宋体" w:hint="eastAsia"/>
          <w:b/>
          <w:kern w:val="0"/>
          <w:sz w:val="32"/>
          <w:szCs w:val="32"/>
        </w:rPr>
        <w:lastRenderedPageBreak/>
        <w:t>陕西省中小企业政府采购信用融资办法</w:t>
      </w:r>
    </w:p>
    <w:p w14:paraId="4EFBC9AC" w14:textId="77777777" w:rsidR="00C9570A" w:rsidRPr="00CA701D" w:rsidRDefault="001F2EAA">
      <w:pPr>
        <w:widowControl/>
        <w:spacing w:line="500" w:lineRule="exact"/>
        <w:jc w:val="left"/>
        <w:rPr>
          <w:rFonts w:ascii="仿宋" w:eastAsia="仿宋" w:hAnsi="仿宋"/>
          <w:sz w:val="24"/>
          <w:szCs w:val="24"/>
        </w:rPr>
      </w:pPr>
      <w:r w:rsidRPr="00CA701D">
        <w:rPr>
          <w:rFonts w:ascii="仿宋" w:eastAsia="仿宋" w:hAnsi="仿宋" w:cs="宋体" w:hint="eastAsia"/>
          <w:kern w:val="0"/>
          <w:sz w:val="24"/>
          <w:szCs w:val="24"/>
        </w:rPr>
        <w:t xml:space="preserve">　　第一条 为进一步贯彻落实国务院和我省关于支持中小企业发展的政策措施，发挥政府采购政策导向作用，充分利用信息化技术，通过搭建信息对称、相互对接的平台，有效缓解中小企业融资难、融资贵问题。 根据《政府采购法》以及《政府采购促进中小企业发展暂行办法》等有关规定，结合本省实际，制定本办法。</w:t>
      </w:r>
      <w:r w:rsidRPr="00CA701D">
        <w:rPr>
          <w:rFonts w:ascii="仿宋" w:eastAsia="仿宋" w:hAnsi="仿宋" w:cs="宋体" w:hint="eastAsia"/>
          <w:kern w:val="0"/>
          <w:sz w:val="24"/>
          <w:szCs w:val="24"/>
        </w:rPr>
        <w:br/>
        <w:t xml:space="preserve">　　第二条</w:t>
      </w:r>
      <w:r w:rsidRPr="00CA701D">
        <w:rPr>
          <w:rFonts w:ascii="Calibri" w:eastAsia="仿宋" w:hAnsi="Calibri" w:cs="Calibri"/>
          <w:kern w:val="0"/>
          <w:sz w:val="24"/>
          <w:szCs w:val="24"/>
        </w:rPr>
        <w:t> </w:t>
      </w:r>
      <w:r w:rsidRPr="00CA701D">
        <w:rPr>
          <w:rFonts w:ascii="仿宋" w:eastAsia="仿宋" w:hAnsi="仿宋" w:cs="宋体" w:hint="eastAsia"/>
          <w:kern w:val="0"/>
          <w:sz w:val="24"/>
          <w:szCs w:val="24"/>
        </w:rPr>
        <w:t xml:space="preserve"> 本办法所称“中小企业”包括中型、小型及微型企业，其划型标准按照《关于印发中小企业划型标准规定的通知》（工信部联企业〔2011〕300号）规定执行。</w:t>
      </w:r>
      <w:r w:rsidRPr="00CA701D">
        <w:rPr>
          <w:rFonts w:ascii="仿宋" w:eastAsia="仿宋" w:hAnsi="仿宋" w:cs="宋体" w:hint="eastAsia"/>
          <w:kern w:val="0"/>
          <w:sz w:val="24"/>
          <w:szCs w:val="24"/>
        </w:rPr>
        <w:br/>
        <w:t xml:space="preserve">　　第三条</w:t>
      </w:r>
      <w:r w:rsidRPr="00CA701D">
        <w:rPr>
          <w:rFonts w:ascii="Calibri" w:eastAsia="仿宋" w:hAnsi="Calibri" w:cs="Calibri"/>
          <w:kern w:val="0"/>
          <w:sz w:val="24"/>
          <w:szCs w:val="24"/>
        </w:rPr>
        <w:t> </w:t>
      </w:r>
      <w:r w:rsidRPr="00CA701D">
        <w:rPr>
          <w:rFonts w:ascii="仿宋" w:eastAsia="仿宋" w:hAnsi="仿宋" w:cs="宋体" w:hint="eastAsia"/>
          <w:kern w:val="0"/>
          <w:sz w:val="24"/>
          <w:szCs w:val="24"/>
        </w:rPr>
        <w:t xml:space="preserve"> 本办法所称的政府采购信用融资，是指银行业金融机构（以下简称银行）以政府采购诚信考核和信用审查为基础，</w:t>
      </w:r>
      <w:proofErr w:type="gramStart"/>
      <w:r w:rsidRPr="00CA701D">
        <w:rPr>
          <w:rFonts w:ascii="仿宋" w:eastAsia="仿宋" w:hAnsi="仿宋" w:cs="宋体" w:hint="eastAsia"/>
          <w:kern w:val="0"/>
          <w:sz w:val="24"/>
          <w:szCs w:val="24"/>
        </w:rPr>
        <w:t>凭借政府</w:t>
      </w:r>
      <w:proofErr w:type="gramEnd"/>
      <w:r w:rsidRPr="00CA701D">
        <w:rPr>
          <w:rFonts w:ascii="仿宋" w:eastAsia="仿宋" w:hAnsi="仿宋" w:cs="宋体" w:hint="eastAsia"/>
          <w:kern w:val="0"/>
          <w:sz w:val="24"/>
          <w:szCs w:val="24"/>
        </w:rPr>
        <w:t>采购合同，按优于一般中小企业的贷款利率直接向申请贷款的供应商发放贷款的一种融资方式。</w:t>
      </w:r>
      <w:r w:rsidRPr="00CA701D">
        <w:rPr>
          <w:rFonts w:ascii="仿宋" w:eastAsia="仿宋" w:hAnsi="仿宋" w:cs="宋体" w:hint="eastAsia"/>
          <w:kern w:val="0"/>
          <w:sz w:val="24"/>
          <w:szCs w:val="24"/>
        </w:rPr>
        <w:br/>
        <w:t xml:space="preserve">　　第四条</w:t>
      </w:r>
      <w:r w:rsidRPr="00CA701D">
        <w:rPr>
          <w:rFonts w:ascii="Calibri" w:eastAsia="仿宋" w:hAnsi="Calibri" w:cs="Calibri"/>
          <w:kern w:val="0"/>
          <w:sz w:val="24"/>
          <w:szCs w:val="24"/>
        </w:rPr>
        <w:t> </w:t>
      </w:r>
      <w:r w:rsidRPr="00CA701D">
        <w:rPr>
          <w:rFonts w:ascii="仿宋" w:eastAsia="仿宋" w:hAnsi="仿宋" w:cs="宋体" w:hint="eastAsia"/>
          <w:kern w:val="0"/>
          <w:sz w:val="24"/>
          <w:szCs w:val="24"/>
        </w:rPr>
        <w:t xml:space="preserve"> 开展政府采购信用融资的银行，应当为在陕西省境内注册或设立分支机构，并经财政部门审核且在我省政府采购信息系统搭建服务链接窗口的金融机构。</w:t>
      </w:r>
      <w:r w:rsidRPr="00CA701D">
        <w:rPr>
          <w:rFonts w:ascii="仿宋" w:eastAsia="仿宋" w:hAnsi="仿宋" w:cs="宋体" w:hint="eastAsia"/>
          <w:kern w:val="0"/>
          <w:sz w:val="24"/>
          <w:szCs w:val="24"/>
        </w:rPr>
        <w:br/>
        <w:t xml:space="preserve">　　第五条</w:t>
      </w:r>
      <w:r w:rsidRPr="00CA701D">
        <w:rPr>
          <w:rFonts w:ascii="Calibri" w:eastAsia="仿宋" w:hAnsi="Calibri" w:cs="Calibri"/>
          <w:kern w:val="0"/>
          <w:sz w:val="24"/>
          <w:szCs w:val="24"/>
        </w:rPr>
        <w:t> </w:t>
      </w:r>
      <w:r w:rsidRPr="00CA701D">
        <w:rPr>
          <w:rFonts w:ascii="仿宋" w:eastAsia="仿宋" w:hAnsi="仿宋" w:cs="宋体" w:hint="eastAsia"/>
          <w:kern w:val="0"/>
          <w:sz w:val="24"/>
          <w:szCs w:val="24"/>
        </w:rPr>
        <w:t xml:space="preserve"> 政府采购信用融资应当坚持“财政引导，市场运行，银企自愿，互惠共赢”的原则。</w:t>
      </w:r>
      <w:r w:rsidRPr="00CA701D">
        <w:rPr>
          <w:rFonts w:ascii="仿宋" w:eastAsia="仿宋" w:hAnsi="仿宋" w:cs="宋体" w:hint="eastAsia"/>
          <w:kern w:val="0"/>
          <w:sz w:val="24"/>
          <w:szCs w:val="24"/>
        </w:rPr>
        <w:br/>
        <w:t xml:space="preserve">　　第六条 省财政厅以全省统一的电子化政府采购系统为平台，对接银行信息化系统，推进政府采购中标成交信息、合同信息、融资信息、支付信息和信用信息等信息资源共享。</w:t>
      </w:r>
      <w:r w:rsidRPr="00CA701D">
        <w:rPr>
          <w:rFonts w:ascii="仿宋" w:eastAsia="仿宋" w:hAnsi="仿宋" w:cs="宋体" w:hint="eastAsia"/>
          <w:kern w:val="0"/>
          <w:sz w:val="24"/>
          <w:szCs w:val="24"/>
        </w:rPr>
        <w:br/>
        <w:t xml:space="preserve">　　第七条 各级财政部门应当以政府采购诚信考核和信息化建设为基础，积极为中小企业信用融资搭建平台，提供银企对接的机会和相关的服务支持，但不得为相关贷款项目提供任何形式的担保。</w:t>
      </w:r>
      <w:r w:rsidRPr="00CA701D">
        <w:rPr>
          <w:rFonts w:ascii="仿宋" w:eastAsia="仿宋" w:hAnsi="仿宋" w:cs="宋体" w:hint="eastAsia"/>
          <w:kern w:val="0"/>
          <w:sz w:val="24"/>
          <w:szCs w:val="24"/>
        </w:rPr>
        <w:br/>
        <w:t xml:space="preserve">　　第八条</w:t>
      </w:r>
      <w:r w:rsidRPr="00CA701D">
        <w:rPr>
          <w:rFonts w:ascii="Calibri" w:eastAsia="仿宋" w:hAnsi="Calibri" w:cs="Calibri"/>
          <w:kern w:val="0"/>
          <w:sz w:val="24"/>
          <w:szCs w:val="24"/>
        </w:rPr>
        <w:t> </w:t>
      </w:r>
      <w:r w:rsidRPr="00CA701D">
        <w:rPr>
          <w:rFonts w:ascii="仿宋" w:eastAsia="仿宋" w:hAnsi="仿宋" w:cs="宋体" w:hint="eastAsia"/>
          <w:kern w:val="0"/>
          <w:sz w:val="24"/>
          <w:szCs w:val="24"/>
        </w:rPr>
        <w:t xml:space="preserve"> 各银行可自主决定是否提供政府采购信用融资以及融资额度，并与供应商签订融资协议；各供应商也可自行决定是否参加政府采购信用融资，并自愿选择合适的融资银行及在该银行开设银行账户。任何单位和个人均不得干预银企双方开展政府采购信用融资业务。</w:t>
      </w:r>
      <w:r w:rsidRPr="00CA701D">
        <w:rPr>
          <w:rFonts w:ascii="仿宋" w:eastAsia="仿宋" w:hAnsi="仿宋" w:cs="宋体" w:hint="eastAsia"/>
          <w:kern w:val="0"/>
          <w:sz w:val="24"/>
          <w:szCs w:val="24"/>
        </w:rPr>
        <w:br/>
      </w:r>
      <w:r w:rsidRPr="00CA701D">
        <w:rPr>
          <w:rFonts w:ascii="仿宋" w:eastAsia="仿宋" w:hAnsi="仿宋" w:cs="宋体" w:hint="eastAsia"/>
          <w:kern w:val="0"/>
          <w:sz w:val="24"/>
          <w:szCs w:val="24"/>
        </w:rPr>
        <w:lastRenderedPageBreak/>
        <w:t xml:space="preserve">　　第九条 政府采购供应商申请信用融资时，如融资金额未超过政府采购合同金额的，银行原则上不得要求供应商提供财产抵押或第三方担保，或附加其他任何形式的担保条件，切实做到以政府采购信用为基础，简化手续，提高效率，降低供应商融资成本。</w:t>
      </w:r>
      <w:r w:rsidRPr="00CA701D">
        <w:rPr>
          <w:rFonts w:ascii="仿宋" w:eastAsia="仿宋" w:hAnsi="仿宋" w:cs="宋体" w:hint="eastAsia"/>
          <w:kern w:val="0"/>
          <w:sz w:val="24"/>
          <w:szCs w:val="24"/>
        </w:rPr>
        <w:br/>
        <w:t xml:space="preserve">　　第十条 银行为参与政府采购融资的中小企业提供的产品，应以信用贷款为主，贷款利率应当优于一般中小企业的贷款利率水平，并将产品信息（包括贷款发放条件、利率优惠、贷款金额）等在陕西政府采购</w:t>
      </w:r>
      <w:proofErr w:type="gramStart"/>
      <w:r w:rsidRPr="00CA701D">
        <w:rPr>
          <w:rFonts w:ascii="仿宋" w:eastAsia="仿宋" w:hAnsi="仿宋" w:cs="宋体" w:hint="eastAsia"/>
          <w:kern w:val="0"/>
          <w:sz w:val="24"/>
          <w:szCs w:val="24"/>
        </w:rPr>
        <w:t>网予以</w:t>
      </w:r>
      <w:proofErr w:type="gramEnd"/>
      <w:r w:rsidRPr="00CA701D">
        <w:rPr>
          <w:rFonts w:ascii="仿宋" w:eastAsia="仿宋" w:hAnsi="仿宋" w:cs="宋体" w:hint="eastAsia"/>
          <w:kern w:val="0"/>
          <w:sz w:val="24"/>
          <w:szCs w:val="24"/>
        </w:rPr>
        <w:t>展示。</w:t>
      </w:r>
      <w:r w:rsidRPr="00CA701D">
        <w:rPr>
          <w:rFonts w:ascii="仿宋" w:eastAsia="仿宋" w:hAnsi="仿宋" w:cs="宋体" w:hint="eastAsia"/>
          <w:kern w:val="0"/>
          <w:sz w:val="24"/>
          <w:szCs w:val="24"/>
        </w:rPr>
        <w:br/>
        <w:t xml:space="preserve">　　第十一条 中小企业可根据各银行提供的方案，自行选择符合自身情况的金融产品，并根据方案中列明的联系方式和要求向相关银行提出信用融资申请。银行根据中小企业的申请开展尽职调查，合理确定融资授信额度。中小企业获得政府采购合同后，凭政府采购合同向银行提出融资申请。</w:t>
      </w:r>
      <w:r w:rsidRPr="00CA701D">
        <w:rPr>
          <w:rFonts w:ascii="仿宋" w:eastAsia="仿宋" w:hAnsi="仿宋" w:cs="宋体" w:hint="eastAsia"/>
          <w:kern w:val="0"/>
          <w:sz w:val="24"/>
          <w:szCs w:val="24"/>
        </w:rPr>
        <w:br/>
        <w:t xml:space="preserve">　　第十二条 银行应按规定对申请信用融资的供应商的政府采购合同信息进行审查，必要时可通过陕西政府采购网对该政府采购合同进行审核，以确保政府采购合同的真实性和有效性。</w:t>
      </w:r>
      <w:r w:rsidRPr="00CA701D">
        <w:rPr>
          <w:rFonts w:ascii="仿宋" w:eastAsia="仿宋" w:hAnsi="仿宋" w:cs="宋体" w:hint="eastAsia"/>
          <w:kern w:val="0"/>
          <w:sz w:val="24"/>
          <w:szCs w:val="24"/>
        </w:rPr>
        <w:br/>
        <w:t xml:space="preserve">　　第十三条 对拟用于信用融资的政府采购合同，供应商在签署合同时应当向采购单位或采购代理机构申明或提示该合同将用于申请信用融资，并在合同中注明融资银行名称及在该银行开设的收款账号信息。采购单位或采购代理机构在进行政府采购合同备案时，应当将上述信息在政府采购合同中予以特别标记。</w:t>
      </w:r>
      <w:r w:rsidRPr="00CA701D">
        <w:rPr>
          <w:rFonts w:ascii="仿宋" w:eastAsia="仿宋" w:hAnsi="仿宋" w:cs="宋体" w:hint="eastAsia"/>
          <w:kern w:val="0"/>
          <w:sz w:val="24"/>
          <w:szCs w:val="24"/>
        </w:rPr>
        <w:br/>
        <w:t xml:space="preserve">　　第十四条 各银行应当建立政府采购合同融资绿色通道，配备专业人员定向服务，简化贷款审批程序，制定相应业务管理规范，审核无误后，银行应当凭合同和事先约定的优惠利率及时予以放款，提供快捷、方便、专业的融资服务。</w:t>
      </w:r>
      <w:r w:rsidRPr="00CA701D">
        <w:rPr>
          <w:rFonts w:ascii="仿宋" w:eastAsia="仿宋" w:hAnsi="仿宋" w:cs="宋体" w:hint="eastAsia"/>
          <w:kern w:val="0"/>
          <w:sz w:val="24"/>
          <w:szCs w:val="24"/>
        </w:rPr>
        <w:br/>
        <w:t xml:space="preserve">　　第十五条 省本级政府采购资金支付时，各采购单位必须将采购资金支付到备案合同中指定的融资银行及收款账号，以保障贷款资金的安全回收。</w:t>
      </w:r>
      <w:r w:rsidRPr="00CA701D">
        <w:rPr>
          <w:rFonts w:ascii="仿宋" w:eastAsia="仿宋" w:hAnsi="仿宋" w:cs="宋体" w:hint="eastAsia"/>
          <w:kern w:val="0"/>
          <w:sz w:val="24"/>
          <w:szCs w:val="24"/>
        </w:rPr>
        <w:br/>
        <w:t xml:space="preserve">　　第十六条 各市县操作程序由各地结合本地实际自行拟定，但应当体现“便捷高效、监管有效、风险可控”的原则。</w:t>
      </w:r>
      <w:r w:rsidRPr="00CA701D">
        <w:rPr>
          <w:rFonts w:ascii="仿宋" w:eastAsia="仿宋" w:hAnsi="仿宋" w:cs="宋体" w:hint="eastAsia"/>
          <w:kern w:val="0"/>
          <w:sz w:val="24"/>
          <w:szCs w:val="24"/>
        </w:rPr>
        <w:br/>
        <w:t xml:space="preserve">　　第十七条 供应商弄虚作假或以伪造政府采购合同等方式违规获取政府采购信用融资，或无故不及时还款的，或出现其他违反本办法规定情形的，除按融资</w:t>
      </w:r>
      <w:r w:rsidRPr="00CA701D">
        <w:rPr>
          <w:rFonts w:ascii="仿宋" w:eastAsia="仿宋" w:hAnsi="仿宋" w:cs="宋体" w:hint="eastAsia"/>
          <w:kern w:val="0"/>
          <w:sz w:val="24"/>
          <w:szCs w:val="24"/>
        </w:rPr>
        <w:lastRenderedPageBreak/>
        <w:t>合同约定承担违约责任外，同级财政部门应当将其行为按“不良行为”记入供应商诚信档案；情节严重的，应记入供应商“黑名单”；涉嫌犯罪的，移送司法机关处理。</w:t>
      </w:r>
      <w:r w:rsidRPr="00CA701D">
        <w:rPr>
          <w:rFonts w:ascii="仿宋" w:eastAsia="仿宋" w:hAnsi="仿宋" w:cs="宋体" w:hint="eastAsia"/>
          <w:kern w:val="0"/>
          <w:sz w:val="24"/>
          <w:szCs w:val="24"/>
        </w:rPr>
        <w:br/>
        <w:t xml:space="preserve">　　第十八条 本办法由陕西省财政厅负责解释。</w:t>
      </w:r>
      <w:r w:rsidRPr="00CA701D">
        <w:rPr>
          <w:rFonts w:ascii="仿宋" w:eastAsia="仿宋" w:hAnsi="仿宋" w:cs="宋体" w:hint="eastAsia"/>
          <w:kern w:val="0"/>
          <w:sz w:val="24"/>
          <w:szCs w:val="24"/>
        </w:rPr>
        <w:br/>
        <w:t xml:space="preserve">　　第十九条 本办法自2018年11月1日起施行。</w:t>
      </w:r>
    </w:p>
    <w:p w14:paraId="2C7498A9" w14:textId="77777777" w:rsidR="00C9570A" w:rsidRPr="00CA701D" w:rsidRDefault="00C9570A">
      <w:pPr>
        <w:spacing w:line="500" w:lineRule="exact"/>
        <w:ind w:leftChars="-200" w:left="-420"/>
        <w:jc w:val="center"/>
        <w:rPr>
          <w:rFonts w:ascii="仿宋" w:eastAsia="仿宋" w:hAnsi="仿宋"/>
          <w:b/>
          <w:sz w:val="24"/>
          <w:szCs w:val="24"/>
        </w:rPr>
      </w:pPr>
    </w:p>
    <w:p w14:paraId="101168AF" w14:textId="77777777" w:rsidR="00C9570A" w:rsidRPr="00CA701D" w:rsidRDefault="001F2EAA">
      <w:pPr>
        <w:spacing w:line="360" w:lineRule="auto"/>
        <w:rPr>
          <w:rFonts w:ascii="仿宋" w:eastAsia="仿宋" w:hAnsi="仿宋"/>
          <w:b/>
          <w:sz w:val="36"/>
        </w:rPr>
      </w:pPr>
      <w:r w:rsidRPr="00CA701D">
        <w:rPr>
          <w:rFonts w:ascii="仿宋" w:eastAsia="仿宋" w:hAnsi="仿宋" w:hint="eastAsia"/>
          <w:b/>
          <w:sz w:val="36"/>
        </w:rPr>
        <w:br w:type="page"/>
      </w:r>
    </w:p>
    <w:p w14:paraId="06E9BA86" w14:textId="77777777" w:rsidR="00C9570A" w:rsidRPr="00CA701D" w:rsidRDefault="001F2EAA">
      <w:pPr>
        <w:spacing w:line="360" w:lineRule="auto"/>
        <w:jc w:val="center"/>
        <w:rPr>
          <w:rFonts w:ascii="仿宋" w:eastAsia="仿宋" w:hAnsi="仿宋"/>
          <w:b/>
          <w:sz w:val="36"/>
        </w:rPr>
      </w:pPr>
      <w:r w:rsidRPr="00CA701D">
        <w:rPr>
          <w:rFonts w:ascii="仿宋" w:eastAsia="仿宋" w:hAnsi="仿宋" w:hint="eastAsia"/>
          <w:b/>
          <w:sz w:val="36"/>
        </w:rPr>
        <w:lastRenderedPageBreak/>
        <w:t>投标人须知</w:t>
      </w:r>
    </w:p>
    <w:p w14:paraId="4FA55BF4" w14:textId="77777777" w:rsidR="00C9570A" w:rsidRPr="00CA701D" w:rsidRDefault="001F2EAA">
      <w:pPr>
        <w:spacing w:line="360" w:lineRule="auto"/>
        <w:jc w:val="center"/>
        <w:rPr>
          <w:rFonts w:ascii="仿宋" w:eastAsia="仿宋" w:hAnsi="仿宋"/>
          <w:b/>
          <w:sz w:val="36"/>
          <w:szCs w:val="36"/>
        </w:rPr>
      </w:pPr>
      <w:proofErr w:type="gramStart"/>
      <w:r w:rsidRPr="00CA701D">
        <w:rPr>
          <w:rFonts w:ascii="仿宋" w:eastAsia="仿宋" w:hAnsi="仿宋" w:hint="eastAsia"/>
          <w:b/>
          <w:sz w:val="36"/>
          <w:szCs w:val="36"/>
        </w:rPr>
        <w:t>一</w:t>
      </w:r>
      <w:proofErr w:type="gramEnd"/>
      <w:r w:rsidRPr="00CA701D">
        <w:rPr>
          <w:rFonts w:ascii="仿宋" w:eastAsia="仿宋" w:hAnsi="仿宋" w:hint="eastAsia"/>
          <w:b/>
          <w:sz w:val="36"/>
          <w:szCs w:val="36"/>
        </w:rPr>
        <w:t>.总  则</w:t>
      </w:r>
    </w:p>
    <w:p w14:paraId="15C57F1A" w14:textId="77777777" w:rsidR="00C9570A" w:rsidRPr="00CA701D" w:rsidRDefault="00C9570A">
      <w:pPr>
        <w:spacing w:line="360" w:lineRule="auto"/>
        <w:rPr>
          <w:rFonts w:ascii="仿宋" w:eastAsia="仿宋" w:hAnsi="仿宋"/>
        </w:rPr>
      </w:pPr>
    </w:p>
    <w:p w14:paraId="54A9CBA8"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1.采购人、采购代理机构和资金来源</w:t>
      </w:r>
    </w:p>
    <w:p w14:paraId="10F6C340"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1.1采购人名称、地址见前附表。</w:t>
      </w:r>
    </w:p>
    <w:p w14:paraId="65AD3235"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1.2实施本次招标的采购代理机构为西北（陕西）国际招标有限公司。西北（陕西）国际招标有限公司具有中华人民共和国财政部授予的中华人民共和国政府采购代理</w:t>
      </w:r>
      <w:proofErr w:type="gramStart"/>
      <w:r w:rsidRPr="00CA701D">
        <w:rPr>
          <w:rFonts w:ascii="仿宋" w:eastAsia="仿宋" w:hAnsi="仿宋" w:hint="eastAsia"/>
          <w:sz w:val="24"/>
          <w:szCs w:val="24"/>
        </w:rPr>
        <w:t>机构甲级</w:t>
      </w:r>
      <w:proofErr w:type="gramEnd"/>
      <w:r w:rsidRPr="00CA701D">
        <w:rPr>
          <w:rFonts w:ascii="仿宋" w:eastAsia="仿宋" w:hAnsi="仿宋" w:hint="eastAsia"/>
          <w:sz w:val="24"/>
          <w:szCs w:val="24"/>
        </w:rPr>
        <w:t>资格，在陕西省政府采购</w:t>
      </w:r>
      <w:proofErr w:type="gramStart"/>
      <w:r w:rsidRPr="00CA701D">
        <w:rPr>
          <w:rFonts w:ascii="仿宋" w:eastAsia="仿宋" w:hAnsi="仿宋" w:hint="eastAsia"/>
          <w:sz w:val="24"/>
          <w:szCs w:val="24"/>
        </w:rPr>
        <w:t>网登记</w:t>
      </w:r>
      <w:proofErr w:type="gramEnd"/>
      <w:r w:rsidRPr="00CA701D">
        <w:rPr>
          <w:rFonts w:ascii="仿宋" w:eastAsia="仿宋" w:hAnsi="仿宋" w:hint="eastAsia"/>
          <w:sz w:val="24"/>
          <w:szCs w:val="24"/>
        </w:rPr>
        <w:t>备案。</w:t>
      </w:r>
    </w:p>
    <w:p w14:paraId="406C11CA"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1.3 本次招标采购所签订合同将使用财政性资金支付，资金已落实到位。</w:t>
      </w:r>
    </w:p>
    <w:p w14:paraId="0CF359DD"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2.合格的投标人</w:t>
      </w:r>
    </w:p>
    <w:p w14:paraId="6ECB20D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2.1合格投标人条件</w:t>
      </w:r>
    </w:p>
    <w:p w14:paraId="01B7C2B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1）具有独立承担民事责任的能力；</w:t>
      </w:r>
    </w:p>
    <w:p w14:paraId="01B645B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2）具有良好的商业信誉和健全的财务会计制度；</w:t>
      </w:r>
    </w:p>
    <w:p w14:paraId="489C754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3）具有履行合同所必需的设备和专业技术能力；</w:t>
      </w:r>
    </w:p>
    <w:p w14:paraId="354B73A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4）有依法缴纳税收和社会保障资金的良好纪录；</w:t>
      </w:r>
    </w:p>
    <w:p w14:paraId="2AA0006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5）参加政府采购活动前三年内，在经营活动中没有重大违法纪录；</w:t>
      </w:r>
    </w:p>
    <w:p w14:paraId="573CD84B" w14:textId="77777777" w:rsidR="00C9570A" w:rsidRPr="00CA701D" w:rsidRDefault="001F2EAA">
      <w:pPr>
        <w:spacing w:line="360" w:lineRule="auto"/>
        <w:ind w:leftChars="228" w:left="1439" w:hangingChars="400" w:hanging="960"/>
        <w:rPr>
          <w:rFonts w:ascii="仿宋" w:eastAsia="仿宋" w:hAnsi="仿宋"/>
          <w:sz w:val="24"/>
          <w:szCs w:val="24"/>
        </w:rPr>
      </w:pPr>
      <w:r w:rsidRPr="00CA701D">
        <w:rPr>
          <w:rFonts w:ascii="仿宋" w:eastAsia="仿宋" w:hAnsi="仿宋" w:hint="eastAsia"/>
          <w:sz w:val="24"/>
          <w:szCs w:val="24"/>
        </w:rPr>
        <w:t>6）中华人民共和国法律、行政法规规定的其他条件（见投标人须知前附表）；</w:t>
      </w:r>
    </w:p>
    <w:p w14:paraId="5442A3C4" w14:textId="77777777" w:rsidR="00C9570A" w:rsidRPr="00CA701D" w:rsidRDefault="001F2EAA" w:rsidP="003B3EDE">
      <w:pPr>
        <w:spacing w:line="360" w:lineRule="auto"/>
        <w:ind w:firstLineChars="199" w:firstLine="478"/>
        <w:rPr>
          <w:rFonts w:ascii="仿宋" w:eastAsia="仿宋" w:hAnsi="仿宋"/>
          <w:sz w:val="24"/>
          <w:szCs w:val="24"/>
        </w:rPr>
      </w:pPr>
      <w:r w:rsidRPr="00CA701D">
        <w:rPr>
          <w:rFonts w:ascii="仿宋" w:eastAsia="仿宋" w:hAnsi="仿宋" w:hint="eastAsia"/>
          <w:sz w:val="24"/>
          <w:szCs w:val="24"/>
        </w:rPr>
        <w:t>7）根据本次采购项目的特殊要求，规定的供应商特定条件（见投标人须知前附表）。</w:t>
      </w:r>
    </w:p>
    <w:p w14:paraId="1B916CF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2.2单位负责人为同一人或者存在直接控股、管理关系的不同供应商，不得参加本项目同一合同项下的投标。如果投标人在投标中隐瞒了上述关系，则该投标无效。</w:t>
      </w:r>
    </w:p>
    <w:p w14:paraId="350E4CF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2.3为本采购项目提供整体设计、规范编制或者项目管理、监理、检测等服务的供应商，不得再参加本采购项目的投标</w:t>
      </w:r>
      <w:r w:rsidRPr="00CA701D">
        <w:rPr>
          <w:rFonts w:ascii="仿宋" w:eastAsia="仿宋" w:hAnsi="仿宋" w:cs="宋体" w:hint="eastAsia"/>
          <w:kern w:val="0"/>
          <w:sz w:val="29"/>
          <w:szCs w:val="29"/>
        </w:rPr>
        <w:t>。</w:t>
      </w:r>
      <w:r w:rsidRPr="00CA701D">
        <w:rPr>
          <w:rFonts w:ascii="仿宋" w:eastAsia="仿宋" w:hAnsi="仿宋" w:hint="eastAsia"/>
          <w:sz w:val="24"/>
          <w:szCs w:val="24"/>
        </w:rPr>
        <w:t>如果投标人在投标中隐瞒了上述事实，则该投标无效。</w:t>
      </w:r>
    </w:p>
    <w:p w14:paraId="00ABAEFF"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2.4</w:t>
      </w:r>
      <w:proofErr w:type="gramStart"/>
      <w:r w:rsidRPr="00CA701D">
        <w:rPr>
          <w:rFonts w:ascii="仿宋" w:eastAsia="仿宋" w:hAnsi="仿宋" w:hint="eastAsia"/>
          <w:sz w:val="24"/>
          <w:szCs w:val="24"/>
        </w:rPr>
        <w:t>两个</w:t>
      </w:r>
      <w:proofErr w:type="gramEnd"/>
      <w:r w:rsidRPr="00CA701D">
        <w:rPr>
          <w:rFonts w:ascii="仿宋" w:eastAsia="仿宋" w:hAnsi="仿宋" w:hint="eastAsia"/>
          <w:sz w:val="24"/>
          <w:szCs w:val="24"/>
        </w:rPr>
        <w:t>以上的供应商可以组成一个联合体，以一个供应商的身份共同参加投标。以联合体形</w:t>
      </w:r>
      <w:proofErr w:type="gramStart"/>
      <w:r w:rsidRPr="00CA701D">
        <w:rPr>
          <w:rFonts w:ascii="仿宋" w:eastAsia="仿宋" w:hAnsi="仿宋" w:hint="eastAsia"/>
          <w:sz w:val="24"/>
          <w:szCs w:val="24"/>
        </w:rPr>
        <w:t>式参加</w:t>
      </w:r>
      <w:proofErr w:type="gramEnd"/>
      <w:r w:rsidRPr="00CA701D">
        <w:rPr>
          <w:rFonts w:ascii="仿宋" w:eastAsia="仿宋" w:hAnsi="仿宋" w:hint="eastAsia"/>
          <w:sz w:val="24"/>
          <w:szCs w:val="24"/>
        </w:rPr>
        <w:t>投标的，联合体各方均应当具备政府采购法第二十二条第一款规定的条件。采购人根据采购项目的特殊要求规定投标人特定条件的，联</w:t>
      </w:r>
      <w:r w:rsidRPr="00CA701D">
        <w:rPr>
          <w:rFonts w:ascii="仿宋" w:eastAsia="仿宋" w:hAnsi="仿宋" w:hint="eastAsia"/>
          <w:sz w:val="24"/>
          <w:szCs w:val="24"/>
        </w:rPr>
        <w:lastRenderedPageBreak/>
        <w:t>合体各方中至少应当有一方符合采购人规定的特定条件。</w:t>
      </w:r>
    </w:p>
    <w:p w14:paraId="55652B80"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2.4.1联合体各方之间应当签订共同投标协议，明确约定联合体各方承担的工作、合同份额和相应的责任，并将共同投标协议附在投标文件中一并提交。</w:t>
      </w:r>
    </w:p>
    <w:p w14:paraId="2542B68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2.4.2联合体中有同类资质的供应</w:t>
      </w:r>
      <w:proofErr w:type="gramStart"/>
      <w:r w:rsidRPr="00CA701D">
        <w:rPr>
          <w:rFonts w:ascii="仿宋" w:eastAsia="仿宋" w:hAnsi="仿宋" w:hint="eastAsia"/>
          <w:sz w:val="24"/>
          <w:szCs w:val="24"/>
        </w:rPr>
        <w:t>商按照</w:t>
      </w:r>
      <w:proofErr w:type="gramEnd"/>
      <w:r w:rsidRPr="00CA701D">
        <w:rPr>
          <w:rFonts w:ascii="仿宋" w:eastAsia="仿宋" w:hAnsi="仿宋" w:hint="eastAsia"/>
          <w:sz w:val="24"/>
          <w:szCs w:val="24"/>
        </w:rPr>
        <w:t>联合体分工承担相同工作的，按照资质等级较低的供应商确定资质等级。</w:t>
      </w:r>
    </w:p>
    <w:p w14:paraId="0B62177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2.4.3以联合体形</w:t>
      </w:r>
      <w:proofErr w:type="gramStart"/>
      <w:r w:rsidRPr="00CA701D">
        <w:rPr>
          <w:rFonts w:ascii="仿宋" w:eastAsia="仿宋" w:hAnsi="仿宋" w:hint="eastAsia"/>
          <w:sz w:val="24"/>
          <w:szCs w:val="24"/>
        </w:rPr>
        <w:t>式参加</w:t>
      </w:r>
      <w:proofErr w:type="gramEnd"/>
      <w:r w:rsidRPr="00CA701D">
        <w:rPr>
          <w:rFonts w:ascii="仿宋" w:eastAsia="仿宋" w:hAnsi="仿宋" w:hint="eastAsia"/>
          <w:sz w:val="24"/>
          <w:szCs w:val="24"/>
        </w:rPr>
        <w:t>投标的，联合体各方不得再单独参加或者与其</w:t>
      </w:r>
      <w:proofErr w:type="gramStart"/>
      <w:r w:rsidRPr="00CA701D">
        <w:rPr>
          <w:rFonts w:ascii="仿宋" w:eastAsia="仿宋" w:hAnsi="仿宋" w:hint="eastAsia"/>
          <w:sz w:val="24"/>
          <w:szCs w:val="24"/>
        </w:rPr>
        <w:t>他供应</w:t>
      </w:r>
      <w:proofErr w:type="gramEnd"/>
      <w:r w:rsidRPr="00CA701D">
        <w:rPr>
          <w:rFonts w:ascii="仿宋" w:eastAsia="仿宋" w:hAnsi="仿宋" w:hint="eastAsia"/>
          <w:sz w:val="24"/>
          <w:szCs w:val="24"/>
        </w:rPr>
        <w:t>商另外组成联合体参加同一合同项下的投标，否则，其相关投标均为无效。</w:t>
      </w:r>
    </w:p>
    <w:p w14:paraId="4D2BEF3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2.5投标人必须在西北（陕西）国际招标有限公司依法获取招标文件，方可参加投标。招标文件售后不退。</w:t>
      </w:r>
    </w:p>
    <w:p w14:paraId="29845AB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2.6投标费用自理。不论投标的结果如何，投标人均应自行承担所有与参加投标有关的费用。</w:t>
      </w:r>
    </w:p>
    <w:p w14:paraId="5599A4A7"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3.投标人信用记录查询及使用</w:t>
      </w:r>
    </w:p>
    <w:p w14:paraId="024E8A04" w14:textId="77777777" w:rsidR="00C9570A" w:rsidRPr="00CA701D" w:rsidRDefault="001F2EAA" w:rsidP="003B3EDE">
      <w:pPr>
        <w:spacing w:line="360" w:lineRule="auto"/>
        <w:ind w:firstLineChars="147" w:firstLine="353"/>
        <w:rPr>
          <w:rFonts w:ascii="仿宋" w:eastAsia="仿宋" w:hAnsi="仿宋"/>
          <w:b/>
          <w:sz w:val="24"/>
          <w:szCs w:val="24"/>
        </w:rPr>
      </w:pPr>
      <w:r w:rsidRPr="00CA701D">
        <w:rPr>
          <w:rFonts w:ascii="仿宋" w:eastAsia="仿宋" w:hAnsi="仿宋" w:cs="宋体" w:hint="eastAsia"/>
          <w:kern w:val="0"/>
          <w:sz w:val="24"/>
          <w:szCs w:val="24"/>
        </w:rPr>
        <w:t>“信用中国”网站（www.creditchina.gov.cn）和“中国政府采购网”（ccgp.gov.cn）为投标人信用信息查询渠道，如果投标人被查实在投标截止时间列入失信被执行人、重大税收违法案件当事人名单、政府采购严重违法失信行为记录名单，其投标为无效。采购代理机构将打印查询记录作为证据留存。</w:t>
      </w:r>
      <w:r w:rsidRPr="00CA701D">
        <w:rPr>
          <w:rFonts w:ascii="仿宋" w:eastAsia="仿宋" w:hAnsi="仿宋" w:hint="eastAsia"/>
          <w:b/>
          <w:sz w:val="24"/>
          <w:szCs w:val="24"/>
        </w:rPr>
        <w:t xml:space="preserve"> </w:t>
      </w:r>
    </w:p>
    <w:p w14:paraId="1A116BC9"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4.投标文件内容的真实性</w:t>
      </w:r>
    </w:p>
    <w:p w14:paraId="2960B79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4.1投标人应保证其投标文件中所提供的所有有关投标的资料、信息是真实的，并且来源于合法的渠道。因投标文件中所提供的有关投标的资料、信息不真实，或者其来源不合法而导致的所有法律责任，由投标人自行承担。</w:t>
      </w:r>
    </w:p>
    <w:p w14:paraId="7E6F1355"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5.招标过程的监督和管理</w:t>
      </w:r>
    </w:p>
    <w:p w14:paraId="0645A60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 xml:space="preserve">5.1同级人民政府财政部门及有关部门依法履行对招标过程的监督管理职责。   </w:t>
      </w:r>
    </w:p>
    <w:p w14:paraId="38FF4804" w14:textId="77777777" w:rsidR="00C9570A" w:rsidRPr="00CA701D" w:rsidRDefault="00C9570A">
      <w:pPr>
        <w:spacing w:line="360" w:lineRule="auto"/>
        <w:jc w:val="center"/>
        <w:rPr>
          <w:rFonts w:ascii="仿宋" w:eastAsia="仿宋" w:hAnsi="仿宋"/>
          <w:b/>
          <w:sz w:val="36"/>
          <w:szCs w:val="36"/>
        </w:rPr>
      </w:pPr>
    </w:p>
    <w:p w14:paraId="347A8364"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br w:type="page"/>
      </w:r>
      <w:r w:rsidRPr="00CA701D">
        <w:rPr>
          <w:rFonts w:ascii="仿宋" w:eastAsia="仿宋" w:hAnsi="仿宋" w:hint="eastAsia"/>
          <w:b/>
          <w:sz w:val="36"/>
          <w:szCs w:val="36"/>
        </w:rPr>
        <w:lastRenderedPageBreak/>
        <w:t>二.招标文件</w:t>
      </w:r>
    </w:p>
    <w:p w14:paraId="5B0F672C" w14:textId="77777777" w:rsidR="00C9570A" w:rsidRPr="00CA701D" w:rsidRDefault="00C9570A">
      <w:pPr>
        <w:spacing w:line="360" w:lineRule="auto"/>
        <w:rPr>
          <w:rFonts w:ascii="仿宋" w:eastAsia="仿宋" w:hAnsi="仿宋"/>
          <w:b/>
          <w:sz w:val="24"/>
          <w:szCs w:val="24"/>
        </w:rPr>
      </w:pPr>
    </w:p>
    <w:p w14:paraId="78F5E6A3"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 xml:space="preserve">6.招标文件构成　　</w:t>
      </w:r>
    </w:p>
    <w:p w14:paraId="0C9DEB6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6.1 招标文件规定了要求提供的服务，招标程序和合同条件在招标文件中均有说明。招标文件共八章，内容如下：</w:t>
      </w:r>
    </w:p>
    <w:p w14:paraId="215BE54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第一章 招标公告</w:t>
      </w:r>
    </w:p>
    <w:p w14:paraId="5D784E2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第二章 投标人须知及前附表</w:t>
      </w:r>
    </w:p>
    <w:p w14:paraId="6B5B1B30"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第三章 合同通用条款</w:t>
      </w:r>
    </w:p>
    <w:p w14:paraId="212EE54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 xml:space="preserve">第四章 合同专用条款       </w:t>
      </w:r>
    </w:p>
    <w:p w14:paraId="1F1F349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第五章 合同格式</w:t>
      </w:r>
    </w:p>
    <w:p w14:paraId="0B31E74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第六章 投标文件格式</w:t>
      </w:r>
    </w:p>
    <w:p w14:paraId="1482D89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第七章 招标内容及技术规范</w:t>
      </w:r>
    </w:p>
    <w:p w14:paraId="7ABB5F4F"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第八章 评标方法</w:t>
      </w:r>
    </w:p>
    <w:p w14:paraId="014446B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6.2投标人应认真阅读招标文件中所有的事项、格式、条款和规范等要求。如果投标人没有按照招标文件的要求提交全部必要的资料，由此带来的不利于投标人的评标结果，其风险由投标人承担。</w:t>
      </w:r>
    </w:p>
    <w:p w14:paraId="3359E5C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6.3如果投标文件没有对招标内容做出实质性响应，其投标为无效投标。</w:t>
      </w:r>
    </w:p>
    <w:p w14:paraId="1AD0AA1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6.4本招标文件的解释权归西北（陕西）国际招标有限公司。</w:t>
      </w:r>
    </w:p>
    <w:p w14:paraId="521AB698"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7.招标文件的澄清修改</w:t>
      </w:r>
    </w:p>
    <w:p w14:paraId="65DBD32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7.1采购人如果对已发出的招标文件进行必要的澄清或者修改，将在原公告发布媒体上发布澄清公告。澄清或者修改的内容为招标文件的组成部分。</w:t>
      </w:r>
    </w:p>
    <w:p w14:paraId="3D41415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7.2澄清或者修改的内容可能影响投标文件编制的，采购代理机构将在投标截止时间至少15日前，以书面形式通知所有获取招标文件的潜在投标人；不足15日的，采购代理机构将顺延提交投标文件的截止时间。</w:t>
      </w:r>
    </w:p>
    <w:p w14:paraId="0B75425D"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8.招标文件的质疑答复</w:t>
      </w:r>
    </w:p>
    <w:p w14:paraId="2C7F986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8.1已经合法获取招标文件的供应商对招标文件有疑问或者认为招标文件使自己的权益受到损害的，应当在“投标人须知前附表”规定的时间内，以书面形式向采购代理机构指定的联系部门提出询问或者质疑，在此之后提出的质疑均为无效，采购代理机构不予受理。</w:t>
      </w:r>
    </w:p>
    <w:p w14:paraId="36060D6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lastRenderedPageBreak/>
        <w:t>8.2供应商提出质疑应当按照“投标人须知前附表”的要求提交质疑函和必要的证明材料。</w:t>
      </w:r>
    </w:p>
    <w:p w14:paraId="213D9A9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8.3对于在规定时间内收到的供应</w:t>
      </w:r>
      <w:proofErr w:type="gramStart"/>
      <w:r w:rsidRPr="00CA701D">
        <w:rPr>
          <w:rFonts w:ascii="仿宋" w:eastAsia="仿宋" w:hAnsi="仿宋" w:hint="eastAsia"/>
          <w:sz w:val="24"/>
          <w:szCs w:val="24"/>
        </w:rPr>
        <w:t>商依法</w:t>
      </w:r>
      <w:proofErr w:type="gramEnd"/>
      <w:r w:rsidRPr="00CA701D">
        <w:rPr>
          <w:rFonts w:ascii="仿宋" w:eastAsia="仿宋" w:hAnsi="仿宋" w:hint="eastAsia"/>
          <w:sz w:val="24"/>
          <w:szCs w:val="24"/>
        </w:rPr>
        <w:t>提出的询问或者质疑，采购代理机构将按程序在规定的时间内予以答复。</w:t>
      </w:r>
    </w:p>
    <w:p w14:paraId="536048BA" w14:textId="77777777" w:rsidR="00C9570A" w:rsidRPr="00CA701D" w:rsidRDefault="00C9570A">
      <w:pPr>
        <w:spacing w:line="360" w:lineRule="auto"/>
        <w:jc w:val="center"/>
        <w:rPr>
          <w:rFonts w:ascii="仿宋" w:eastAsia="仿宋" w:hAnsi="仿宋"/>
          <w:b/>
          <w:sz w:val="36"/>
          <w:szCs w:val="36"/>
        </w:rPr>
      </w:pPr>
    </w:p>
    <w:p w14:paraId="2FD2F86A"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t>三.投标文件的编制</w:t>
      </w:r>
    </w:p>
    <w:p w14:paraId="4B90C31D" w14:textId="77777777" w:rsidR="00C9570A" w:rsidRPr="00CA701D" w:rsidRDefault="00C9570A">
      <w:pPr>
        <w:spacing w:line="360" w:lineRule="auto"/>
        <w:rPr>
          <w:rFonts w:ascii="仿宋" w:eastAsia="仿宋" w:hAnsi="仿宋"/>
          <w:b/>
          <w:sz w:val="24"/>
          <w:szCs w:val="24"/>
        </w:rPr>
      </w:pPr>
    </w:p>
    <w:p w14:paraId="0B9A09C1"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9.投标语言和投标货币</w:t>
      </w:r>
    </w:p>
    <w:p w14:paraId="2F74D8E7" w14:textId="77777777" w:rsidR="00C9570A" w:rsidRPr="00CA701D" w:rsidRDefault="001F2EAA">
      <w:pPr>
        <w:spacing w:line="360" w:lineRule="auto"/>
        <w:ind w:firstLineChars="200" w:firstLine="480"/>
        <w:rPr>
          <w:rFonts w:ascii="仿宋" w:eastAsia="仿宋" w:hAnsi="仿宋"/>
          <w:b/>
          <w:sz w:val="24"/>
          <w:szCs w:val="24"/>
        </w:rPr>
      </w:pPr>
      <w:r w:rsidRPr="00CA701D">
        <w:rPr>
          <w:rFonts w:ascii="仿宋" w:eastAsia="仿宋" w:hAnsi="仿宋" w:hint="eastAsia"/>
          <w:sz w:val="24"/>
          <w:szCs w:val="24"/>
        </w:rPr>
        <w:t>9.1投标人提交的投标文件以及投标人与采购代理机构就有关投标的所有来往函电均应使用中文。对不同文字文本投标文件（包括产品样本、彩页、说明书等）的解释发生异议的，以中文文本为准。</w:t>
      </w:r>
    </w:p>
    <w:p w14:paraId="30B1DAB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9.2投标应以人民币报价。任何包含非人民币报价的投标均按照无效投标处理。</w:t>
      </w:r>
    </w:p>
    <w:p w14:paraId="321FFB7D"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10.投标文件格式</w:t>
      </w:r>
    </w:p>
    <w:p w14:paraId="0FFFCAE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10.1 投标人应按照招标文件中“投标文件格式”所提供的格式和要求制作投标文件，明确表达投标意愿，详细说明投标方案和投标价格。</w:t>
      </w:r>
    </w:p>
    <w:p w14:paraId="6318716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10.2 投标人应完整地提供招标文件要求的所有数据和资料。</w:t>
      </w:r>
    </w:p>
    <w:p w14:paraId="3BC3B365"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11.投标报价和投标方案要求</w:t>
      </w:r>
    </w:p>
    <w:p w14:paraId="5DC5F2E5"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11.1投标人应按照“投标人须知前附表”中的规定和要求报价，任何不符合报价要求的投标将按照无效投标处理。</w:t>
      </w:r>
    </w:p>
    <w:p w14:paraId="0E0426C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11.2投标人应按照投标报价表的内容标明投标的所有单项价格和总价。投标报价表中标明的价格应为履行合同的固定价格，不得以任何理由予以变更。任何有选择的报价及以可调整价格提交的投标均按照无效投标处理。</w:t>
      </w:r>
    </w:p>
    <w:p w14:paraId="5050E6E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11.3 如果在招标文件中没有允许提供备选方案，则每个投标人只允许提交一个投标方案，否则，其投标按照无效投标处理。如果允许提供备选方案，则按照评标方法中的规定对备选方案进行评审。</w:t>
      </w:r>
    </w:p>
    <w:p w14:paraId="4AB8003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11.4本次投标的最小单元见“投标人须知前附表”中的规定，投标人可对任</w:t>
      </w:r>
      <w:proofErr w:type="gramStart"/>
      <w:r w:rsidRPr="00CA701D">
        <w:rPr>
          <w:rFonts w:ascii="仿宋" w:eastAsia="仿宋" w:hAnsi="仿宋" w:hint="eastAsia"/>
          <w:sz w:val="24"/>
          <w:szCs w:val="24"/>
        </w:rPr>
        <w:t>一</w:t>
      </w:r>
      <w:proofErr w:type="gramEnd"/>
      <w:r w:rsidRPr="00CA701D">
        <w:rPr>
          <w:rFonts w:ascii="仿宋" w:eastAsia="仿宋" w:hAnsi="仿宋" w:hint="eastAsia"/>
          <w:sz w:val="24"/>
          <w:szCs w:val="24"/>
        </w:rPr>
        <w:t>最小单元进行投标，但不能对最小单元中的部分内容或者分项内容进行不完全投标。任何不完全的投标将按照无效投标处理。</w:t>
      </w:r>
    </w:p>
    <w:p w14:paraId="0FEE24D1"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lastRenderedPageBreak/>
        <w:t>12.投标文件的构成</w:t>
      </w:r>
    </w:p>
    <w:p w14:paraId="3E0714AE" w14:textId="77777777" w:rsidR="00C9570A" w:rsidRPr="00CA701D" w:rsidRDefault="001F2EAA">
      <w:pPr>
        <w:spacing w:line="360" w:lineRule="auto"/>
        <w:ind w:firstLineChars="150" w:firstLine="360"/>
        <w:rPr>
          <w:rFonts w:ascii="仿宋" w:eastAsia="仿宋" w:hAnsi="仿宋"/>
          <w:sz w:val="24"/>
          <w:szCs w:val="24"/>
        </w:rPr>
      </w:pPr>
      <w:r w:rsidRPr="00CA701D">
        <w:rPr>
          <w:rFonts w:ascii="仿宋" w:eastAsia="仿宋" w:hAnsi="仿宋" w:hint="eastAsia"/>
          <w:sz w:val="24"/>
          <w:szCs w:val="24"/>
        </w:rPr>
        <w:t xml:space="preserve"> 投标人提交的投标文件应包括下列内容：</w:t>
      </w:r>
    </w:p>
    <w:p w14:paraId="30B13E3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12.1按照投标人须知的要求和投标文件规定格式填写的投标书、投标报价表；按要求格式出具的法人代表授权书。</w:t>
      </w:r>
    </w:p>
    <w:p w14:paraId="1AAD7AA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12.2按照招标文件要求提交的资格证明文件（详见“投标人须知前附表”）。</w:t>
      </w:r>
    </w:p>
    <w:p w14:paraId="0C4675D7" w14:textId="77777777" w:rsidR="00C9570A" w:rsidRPr="00CA701D" w:rsidRDefault="001F2EAA">
      <w:pPr>
        <w:spacing w:line="360" w:lineRule="auto"/>
        <w:ind w:leftChars="228" w:left="479"/>
        <w:rPr>
          <w:rFonts w:ascii="仿宋" w:eastAsia="仿宋" w:hAnsi="仿宋"/>
          <w:sz w:val="24"/>
          <w:szCs w:val="24"/>
        </w:rPr>
      </w:pPr>
      <w:r w:rsidRPr="00CA701D">
        <w:rPr>
          <w:rFonts w:ascii="仿宋" w:eastAsia="仿宋" w:hAnsi="仿宋" w:hint="eastAsia"/>
          <w:sz w:val="24"/>
          <w:szCs w:val="24"/>
        </w:rPr>
        <w:t>12.3按照招标文件要求提交的商务响应证明文件。</w:t>
      </w:r>
    </w:p>
    <w:p w14:paraId="06237C8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12.4按照招标文件的要求编制的投标方案说明书，内容应包括所提供服务的详细说明和售后服务承诺等。</w:t>
      </w:r>
    </w:p>
    <w:p w14:paraId="1A6DA64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12.4.1投标人应在投标文件中提交服务满足招标文件要求并符合国家法律法规、行业管理部门要求的其他强制性标准的证明及文件。缺少上述证明及文件或证明及文件不合格的投标，与招标文件要求有重大偏离的投标，不符合国家法律法规、行业管理部门要求的其他强制性标准的投标将按照无效投标处理。</w:t>
      </w:r>
    </w:p>
    <w:p w14:paraId="7B8FE992" w14:textId="77777777" w:rsidR="00C9570A" w:rsidRPr="00CA701D" w:rsidRDefault="001F2EAA" w:rsidP="003B3EDE">
      <w:pPr>
        <w:spacing w:line="360" w:lineRule="auto"/>
        <w:ind w:left="2" w:firstLineChars="199" w:firstLine="478"/>
        <w:rPr>
          <w:rFonts w:ascii="仿宋" w:eastAsia="仿宋" w:hAnsi="仿宋"/>
          <w:sz w:val="24"/>
          <w:szCs w:val="24"/>
        </w:rPr>
      </w:pPr>
      <w:r w:rsidRPr="00CA701D">
        <w:rPr>
          <w:rFonts w:ascii="仿宋" w:eastAsia="仿宋" w:hAnsi="仿宋" w:hint="eastAsia"/>
          <w:sz w:val="24"/>
          <w:szCs w:val="24"/>
        </w:rPr>
        <w:t>12.4.2上述证明可以是文字资料、图纸、图片和数据等，也可以是实物，它包括：</w:t>
      </w:r>
    </w:p>
    <w:p w14:paraId="5B007DB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1）本次采购特别要求的服务合格性证明文件；</w:t>
      </w:r>
    </w:p>
    <w:p w14:paraId="3CE31904" w14:textId="77777777" w:rsidR="00C9570A" w:rsidRPr="00CA701D" w:rsidRDefault="001F2EAA">
      <w:pPr>
        <w:spacing w:line="360" w:lineRule="auto"/>
        <w:ind w:leftChars="228" w:left="1319" w:hangingChars="350" w:hanging="840"/>
        <w:rPr>
          <w:rFonts w:ascii="仿宋" w:eastAsia="仿宋" w:hAnsi="仿宋"/>
          <w:sz w:val="24"/>
          <w:szCs w:val="24"/>
        </w:rPr>
      </w:pPr>
      <w:r w:rsidRPr="00CA701D">
        <w:rPr>
          <w:rFonts w:ascii="仿宋" w:eastAsia="仿宋" w:hAnsi="仿宋" w:hint="eastAsia"/>
          <w:sz w:val="24"/>
          <w:szCs w:val="24"/>
        </w:rPr>
        <w:t>2）服务内容、实施方案、人员组织和质量保证措施等的详细说明；</w:t>
      </w:r>
    </w:p>
    <w:p w14:paraId="6F4371E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3）国家法定检验机构出具的检验报告；</w:t>
      </w:r>
    </w:p>
    <w:p w14:paraId="0974FD9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4) 逐条对招标文件提出的技术要求和商务要求进行应答，说明所提供的服务对招标的技术和商务要求是否做出了实质性响应并提供支持文件；</w:t>
      </w:r>
    </w:p>
    <w:p w14:paraId="6831418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5）服务成果模型等。</w:t>
      </w:r>
    </w:p>
    <w:p w14:paraId="44ABB04F" w14:textId="77777777" w:rsidR="00C9570A" w:rsidRPr="00CA701D" w:rsidRDefault="001F2EAA">
      <w:pPr>
        <w:spacing w:line="360" w:lineRule="auto"/>
        <w:ind w:firstLineChars="200" w:firstLine="482"/>
        <w:rPr>
          <w:rFonts w:ascii="仿宋" w:eastAsia="仿宋" w:hAnsi="仿宋"/>
          <w:b/>
          <w:sz w:val="24"/>
          <w:szCs w:val="24"/>
        </w:rPr>
      </w:pPr>
      <w:r w:rsidRPr="00CA701D">
        <w:rPr>
          <w:rFonts w:ascii="仿宋" w:eastAsia="仿宋" w:hAnsi="仿宋" w:hint="eastAsia"/>
          <w:b/>
          <w:sz w:val="24"/>
          <w:szCs w:val="24"/>
        </w:rPr>
        <w:t>13.落实优先采购节能、环保产品的政策</w:t>
      </w:r>
    </w:p>
    <w:p w14:paraId="09979F7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按照政府采购政策，优先采购节能产品，环境标志产品。投标产品进入“节能产品政府采购品目清单”的；进入“环境标志产品政府采购品目清单”的，提供证明文件，在评标中给予价格折扣优惠（详见评标方法）。</w:t>
      </w:r>
    </w:p>
    <w:p w14:paraId="18CE619E" w14:textId="77777777" w:rsidR="00C9570A" w:rsidRPr="00CA701D" w:rsidRDefault="001F2EAA">
      <w:pPr>
        <w:spacing w:line="360" w:lineRule="auto"/>
        <w:ind w:firstLineChars="200" w:firstLine="482"/>
        <w:rPr>
          <w:rFonts w:ascii="仿宋" w:eastAsia="仿宋" w:hAnsi="仿宋"/>
          <w:b/>
          <w:sz w:val="24"/>
          <w:szCs w:val="24"/>
        </w:rPr>
      </w:pPr>
      <w:r w:rsidRPr="00CA701D">
        <w:rPr>
          <w:rFonts w:ascii="仿宋" w:eastAsia="仿宋" w:hAnsi="仿宋" w:hint="eastAsia"/>
          <w:b/>
          <w:sz w:val="24"/>
          <w:szCs w:val="24"/>
        </w:rPr>
        <w:t>14.</w:t>
      </w:r>
      <w:r w:rsidRPr="00CA701D">
        <w:rPr>
          <w:rFonts w:ascii="仿宋" w:eastAsia="仿宋" w:hAnsi="仿宋" w:hint="eastAsia"/>
          <w:sz w:val="24"/>
          <w:szCs w:val="24"/>
        </w:rPr>
        <w:t xml:space="preserve"> </w:t>
      </w:r>
      <w:r w:rsidRPr="00CA701D">
        <w:rPr>
          <w:rFonts w:ascii="仿宋" w:eastAsia="仿宋" w:hAnsi="仿宋" w:hint="eastAsia"/>
          <w:b/>
          <w:sz w:val="24"/>
          <w:szCs w:val="24"/>
        </w:rPr>
        <w:t>落实促进支持小微企业、监狱企业、残疾人企业发展的政策</w:t>
      </w:r>
    </w:p>
    <w:p w14:paraId="4083B0C2" w14:textId="77777777" w:rsidR="00C9570A" w:rsidRPr="00CA701D" w:rsidRDefault="001F2EAA">
      <w:pPr>
        <w:spacing w:line="360" w:lineRule="auto"/>
        <w:ind w:firstLineChars="195" w:firstLine="468"/>
        <w:rPr>
          <w:rFonts w:ascii="仿宋" w:eastAsia="仿宋" w:hAnsi="仿宋"/>
          <w:sz w:val="24"/>
          <w:szCs w:val="24"/>
        </w:rPr>
      </w:pPr>
      <w:r w:rsidRPr="00CA701D">
        <w:rPr>
          <w:rFonts w:ascii="仿宋" w:eastAsia="仿宋" w:hAnsi="仿宋" w:hint="eastAsia"/>
          <w:sz w:val="24"/>
          <w:szCs w:val="24"/>
        </w:rPr>
        <w:t>按照政府采购政策，在评标中对于符合文件要求的小</w:t>
      </w:r>
      <w:proofErr w:type="gramStart"/>
      <w:r w:rsidRPr="00CA701D">
        <w:rPr>
          <w:rFonts w:ascii="仿宋" w:eastAsia="仿宋" w:hAnsi="仿宋" w:hint="eastAsia"/>
          <w:sz w:val="24"/>
          <w:szCs w:val="24"/>
        </w:rPr>
        <w:t>微企业</w:t>
      </w:r>
      <w:proofErr w:type="gramEnd"/>
      <w:r w:rsidRPr="00CA701D">
        <w:rPr>
          <w:rFonts w:ascii="仿宋" w:eastAsia="仿宋" w:hAnsi="仿宋" w:hint="eastAsia"/>
          <w:sz w:val="24"/>
          <w:szCs w:val="24"/>
        </w:rPr>
        <w:t>投标的产品和服务，给予价格折扣优惠 (详见评标方法)。投标单位属于（财库</w:t>
      </w:r>
      <w:r w:rsidRPr="00CA701D">
        <w:rPr>
          <w:rFonts w:ascii="仿宋" w:eastAsia="仿宋" w:hAnsi="仿宋" w:cs="宋体" w:hint="eastAsia"/>
          <w:sz w:val="24"/>
          <w:szCs w:val="24"/>
        </w:rPr>
        <w:t>〔2020〕</w:t>
      </w:r>
      <w:r w:rsidRPr="00CA701D">
        <w:rPr>
          <w:rFonts w:ascii="仿宋" w:eastAsia="仿宋" w:hAnsi="仿宋" w:hint="eastAsia"/>
          <w:sz w:val="24"/>
          <w:szCs w:val="24"/>
        </w:rPr>
        <w:t>46号）文件规定的小</w:t>
      </w:r>
      <w:proofErr w:type="gramStart"/>
      <w:r w:rsidRPr="00CA701D">
        <w:rPr>
          <w:rFonts w:ascii="仿宋" w:eastAsia="仿宋" w:hAnsi="仿宋" w:hint="eastAsia"/>
          <w:sz w:val="24"/>
          <w:szCs w:val="24"/>
        </w:rPr>
        <w:t>微企业</w:t>
      </w:r>
      <w:proofErr w:type="gramEnd"/>
      <w:r w:rsidRPr="00CA701D">
        <w:rPr>
          <w:rFonts w:ascii="仿宋" w:eastAsia="仿宋" w:hAnsi="仿宋" w:hint="eastAsia"/>
          <w:sz w:val="24"/>
          <w:szCs w:val="24"/>
        </w:rPr>
        <w:t>的，提供中小企业声明函；投标单位属于（财库</w:t>
      </w:r>
      <w:r w:rsidRPr="00CA701D">
        <w:rPr>
          <w:rFonts w:ascii="仿宋" w:eastAsia="仿宋" w:hAnsi="仿宋" w:cs="宋体" w:hint="eastAsia"/>
          <w:sz w:val="24"/>
          <w:szCs w:val="24"/>
        </w:rPr>
        <w:t>〔2014〕</w:t>
      </w:r>
      <w:r w:rsidRPr="00CA701D">
        <w:rPr>
          <w:rFonts w:ascii="仿宋" w:eastAsia="仿宋" w:hAnsi="仿宋" w:hint="eastAsia"/>
          <w:sz w:val="24"/>
          <w:szCs w:val="24"/>
        </w:rPr>
        <w:t>68号）文件规定的监狱企业的，提供由省级以上监狱管理局、</w:t>
      </w:r>
      <w:r w:rsidRPr="00CA701D">
        <w:rPr>
          <w:rFonts w:ascii="仿宋" w:eastAsia="仿宋" w:hAnsi="仿宋" w:hint="eastAsia"/>
          <w:spacing w:val="4"/>
          <w:sz w:val="24"/>
        </w:rPr>
        <w:t>戒毒管理局（含新</w:t>
      </w:r>
      <w:r w:rsidRPr="00CA701D">
        <w:rPr>
          <w:rFonts w:ascii="仿宋" w:eastAsia="仿宋" w:hAnsi="仿宋" w:hint="eastAsia"/>
          <w:spacing w:val="4"/>
          <w:sz w:val="24"/>
        </w:rPr>
        <w:lastRenderedPageBreak/>
        <w:t>疆生产建设兵团）</w:t>
      </w:r>
      <w:r w:rsidRPr="00CA701D">
        <w:rPr>
          <w:rFonts w:ascii="仿宋" w:eastAsia="仿宋" w:hAnsi="仿宋" w:hint="eastAsia"/>
          <w:sz w:val="24"/>
          <w:szCs w:val="24"/>
        </w:rPr>
        <w:t>出具的属于监狱企业的证明文件，视同小微企业；投标单位属于（财库</w:t>
      </w:r>
      <w:r w:rsidRPr="00CA701D">
        <w:rPr>
          <w:rFonts w:ascii="仿宋" w:eastAsia="仿宋" w:hAnsi="仿宋" w:cs="宋体" w:hint="eastAsia"/>
          <w:sz w:val="24"/>
          <w:szCs w:val="24"/>
        </w:rPr>
        <w:t>〔2017〕</w:t>
      </w:r>
      <w:r w:rsidRPr="00CA701D">
        <w:rPr>
          <w:rFonts w:ascii="仿宋" w:eastAsia="仿宋" w:hAnsi="仿宋" w:hint="eastAsia"/>
          <w:sz w:val="24"/>
          <w:szCs w:val="24"/>
        </w:rPr>
        <w:t>141号）文件规定的残疾人福利性单位的，提供《残疾人福利性单位声明函》，视同小微企业。</w:t>
      </w:r>
    </w:p>
    <w:p w14:paraId="1720CB76"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 xml:space="preserve"> 15.投标保证金</w:t>
      </w:r>
    </w:p>
    <w:p w14:paraId="602A1E3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15.1如果招标文件有要求，投标人应按照“投标人须知前附表”的要求，在投标时向西北（陕西）国际招标有限公司提交投标保证金,其有效期与投标有效期一致，并作为其投标的一部分。</w:t>
      </w:r>
    </w:p>
    <w:p w14:paraId="4AD5441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15.2投标保证金的数额、形式、交纳办法和交纳时间见“投标人须知前附表”。</w:t>
      </w:r>
    </w:p>
    <w:p w14:paraId="72A1538F"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15.3联合体投标的，可以由联合体中的一方或者共同提交投标保证金，以一方名义提交投标保证金的，对联合体各方均具有约束力。</w:t>
      </w:r>
    </w:p>
    <w:p w14:paraId="320F79C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15.4开标后经审查，未按照“投标人须知前附表”的要求交纳投标保证金的、已交纳的投标保证金金额不足的或有效期不足的，其投标按照无效投标处理。</w:t>
      </w:r>
    </w:p>
    <w:p w14:paraId="16C09A3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15.5未中标人的投标保证金，在中标通知书发出后五个工作日内退还；中标人的投标保证金，在采购合同签订后五个工作日内退还。</w:t>
      </w:r>
    </w:p>
    <w:p w14:paraId="75E8392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 xml:space="preserve">15.6有下列情形之一的，投标保证金不予退还： </w:t>
      </w:r>
    </w:p>
    <w:p w14:paraId="68E5172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15.6.1投标人在提交投标文件截止时间后撤回其投标的；</w:t>
      </w:r>
    </w:p>
    <w:p w14:paraId="37B5535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15.6.2投标人在投标文件中提供虚假材料的；</w:t>
      </w:r>
    </w:p>
    <w:p w14:paraId="424AD7DE" w14:textId="77777777" w:rsidR="00C9570A" w:rsidRPr="00CA701D" w:rsidRDefault="001F2EAA" w:rsidP="003B3EDE">
      <w:pPr>
        <w:spacing w:line="360" w:lineRule="auto"/>
        <w:ind w:firstLineChars="199" w:firstLine="478"/>
        <w:rPr>
          <w:rFonts w:ascii="仿宋" w:eastAsia="仿宋" w:hAnsi="仿宋"/>
          <w:sz w:val="24"/>
          <w:szCs w:val="24"/>
        </w:rPr>
      </w:pPr>
      <w:r w:rsidRPr="00CA701D">
        <w:rPr>
          <w:rFonts w:ascii="仿宋" w:eastAsia="仿宋" w:hAnsi="仿宋" w:hint="eastAsia"/>
          <w:sz w:val="24"/>
          <w:szCs w:val="24"/>
        </w:rPr>
        <w:t>15.6.3除因不可抗力或招标文件认可的情形以外，中标供应商不与采购人签订合同的；</w:t>
      </w:r>
    </w:p>
    <w:p w14:paraId="4C48406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15.6.4投标人与采购人、其他投标人恶意串通的；</w:t>
      </w:r>
    </w:p>
    <w:p w14:paraId="0ADAB630" w14:textId="77777777" w:rsidR="00C9570A" w:rsidRPr="00CA701D" w:rsidRDefault="001F2EAA">
      <w:pPr>
        <w:spacing w:line="360" w:lineRule="auto"/>
        <w:ind w:leftChars="228" w:left="1319" w:hangingChars="350" w:hanging="840"/>
        <w:rPr>
          <w:rFonts w:ascii="仿宋" w:eastAsia="仿宋" w:hAnsi="仿宋"/>
          <w:sz w:val="24"/>
          <w:szCs w:val="24"/>
        </w:rPr>
      </w:pPr>
      <w:r w:rsidRPr="00CA701D">
        <w:rPr>
          <w:rFonts w:ascii="仿宋" w:eastAsia="仿宋" w:hAnsi="仿宋" w:hint="eastAsia"/>
          <w:sz w:val="24"/>
          <w:szCs w:val="24"/>
        </w:rPr>
        <w:t>15.6.5中标供应</w:t>
      </w:r>
      <w:proofErr w:type="gramStart"/>
      <w:r w:rsidRPr="00CA701D">
        <w:rPr>
          <w:rFonts w:ascii="仿宋" w:eastAsia="仿宋" w:hAnsi="仿宋" w:hint="eastAsia"/>
          <w:sz w:val="24"/>
          <w:szCs w:val="24"/>
        </w:rPr>
        <w:t>商未能</w:t>
      </w:r>
      <w:proofErr w:type="gramEnd"/>
      <w:r w:rsidRPr="00CA701D">
        <w:rPr>
          <w:rFonts w:ascii="仿宋" w:eastAsia="仿宋" w:hAnsi="仿宋" w:hint="eastAsia"/>
          <w:sz w:val="24"/>
          <w:szCs w:val="24"/>
        </w:rPr>
        <w:t>按规定交纳代理服务费的。</w:t>
      </w:r>
    </w:p>
    <w:p w14:paraId="038C06F7"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16.投标有效期</w:t>
      </w:r>
    </w:p>
    <w:p w14:paraId="2DF3D5B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16.1投标应在“投标人须知前附表”中规定的投标有效期内保持有效。不满足规定有效期的投标将按照无效投标处理。</w:t>
      </w:r>
    </w:p>
    <w:p w14:paraId="7E59EEB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16.2在特殊情况下，在原投标有效期期满之前，采购代理机构可向投标人提出延长投标有效期的要求。这种要求与答复均应以书面的形式。投标人可以拒绝采购代理机构的这种要求,其投标保证金予以退还。同意延长的投标人既不能要求也不允许修改其投标文件，但要相应延长其投标保证金的有效期。</w:t>
      </w:r>
    </w:p>
    <w:p w14:paraId="5B27051E"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lastRenderedPageBreak/>
        <w:t>17.投标文件的格式和签署</w:t>
      </w:r>
    </w:p>
    <w:p w14:paraId="02FC43D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17.1投标人应按照投标人须知的要求, 准备一份投标文件正本和“投标人须知前附表”中规定数量的副本，副本可以是正本的复印件。每套投标文件须清楚地标明“正本”或“副本”。如果发生正本与副本不一致的情况，以正本为准。</w:t>
      </w:r>
    </w:p>
    <w:p w14:paraId="22C25C5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17.2如果招标文件有要求，还应按照“投标人须知前附表”的要求准备相应格式和载体的电子版文件。</w:t>
      </w:r>
    </w:p>
    <w:p w14:paraId="155CCD3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17.3投标文件正本需打印或用不褪色的蓝(黑)色墨水(汁)书写,并由投标人法人代表或经法人代表正式授权的代表签字。授权代表须将按招标文件规定的格式出具的“法人代表授权书”附在投标文件中。法人代表签字要求见“投标人须知前附表”</w:t>
      </w:r>
    </w:p>
    <w:p w14:paraId="2439D1D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17.4任何行间插字、涂改和增删，必须由投标文件的签字人在旁边签署全名才有效。</w:t>
      </w:r>
    </w:p>
    <w:p w14:paraId="5934A9B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17.5因字迹潦草、表述不清或不按招标文件格式编制的投标文件，所引起的对投标人不利的后果，由投标人自行负责。</w:t>
      </w:r>
    </w:p>
    <w:p w14:paraId="545F54DA" w14:textId="77777777" w:rsidR="00C9570A" w:rsidRPr="00CA701D" w:rsidRDefault="00C9570A">
      <w:pPr>
        <w:spacing w:line="360" w:lineRule="auto"/>
        <w:jc w:val="center"/>
        <w:rPr>
          <w:rFonts w:ascii="仿宋" w:eastAsia="仿宋" w:hAnsi="仿宋"/>
          <w:b/>
          <w:sz w:val="36"/>
          <w:szCs w:val="36"/>
        </w:rPr>
      </w:pPr>
    </w:p>
    <w:p w14:paraId="68470FB3" w14:textId="77777777" w:rsidR="00C9570A" w:rsidRPr="00CA701D" w:rsidRDefault="001F2EAA">
      <w:pPr>
        <w:widowControl/>
        <w:spacing w:line="360" w:lineRule="auto"/>
        <w:jc w:val="left"/>
        <w:rPr>
          <w:rFonts w:ascii="仿宋" w:eastAsia="仿宋" w:hAnsi="仿宋"/>
          <w:b/>
          <w:sz w:val="36"/>
          <w:szCs w:val="36"/>
        </w:rPr>
      </w:pPr>
      <w:r w:rsidRPr="00CA701D">
        <w:rPr>
          <w:rFonts w:ascii="仿宋" w:eastAsia="仿宋" w:hAnsi="仿宋" w:hint="eastAsia"/>
          <w:b/>
          <w:sz w:val="36"/>
          <w:szCs w:val="36"/>
        </w:rPr>
        <w:br w:type="page"/>
      </w:r>
    </w:p>
    <w:p w14:paraId="0932446F"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lastRenderedPageBreak/>
        <w:t>四.投标文件的递交</w:t>
      </w:r>
    </w:p>
    <w:p w14:paraId="68781A35" w14:textId="77777777" w:rsidR="00C9570A" w:rsidRPr="00CA701D" w:rsidRDefault="00C9570A">
      <w:pPr>
        <w:spacing w:line="360" w:lineRule="auto"/>
        <w:rPr>
          <w:rFonts w:ascii="仿宋" w:eastAsia="仿宋" w:hAnsi="仿宋"/>
          <w:b/>
          <w:sz w:val="24"/>
          <w:szCs w:val="24"/>
        </w:rPr>
      </w:pPr>
    </w:p>
    <w:p w14:paraId="629252D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18.投标文件的装订、密封和标记</w:t>
      </w:r>
    </w:p>
    <w:p w14:paraId="22802DE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18.1</w:t>
      </w:r>
      <w:r w:rsidRPr="00CA701D">
        <w:rPr>
          <w:rFonts w:ascii="仿宋" w:eastAsia="仿宋" w:hAnsi="仿宋" w:hint="eastAsia"/>
          <w:sz w:val="24"/>
        </w:rPr>
        <w:t>投标文件的正本与副本应分别装订成册，并编制目录，具体装订、包装、密封和标记要求见本须知“投标人须知前附表”规定。</w:t>
      </w:r>
    </w:p>
    <w:p w14:paraId="2A6D310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18.2如果投标人未对投标文件按上述要求进行完好密封，由此而引起的投标文件误投、提前启封或投标资料泄露等不良后果，由投标人自行承担。</w:t>
      </w:r>
    </w:p>
    <w:p w14:paraId="39FE07DF"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19．投标文件递交方式和投标截止时间</w:t>
      </w:r>
    </w:p>
    <w:p w14:paraId="6180D04C" w14:textId="77777777" w:rsidR="00C9570A" w:rsidRPr="00CA701D" w:rsidRDefault="001F2EAA">
      <w:pPr>
        <w:spacing w:line="360" w:lineRule="auto"/>
        <w:ind w:firstLineChars="200" w:firstLine="480"/>
        <w:rPr>
          <w:rFonts w:ascii="仿宋" w:eastAsia="仿宋" w:hAnsi="仿宋"/>
          <w:bCs/>
          <w:sz w:val="24"/>
          <w:szCs w:val="24"/>
        </w:rPr>
      </w:pPr>
      <w:r w:rsidRPr="00CA701D">
        <w:rPr>
          <w:rFonts w:ascii="仿宋" w:eastAsia="仿宋" w:hAnsi="仿宋" w:hint="eastAsia"/>
          <w:sz w:val="24"/>
          <w:szCs w:val="24"/>
        </w:rPr>
        <w:t>19.1</w:t>
      </w:r>
      <w:r w:rsidRPr="00CA701D">
        <w:rPr>
          <w:rFonts w:ascii="仿宋" w:eastAsia="仿宋" w:hAnsi="仿宋" w:hint="eastAsia"/>
          <w:bCs/>
          <w:sz w:val="24"/>
          <w:szCs w:val="24"/>
        </w:rPr>
        <w:t>投标人必须派出代表，在本须知 “投标人须知前附表”规定的投标截止时间前，将全部投标文件和投标资料、物品等递交至投标地点并签字确认。投标地点见“投标人须知前附表”指明的地址或采购代理机构另行通知的地址。</w:t>
      </w:r>
    </w:p>
    <w:p w14:paraId="25C3EF1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19.2 以邮寄方式递交投标文件的按照无效投标处理。</w:t>
      </w:r>
    </w:p>
    <w:p w14:paraId="68B82C6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19.3采购代理机构拒绝接收在规定的投标截止时间后递交的投标文件和投标资料。</w:t>
      </w:r>
    </w:p>
    <w:p w14:paraId="7C8B7C1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20．投标的修改与撤回</w:t>
      </w:r>
    </w:p>
    <w:p w14:paraId="0E23C1E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20.1投标人在递交投标文件后，可以修改或撤回其投标文件，也可以提出价格变动声明，但投标人必须在规定的投标截止时间之前将修改或撤回或变动价格的书面通知文件递交到采购代理机构。</w:t>
      </w:r>
    </w:p>
    <w:p w14:paraId="0CD20B58" w14:textId="77777777" w:rsidR="00C9570A" w:rsidRPr="00CA701D" w:rsidRDefault="001F2EAA">
      <w:pPr>
        <w:spacing w:line="360" w:lineRule="auto"/>
        <w:ind w:firstLineChars="200" w:firstLine="480"/>
        <w:rPr>
          <w:rFonts w:ascii="仿宋" w:eastAsia="仿宋" w:hAnsi="仿宋"/>
          <w:bCs/>
          <w:sz w:val="24"/>
          <w:szCs w:val="24"/>
        </w:rPr>
      </w:pPr>
      <w:r w:rsidRPr="00CA701D">
        <w:rPr>
          <w:rFonts w:ascii="仿宋" w:eastAsia="仿宋" w:hAnsi="仿宋" w:hint="eastAsia"/>
          <w:sz w:val="24"/>
          <w:szCs w:val="24"/>
        </w:rPr>
        <w:t xml:space="preserve">20.2 </w:t>
      </w:r>
      <w:r w:rsidRPr="00CA701D">
        <w:rPr>
          <w:rFonts w:ascii="仿宋" w:eastAsia="仿宋" w:hAnsi="仿宋" w:hint="eastAsia"/>
          <w:bCs/>
          <w:sz w:val="24"/>
          <w:szCs w:val="24"/>
        </w:rPr>
        <w:t>投标人的修改或撤回或变动价格的通知应按本须知第17条和18条的规定编制、密封、标记和递交。</w:t>
      </w:r>
    </w:p>
    <w:p w14:paraId="7109D55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20.3 在投标截止时间之后，投标人不得对其投标做任何修改或撤回。</w:t>
      </w:r>
    </w:p>
    <w:p w14:paraId="2149F7B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20.4在开标之后，对于投标人正常经营活动必须的资质和其他证明文件原件（包括但不限于：营业执照、税务登记证、经营许可证、资质等级证书、中标通知书、合同等），经审查后予以退还。其他投标文件和资料一律不予退还。</w:t>
      </w:r>
    </w:p>
    <w:p w14:paraId="2DB11F98" w14:textId="77777777" w:rsidR="00C9570A" w:rsidRPr="00CA701D" w:rsidRDefault="001F2EAA">
      <w:pPr>
        <w:widowControl/>
        <w:spacing w:line="360" w:lineRule="auto"/>
        <w:jc w:val="left"/>
        <w:rPr>
          <w:rFonts w:ascii="仿宋" w:eastAsia="仿宋" w:hAnsi="仿宋"/>
          <w:sz w:val="24"/>
          <w:szCs w:val="24"/>
        </w:rPr>
      </w:pPr>
      <w:r w:rsidRPr="00CA701D">
        <w:rPr>
          <w:rFonts w:ascii="仿宋" w:eastAsia="仿宋" w:hAnsi="仿宋" w:hint="eastAsia"/>
          <w:sz w:val="24"/>
          <w:szCs w:val="24"/>
        </w:rPr>
        <w:br w:type="page"/>
      </w:r>
    </w:p>
    <w:p w14:paraId="7F15C436" w14:textId="77777777" w:rsidR="00C9570A" w:rsidRPr="00CA701D" w:rsidRDefault="001F2EAA">
      <w:pPr>
        <w:spacing w:line="360" w:lineRule="auto"/>
        <w:ind w:firstLineChars="200" w:firstLine="723"/>
        <w:jc w:val="center"/>
        <w:rPr>
          <w:rFonts w:ascii="仿宋" w:eastAsia="仿宋" w:hAnsi="仿宋"/>
          <w:b/>
          <w:sz w:val="36"/>
          <w:szCs w:val="36"/>
        </w:rPr>
      </w:pPr>
      <w:r w:rsidRPr="00CA701D">
        <w:rPr>
          <w:rFonts w:ascii="仿宋" w:eastAsia="仿宋" w:hAnsi="仿宋" w:hint="eastAsia"/>
          <w:b/>
          <w:sz w:val="36"/>
          <w:szCs w:val="36"/>
        </w:rPr>
        <w:lastRenderedPageBreak/>
        <w:t>五.开标、审查与评标</w:t>
      </w:r>
    </w:p>
    <w:p w14:paraId="01153C17" w14:textId="77777777" w:rsidR="00C9570A" w:rsidRPr="00CA701D" w:rsidRDefault="00C9570A">
      <w:pPr>
        <w:spacing w:line="360" w:lineRule="auto"/>
        <w:ind w:firstLineChars="200" w:firstLine="723"/>
        <w:jc w:val="center"/>
        <w:rPr>
          <w:rFonts w:ascii="仿宋" w:eastAsia="仿宋" w:hAnsi="仿宋"/>
          <w:b/>
          <w:sz w:val="36"/>
          <w:szCs w:val="36"/>
        </w:rPr>
      </w:pPr>
    </w:p>
    <w:p w14:paraId="26AEE43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21.开标</w:t>
      </w:r>
    </w:p>
    <w:p w14:paraId="1E75219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21.1 采购代理机构在规定的时间和地点组织公开开标。</w:t>
      </w:r>
    </w:p>
    <w:p w14:paraId="0E96718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21.2开标时，由投标人代表检查各自在投标截止时间之前递交的投标文件的密封情况，以确认各投标人的投标文件密封情况是否与递交时一致，有无被提前启封等异常情况。</w:t>
      </w:r>
    </w:p>
    <w:p w14:paraId="3C8D940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21.3采购代理机构将当众拆封投标文件，宣布投标人名称、投标价格、价格折扣、修改或撤回或变动价格的书面通知（如果有），以及本须知“投标人须知前附表”规定的需要宣布的其他内容。未在开标时宣读的投标价格和价格折扣，评标时不予承认。</w:t>
      </w:r>
    </w:p>
    <w:p w14:paraId="1E73D1A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21.4在开标时没有拆封和宣读的投标文件将原封退回给投标人。</w:t>
      </w:r>
    </w:p>
    <w:p w14:paraId="5C3EC96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21.5以邮寄方式递交投标文件的为无效投标，不予启封。</w:t>
      </w:r>
    </w:p>
    <w:p w14:paraId="6FC0AD0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21.6 采购代理机构将做开标记录，存档备查。</w:t>
      </w:r>
    </w:p>
    <w:p w14:paraId="4DBA21F5"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21.7投标人未参加开标的，视同认可开标结果。</w:t>
      </w:r>
    </w:p>
    <w:p w14:paraId="78B5942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21.8开标结束后，采购人或者采购代理机构将依法对投标人的资格和投标保证金缴纳情况进行审查。合格投标人不足三家的，不进行评标。</w:t>
      </w:r>
    </w:p>
    <w:p w14:paraId="6900DE46"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22．评标组织及评标原则</w:t>
      </w:r>
    </w:p>
    <w:p w14:paraId="615C226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22.1按照《中华人民共和国政府采购法》、《中华人民共和国政府采购法实施条例》和《政府采购货物和服务招标投标管理办法》的规定，依法组建评标委员会。评标委员会按照招标文件规定的评标方法独立进行评标工作。</w:t>
      </w:r>
    </w:p>
    <w:p w14:paraId="26A1D19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22.2招标文件和投标文件是评标的依据。在评标中，不得改变招标文件中规定的评标标准、方法和中标条件。投标人不得在开标后使用任何方式对投标文件的实质性内容做任何更改。</w:t>
      </w:r>
    </w:p>
    <w:p w14:paraId="28F282D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22.3在评标期间，对于投标文件中含义不明确、同类问题表述不一致或者有明显文字和计算错误的内容，评标委员会应当以书面形式（由评标委员会专家签字）要求投标人做出必要的澄清、说明或者纠正。投标人的澄清、说明或者补正应当采用书面形式，并由其法人代表或授权代表签署全名。投标人的澄清、说明或者补正不得超出投标文件的范围或者改变投标文件的实质性内容。</w:t>
      </w:r>
    </w:p>
    <w:p w14:paraId="7A917A8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lastRenderedPageBreak/>
        <w:t>22.4如果投标人在规定时限内，未能答复或拒绝答复评委会提出的澄清、说明或者补正的要求，将由评委会根据其投标文件按最大风险进行评标。</w:t>
      </w:r>
    </w:p>
    <w:p w14:paraId="3A161E0D"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23．评标过程的保密</w:t>
      </w:r>
    </w:p>
    <w:p w14:paraId="7D8BBB8D" w14:textId="77777777" w:rsidR="00C9570A" w:rsidRPr="00CA701D" w:rsidRDefault="001F2EAA">
      <w:pPr>
        <w:spacing w:line="360" w:lineRule="auto"/>
        <w:ind w:firstLineChars="250" w:firstLine="600"/>
        <w:rPr>
          <w:rFonts w:ascii="仿宋" w:eastAsia="仿宋" w:hAnsi="仿宋"/>
          <w:sz w:val="24"/>
          <w:szCs w:val="24"/>
        </w:rPr>
      </w:pPr>
      <w:r w:rsidRPr="00CA701D">
        <w:rPr>
          <w:rFonts w:ascii="仿宋" w:eastAsia="仿宋" w:hAnsi="仿宋" w:hint="eastAsia"/>
          <w:sz w:val="24"/>
          <w:szCs w:val="24"/>
        </w:rPr>
        <w:t>23.1评标委员会成员、采购人与采购代理机构有关人员对评标情况以及在评标过程中获悉的国家秘密、商业秘密负有保密责任。</w:t>
      </w:r>
    </w:p>
    <w:p w14:paraId="74A70076" w14:textId="77777777" w:rsidR="00C9570A" w:rsidRPr="00CA701D" w:rsidRDefault="001F2EAA">
      <w:pPr>
        <w:spacing w:line="360" w:lineRule="auto"/>
        <w:ind w:leftChars="100" w:left="210" w:firstLineChars="150" w:firstLine="360"/>
        <w:rPr>
          <w:rFonts w:ascii="仿宋" w:eastAsia="仿宋" w:hAnsi="仿宋"/>
          <w:sz w:val="24"/>
          <w:szCs w:val="24"/>
        </w:rPr>
      </w:pPr>
      <w:r w:rsidRPr="00CA701D">
        <w:rPr>
          <w:rFonts w:ascii="仿宋" w:eastAsia="仿宋" w:hAnsi="仿宋" w:hint="eastAsia"/>
          <w:sz w:val="24"/>
          <w:szCs w:val="24"/>
        </w:rPr>
        <w:t>23.2在评标过程中，如果投标人试图在投标文件的评审和比较、中标候选人的推荐以及与评标有关的其他方面，向评标人、采购人和采购代理机构施加任何影响，其投标将按照无效投标处理。</w:t>
      </w:r>
    </w:p>
    <w:p w14:paraId="45C9B2F7"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24．评标方法</w:t>
      </w:r>
    </w:p>
    <w:p w14:paraId="65E3908F"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24.1按照《中华人民共和国政府采购法》、《中华人民共和国政府采购法实施条例》和《政府采购货物和服务招标投标管理办法》的规定，本次评标采用以下评标方法中的一种：具体见“投标人须知前附表”。</w:t>
      </w:r>
    </w:p>
    <w:p w14:paraId="662DAE31" w14:textId="77777777" w:rsidR="00C9570A" w:rsidRPr="00CA701D" w:rsidRDefault="001F2EAA">
      <w:pPr>
        <w:spacing w:line="360" w:lineRule="auto"/>
        <w:ind w:firstLineChars="200" w:firstLine="480"/>
        <w:rPr>
          <w:rFonts w:ascii="仿宋" w:eastAsia="仿宋" w:hAnsi="仿宋" w:cs="宋体"/>
          <w:kern w:val="0"/>
          <w:sz w:val="24"/>
          <w:szCs w:val="24"/>
        </w:rPr>
      </w:pPr>
      <w:r w:rsidRPr="00CA701D">
        <w:rPr>
          <w:rFonts w:ascii="仿宋" w:eastAsia="仿宋" w:hAnsi="仿宋" w:hint="eastAsia"/>
          <w:sz w:val="24"/>
          <w:szCs w:val="24"/>
        </w:rPr>
        <w:t>1） 最低评标价法，</w:t>
      </w:r>
      <w:r w:rsidRPr="00CA701D">
        <w:rPr>
          <w:rFonts w:ascii="仿宋" w:eastAsia="仿宋" w:hAnsi="仿宋" w:cs="宋体" w:hint="eastAsia"/>
          <w:kern w:val="0"/>
          <w:sz w:val="24"/>
          <w:szCs w:val="24"/>
        </w:rPr>
        <w:t>是指投标文件满足招标文件全部实质性要求，且投标报价最低的投标人为中标候选人的评标方法。</w:t>
      </w:r>
    </w:p>
    <w:p w14:paraId="01806B64" w14:textId="77777777" w:rsidR="00C9570A" w:rsidRPr="00CA701D" w:rsidRDefault="001F2EAA">
      <w:pPr>
        <w:spacing w:line="360" w:lineRule="auto"/>
        <w:ind w:firstLineChars="200" w:firstLine="480"/>
        <w:rPr>
          <w:rFonts w:ascii="仿宋" w:eastAsia="仿宋" w:hAnsi="仿宋" w:cs="宋体"/>
          <w:kern w:val="0"/>
          <w:sz w:val="24"/>
          <w:szCs w:val="24"/>
        </w:rPr>
      </w:pPr>
      <w:r w:rsidRPr="00CA701D">
        <w:rPr>
          <w:rFonts w:ascii="仿宋" w:eastAsia="仿宋" w:hAnsi="仿宋" w:hint="eastAsia"/>
          <w:sz w:val="24"/>
          <w:szCs w:val="24"/>
        </w:rPr>
        <w:t>2） 综合评分法，</w:t>
      </w:r>
      <w:r w:rsidRPr="00CA701D">
        <w:rPr>
          <w:rFonts w:ascii="仿宋" w:eastAsia="仿宋" w:hAnsi="仿宋" w:cs="宋体" w:hint="eastAsia"/>
          <w:kern w:val="0"/>
          <w:sz w:val="24"/>
          <w:szCs w:val="24"/>
        </w:rPr>
        <w:t>是指投标文件满足招标文件全部实质性要求，</w:t>
      </w:r>
      <w:proofErr w:type="gramStart"/>
      <w:r w:rsidRPr="00CA701D">
        <w:rPr>
          <w:rFonts w:ascii="仿宋" w:eastAsia="仿宋" w:hAnsi="仿宋" w:cs="宋体" w:hint="eastAsia"/>
          <w:kern w:val="0"/>
          <w:sz w:val="24"/>
          <w:szCs w:val="24"/>
        </w:rPr>
        <w:t>且按照</w:t>
      </w:r>
      <w:proofErr w:type="gramEnd"/>
      <w:r w:rsidRPr="00CA701D">
        <w:rPr>
          <w:rFonts w:ascii="仿宋" w:eastAsia="仿宋" w:hAnsi="仿宋" w:cs="宋体" w:hint="eastAsia"/>
          <w:kern w:val="0"/>
          <w:sz w:val="24"/>
          <w:szCs w:val="24"/>
        </w:rPr>
        <w:t>评审因素的量化指标评审得分最高的投标人为中标候选人的评标方法。</w:t>
      </w:r>
    </w:p>
    <w:p w14:paraId="36A489C9"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25．评标程序</w:t>
      </w:r>
    </w:p>
    <w:p w14:paraId="6146AF2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评标程序为投标文件审查、澄清、比较与评价、确定中标候选人名单。</w:t>
      </w:r>
    </w:p>
    <w:p w14:paraId="6FBB1767" w14:textId="77777777" w:rsidR="00C9570A" w:rsidRPr="00CA701D" w:rsidRDefault="001F2EAA">
      <w:pPr>
        <w:widowControl/>
        <w:spacing w:line="360" w:lineRule="auto"/>
        <w:jc w:val="left"/>
        <w:rPr>
          <w:rFonts w:ascii="仿宋" w:eastAsia="仿宋" w:hAnsi="仿宋"/>
          <w:b/>
          <w:sz w:val="36"/>
          <w:szCs w:val="36"/>
        </w:rPr>
      </w:pPr>
      <w:r w:rsidRPr="00CA701D">
        <w:rPr>
          <w:rFonts w:ascii="仿宋" w:eastAsia="仿宋" w:hAnsi="仿宋" w:hint="eastAsia"/>
          <w:b/>
          <w:sz w:val="36"/>
          <w:szCs w:val="36"/>
        </w:rPr>
        <w:br w:type="page"/>
      </w:r>
    </w:p>
    <w:p w14:paraId="777DC440"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lastRenderedPageBreak/>
        <w:t>六.定标、中标通知与签约</w:t>
      </w:r>
    </w:p>
    <w:p w14:paraId="2EDEB294" w14:textId="77777777" w:rsidR="00C9570A" w:rsidRPr="00CA701D" w:rsidRDefault="00C9570A">
      <w:pPr>
        <w:spacing w:line="360" w:lineRule="auto"/>
        <w:jc w:val="center"/>
        <w:rPr>
          <w:rFonts w:ascii="仿宋" w:eastAsia="仿宋" w:hAnsi="仿宋"/>
          <w:b/>
          <w:sz w:val="36"/>
          <w:szCs w:val="36"/>
        </w:rPr>
      </w:pPr>
    </w:p>
    <w:p w14:paraId="30759DD3"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26．定标</w:t>
      </w:r>
    </w:p>
    <w:p w14:paraId="2B347B20"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26.1评委会根据评标方法的规定对投标人进行评审排序，推荐1～3名中标候选人，作为评标结果。评标结果由全体评委签字确认。</w:t>
      </w:r>
    </w:p>
    <w:p w14:paraId="17643B7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26.2采购人应当自收到评标报告之日起5个工作日内，在评标报告确定的中标候选人名单中按顺序确定中标人。中标候选人并列的，由采购人自行确定中标人。</w:t>
      </w:r>
    </w:p>
    <w:p w14:paraId="7B49161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26.3</w:t>
      </w:r>
      <w:r w:rsidRPr="00CA701D">
        <w:rPr>
          <w:rFonts w:ascii="仿宋" w:eastAsia="仿宋" w:hAnsi="仿宋" w:hint="eastAsia"/>
          <w:spacing w:val="4"/>
          <w:sz w:val="24"/>
        </w:rPr>
        <w:t>采购人也可以委托评委会直接确定中标人。</w:t>
      </w:r>
    </w:p>
    <w:p w14:paraId="3DE191D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26.4中标人确定之后，中标结果将在省级以上财政部门指定的媒体上公告，如果中标人为小</w:t>
      </w:r>
      <w:proofErr w:type="gramStart"/>
      <w:r w:rsidRPr="00CA701D">
        <w:rPr>
          <w:rFonts w:ascii="仿宋" w:eastAsia="仿宋" w:hAnsi="仿宋" w:hint="eastAsia"/>
          <w:sz w:val="24"/>
          <w:szCs w:val="24"/>
        </w:rPr>
        <w:t>微企业</w:t>
      </w:r>
      <w:proofErr w:type="gramEnd"/>
      <w:r w:rsidRPr="00CA701D">
        <w:rPr>
          <w:rFonts w:ascii="仿宋" w:eastAsia="仿宋" w:hAnsi="仿宋" w:hint="eastAsia"/>
          <w:sz w:val="24"/>
          <w:szCs w:val="24"/>
        </w:rPr>
        <w:t>或残疾人福利性单位的，将同时公告其《中小企业声明函》或《残疾人福利性单位声明函》。</w:t>
      </w:r>
    </w:p>
    <w:p w14:paraId="11A4364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26.5投标人对中标公告有异议的，按照《中华人民共和国政府采购法》第五十二条之规定执行。提出质疑的投标人应当有明确的请求和必要的证明材料，应保证提出的质疑内容及相应证明材料的真实性及来源的合法性，并承担相应的法律责任。</w:t>
      </w:r>
    </w:p>
    <w:p w14:paraId="63C3077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26.6中标供应</w:t>
      </w:r>
      <w:proofErr w:type="gramStart"/>
      <w:r w:rsidRPr="00CA701D">
        <w:rPr>
          <w:rFonts w:ascii="仿宋" w:eastAsia="仿宋" w:hAnsi="仿宋" w:hint="eastAsia"/>
          <w:sz w:val="24"/>
          <w:szCs w:val="24"/>
        </w:rPr>
        <w:t>商拒绝</w:t>
      </w:r>
      <w:proofErr w:type="gramEnd"/>
      <w:r w:rsidRPr="00CA701D">
        <w:rPr>
          <w:rFonts w:ascii="仿宋" w:eastAsia="仿宋" w:hAnsi="仿宋" w:hint="eastAsia"/>
          <w:sz w:val="24"/>
          <w:szCs w:val="24"/>
        </w:rPr>
        <w:t>与采购人签订合同的，采购人可以按照评审报告推荐的中标候选人名单排序，确定下一候选人为中标人，也可以重新开展政府采购活动。</w:t>
      </w:r>
    </w:p>
    <w:p w14:paraId="4C02AA50"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26.7关于本次评标的特别规定（见“投标人须知前附表）。</w:t>
      </w:r>
    </w:p>
    <w:p w14:paraId="1D4C947C"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27．中标与落标通知</w:t>
      </w:r>
    </w:p>
    <w:p w14:paraId="1DE90F3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 xml:space="preserve">27.1中标人确定之后，西北（陕西）国际招标有限公司将发出《中标通知书》。 </w:t>
      </w:r>
    </w:p>
    <w:p w14:paraId="10F9BDB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27.2中标通知书对采购人和中标人具有同等法律效力。中标通知书发出之后，采购人改变中标结果，或者中标人放弃中标，应当承担相应的法律责任。</w:t>
      </w:r>
    </w:p>
    <w:p w14:paraId="57EF342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27.3 中标通知书发出后五个工作日内，西北（陕西）国际招标有限公司将通知未中标的投标人，并退还其投标保证金。中标人的投标保证金将在合同签订之后五个工作日内退还。</w:t>
      </w:r>
    </w:p>
    <w:p w14:paraId="0EB07185"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28. 中标合同的签订</w:t>
      </w:r>
    </w:p>
    <w:p w14:paraId="21FFBB62"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lastRenderedPageBreak/>
        <w:t>28.1采购人应当自中标通知书发出之日起三十日内，按照招标文件和中标人投标文件（包括评标中形成的澄清文件）的规定，与中标人签订书面合同。所签订的合同不得对招标文件确定的事项和中标人投标文件作实质性修改。</w:t>
      </w:r>
    </w:p>
    <w:p w14:paraId="6AC45DB0"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28.2采购人自政府采购合同签订之日起2个工作日内，将政府采购合同在省级以上人民政府财政部门指定的媒体上公告，但政府采购合同中涉及国家秘密、商业秘密的内容除外。</w:t>
      </w:r>
    </w:p>
    <w:p w14:paraId="0A4B26E5"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29．中标合同的履约验收</w:t>
      </w:r>
    </w:p>
    <w:p w14:paraId="001FDFB5"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29.1</w:t>
      </w:r>
      <w:r w:rsidRPr="00CA701D">
        <w:rPr>
          <w:rFonts w:ascii="仿宋" w:eastAsia="仿宋" w:hAnsi="仿宋" w:cs="宋体" w:hint="eastAsia"/>
          <w:kern w:val="0"/>
          <w:sz w:val="24"/>
          <w:szCs w:val="24"/>
        </w:rPr>
        <w:t>政府采购合同的履行、违约责任和解决争议的方法等适用《中华人民共和国民法典》。</w:t>
      </w:r>
      <w:r w:rsidRPr="00CA701D">
        <w:rPr>
          <w:rFonts w:ascii="仿宋" w:eastAsia="仿宋" w:hAnsi="仿宋" w:hint="eastAsia"/>
          <w:sz w:val="24"/>
          <w:szCs w:val="24"/>
        </w:rPr>
        <w:t>采购人按照政府采购合同规定的技术、服务、安全标准组织对供应商履约情况进行验收，并出具验收书。</w:t>
      </w:r>
    </w:p>
    <w:p w14:paraId="61D5E54A"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30．招标代理服务费</w:t>
      </w:r>
    </w:p>
    <w:p w14:paraId="65CA2D1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30.1中标单位应在收到中标通知书3日内，向西北（陕西）国际招标有限公司一次性支付招标代理服务费。</w:t>
      </w:r>
    </w:p>
    <w:p w14:paraId="1831829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30.2招标代理服务费的金额见前附表。</w:t>
      </w:r>
    </w:p>
    <w:p w14:paraId="3E6C62AE"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31.</w:t>
      </w:r>
      <w:proofErr w:type="gramStart"/>
      <w:r w:rsidRPr="00CA701D">
        <w:rPr>
          <w:rFonts w:ascii="仿宋" w:eastAsia="仿宋" w:hAnsi="仿宋" w:hint="eastAsia"/>
          <w:b/>
          <w:sz w:val="24"/>
          <w:szCs w:val="24"/>
        </w:rPr>
        <w:t>废标与</w:t>
      </w:r>
      <w:proofErr w:type="gramEnd"/>
      <w:r w:rsidRPr="00CA701D">
        <w:rPr>
          <w:rFonts w:ascii="仿宋" w:eastAsia="仿宋" w:hAnsi="仿宋" w:hint="eastAsia"/>
          <w:b/>
          <w:sz w:val="24"/>
          <w:szCs w:val="24"/>
        </w:rPr>
        <w:t>采购方式的变更</w:t>
      </w:r>
    </w:p>
    <w:p w14:paraId="5F12760A"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 xml:space="preserve">31.1在招标采购中，出现下列情形之一的，应予废标：　　</w:t>
      </w:r>
    </w:p>
    <w:p w14:paraId="62474CC0" w14:textId="77777777" w:rsidR="00C9570A" w:rsidRPr="00CA701D" w:rsidRDefault="001F2EAA" w:rsidP="003B3EDE">
      <w:pPr>
        <w:spacing w:line="360" w:lineRule="auto"/>
        <w:ind w:left="2" w:firstLineChars="199" w:firstLine="478"/>
        <w:rPr>
          <w:rFonts w:ascii="仿宋" w:eastAsia="仿宋" w:hAnsi="仿宋"/>
          <w:sz w:val="24"/>
          <w:szCs w:val="24"/>
        </w:rPr>
      </w:pPr>
      <w:r w:rsidRPr="00CA701D">
        <w:rPr>
          <w:rFonts w:ascii="仿宋" w:eastAsia="仿宋" w:hAnsi="仿宋" w:hint="eastAsia"/>
          <w:sz w:val="24"/>
          <w:szCs w:val="24"/>
        </w:rPr>
        <w:t xml:space="preserve">（一）符合专业条件的供应商或者对招标文件作实质响应的供应商不足三家的； </w:t>
      </w:r>
    </w:p>
    <w:p w14:paraId="645849E6" w14:textId="77777777" w:rsidR="00C9570A" w:rsidRPr="00CA701D" w:rsidRDefault="001F2EAA">
      <w:pPr>
        <w:spacing w:line="360" w:lineRule="auto"/>
        <w:ind w:leftChars="228" w:left="1079" w:hangingChars="250" w:hanging="600"/>
        <w:rPr>
          <w:rFonts w:ascii="仿宋" w:eastAsia="仿宋" w:hAnsi="仿宋"/>
          <w:sz w:val="24"/>
          <w:szCs w:val="24"/>
        </w:rPr>
      </w:pPr>
      <w:r w:rsidRPr="00CA701D">
        <w:rPr>
          <w:rFonts w:ascii="仿宋" w:eastAsia="仿宋" w:hAnsi="仿宋" w:hint="eastAsia"/>
          <w:sz w:val="24"/>
          <w:szCs w:val="24"/>
        </w:rPr>
        <w:t xml:space="preserve">（二）出现影响采购公正的违法、违规行为的； </w:t>
      </w:r>
    </w:p>
    <w:p w14:paraId="2A17E8D4" w14:textId="77777777" w:rsidR="00C9570A" w:rsidRPr="00CA701D" w:rsidRDefault="001F2EAA">
      <w:pPr>
        <w:spacing w:line="360" w:lineRule="auto"/>
        <w:ind w:leftChars="228" w:left="1079" w:hangingChars="250" w:hanging="600"/>
        <w:rPr>
          <w:rFonts w:ascii="仿宋" w:eastAsia="仿宋" w:hAnsi="仿宋"/>
          <w:sz w:val="24"/>
          <w:szCs w:val="24"/>
        </w:rPr>
      </w:pPr>
      <w:r w:rsidRPr="00CA701D">
        <w:rPr>
          <w:rFonts w:ascii="仿宋" w:eastAsia="仿宋" w:hAnsi="仿宋" w:hint="eastAsia"/>
          <w:sz w:val="24"/>
          <w:szCs w:val="24"/>
        </w:rPr>
        <w:t>（三）投标人的报价均超过了采购预算，采购人不能支付的；</w:t>
      </w:r>
    </w:p>
    <w:p w14:paraId="724BD28C" w14:textId="77777777" w:rsidR="00C9570A" w:rsidRPr="00CA701D" w:rsidRDefault="001F2EAA">
      <w:pPr>
        <w:spacing w:line="360" w:lineRule="auto"/>
        <w:ind w:leftChars="228" w:left="1079" w:hangingChars="250" w:hanging="600"/>
        <w:rPr>
          <w:rFonts w:ascii="仿宋" w:eastAsia="仿宋" w:hAnsi="仿宋"/>
          <w:sz w:val="24"/>
          <w:szCs w:val="24"/>
        </w:rPr>
      </w:pPr>
      <w:r w:rsidRPr="00CA701D">
        <w:rPr>
          <w:rFonts w:ascii="仿宋" w:eastAsia="仿宋" w:hAnsi="仿宋" w:hint="eastAsia"/>
          <w:sz w:val="24"/>
          <w:szCs w:val="24"/>
        </w:rPr>
        <w:t xml:space="preserve">（四）因重大变故，采购任务取消的。 </w:t>
      </w:r>
    </w:p>
    <w:p w14:paraId="61D93447" w14:textId="77777777" w:rsidR="00C9570A" w:rsidRPr="00CA701D" w:rsidRDefault="001F2EAA">
      <w:pPr>
        <w:spacing w:line="360" w:lineRule="auto"/>
        <w:ind w:leftChars="228" w:left="1079" w:hangingChars="250" w:hanging="600"/>
        <w:rPr>
          <w:rFonts w:ascii="仿宋" w:eastAsia="仿宋" w:hAnsi="仿宋"/>
          <w:sz w:val="24"/>
          <w:szCs w:val="24"/>
        </w:rPr>
      </w:pPr>
      <w:r w:rsidRPr="00CA701D">
        <w:rPr>
          <w:rFonts w:ascii="仿宋" w:eastAsia="仿宋" w:hAnsi="仿宋" w:hint="eastAsia"/>
          <w:sz w:val="24"/>
          <w:szCs w:val="24"/>
        </w:rPr>
        <w:t xml:space="preserve">31.2 </w:t>
      </w:r>
      <w:proofErr w:type="gramStart"/>
      <w:r w:rsidRPr="00CA701D">
        <w:rPr>
          <w:rFonts w:ascii="仿宋" w:eastAsia="仿宋" w:hAnsi="仿宋" w:hint="eastAsia"/>
          <w:sz w:val="24"/>
          <w:szCs w:val="24"/>
        </w:rPr>
        <w:t>废标后</w:t>
      </w:r>
      <w:proofErr w:type="gramEnd"/>
      <w:r w:rsidRPr="00CA701D">
        <w:rPr>
          <w:rFonts w:ascii="仿宋" w:eastAsia="仿宋" w:hAnsi="仿宋" w:hint="eastAsia"/>
          <w:sz w:val="24"/>
          <w:szCs w:val="24"/>
        </w:rPr>
        <w:t>，除采购任务取消情形外，按照以下方式处理：</w:t>
      </w:r>
    </w:p>
    <w:p w14:paraId="64B7658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（一）招标文件存在不合理条款或者招标程序不符合规定的，采购人、采购代理机构改正后依法重新招标；</w:t>
      </w:r>
    </w:p>
    <w:p w14:paraId="6ABECEC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（二）招标文件没有不合理条款、招标程序符合规定，需要重新招标的，依法重新招标；需要采用其他采购方式采购的，采购人应当依法报财政部门批准。</w:t>
      </w:r>
    </w:p>
    <w:p w14:paraId="35105162" w14:textId="77777777" w:rsidR="00C9570A" w:rsidRPr="00CA701D" w:rsidRDefault="001F2EAA">
      <w:pPr>
        <w:spacing w:line="360" w:lineRule="auto"/>
        <w:ind w:firstLineChars="197" w:firstLine="870"/>
        <w:jc w:val="center"/>
        <w:outlineLvl w:val="0"/>
        <w:rPr>
          <w:rFonts w:ascii="仿宋" w:eastAsia="仿宋" w:hAnsi="仿宋"/>
          <w:b/>
          <w:sz w:val="44"/>
        </w:rPr>
      </w:pPr>
      <w:r w:rsidRPr="00CA701D">
        <w:rPr>
          <w:rFonts w:ascii="仿宋" w:eastAsia="仿宋" w:hAnsi="仿宋" w:hint="eastAsia"/>
          <w:b/>
          <w:sz w:val="44"/>
        </w:rPr>
        <w:br w:type="page"/>
      </w:r>
      <w:r w:rsidRPr="00CA701D">
        <w:rPr>
          <w:rFonts w:ascii="仿宋" w:eastAsia="仿宋" w:hAnsi="仿宋" w:hint="eastAsia"/>
          <w:b/>
          <w:sz w:val="44"/>
        </w:rPr>
        <w:lastRenderedPageBreak/>
        <w:t>第三章 合同通用条款</w:t>
      </w:r>
    </w:p>
    <w:p w14:paraId="4E0EFE4F" w14:textId="77777777" w:rsidR="00C9570A" w:rsidRPr="00CA701D" w:rsidRDefault="00C9570A">
      <w:pPr>
        <w:spacing w:line="360" w:lineRule="auto"/>
        <w:jc w:val="center"/>
        <w:rPr>
          <w:rFonts w:ascii="仿宋" w:eastAsia="仿宋" w:hAnsi="仿宋"/>
          <w:sz w:val="24"/>
          <w:szCs w:val="24"/>
        </w:rPr>
      </w:pPr>
    </w:p>
    <w:p w14:paraId="303EF125"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1.定义</w:t>
      </w:r>
    </w:p>
    <w:p w14:paraId="79B5E71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本合同下列术语应解释为:</w:t>
      </w:r>
    </w:p>
    <w:p w14:paraId="5270391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1.1“合同”系指买卖双方签署的、合同格式中载明的买卖双方所达成的协议,包括所有的附件、附录和上述文件所提到的构成合同的所有文件。</w:t>
      </w:r>
    </w:p>
    <w:p w14:paraId="364B4DC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1.2“合同价”系指根据本合同规定，卖方在正确地完全履行合同义务后买方应支付给卖方的价格。</w:t>
      </w:r>
    </w:p>
    <w:p w14:paraId="01F368A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1.3“服务”系指根据合同规定，卖方提供的服务。</w:t>
      </w:r>
    </w:p>
    <w:p w14:paraId="7203236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1.4“合同条款”系指本合同条款。</w:t>
      </w:r>
    </w:p>
    <w:p w14:paraId="7D7180C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1.5“买方”系指在合同专用条款中指明的购买货物和服务的单位。</w:t>
      </w:r>
    </w:p>
    <w:p w14:paraId="066748B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1.6“卖方”系指签署本合同，提供本合同项下货物和服务的单位。</w:t>
      </w:r>
    </w:p>
    <w:p w14:paraId="435D3AE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1.7“服务地点”系指本合同(包括附件)指明的提供服务的地点。</w:t>
      </w:r>
    </w:p>
    <w:p w14:paraId="6AAA2A2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1.8“天”指日历天数。</w:t>
      </w:r>
    </w:p>
    <w:p w14:paraId="1D20F444"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2.服务要求</w:t>
      </w:r>
    </w:p>
    <w:p w14:paraId="1447881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2.1卖方提供服务应与本合同所指明的服务(包括合同附件)相一致。</w:t>
      </w:r>
    </w:p>
    <w:p w14:paraId="173D3E8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2.2</w:t>
      </w:r>
      <w:proofErr w:type="gramStart"/>
      <w:r w:rsidRPr="00CA701D">
        <w:rPr>
          <w:rFonts w:ascii="仿宋" w:eastAsia="仿宋" w:hAnsi="仿宋" w:hint="eastAsia"/>
          <w:sz w:val="24"/>
          <w:szCs w:val="24"/>
        </w:rPr>
        <w:t>见合同</w:t>
      </w:r>
      <w:proofErr w:type="gramEnd"/>
      <w:r w:rsidRPr="00CA701D">
        <w:rPr>
          <w:rFonts w:ascii="仿宋" w:eastAsia="仿宋" w:hAnsi="仿宋" w:hint="eastAsia"/>
          <w:sz w:val="24"/>
          <w:szCs w:val="24"/>
        </w:rPr>
        <w:t>专用条款。</w:t>
      </w:r>
    </w:p>
    <w:p w14:paraId="2394051A"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3.专利权</w:t>
      </w:r>
    </w:p>
    <w:p w14:paraId="0094844D"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3.1卖方应保证买方在使用该服务或其任何一部分时免受第三方提出侵犯其专利权·商标权、工业设计权或其他知识产权的起诉。</w:t>
      </w:r>
    </w:p>
    <w:p w14:paraId="5CA426E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4.服务地点和服务期限</w:t>
      </w:r>
    </w:p>
    <w:p w14:paraId="20748CB0" w14:textId="77777777" w:rsidR="00C9570A" w:rsidRPr="00CA701D" w:rsidRDefault="001F2EAA">
      <w:pPr>
        <w:spacing w:line="360" w:lineRule="auto"/>
        <w:ind w:firstLineChars="200" w:firstLine="480"/>
        <w:rPr>
          <w:rFonts w:ascii="仿宋" w:eastAsia="仿宋" w:hAnsi="仿宋"/>
          <w:b/>
          <w:sz w:val="24"/>
          <w:szCs w:val="24"/>
        </w:rPr>
      </w:pPr>
      <w:r w:rsidRPr="00CA701D">
        <w:rPr>
          <w:rFonts w:ascii="仿宋" w:eastAsia="仿宋" w:hAnsi="仿宋" w:hint="eastAsia"/>
          <w:sz w:val="24"/>
          <w:szCs w:val="24"/>
        </w:rPr>
        <w:t>4.1</w:t>
      </w:r>
      <w:proofErr w:type="gramStart"/>
      <w:r w:rsidRPr="00CA701D">
        <w:rPr>
          <w:rFonts w:ascii="仿宋" w:eastAsia="仿宋" w:hAnsi="仿宋" w:hint="eastAsia"/>
          <w:sz w:val="24"/>
          <w:szCs w:val="24"/>
        </w:rPr>
        <w:t>见合同</w:t>
      </w:r>
      <w:proofErr w:type="gramEnd"/>
      <w:r w:rsidRPr="00CA701D">
        <w:rPr>
          <w:rFonts w:ascii="仿宋" w:eastAsia="仿宋" w:hAnsi="仿宋" w:hint="eastAsia"/>
          <w:sz w:val="24"/>
          <w:szCs w:val="24"/>
        </w:rPr>
        <w:t>专用条款。</w:t>
      </w:r>
    </w:p>
    <w:p w14:paraId="3246000C"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5.保险</w:t>
      </w:r>
    </w:p>
    <w:p w14:paraId="427CAA7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5.1卖方应为所提供服务的人员等购买保险。</w:t>
      </w:r>
    </w:p>
    <w:p w14:paraId="43A49CD4"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6.付款</w:t>
      </w:r>
    </w:p>
    <w:p w14:paraId="1D2145B0" w14:textId="77777777" w:rsidR="00C9570A" w:rsidRPr="00CA701D" w:rsidRDefault="001F2EAA">
      <w:pPr>
        <w:spacing w:line="360" w:lineRule="auto"/>
        <w:ind w:firstLine="480"/>
        <w:rPr>
          <w:rFonts w:ascii="仿宋" w:eastAsia="仿宋" w:hAnsi="仿宋"/>
          <w:sz w:val="24"/>
          <w:szCs w:val="24"/>
        </w:rPr>
      </w:pPr>
      <w:r w:rsidRPr="00CA701D">
        <w:rPr>
          <w:rFonts w:ascii="仿宋" w:eastAsia="仿宋" w:hAnsi="仿宋" w:hint="eastAsia"/>
          <w:sz w:val="24"/>
          <w:szCs w:val="24"/>
        </w:rPr>
        <w:t>6.1本合同以人民币付款。</w:t>
      </w:r>
    </w:p>
    <w:p w14:paraId="207B2E28" w14:textId="77777777" w:rsidR="00C9570A" w:rsidRPr="00CA701D" w:rsidRDefault="001F2EAA">
      <w:pPr>
        <w:spacing w:line="360" w:lineRule="auto"/>
        <w:ind w:firstLine="480"/>
        <w:rPr>
          <w:rFonts w:ascii="仿宋" w:eastAsia="仿宋" w:hAnsi="仿宋"/>
          <w:sz w:val="24"/>
          <w:szCs w:val="24"/>
        </w:rPr>
      </w:pPr>
      <w:r w:rsidRPr="00CA701D">
        <w:rPr>
          <w:rFonts w:ascii="仿宋" w:eastAsia="仿宋" w:hAnsi="仿宋" w:hint="eastAsia"/>
          <w:sz w:val="24"/>
          <w:szCs w:val="24"/>
        </w:rPr>
        <w:t>6.2卖方应按照双方签订的合同规定提供服务,服务成果由买方验收合格并出具验收书后，连同合同一并送政府采购管理部门办理结算。</w:t>
      </w:r>
    </w:p>
    <w:p w14:paraId="30A6775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6.3</w:t>
      </w:r>
      <w:proofErr w:type="gramStart"/>
      <w:r w:rsidRPr="00CA701D">
        <w:rPr>
          <w:rFonts w:ascii="仿宋" w:eastAsia="仿宋" w:hAnsi="仿宋" w:hint="eastAsia"/>
          <w:sz w:val="24"/>
          <w:szCs w:val="24"/>
        </w:rPr>
        <w:t>见合同</w:t>
      </w:r>
      <w:proofErr w:type="gramEnd"/>
      <w:r w:rsidRPr="00CA701D">
        <w:rPr>
          <w:rFonts w:ascii="仿宋" w:eastAsia="仿宋" w:hAnsi="仿宋" w:hint="eastAsia"/>
          <w:sz w:val="24"/>
          <w:szCs w:val="24"/>
        </w:rPr>
        <w:t>专用条款。</w:t>
      </w:r>
    </w:p>
    <w:p w14:paraId="7D3E2BE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lastRenderedPageBreak/>
        <w:t>7.质量保证及索赔</w:t>
      </w:r>
    </w:p>
    <w:p w14:paraId="55267C07" w14:textId="77777777" w:rsidR="00C9570A" w:rsidRPr="00CA701D" w:rsidRDefault="001F2EAA">
      <w:pPr>
        <w:spacing w:line="360" w:lineRule="auto"/>
        <w:ind w:firstLine="480"/>
        <w:rPr>
          <w:rFonts w:ascii="仿宋" w:eastAsia="仿宋" w:hAnsi="仿宋"/>
          <w:sz w:val="24"/>
          <w:szCs w:val="24"/>
        </w:rPr>
      </w:pPr>
      <w:r w:rsidRPr="00CA701D">
        <w:rPr>
          <w:rFonts w:ascii="仿宋" w:eastAsia="仿宋" w:hAnsi="仿宋" w:hint="eastAsia"/>
          <w:sz w:val="24"/>
          <w:szCs w:val="24"/>
        </w:rPr>
        <w:t>7.1卖方应保证所供服务完全符合合同规定的要求。</w:t>
      </w:r>
    </w:p>
    <w:p w14:paraId="40710D5B"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7.2在服务期限内，如果服务与合同有任何一项不符，买方应尽快以书面形式向卖方提出索赔。同时应向政府采购管理部门报告。</w:t>
      </w:r>
    </w:p>
    <w:p w14:paraId="4C1A3CB7"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7.3卖方在收到买方的通知后，应及时纠正。</w:t>
      </w:r>
      <w:proofErr w:type="gramStart"/>
      <w:r w:rsidRPr="00CA701D">
        <w:rPr>
          <w:rFonts w:ascii="仿宋" w:eastAsia="仿宋" w:hAnsi="仿宋" w:hint="eastAsia"/>
          <w:sz w:val="24"/>
          <w:szCs w:val="24"/>
        </w:rPr>
        <w:t>具体响应</w:t>
      </w:r>
      <w:proofErr w:type="gramEnd"/>
      <w:r w:rsidRPr="00CA701D">
        <w:rPr>
          <w:rFonts w:ascii="仿宋" w:eastAsia="仿宋" w:hAnsi="仿宋" w:hint="eastAsia"/>
          <w:sz w:val="24"/>
          <w:szCs w:val="24"/>
        </w:rPr>
        <w:t>时限见专用合同条款。</w:t>
      </w:r>
    </w:p>
    <w:p w14:paraId="25981E7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7.4如果卖方在收到通知后，没有在上述专用合同条款中规定的时限内及时纠正和弥补，买方可采取必要的补救措施，但其风险和费用将由卖方承担，买方根据合同规定对卖方行使的其它权力不受影响。买方亦可从合同款和卖方履约保证金中扣回索赔金额。</w:t>
      </w:r>
    </w:p>
    <w:p w14:paraId="57D5508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8.检验和验收</w:t>
      </w:r>
    </w:p>
    <w:p w14:paraId="2D7E7B8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8.1</w:t>
      </w:r>
      <w:r w:rsidRPr="00CA701D">
        <w:rPr>
          <w:rFonts w:ascii="仿宋" w:eastAsia="仿宋" w:hAnsi="仿宋" w:cs="宋体" w:hint="eastAsia"/>
          <w:sz w:val="24"/>
        </w:rPr>
        <w:t>在完成每项服务内容前，供应商应对服务的内容、实施的效果等进行准确而全面的检验，并出具相关证明文件。</w:t>
      </w:r>
    </w:p>
    <w:p w14:paraId="6856680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8.2服务成果，由采购单位根据合同规定的标准要求进行验收，并出具验收书。</w:t>
      </w:r>
      <w:proofErr w:type="gramStart"/>
      <w:r w:rsidRPr="00CA701D">
        <w:rPr>
          <w:rFonts w:ascii="仿宋" w:eastAsia="仿宋" w:hAnsi="仿宋" w:hint="eastAsia"/>
          <w:sz w:val="24"/>
          <w:szCs w:val="24"/>
        </w:rPr>
        <w:t>验收书</w:t>
      </w:r>
      <w:proofErr w:type="gramEnd"/>
      <w:r w:rsidRPr="00CA701D">
        <w:rPr>
          <w:rFonts w:ascii="仿宋" w:eastAsia="仿宋" w:hAnsi="仿宋" w:hint="eastAsia"/>
          <w:sz w:val="24"/>
          <w:szCs w:val="24"/>
        </w:rPr>
        <w:t>应当包括履约情况。</w:t>
      </w:r>
    </w:p>
    <w:p w14:paraId="55E28B6B" w14:textId="77777777" w:rsidR="00C9570A" w:rsidRPr="00CA701D" w:rsidRDefault="001F2EAA">
      <w:pPr>
        <w:pStyle w:val="a8"/>
        <w:spacing w:line="360" w:lineRule="auto"/>
        <w:rPr>
          <w:rFonts w:ascii="仿宋" w:eastAsia="仿宋" w:hAnsi="仿宋"/>
        </w:rPr>
      </w:pPr>
      <w:r w:rsidRPr="00CA701D">
        <w:rPr>
          <w:rFonts w:ascii="仿宋" w:eastAsia="仿宋" w:hAnsi="仿宋" w:hint="eastAsia"/>
          <w:sz w:val="24"/>
          <w:szCs w:val="24"/>
        </w:rPr>
        <w:t>8.3履约验收方案以合同约定为准。</w:t>
      </w:r>
    </w:p>
    <w:p w14:paraId="6F0B79C2" w14:textId="77777777" w:rsidR="00C9570A" w:rsidRPr="00CA701D" w:rsidRDefault="001F2EAA">
      <w:pPr>
        <w:spacing w:line="360" w:lineRule="auto"/>
        <w:rPr>
          <w:rFonts w:ascii="仿宋" w:eastAsia="仿宋" w:hAnsi="仿宋"/>
          <w:b/>
          <w:sz w:val="24"/>
        </w:rPr>
      </w:pPr>
      <w:r w:rsidRPr="00CA701D">
        <w:rPr>
          <w:rFonts w:ascii="仿宋" w:eastAsia="仿宋" w:hAnsi="仿宋" w:hint="eastAsia"/>
          <w:b/>
          <w:sz w:val="24"/>
          <w:szCs w:val="24"/>
        </w:rPr>
        <w:t>9.</w:t>
      </w:r>
      <w:r w:rsidRPr="00CA701D">
        <w:rPr>
          <w:rFonts w:ascii="仿宋" w:eastAsia="仿宋" w:hAnsi="仿宋" w:hint="eastAsia"/>
          <w:b/>
          <w:sz w:val="24"/>
        </w:rPr>
        <w:t xml:space="preserve"> 违约责任</w:t>
      </w:r>
    </w:p>
    <w:p w14:paraId="264B0B47" w14:textId="77777777" w:rsidR="00C9570A" w:rsidRPr="00CA701D" w:rsidRDefault="001F2EAA">
      <w:pPr>
        <w:spacing w:line="360" w:lineRule="auto"/>
        <w:ind w:firstLineChars="200" w:firstLine="480"/>
        <w:rPr>
          <w:rFonts w:ascii="仿宋" w:eastAsia="仿宋" w:hAnsi="仿宋"/>
          <w:sz w:val="24"/>
        </w:rPr>
      </w:pPr>
      <w:r w:rsidRPr="00CA701D">
        <w:rPr>
          <w:rFonts w:ascii="仿宋" w:eastAsia="仿宋" w:hAnsi="仿宋" w:hint="eastAsia"/>
          <w:sz w:val="24"/>
          <w:szCs w:val="24"/>
        </w:rPr>
        <w:t>9.1</w:t>
      </w:r>
      <w:r w:rsidRPr="00CA701D">
        <w:rPr>
          <w:rFonts w:ascii="仿宋" w:eastAsia="仿宋" w:hAnsi="仿宋" w:hint="eastAsia"/>
          <w:sz w:val="24"/>
        </w:rPr>
        <w:t>合同一方不履行合同义务、履行合同义务不符合约定或者违反合同项下所作保证的，应向对方承担继续履行、采取修理、更换、退货等补救措施或者赔偿损失等违约责任。</w:t>
      </w:r>
    </w:p>
    <w:p w14:paraId="27FC69C0" w14:textId="77777777" w:rsidR="00C9570A" w:rsidRPr="00CA701D" w:rsidRDefault="001F2EAA">
      <w:pPr>
        <w:spacing w:line="360" w:lineRule="auto"/>
        <w:ind w:firstLineChars="200" w:firstLine="480"/>
        <w:rPr>
          <w:rFonts w:ascii="仿宋" w:eastAsia="仿宋" w:hAnsi="仿宋"/>
          <w:sz w:val="24"/>
        </w:rPr>
      </w:pPr>
      <w:r w:rsidRPr="00CA701D">
        <w:rPr>
          <w:rFonts w:ascii="仿宋" w:eastAsia="仿宋" w:hAnsi="仿宋" w:hint="eastAsia"/>
          <w:sz w:val="24"/>
        </w:rPr>
        <w:t>9.2如卖方事先未征得买方同意并得到买方的谅解而单方面延迟提供服务的情况，将按违约终止合同。</w:t>
      </w:r>
    </w:p>
    <w:p w14:paraId="1971C51E"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9.3在履行合同过程中，如果卖方遇到可能妨碍按时提供服务的情况，应及时以书面形式将拖延的事实,可能拖延的期限和理由通知买方。买方在收到卖方通知后，应尽快对情况进行评价，并确定是否通过修改合同，酌情延长服务期限或对卖方加收误期赔偿金。误期赔偿金以每周0.5%计。</w:t>
      </w:r>
    </w:p>
    <w:p w14:paraId="3CA3C59F" w14:textId="77777777" w:rsidR="00C9570A" w:rsidRPr="00CA701D" w:rsidRDefault="001F2EAA">
      <w:pPr>
        <w:tabs>
          <w:tab w:val="left" w:pos="720"/>
        </w:tabs>
        <w:spacing w:line="360" w:lineRule="auto"/>
        <w:ind w:firstLineChars="200" w:firstLine="480"/>
        <w:rPr>
          <w:rStyle w:val="NormalCharacter"/>
          <w:rFonts w:ascii="仿宋" w:eastAsia="仿宋" w:hAnsi="仿宋"/>
          <w:sz w:val="24"/>
        </w:rPr>
      </w:pPr>
      <w:r w:rsidRPr="00CA701D">
        <w:rPr>
          <w:rStyle w:val="NormalCharacter"/>
          <w:rFonts w:ascii="仿宋" w:eastAsia="仿宋" w:hAnsi="仿宋" w:hint="eastAsia"/>
          <w:sz w:val="24"/>
        </w:rPr>
        <w:t>9.4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14:paraId="71E147AA" w14:textId="77777777" w:rsidR="00C9570A" w:rsidRPr="00CA701D" w:rsidRDefault="001F2EAA">
      <w:pPr>
        <w:tabs>
          <w:tab w:val="left" w:pos="720"/>
        </w:tabs>
        <w:spacing w:line="360" w:lineRule="auto"/>
        <w:ind w:firstLineChars="200" w:firstLine="480"/>
        <w:rPr>
          <w:rStyle w:val="NormalCharacter"/>
          <w:rFonts w:ascii="仿宋" w:eastAsia="仿宋" w:hAnsi="仿宋"/>
          <w:sz w:val="24"/>
        </w:rPr>
      </w:pPr>
      <w:r w:rsidRPr="00CA701D">
        <w:rPr>
          <w:rStyle w:val="NormalCharacter"/>
          <w:rFonts w:ascii="仿宋" w:eastAsia="仿宋" w:hAnsi="仿宋" w:hint="eastAsia"/>
          <w:sz w:val="24"/>
        </w:rPr>
        <w:lastRenderedPageBreak/>
        <w:t>9.5受影响一方应在不可抗力事件发生后尽快用书面形式通知对方，并于不可抗力事件发生后十四（14）天内将有关当局出具的证明文件用特快专递或挂号信寄给对方审阅确认。</w:t>
      </w:r>
    </w:p>
    <w:p w14:paraId="6A873BF7" w14:textId="77777777" w:rsidR="00C9570A" w:rsidRPr="00CA701D" w:rsidRDefault="001F2EAA">
      <w:pPr>
        <w:tabs>
          <w:tab w:val="left" w:pos="720"/>
        </w:tabs>
        <w:spacing w:line="360" w:lineRule="auto"/>
        <w:ind w:firstLineChars="200" w:firstLine="480"/>
        <w:rPr>
          <w:rStyle w:val="NormalCharacter"/>
          <w:rFonts w:ascii="仿宋" w:eastAsia="仿宋" w:hAnsi="仿宋"/>
          <w:sz w:val="24"/>
        </w:rPr>
      </w:pPr>
      <w:r w:rsidRPr="00CA701D">
        <w:rPr>
          <w:rStyle w:val="NormalCharacter"/>
          <w:rFonts w:ascii="仿宋" w:eastAsia="仿宋" w:hAnsi="仿宋" w:hint="eastAsia"/>
          <w:sz w:val="24"/>
        </w:rPr>
        <w:t>9.6因合同一方迟延履行合同后发生不可抗力的，不能免除迟延履行方的相应责任。</w:t>
      </w:r>
    </w:p>
    <w:p w14:paraId="611472A2"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10.违约终止合同</w:t>
      </w:r>
    </w:p>
    <w:p w14:paraId="687E8D03"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10.1在卖方违约的情况下，买方报告政府采购管理部门后，有权终止合同，并依法向卖方进行索赔。</w:t>
      </w:r>
    </w:p>
    <w:p w14:paraId="59F495F6"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11.适用法律</w:t>
      </w:r>
    </w:p>
    <w:p w14:paraId="1729F176"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11.1本合同应按照中华人民共和国的现行法律进行解释。</w:t>
      </w:r>
    </w:p>
    <w:p w14:paraId="3F20EF58" w14:textId="77777777" w:rsidR="00C9570A" w:rsidRPr="00CA701D" w:rsidRDefault="001F2EAA">
      <w:pPr>
        <w:pStyle w:val="Heading3"/>
        <w:tabs>
          <w:tab w:val="left" w:pos="720"/>
        </w:tabs>
        <w:spacing w:before="0" w:after="0" w:line="360" w:lineRule="auto"/>
        <w:rPr>
          <w:rStyle w:val="NormalCharacter"/>
          <w:rFonts w:ascii="仿宋" w:eastAsia="仿宋" w:hAnsi="仿宋"/>
          <w:sz w:val="24"/>
        </w:rPr>
      </w:pPr>
      <w:r w:rsidRPr="00CA701D">
        <w:rPr>
          <w:rFonts w:ascii="仿宋" w:eastAsia="仿宋" w:hAnsi="仿宋" w:hint="eastAsia"/>
          <w:sz w:val="24"/>
        </w:rPr>
        <w:t>12.</w:t>
      </w:r>
      <w:r w:rsidRPr="00CA701D">
        <w:rPr>
          <w:rStyle w:val="2Char"/>
          <w:rFonts w:ascii="仿宋" w:eastAsia="仿宋" w:hAnsi="仿宋" w:hint="eastAsia"/>
          <w:sz w:val="24"/>
        </w:rPr>
        <w:t xml:space="preserve"> </w:t>
      </w:r>
      <w:r w:rsidRPr="00CA701D">
        <w:rPr>
          <w:rStyle w:val="NormalCharacter"/>
          <w:rFonts w:ascii="仿宋" w:eastAsia="仿宋" w:hAnsi="仿宋" w:hint="eastAsia"/>
          <w:sz w:val="24"/>
        </w:rPr>
        <w:t>争议的解决</w:t>
      </w:r>
    </w:p>
    <w:p w14:paraId="6D8AD4A3" w14:textId="77777777" w:rsidR="00C9570A" w:rsidRPr="00CA701D" w:rsidRDefault="001F2EAA">
      <w:pPr>
        <w:tabs>
          <w:tab w:val="left" w:pos="720"/>
        </w:tabs>
        <w:spacing w:line="360" w:lineRule="auto"/>
        <w:ind w:firstLineChars="200" w:firstLine="480"/>
        <w:rPr>
          <w:rStyle w:val="NormalCharacter"/>
          <w:rFonts w:ascii="仿宋" w:eastAsia="仿宋" w:hAnsi="仿宋"/>
          <w:sz w:val="24"/>
        </w:rPr>
      </w:pPr>
      <w:r w:rsidRPr="00CA701D">
        <w:rPr>
          <w:rStyle w:val="NormalCharacter"/>
          <w:rFonts w:ascii="仿宋" w:eastAsia="仿宋" w:hAnsi="仿宋" w:hint="eastAsia"/>
          <w:sz w:val="24"/>
        </w:rPr>
        <w:t>12.1因执行本合同所发生的或与本合同有关的一切争议,双方应通过友好协商解决。如果协商开始后六十（60）天还不能解决，任何一方均可按中华人民共和国有关法律的规定提交仲裁。仲裁地点见“合同专用条款”。</w:t>
      </w:r>
    </w:p>
    <w:p w14:paraId="020C70F9" w14:textId="77777777" w:rsidR="00C9570A" w:rsidRPr="00CA701D" w:rsidRDefault="001F2EAA">
      <w:pPr>
        <w:tabs>
          <w:tab w:val="left" w:pos="720"/>
        </w:tabs>
        <w:spacing w:line="360" w:lineRule="auto"/>
        <w:ind w:firstLineChars="200" w:firstLine="480"/>
        <w:rPr>
          <w:rStyle w:val="NormalCharacter"/>
          <w:rFonts w:ascii="仿宋" w:eastAsia="仿宋" w:hAnsi="仿宋"/>
          <w:sz w:val="24"/>
        </w:rPr>
      </w:pPr>
      <w:r w:rsidRPr="00CA701D">
        <w:rPr>
          <w:rStyle w:val="NormalCharacter"/>
          <w:rFonts w:ascii="仿宋" w:eastAsia="仿宋" w:hAnsi="仿宋" w:hint="eastAsia"/>
          <w:sz w:val="24"/>
        </w:rPr>
        <w:t>12.2仲裁裁决应为最终裁决，对双方均具有约束力。</w:t>
      </w:r>
    </w:p>
    <w:p w14:paraId="3256A865" w14:textId="77777777" w:rsidR="00C9570A" w:rsidRPr="00CA701D" w:rsidRDefault="001F2EAA">
      <w:pPr>
        <w:tabs>
          <w:tab w:val="left" w:pos="720"/>
        </w:tabs>
        <w:spacing w:line="360" w:lineRule="auto"/>
        <w:ind w:firstLineChars="200" w:firstLine="480"/>
        <w:rPr>
          <w:rStyle w:val="NormalCharacter"/>
          <w:rFonts w:ascii="仿宋" w:eastAsia="仿宋" w:hAnsi="仿宋"/>
          <w:sz w:val="24"/>
        </w:rPr>
      </w:pPr>
      <w:r w:rsidRPr="00CA701D">
        <w:rPr>
          <w:rStyle w:val="NormalCharacter"/>
          <w:rFonts w:ascii="仿宋" w:eastAsia="仿宋" w:hAnsi="仿宋" w:hint="eastAsia"/>
          <w:sz w:val="24"/>
        </w:rPr>
        <w:t>12.3仲裁费除仲裁机关另有裁决外均应由败诉方负担。</w:t>
      </w:r>
    </w:p>
    <w:p w14:paraId="4186FD6A" w14:textId="77777777" w:rsidR="00C9570A" w:rsidRPr="00CA701D" w:rsidRDefault="001F2EAA">
      <w:pPr>
        <w:tabs>
          <w:tab w:val="left" w:pos="720"/>
        </w:tabs>
        <w:spacing w:line="360" w:lineRule="auto"/>
        <w:ind w:firstLineChars="200" w:firstLine="480"/>
        <w:rPr>
          <w:rFonts w:ascii="仿宋" w:eastAsia="仿宋" w:hAnsi="仿宋"/>
          <w:b/>
          <w:sz w:val="24"/>
        </w:rPr>
      </w:pPr>
      <w:r w:rsidRPr="00CA701D">
        <w:rPr>
          <w:rStyle w:val="NormalCharacter"/>
          <w:rFonts w:ascii="仿宋" w:eastAsia="仿宋" w:hAnsi="仿宋" w:hint="eastAsia"/>
          <w:sz w:val="24"/>
        </w:rPr>
        <w:t>12.4在仲裁期间，除正在进行仲裁的部分外，本合同其它部分应继续执行。</w:t>
      </w:r>
    </w:p>
    <w:p w14:paraId="72B4AA5D"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13.合同生效及其它</w:t>
      </w:r>
    </w:p>
    <w:p w14:paraId="17F8B058"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w:t>
      </w:r>
      <w:r w:rsidR="00C40010" w:rsidRPr="00CA701D">
        <w:rPr>
          <w:rFonts w:ascii="仿宋" w:eastAsia="仿宋" w:hAnsi="仿宋" w:hint="eastAsia"/>
          <w:sz w:val="24"/>
          <w:szCs w:val="24"/>
        </w:rPr>
        <w:t>3</w:t>
      </w:r>
      <w:r w:rsidRPr="00CA701D">
        <w:rPr>
          <w:rFonts w:ascii="仿宋" w:eastAsia="仿宋" w:hAnsi="仿宋" w:hint="eastAsia"/>
          <w:sz w:val="24"/>
          <w:szCs w:val="24"/>
        </w:rPr>
        <w:t>.1本合同在买卖双方签字、盖章之后生效。</w:t>
      </w:r>
    </w:p>
    <w:p w14:paraId="3A91CB8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w:t>
      </w:r>
      <w:r w:rsidR="00C40010" w:rsidRPr="00CA701D">
        <w:rPr>
          <w:rFonts w:ascii="仿宋" w:eastAsia="仿宋" w:hAnsi="仿宋" w:hint="eastAsia"/>
          <w:sz w:val="24"/>
          <w:szCs w:val="24"/>
        </w:rPr>
        <w:t>3</w:t>
      </w:r>
      <w:r w:rsidRPr="00CA701D">
        <w:rPr>
          <w:rFonts w:ascii="仿宋" w:eastAsia="仿宋" w:hAnsi="仿宋" w:hint="eastAsia"/>
          <w:sz w:val="24"/>
          <w:szCs w:val="24"/>
        </w:rPr>
        <w:t>.2本合同正本一式二份，副本一式四份，均以中文书写。买方执正本一份、副本二份；卖方执正本一份，副本一份；政府采购管理部门备案副本一份。</w:t>
      </w:r>
    </w:p>
    <w:p w14:paraId="0638DBCC"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14.合同修改</w:t>
      </w:r>
    </w:p>
    <w:p w14:paraId="4E54E2F9"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1</w:t>
      </w:r>
      <w:r w:rsidR="00C40010" w:rsidRPr="00CA701D">
        <w:rPr>
          <w:rFonts w:ascii="仿宋" w:eastAsia="仿宋" w:hAnsi="仿宋" w:hint="eastAsia"/>
          <w:sz w:val="24"/>
          <w:szCs w:val="24"/>
        </w:rPr>
        <w:t>4</w:t>
      </w:r>
      <w:r w:rsidRPr="00CA701D">
        <w:rPr>
          <w:rFonts w:ascii="仿宋" w:eastAsia="仿宋" w:hAnsi="仿宋" w:hint="eastAsia"/>
          <w:sz w:val="24"/>
          <w:szCs w:val="24"/>
        </w:rPr>
        <w:t>.1本合同在执行过程中，如提出修改，须报政府采购管理部门同意后，由买、卖双方签署书面修改协议，并成为本合同不可分割的一部分。除此之外，本合同的条件不得有任何变化或修改。</w:t>
      </w:r>
    </w:p>
    <w:p w14:paraId="29943756"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15.合同附件</w:t>
      </w:r>
    </w:p>
    <w:p w14:paraId="361B9FA8" w14:textId="77777777" w:rsidR="00C9570A" w:rsidRPr="00CA701D" w:rsidRDefault="001F2EAA">
      <w:pPr>
        <w:spacing w:line="360" w:lineRule="auto"/>
        <w:ind w:firstLine="480"/>
        <w:rPr>
          <w:rFonts w:ascii="仿宋" w:eastAsia="仿宋" w:hAnsi="仿宋"/>
          <w:sz w:val="24"/>
          <w:szCs w:val="24"/>
        </w:rPr>
      </w:pPr>
      <w:r w:rsidRPr="00CA701D">
        <w:rPr>
          <w:rFonts w:ascii="仿宋" w:eastAsia="仿宋" w:hAnsi="仿宋" w:hint="eastAsia"/>
          <w:sz w:val="24"/>
          <w:szCs w:val="24"/>
        </w:rPr>
        <w:t>1</w:t>
      </w:r>
      <w:r w:rsidR="00C40010" w:rsidRPr="00CA701D">
        <w:rPr>
          <w:rFonts w:ascii="仿宋" w:eastAsia="仿宋" w:hAnsi="仿宋" w:hint="eastAsia"/>
          <w:sz w:val="24"/>
          <w:szCs w:val="24"/>
        </w:rPr>
        <w:t>5</w:t>
      </w:r>
      <w:r w:rsidRPr="00CA701D">
        <w:rPr>
          <w:rFonts w:ascii="仿宋" w:eastAsia="仿宋" w:hAnsi="仿宋" w:hint="eastAsia"/>
          <w:sz w:val="24"/>
          <w:szCs w:val="24"/>
        </w:rPr>
        <w:t>.1本合同所有附件是本合同不可分割的部分,与主合同具有同等法律效力。</w:t>
      </w:r>
    </w:p>
    <w:p w14:paraId="5CC8B976" w14:textId="77777777" w:rsidR="00C9570A" w:rsidRPr="00CA701D" w:rsidRDefault="001F2EAA">
      <w:pPr>
        <w:spacing w:line="360" w:lineRule="auto"/>
        <w:jc w:val="center"/>
        <w:outlineLvl w:val="0"/>
        <w:rPr>
          <w:rFonts w:ascii="仿宋" w:eastAsia="仿宋" w:hAnsi="仿宋" w:cs="仿宋"/>
          <w:b/>
          <w:sz w:val="44"/>
          <w:szCs w:val="44"/>
        </w:rPr>
      </w:pPr>
      <w:r w:rsidRPr="00CA701D">
        <w:rPr>
          <w:rFonts w:ascii="仿宋" w:eastAsia="仿宋" w:hAnsi="仿宋" w:hint="eastAsia"/>
          <w:b/>
          <w:sz w:val="36"/>
        </w:rPr>
        <w:br w:type="page"/>
      </w:r>
      <w:r w:rsidRPr="00CA701D">
        <w:rPr>
          <w:rFonts w:ascii="仿宋" w:eastAsia="仿宋" w:hAnsi="仿宋" w:cs="仿宋" w:hint="eastAsia"/>
          <w:b/>
          <w:sz w:val="44"/>
          <w:szCs w:val="44"/>
        </w:rPr>
        <w:lastRenderedPageBreak/>
        <w:t>第四章  合同专用条款</w:t>
      </w:r>
    </w:p>
    <w:p w14:paraId="1B7FBE02" w14:textId="77777777" w:rsidR="00C9570A" w:rsidRPr="00CA701D" w:rsidRDefault="00C9570A">
      <w:pPr>
        <w:spacing w:line="360" w:lineRule="auto"/>
        <w:rPr>
          <w:rFonts w:ascii="仿宋" w:eastAsia="仿宋" w:hAnsi="仿宋" w:cs="仿宋"/>
        </w:rPr>
      </w:pPr>
    </w:p>
    <w:p w14:paraId="0EA919E9" w14:textId="77777777" w:rsidR="00C9570A" w:rsidRPr="00CA701D" w:rsidRDefault="001F2EAA">
      <w:pPr>
        <w:spacing w:line="360" w:lineRule="auto"/>
        <w:ind w:firstLineChars="200" w:firstLine="482"/>
        <w:rPr>
          <w:rFonts w:ascii="仿宋" w:eastAsia="仿宋" w:hAnsi="仿宋" w:cs="仿宋"/>
          <w:b/>
          <w:sz w:val="24"/>
          <w:szCs w:val="24"/>
        </w:rPr>
      </w:pPr>
      <w:r w:rsidRPr="00CA701D">
        <w:rPr>
          <w:rFonts w:ascii="仿宋" w:eastAsia="仿宋" w:hAnsi="仿宋" w:cs="仿宋" w:hint="eastAsia"/>
          <w:b/>
          <w:sz w:val="24"/>
          <w:szCs w:val="24"/>
        </w:rPr>
        <w:t>本表是对《合同通用条款》的具体补充和修改，如有矛盾，应以本表为准。</w:t>
      </w:r>
    </w:p>
    <w:tbl>
      <w:tblPr>
        <w:tblW w:w="84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498"/>
        <w:gridCol w:w="6990"/>
      </w:tblGrid>
      <w:tr w:rsidR="00CA701D" w:rsidRPr="00CA701D" w14:paraId="1C955FF2" w14:textId="77777777">
        <w:trPr>
          <w:trHeight w:val="600"/>
        </w:trPr>
        <w:tc>
          <w:tcPr>
            <w:tcW w:w="1498" w:type="dxa"/>
            <w:vAlign w:val="center"/>
          </w:tcPr>
          <w:p w14:paraId="0853C88E"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条款号</w:t>
            </w:r>
          </w:p>
        </w:tc>
        <w:tc>
          <w:tcPr>
            <w:tcW w:w="6990" w:type="dxa"/>
            <w:vAlign w:val="center"/>
          </w:tcPr>
          <w:p w14:paraId="114198F3" w14:textId="77777777" w:rsidR="00C9570A" w:rsidRPr="00CA701D" w:rsidRDefault="001F2EAA">
            <w:pPr>
              <w:spacing w:line="360" w:lineRule="auto"/>
              <w:jc w:val="center"/>
              <w:rPr>
                <w:rFonts w:ascii="仿宋" w:eastAsia="仿宋" w:hAnsi="仿宋"/>
                <w:b/>
                <w:sz w:val="24"/>
                <w:szCs w:val="24"/>
              </w:rPr>
            </w:pPr>
            <w:r w:rsidRPr="00CA701D">
              <w:rPr>
                <w:rFonts w:ascii="仿宋" w:eastAsia="仿宋" w:hAnsi="仿宋" w:hint="eastAsia"/>
                <w:b/>
                <w:sz w:val="24"/>
                <w:szCs w:val="24"/>
              </w:rPr>
              <w:t>内      容</w:t>
            </w:r>
          </w:p>
        </w:tc>
      </w:tr>
      <w:tr w:rsidR="00CA701D" w:rsidRPr="00CA701D" w14:paraId="41D26273" w14:textId="77777777">
        <w:trPr>
          <w:trHeight w:val="1061"/>
        </w:trPr>
        <w:tc>
          <w:tcPr>
            <w:tcW w:w="1498" w:type="dxa"/>
            <w:vAlign w:val="center"/>
          </w:tcPr>
          <w:p w14:paraId="298E8D33"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1.5</w:t>
            </w:r>
          </w:p>
        </w:tc>
        <w:tc>
          <w:tcPr>
            <w:tcW w:w="6990" w:type="dxa"/>
            <w:vAlign w:val="center"/>
          </w:tcPr>
          <w:p w14:paraId="5CCB9F8A" w14:textId="77777777" w:rsidR="00C9570A" w:rsidRPr="00CA701D" w:rsidRDefault="001F2EAA">
            <w:pPr>
              <w:spacing w:line="360" w:lineRule="auto"/>
              <w:ind w:right="2536"/>
              <w:rPr>
                <w:rFonts w:ascii="仿宋" w:eastAsia="仿宋" w:hAnsi="仿宋" w:cs="仿宋_GB2312"/>
                <w:sz w:val="24"/>
                <w:szCs w:val="24"/>
              </w:rPr>
            </w:pPr>
            <w:r w:rsidRPr="00CA701D">
              <w:rPr>
                <w:rFonts w:ascii="仿宋" w:eastAsia="仿宋" w:hAnsi="仿宋" w:cs="仿宋_GB2312" w:hint="eastAsia"/>
                <w:sz w:val="24"/>
                <w:szCs w:val="24"/>
              </w:rPr>
              <w:t>买方名称： 兴平市机关事务服务中心</w:t>
            </w:r>
          </w:p>
          <w:p w14:paraId="0AB44BF3" w14:textId="77777777" w:rsidR="00C9570A" w:rsidRPr="00CA701D" w:rsidRDefault="001F2EAA">
            <w:pPr>
              <w:spacing w:line="360" w:lineRule="auto"/>
              <w:rPr>
                <w:rFonts w:ascii="仿宋" w:eastAsia="仿宋" w:hAnsi="仿宋"/>
                <w:sz w:val="24"/>
                <w:szCs w:val="24"/>
                <w:u w:val="single"/>
              </w:rPr>
            </w:pPr>
            <w:r w:rsidRPr="00CA701D">
              <w:rPr>
                <w:rFonts w:ascii="仿宋" w:eastAsia="仿宋" w:hAnsi="仿宋" w:cs="仿宋_GB2312" w:hint="eastAsia"/>
                <w:sz w:val="24"/>
                <w:szCs w:val="24"/>
              </w:rPr>
              <w:t>地     址：兴平市县门西街财政局西院内</w:t>
            </w:r>
          </w:p>
        </w:tc>
      </w:tr>
      <w:tr w:rsidR="00CA701D" w:rsidRPr="00CA701D" w14:paraId="717AA2C7" w14:textId="77777777">
        <w:trPr>
          <w:trHeight w:val="863"/>
        </w:trPr>
        <w:tc>
          <w:tcPr>
            <w:tcW w:w="1498" w:type="dxa"/>
            <w:vAlign w:val="center"/>
          </w:tcPr>
          <w:p w14:paraId="3F179FF5"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w:t>
            </w:r>
          </w:p>
        </w:tc>
        <w:tc>
          <w:tcPr>
            <w:tcW w:w="6990" w:type="dxa"/>
            <w:vAlign w:val="center"/>
          </w:tcPr>
          <w:p w14:paraId="08604D1A"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服务要求： 具体要求见《第七章   招标内容及技术规范》</w:t>
            </w:r>
          </w:p>
        </w:tc>
      </w:tr>
      <w:tr w:rsidR="00CA701D" w:rsidRPr="00CA701D" w14:paraId="0B2BD2B5" w14:textId="77777777">
        <w:trPr>
          <w:trHeight w:val="550"/>
        </w:trPr>
        <w:tc>
          <w:tcPr>
            <w:tcW w:w="1498" w:type="dxa"/>
            <w:vMerge w:val="restart"/>
            <w:vAlign w:val="center"/>
          </w:tcPr>
          <w:p w14:paraId="08C39F50"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*4</w:t>
            </w:r>
          </w:p>
        </w:tc>
        <w:tc>
          <w:tcPr>
            <w:tcW w:w="6990" w:type="dxa"/>
            <w:vAlign w:val="center"/>
          </w:tcPr>
          <w:p w14:paraId="53C36CA5" w14:textId="77777777" w:rsidR="00C9570A" w:rsidRPr="00CA701D" w:rsidRDefault="001F2EAA">
            <w:pPr>
              <w:spacing w:line="360" w:lineRule="auto"/>
              <w:ind w:right="2536"/>
              <w:rPr>
                <w:rFonts w:ascii="仿宋" w:eastAsia="仿宋" w:hAnsi="仿宋" w:cs="仿宋_GB2312"/>
                <w:sz w:val="24"/>
                <w:szCs w:val="24"/>
              </w:rPr>
            </w:pPr>
            <w:r w:rsidRPr="00CA701D">
              <w:rPr>
                <w:rFonts w:ascii="仿宋" w:eastAsia="仿宋" w:hAnsi="仿宋" w:hint="eastAsia"/>
                <w:sz w:val="24"/>
                <w:szCs w:val="24"/>
              </w:rPr>
              <w:t>服务地点：</w:t>
            </w:r>
            <w:r w:rsidRPr="00CA701D">
              <w:rPr>
                <w:rFonts w:ascii="仿宋" w:eastAsia="仿宋" w:hAnsi="仿宋" w:cs="仿宋_GB2312" w:hint="eastAsia"/>
                <w:sz w:val="24"/>
                <w:szCs w:val="24"/>
              </w:rPr>
              <w:t>招标人指定地点</w:t>
            </w:r>
          </w:p>
        </w:tc>
      </w:tr>
      <w:tr w:rsidR="00CA701D" w:rsidRPr="00CA701D" w14:paraId="6AD4C269" w14:textId="77777777">
        <w:trPr>
          <w:trHeight w:val="929"/>
        </w:trPr>
        <w:tc>
          <w:tcPr>
            <w:tcW w:w="1498" w:type="dxa"/>
            <w:vMerge/>
            <w:vAlign w:val="center"/>
          </w:tcPr>
          <w:p w14:paraId="2B3F1849" w14:textId="77777777" w:rsidR="00C9570A" w:rsidRPr="00CA701D" w:rsidRDefault="00C9570A">
            <w:pPr>
              <w:spacing w:line="360" w:lineRule="auto"/>
              <w:jc w:val="center"/>
              <w:rPr>
                <w:rFonts w:ascii="仿宋" w:eastAsia="仿宋" w:hAnsi="仿宋"/>
                <w:sz w:val="24"/>
                <w:szCs w:val="24"/>
              </w:rPr>
            </w:pPr>
          </w:p>
        </w:tc>
        <w:tc>
          <w:tcPr>
            <w:tcW w:w="6990" w:type="dxa"/>
            <w:vAlign w:val="center"/>
          </w:tcPr>
          <w:p w14:paraId="2E937AA4"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服务期限：合同签订生效之日起12个月内完成所有项目建设内容并通过整体初验、试运行以及最终验收。</w:t>
            </w:r>
          </w:p>
        </w:tc>
      </w:tr>
      <w:tr w:rsidR="00CA701D" w:rsidRPr="00CA701D" w14:paraId="604D695D" w14:textId="77777777">
        <w:trPr>
          <w:trHeight w:val="600"/>
        </w:trPr>
        <w:tc>
          <w:tcPr>
            <w:tcW w:w="1498" w:type="dxa"/>
            <w:vAlign w:val="center"/>
          </w:tcPr>
          <w:p w14:paraId="7F33385E"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*6</w:t>
            </w:r>
          </w:p>
        </w:tc>
        <w:tc>
          <w:tcPr>
            <w:tcW w:w="6990" w:type="dxa"/>
            <w:vAlign w:val="center"/>
          </w:tcPr>
          <w:p w14:paraId="6B0662A9"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付款：</w:t>
            </w:r>
          </w:p>
          <w:p w14:paraId="6F03D89D"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1.中标人与招标人友好协商（符合陕财办采[2022]5号文）；</w:t>
            </w:r>
          </w:p>
          <w:p w14:paraId="0199FC8B"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2.中标人须开具对应的产品类、服务类等增值税专用发票；</w:t>
            </w:r>
          </w:p>
          <w:p w14:paraId="0B7A1D9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3.中标人凭以下有效文件与招标人结算：</w:t>
            </w:r>
          </w:p>
          <w:p w14:paraId="66CCF893"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3.1合同和中标通知书。</w:t>
            </w:r>
          </w:p>
          <w:p w14:paraId="60690DE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3.2中标人开具的正式有效发票。</w:t>
            </w:r>
          </w:p>
          <w:p w14:paraId="39467D9B"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3.3满足合同支付条件的证明文件（如有）。</w:t>
            </w:r>
          </w:p>
        </w:tc>
      </w:tr>
      <w:tr w:rsidR="00CA701D" w:rsidRPr="00CA701D" w14:paraId="4915A7D0" w14:textId="77777777">
        <w:trPr>
          <w:trHeight w:val="600"/>
        </w:trPr>
        <w:tc>
          <w:tcPr>
            <w:tcW w:w="1498" w:type="dxa"/>
            <w:vAlign w:val="center"/>
          </w:tcPr>
          <w:p w14:paraId="14D00E9F"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8.3</w:t>
            </w:r>
          </w:p>
        </w:tc>
        <w:tc>
          <w:tcPr>
            <w:tcW w:w="6990" w:type="dxa"/>
            <w:vAlign w:val="center"/>
          </w:tcPr>
          <w:p w14:paraId="0CCDAA94"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rPr>
              <w:t>履约验收方案：</w:t>
            </w:r>
            <w:r w:rsidRPr="00CA701D">
              <w:rPr>
                <w:rFonts w:ascii="仿宋" w:eastAsia="仿宋" w:hAnsi="仿宋" w:hint="eastAsia"/>
                <w:sz w:val="24"/>
                <w:szCs w:val="24"/>
              </w:rPr>
              <w:t>具体要求见《第七章   招标内容及技术规范》</w:t>
            </w:r>
            <w:r w:rsidRPr="00CA701D">
              <w:rPr>
                <w:rFonts w:ascii="仿宋" w:eastAsia="仿宋" w:hAnsi="仿宋" w:hint="eastAsia"/>
                <w:b/>
                <w:spacing w:val="-2"/>
                <w:sz w:val="24"/>
                <w:szCs w:val="24"/>
              </w:rPr>
              <w:t>项目验收要求</w:t>
            </w:r>
          </w:p>
        </w:tc>
      </w:tr>
      <w:tr w:rsidR="00C9570A" w:rsidRPr="00CA701D" w14:paraId="686AF82D" w14:textId="77777777">
        <w:trPr>
          <w:trHeight w:val="552"/>
        </w:trPr>
        <w:tc>
          <w:tcPr>
            <w:tcW w:w="1498" w:type="dxa"/>
            <w:tcBorders>
              <w:top w:val="single" w:sz="4" w:space="0" w:color="auto"/>
              <w:bottom w:val="single" w:sz="12" w:space="0" w:color="auto"/>
            </w:tcBorders>
            <w:vAlign w:val="center"/>
          </w:tcPr>
          <w:p w14:paraId="5ED3AB4E"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其它</w:t>
            </w:r>
          </w:p>
        </w:tc>
        <w:tc>
          <w:tcPr>
            <w:tcW w:w="6990" w:type="dxa"/>
            <w:tcBorders>
              <w:top w:val="single" w:sz="4" w:space="0" w:color="auto"/>
              <w:bottom w:val="single" w:sz="12" w:space="0" w:color="auto"/>
            </w:tcBorders>
            <w:vAlign w:val="center"/>
          </w:tcPr>
          <w:p w14:paraId="795FB9E1" w14:textId="77777777" w:rsidR="00C9570A" w:rsidRPr="00CA701D" w:rsidRDefault="00C9570A">
            <w:pPr>
              <w:spacing w:line="360" w:lineRule="auto"/>
              <w:rPr>
                <w:rFonts w:ascii="仿宋" w:eastAsia="仿宋" w:hAnsi="仿宋"/>
                <w:sz w:val="24"/>
                <w:szCs w:val="24"/>
              </w:rPr>
            </w:pPr>
          </w:p>
        </w:tc>
      </w:tr>
    </w:tbl>
    <w:p w14:paraId="6ABFD7E5" w14:textId="77777777" w:rsidR="00C9570A" w:rsidRPr="00CA701D" w:rsidRDefault="00C9570A">
      <w:pPr>
        <w:spacing w:line="360" w:lineRule="auto"/>
        <w:ind w:firstLineChars="197" w:firstLine="475"/>
        <w:jc w:val="center"/>
        <w:rPr>
          <w:rFonts w:ascii="仿宋" w:eastAsia="仿宋" w:hAnsi="仿宋"/>
          <w:b/>
          <w:sz w:val="24"/>
          <w:szCs w:val="24"/>
        </w:rPr>
      </w:pPr>
    </w:p>
    <w:p w14:paraId="5CCA6E91" w14:textId="77777777" w:rsidR="00C9570A" w:rsidRPr="00CA701D" w:rsidRDefault="00C9570A">
      <w:pPr>
        <w:spacing w:line="360" w:lineRule="auto"/>
        <w:ind w:firstLineChars="197" w:firstLine="475"/>
        <w:jc w:val="center"/>
        <w:rPr>
          <w:rFonts w:ascii="仿宋" w:eastAsia="仿宋" w:hAnsi="仿宋"/>
          <w:b/>
          <w:sz w:val="24"/>
          <w:szCs w:val="24"/>
        </w:rPr>
      </w:pPr>
    </w:p>
    <w:p w14:paraId="5D008C9D" w14:textId="77777777" w:rsidR="00C9570A" w:rsidRPr="00CA701D" w:rsidRDefault="00C9570A">
      <w:pPr>
        <w:spacing w:line="360" w:lineRule="auto"/>
        <w:ind w:firstLineChars="197" w:firstLine="475"/>
        <w:jc w:val="center"/>
        <w:rPr>
          <w:rFonts w:ascii="仿宋" w:eastAsia="仿宋" w:hAnsi="仿宋"/>
          <w:b/>
          <w:sz w:val="24"/>
          <w:szCs w:val="24"/>
        </w:rPr>
      </w:pPr>
    </w:p>
    <w:p w14:paraId="791F3800" w14:textId="77777777" w:rsidR="00C9570A" w:rsidRPr="00CA701D" w:rsidRDefault="00C9570A">
      <w:pPr>
        <w:spacing w:line="360" w:lineRule="auto"/>
        <w:ind w:firstLineChars="197" w:firstLine="475"/>
        <w:jc w:val="center"/>
        <w:rPr>
          <w:rFonts w:ascii="仿宋" w:eastAsia="仿宋" w:hAnsi="仿宋"/>
          <w:b/>
          <w:sz w:val="24"/>
          <w:szCs w:val="24"/>
        </w:rPr>
      </w:pPr>
    </w:p>
    <w:p w14:paraId="3DB45774" w14:textId="77777777" w:rsidR="00C9570A" w:rsidRPr="00CA701D" w:rsidRDefault="00C9570A">
      <w:pPr>
        <w:spacing w:line="360" w:lineRule="auto"/>
        <w:ind w:firstLineChars="197" w:firstLine="475"/>
        <w:jc w:val="center"/>
        <w:rPr>
          <w:rFonts w:ascii="仿宋" w:eastAsia="仿宋" w:hAnsi="仿宋"/>
          <w:b/>
          <w:sz w:val="24"/>
          <w:szCs w:val="24"/>
        </w:rPr>
      </w:pPr>
    </w:p>
    <w:p w14:paraId="4A8BD5EE" w14:textId="77777777" w:rsidR="00C9570A" w:rsidRPr="00CA701D" w:rsidRDefault="00C9570A">
      <w:pPr>
        <w:spacing w:line="360" w:lineRule="auto"/>
        <w:ind w:firstLineChars="197" w:firstLine="475"/>
        <w:jc w:val="center"/>
        <w:rPr>
          <w:rFonts w:ascii="仿宋" w:eastAsia="仿宋" w:hAnsi="仿宋"/>
          <w:b/>
          <w:sz w:val="24"/>
          <w:szCs w:val="24"/>
        </w:rPr>
      </w:pPr>
    </w:p>
    <w:p w14:paraId="719AEEAA" w14:textId="77777777" w:rsidR="00C9570A" w:rsidRPr="00CA701D" w:rsidRDefault="00C9570A">
      <w:pPr>
        <w:spacing w:line="360" w:lineRule="auto"/>
        <w:ind w:firstLineChars="197" w:firstLine="475"/>
        <w:jc w:val="center"/>
        <w:rPr>
          <w:rFonts w:ascii="仿宋" w:eastAsia="仿宋" w:hAnsi="仿宋"/>
          <w:b/>
          <w:sz w:val="24"/>
          <w:szCs w:val="24"/>
        </w:rPr>
      </w:pPr>
    </w:p>
    <w:p w14:paraId="5FC2DC7A" w14:textId="77777777" w:rsidR="00C9570A" w:rsidRPr="00CA701D" w:rsidRDefault="001F2EAA">
      <w:pPr>
        <w:spacing w:line="360" w:lineRule="auto"/>
        <w:jc w:val="center"/>
        <w:outlineLvl w:val="0"/>
        <w:rPr>
          <w:rFonts w:ascii="仿宋" w:eastAsia="仿宋" w:hAnsi="仿宋"/>
          <w:b/>
          <w:sz w:val="44"/>
          <w:szCs w:val="44"/>
        </w:rPr>
      </w:pPr>
      <w:r w:rsidRPr="00CA701D">
        <w:rPr>
          <w:rFonts w:ascii="仿宋" w:eastAsia="仿宋" w:hAnsi="仿宋" w:hint="eastAsia"/>
          <w:b/>
          <w:sz w:val="44"/>
          <w:szCs w:val="44"/>
        </w:rPr>
        <w:lastRenderedPageBreak/>
        <w:t>第五章 合同格式</w:t>
      </w:r>
    </w:p>
    <w:p w14:paraId="519123BD" w14:textId="77777777" w:rsidR="00C9570A" w:rsidRPr="00CA701D" w:rsidRDefault="00C9570A">
      <w:pPr>
        <w:spacing w:line="360" w:lineRule="auto"/>
        <w:rPr>
          <w:rFonts w:ascii="仿宋" w:eastAsia="仿宋" w:hAnsi="仿宋"/>
          <w:sz w:val="28"/>
          <w:szCs w:val="28"/>
        </w:rPr>
      </w:pPr>
    </w:p>
    <w:p w14:paraId="4814E752" w14:textId="77777777" w:rsidR="00C9570A" w:rsidRPr="00CA701D" w:rsidRDefault="001F2EAA">
      <w:pPr>
        <w:spacing w:line="360" w:lineRule="auto"/>
        <w:rPr>
          <w:rFonts w:ascii="仿宋" w:eastAsia="仿宋" w:hAnsi="仿宋"/>
          <w:sz w:val="28"/>
          <w:szCs w:val="28"/>
        </w:rPr>
      </w:pPr>
      <w:r w:rsidRPr="00CA701D">
        <w:rPr>
          <w:rFonts w:ascii="仿宋" w:eastAsia="仿宋" w:hAnsi="仿宋" w:hint="eastAsia"/>
          <w:sz w:val="28"/>
          <w:szCs w:val="28"/>
        </w:rPr>
        <w:t>1、合同封面格式</w:t>
      </w:r>
    </w:p>
    <w:tbl>
      <w:tblPr>
        <w:tblW w:w="8295" w:type="dxa"/>
        <w:tblLayout w:type="fixed"/>
        <w:tblCellMar>
          <w:left w:w="0" w:type="dxa"/>
          <w:right w:w="0" w:type="dxa"/>
        </w:tblCellMar>
        <w:tblLook w:val="04A0" w:firstRow="1" w:lastRow="0" w:firstColumn="1" w:lastColumn="0" w:noHBand="0" w:noVBand="1"/>
      </w:tblPr>
      <w:tblGrid>
        <w:gridCol w:w="2548"/>
        <w:gridCol w:w="5747"/>
      </w:tblGrid>
      <w:tr w:rsidR="00CA701D" w:rsidRPr="00CA701D" w14:paraId="0EB7C4CD" w14:textId="77777777">
        <w:trPr>
          <w:trHeight w:val="529"/>
        </w:trPr>
        <w:tc>
          <w:tcPr>
            <w:tcW w:w="8295"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64FB1093" w14:textId="77777777" w:rsidR="00C9570A" w:rsidRPr="00CA701D" w:rsidRDefault="001F2EAA">
            <w:pPr>
              <w:spacing w:line="360" w:lineRule="auto"/>
              <w:jc w:val="center"/>
              <w:rPr>
                <w:rFonts w:ascii="仿宋" w:eastAsia="仿宋" w:hAnsi="仿宋" w:cs="宋体"/>
                <w:b/>
                <w:bCs/>
                <w:sz w:val="32"/>
                <w:szCs w:val="32"/>
              </w:rPr>
            </w:pPr>
            <w:r w:rsidRPr="00CA701D">
              <w:rPr>
                <w:rFonts w:ascii="仿宋" w:eastAsia="仿宋" w:hAnsi="仿宋" w:hint="eastAsia"/>
                <w:b/>
                <w:bCs/>
                <w:sz w:val="32"/>
                <w:szCs w:val="32"/>
              </w:rPr>
              <w:t>项目</w:t>
            </w:r>
          </w:p>
        </w:tc>
      </w:tr>
      <w:tr w:rsidR="00CA701D" w:rsidRPr="00CA701D" w14:paraId="62F57204" w14:textId="77777777">
        <w:trPr>
          <w:trHeight w:val="518"/>
        </w:trPr>
        <w:tc>
          <w:tcPr>
            <w:tcW w:w="8295"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3B05A771" w14:textId="77777777" w:rsidR="00C9570A" w:rsidRPr="00CA701D" w:rsidRDefault="001F2EAA">
            <w:pPr>
              <w:spacing w:line="360" w:lineRule="auto"/>
              <w:jc w:val="center"/>
              <w:rPr>
                <w:rFonts w:ascii="仿宋" w:eastAsia="仿宋" w:hAnsi="仿宋" w:cs="宋体"/>
                <w:b/>
                <w:bCs/>
                <w:sz w:val="32"/>
                <w:szCs w:val="32"/>
              </w:rPr>
            </w:pPr>
            <w:r w:rsidRPr="00CA701D">
              <w:rPr>
                <w:rFonts w:ascii="仿宋" w:eastAsia="仿宋" w:hAnsi="仿宋" w:hint="eastAsia"/>
                <w:b/>
                <w:bCs/>
                <w:sz w:val="32"/>
                <w:szCs w:val="32"/>
              </w:rPr>
              <w:t>服务合同</w:t>
            </w:r>
          </w:p>
        </w:tc>
      </w:tr>
      <w:tr w:rsidR="00CA701D" w:rsidRPr="00CA701D" w14:paraId="69FAC9FB"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7D23E6BB"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 xml:space="preserve">合同号:   </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6557879F" w14:textId="77777777" w:rsidR="00C9570A" w:rsidRPr="00CA701D" w:rsidRDefault="00C9570A">
            <w:pPr>
              <w:spacing w:line="360" w:lineRule="auto"/>
              <w:rPr>
                <w:rFonts w:ascii="仿宋" w:eastAsia="仿宋" w:hAnsi="仿宋" w:cs="宋体"/>
                <w:sz w:val="24"/>
                <w:szCs w:val="24"/>
              </w:rPr>
            </w:pPr>
          </w:p>
        </w:tc>
      </w:tr>
      <w:tr w:rsidR="00CA701D" w:rsidRPr="00CA701D" w14:paraId="2461D5A7"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55239F9D"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 xml:space="preserve">合同签订日期:  </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52AF266C"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2022年   月   日</w:t>
            </w:r>
          </w:p>
        </w:tc>
      </w:tr>
      <w:tr w:rsidR="00CA701D" w:rsidRPr="00CA701D" w14:paraId="661C531E"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584E2808"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 xml:space="preserve">签 字 地 点:     </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496295DE" w14:textId="77777777" w:rsidR="00C9570A" w:rsidRPr="00CA701D" w:rsidRDefault="00C9570A">
            <w:pPr>
              <w:spacing w:line="360" w:lineRule="auto"/>
              <w:rPr>
                <w:rFonts w:ascii="仿宋" w:eastAsia="仿宋" w:hAnsi="仿宋" w:cs="宋体"/>
                <w:sz w:val="24"/>
                <w:szCs w:val="24"/>
              </w:rPr>
            </w:pPr>
          </w:p>
        </w:tc>
      </w:tr>
      <w:tr w:rsidR="00CA701D" w:rsidRPr="00CA701D" w14:paraId="7675362A"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67AD8E32" w14:textId="77777777" w:rsidR="00C9570A" w:rsidRPr="00CA701D" w:rsidRDefault="00C9570A">
            <w:pPr>
              <w:spacing w:line="360" w:lineRule="auto"/>
              <w:rPr>
                <w:rFonts w:ascii="仿宋" w:eastAsia="仿宋" w:hAnsi="仿宋" w:cs="宋体"/>
                <w:sz w:val="24"/>
                <w:szCs w:val="24"/>
              </w:rPr>
            </w:pP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08350E60" w14:textId="77777777" w:rsidR="00C9570A" w:rsidRPr="00CA701D" w:rsidRDefault="00C9570A">
            <w:pPr>
              <w:spacing w:line="360" w:lineRule="auto"/>
              <w:rPr>
                <w:rFonts w:ascii="仿宋" w:eastAsia="仿宋" w:hAnsi="仿宋" w:cs="宋体"/>
                <w:sz w:val="24"/>
                <w:szCs w:val="24"/>
              </w:rPr>
            </w:pPr>
          </w:p>
        </w:tc>
      </w:tr>
      <w:tr w:rsidR="00CA701D" w:rsidRPr="00CA701D" w14:paraId="275B53CB"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09ABD96E"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买方:</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20C1014B" w14:textId="77777777" w:rsidR="00C9570A" w:rsidRPr="00CA701D" w:rsidRDefault="00C9570A">
            <w:pPr>
              <w:spacing w:line="360" w:lineRule="auto"/>
              <w:rPr>
                <w:rFonts w:ascii="仿宋" w:eastAsia="仿宋" w:hAnsi="仿宋" w:cs="宋体"/>
                <w:sz w:val="24"/>
                <w:szCs w:val="24"/>
              </w:rPr>
            </w:pPr>
          </w:p>
        </w:tc>
      </w:tr>
      <w:tr w:rsidR="00CA701D" w:rsidRPr="00CA701D" w14:paraId="364EA8CA"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75AA5967"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地址:</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2334A946" w14:textId="77777777" w:rsidR="00C9570A" w:rsidRPr="00CA701D" w:rsidRDefault="00C9570A">
            <w:pPr>
              <w:spacing w:line="360" w:lineRule="auto"/>
              <w:rPr>
                <w:rFonts w:ascii="仿宋" w:eastAsia="仿宋" w:hAnsi="仿宋" w:cs="宋体"/>
                <w:sz w:val="24"/>
                <w:szCs w:val="24"/>
              </w:rPr>
            </w:pPr>
          </w:p>
        </w:tc>
      </w:tr>
      <w:tr w:rsidR="00CA701D" w:rsidRPr="00CA701D" w14:paraId="782A5C3A"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02AE165E" w14:textId="77777777" w:rsidR="00C9570A" w:rsidRPr="00CA701D" w:rsidRDefault="00C9570A">
            <w:pPr>
              <w:spacing w:line="360" w:lineRule="auto"/>
              <w:rPr>
                <w:rFonts w:ascii="仿宋" w:eastAsia="仿宋" w:hAnsi="仿宋" w:cs="宋体"/>
                <w:sz w:val="24"/>
                <w:szCs w:val="24"/>
              </w:rPr>
            </w:pP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6B9CC47A" w14:textId="77777777" w:rsidR="00C9570A" w:rsidRPr="00CA701D" w:rsidRDefault="00C9570A">
            <w:pPr>
              <w:spacing w:line="360" w:lineRule="auto"/>
              <w:rPr>
                <w:rFonts w:ascii="仿宋" w:eastAsia="仿宋" w:hAnsi="仿宋" w:cs="宋体"/>
                <w:sz w:val="24"/>
                <w:szCs w:val="24"/>
              </w:rPr>
            </w:pPr>
          </w:p>
        </w:tc>
      </w:tr>
      <w:tr w:rsidR="00CA701D" w:rsidRPr="00CA701D" w14:paraId="69FB9905"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0C21212C"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邮编:</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6E025173" w14:textId="77777777" w:rsidR="00C9570A" w:rsidRPr="00CA701D" w:rsidRDefault="00C9570A">
            <w:pPr>
              <w:spacing w:line="360" w:lineRule="auto"/>
              <w:rPr>
                <w:rFonts w:ascii="仿宋" w:eastAsia="仿宋" w:hAnsi="仿宋"/>
                <w:sz w:val="24"/>
                <w:szCs w:val="24"/>
              </w:rPr>
            </w:pPr>
          </w:p>
        </w:tc>
      </w:tr>
      <w:tr w:rsidR="00CA701D" w:rsidRPr="00CA701D" w14:paraId="2D0AB93F"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742A328D"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电话:</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11E22DFB" w14:textId="77777777" w:rsidR="00C9570A" w:rsidRPr="00CA701D" w:rsidRDefault="00C9570A">
            <w:pPr>
              <w:spacing w:line="360" w:lineRule="auto"/>
              <w:rPr>
                <w:rFonts w:ascii="仿宋" w:eastAsia="仿宋" w:hAnsi="仿宋" w:cs="宋体"/>
                <w:sz w:val="24"/>
                <w:szCs w:val="24"/>
              </w:rPr>
            </w:pPr>
          </w:p>
        </w:tc>
      </w:tr>
      <w:tr w:rsidR="00CA701D" w:rsidRPr="00CA701D" w14:paraId="7C3ABE13"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0F716F2B"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传真:</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0DC290D4" w14:textId="77777777" w:rsidR="00C9570A" w:rsidRPr="00CA701D" w:rsidRDefault="00C9570A">
            <w:pPr>
              <w:spacing w:line="360" w:lineRule="auto"/>
              <w:rPr>
                <w:rFonts w:ascii="仿宋" w:eastAsia="仿宋" w:hAnsi="仿宋" w:cs="宋体"/>
                <w:sz w:val="24"/>
                <w:szCs w:val="24"/>
              </w:rPr>
            </w:pPr>
          </w:p>
        </w:tc>
      </w:tr>
      <w:tr w:rsidR="00CA701D" w:rsidRPr="00CA701D" w14:paraId="0D62E9D3"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749ACD6B"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联系人:</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71C77F13" w14:textId="77777777" w:rsidR="00C9570A" w:rsidRPr="00CA701D" w:rsidRDefault="00C9570A">
            <w:pPr>
              <w:spacing w:line="360" w:lineRule="auto"/>
              <w:rPr>
                <w:rFonts w:ascii="仿宋" w:eastAsia="仿宋" w:hAnsi="仿宋" w:cs="宋体"/>
                <w:sz w:val="24"/>
                <w:szCs w:val="24"/>
              </w:rPr>
            </w:pPr>
          </w:p>
        </w:tc>
      </w:tr>
      <w:tr w:rsidR="00CA701D" w:rsidRPr="00CA701D" w14:paraId="45DC388B"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26B1091D"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开户银行:</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70B75F9F" w14:textId="77777777" w:rsidR="00C9570A" w:rsidRPr="00CA701D" w:rsidRDefault="00C9570A">
            <w:pPr>
              <w:spacing w:line="360" w:lineRule="auto"/>
              <w:rPr>
                <w:rFonts w:ascii="仿宋" w:eastAsia="仿宋" w:hAnsi="仿宋" w:cs="宋体"/>
                <w:sz w:val="24"/>
                <w:szCs w:val="24"/>
              </w:rPr>
            </w:pPr>
          </w:p>
        </w:tc>
      </w:tr>
      <w:tr w:rsidR="00CA701D" w:rsidRPr="00CA701D" w14:paraId="4C401DFE"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2C7207FC" w14:textId="77777777" w:rsidR="00C9570A" w:rsidRPr="00CA701D" w:rsidRDefault="001F2EAA">
            <w:pPr>
              <w:spacing w:line="360" w:lineRule="auto"/>
              <w:rPr>
                <w:rFonts w:ascii="仿宋" w:eastAsia="仿宋" w:hAnsi="仿宋" w:cs="宋体"/>
                <w:sz w:val="24"/>
                <w:szCs w:val="24"/>
              </w:rPr>
            </w:pPr>
            <w:proofErr w:type="gramStart"/>
            <w:r w:rsidRPr="00CA701D">
              <w:rPr>
                <w:rFonts w:ascii="仿宋" w:eastAsia="仿宋" w:hAnsi="仿宋" w:hint="eastAsia"/>
                <w:sz w:val="24"/>
                <w:szCs w:val="24"/>
              </w:rPr>
              <w:t>帐号</w:t>
            </w:r>
            <w:proofErr w:type="gramEnd"/>
            <w:r w:rsidRPr="00CA701D">
              <w:rPr>
                <w:rFonts w:ascii="仿宋" w:eastAsia="仿宋" w:hAnsi="仿宋" w:hint="eastAsia"/>
                <w:sz w:val="24"/>
                <w:szCs w:val="24"/>
              </w:rPr>
              <w:t>:</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2DA92012" w14:textId="77777777" w:rsidR="00C9570A" w:rsidRPr="00CA701D" w:rsidRDefault="00C9570A">
            <w:pPr>
              <w:spacing w:line="360" w:lineRule="auto"/>
              <w:rPr>
                <w:rFonts w:ascii="仿宋" w:eastAsia="仿宋" w:hAnsi="仿宋"/>
                <w:sz w:val="24"/>
                <w:szCs w:val="24"/>
              </w:rPr>
            </w:pPr>
          </w:p>
        </w:tc>
      </w:tr>
      <w:tr w:rsidR="00CA701D" w:rsidRPr="00CA701D" w14:paraId="1CD0BA91"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52CB6FBD" w14:textId="77777777" w:rsidR="00C9570A" w:rsidRPr="00CA701D" w:rsidRDefault="00C9570A">
            <w:pPr>
              <w:spacing w:line="360" w:lineRule="auto"/>
              <w:rPr>
                <w:rFonts w:ascii="仿宋" w:eastAsia="仿宋" w:hAnsi="仿宋" w:cs="宋体"/>
                <w:sz w:val="24"/>
                <w:szCs w:val="24"/>
              </w:rPr>
            </w:pP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618A9706" w14:textId="77777777" w:rsidR="00C9570A" w:rsidRPr="00CA701D" w:rsidRDefault="00C9570A">
            <w:pPr>
              <w:spacing w:line="360" w:lineRule="auto"/>
              <w:rPr>
                <w:rFonts w:ascii="仿宋" w:eastAsia="仿宋" w:hAnsi="仿宋" w:cs="宋体"/>
                <w:sz w:val="24"/>
                <w:szCs w:val="24"/>
              </w:rPr>
            </w:pPr>
          </w:p>
        </w:tc>
      </w:tr>
      <w:tr w:rsidR="00CA701D" w:rsidRPr="00CA701D" w14:paraId="4CFB1010"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0E920A0C"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卖方:</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139818C6" w14:textId="77777777" w:rsidR="00C9570A" w:rsidRPr="00CA701D" w:rsidRDefault="00C9570A">
            <w:pPr>
              <w:spacing w:line="360" w:lineRule="auto"/>
              <w:rPr>
                <w:rFonts w:ascii="仿宋" w:eastAsia="仿宋" w:hAnsi="仿宋" w:cs="宋体"/>
                <w:sz w:val="24"/>
                <w:szCs w:val="24"/>
              </w:rPr>
            </w:pPr>
          </w:p>
        </w:tc>
      </w:tr>
      <w:tr w:rsidR="00CA701D" w:rsidRPr="00CA701D" w14:paraId="68DF3CC2"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56A40F20"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地址:</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6EE52C3E" w14:textId="77777777" w:rsidR="00C9570A" w:rsidRPr="00CA701D" w:rsidRDefault="00C9570A">
            <w:pPr>
              <w:spacing w:line="360" w:lineRule="auto"/>
              <w:rPr>
                <w:rFonts w:ascii="仿宋" w:eastAsia="仿宋" w:hAnsi="仿宋" w:cs="宋体"/>
                <w:sz w:val="24"/>
                <w:szCs w:val="24"/>
              </w:rPr>
            </w:pPr>
          </w:p>
        </w:tc>
      </w:tr>
      <w:tr w:rsidR="00CA701D" w:rsidRPr="00CA701D" w14:paraId="7B00160B"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572AD097"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邮编:</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20912333" w14:textId="77777777" w:rsidR="00C9570A" w:rsidRPr="00CA701D" w:rsidRDefault="00C9570A">
            <w:pPr>
              <w:spacing w:line="360" w:lineRule="auto"/>
              <w:rPr>
                <w:rFonts w:ascii="仿宋" w:eastAsia="仿宋" w:hAnsi="仿宋"/>
                <w:sz w:val="24"/>
                <w:szCs w:val="24"/>
              </w:rPr>
            </w:pPr>
          </w:p>
        </w:tc>
      </w:tr>
      <w:tr w:rsidR="00CA701D" w:rsidRPr="00CA701D" w14:paraId="68BEC1AD"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4D5A9EE1"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电话:</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288DF362" w14:textId="77777777" w:rsidR="00C9570A" w:rsidRPr="00CA701D" w:rsidRDefault="00C9570A">
            <w:pPr>
              <w:spacing w:line="360" w:lineRule="auto"/>
              <w:rPr>
                <w:rFonts w:ascii="仿宋" w:eastAsia="仿宋" w:hAnsi="仿宋"/>
                <w:sz w:val="24"/>
                <w:szCs w:val="24"/>
              </w:rPr>
            </w:pPr>
          </w:p>
        </w:tc>
      </w:tr>
      <w:tr w:rsidR="00CA701D" w:rsidRPr="00CA701D" w14:paraId="0428DDDE"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79190A32"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传真:</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50A92623" w14:textId="77777777" w:rsidR="00C9570A" w:rsidRPr="00CA701D" w:rsidRDefault="00C9570A">
            <w:pPr>
              <w:spacing w:line="360" w:lineRule="auto"/>
              <w:rPr>
                <w:rFonts w:ascii="仿宋" w:eastAsia="仿宋" w:hAnsi="仿宋"/>
                <w:sz w:val="24"/>
                <w:szCs w:val="24"/>
              </w:rPr>
            </w:pPr>
          </w:p>
        </w:tc>
      </w:tr>
      <w:tr w:rsidR="00CA701D" w:rsidRPr="00CA701D" w14:paraId="0F8E54DB"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2ED43643"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联系人:</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1E326D0D" w14:textId="77777777" w:rsidR="00C9570A" w:rsidRPr="00CA701D" w:rsidRDefault="00C9570A">
            <w:pPr>
              <w:spacing w:line="360" w:lineRule="auto"/>
              <w:rPr>
                <w:rFonts w:ascii="仿宋" w:eastAsia="仿宋" w:hAnsi="仿宋" w:cs="宋体"/>
                <w:sz w:val="24"/>
                <w:szCs w:val="24"/>
              </w:rPr>
            </w:pPr>
          </w:p>
        </w:tc>
      </w:tr>
      <w:tr w:rsidR="00CA701D" w:rsidRPr="00CA701D" w14:paraId="7983DA31"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625A13D2" w14:textId="77777777" w:rsidR="00C9570A" w:rsidRPr="00CA701D" w:rsidRDefault="001F2EAA">
            <w:pPr>
              <w:spacing w:line="360" w:lineRule="auto"/>
              <w:rPr>
                <w:rFonts w:ascii="仿宋" w:eastAsia="仿宋" w:hAnsi="仿宋" w:cs="宋体"/>
                <w:sz w:val="24"/>
                <w:szCs w:val="24"/>
              </w:rPr>
            </w:pPr>
            <w:r w:rsidRPr="00CA701D">
              <w:rPr>
                <w:rFonts w:ascii="仿宋" w:eastAsia="仿宋" w:hAnsi="仿宋" w:hint="eastAsia"/>
                <w:sz w:val="24"/>
                <w:szCs w:val="24"/>
              </w:rPr>
              <w:t>开户银行:</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34B75D52" w14:textId="77777777" w:rsidR="00C9570A" w:rsidRPr="00CA701D" w:rsidRDefault="00C9570A">
            <w:pPr>
              <w:spacing w:line="360" w:lineRule="auto"/>
              <w:rPr>
                <w:rFonts w:ascii="仿宋" w:eastAsia="仿宋" w:hAnsi="仿宋" w:cs="宋体"/>
                <w:sz w:val="24"/>
                <w:szCs w:val="24"/>
              </w:rPr>
            </w:pPr>
          </w:p>
        </w:tc>
      </w:tr>
      <w:tr w:rsidR="00CA701D" w:rsidRPr="00CA701D" w14:paraId="2FFC90DE" w14:textId="77777777">
        <w:trPr>
          <w:trHeight w:val="390"/>
        </w:trPr>
        <w:tc>
          <w:tcPr>
            <w:tcW w:w="2548" w:type="dxa"/>
            <w:tcBorders>
              <w:top w:val="nil"/>
              <w:left w:val="nil"/>
              <w:bottom w:val="nil"/>
              <w:right w:val="nil"/>
            </w:tcBorders>
            <w:shd w:val="clear" w:color="auto" w:fill="auto"/>
            <w:noWrap/>
            <w:tcMar>
              <w:top w:w="15" w:type="dxa"/>
              <w:left w:w="15" w:type="dxa"/>
              <w:bottom w:w="0" w:type="dxa"/>
              <w:right w:w="15" w:type="dxa"/>
            </w:tcMar>
            <w:vAlign w:val="bottom"/>
          </w:tcPr>
          <w:p w14:paraId="52568DF9" w14:textId="77777777" w:rsidR="00C9570A" w:rsidRPr="00CA701D" w:rsidRDefault="001F2EAA">
            <w:pPr>
              <w:spacing w:line="360" w:lineRule="auto"/>
              <w:rPr>
                <w:rFonts w:ascii="仿宋" w:eastAsia="仿宋" w:hAnsi="仿宋" w:cs="宋体"/>
                <w:sz w:val="24"/>
                <w:szCs w:val="24"/>
              </w:rPr>
            </w:pPr>
            <w:proofErr w:type="gramStart"/>
            <w:r w:rsidRPr="00CA701D">
              <w:rPr>
                <w:rFonts w:ascii="仿宋" w:eastAsia="仿宋" w:hAnsi="仿宋" w:hint="eastAsia"/>
                <w:sz w:val="24"/>
                <w:szCs w:val="24"/>
              </w:rPr>
              <w:t>帐号</w:t>
            </w:r>
            <w:proofErr w:type="gramEnd"/>
            <w:r w:rsidRPr="00CA701D">
              <w:rPr>
                <w:rFonts w:ascii="仿宋" w:eastAsia="仿宋" w:hAnsi="仿宋" w:hint="eastAsia"/>
                <w:sz w:val="24"/>
                <w:szCs w:val="24"/>
              </w:rPr>
              <w:t>:</w:t>
            </w:r>
          </w:p>
        </w:tc>
        <w:tc>
          <w:tcPr>
            <w:tcW w:w="5747" w:type="dxa"/>
            <w:tcBorders>
              <w:top w:val="nil"/>
              <w:left w:val="nil"/>
              <w:bottom w:val="nil"/>
              <w:right w:val="nil"/>
            </w:tcBorders>
            <w:shd w:val="clear" w:color="auto" w:fill="auto"/>
            <w:noWrap/>
            <w:tcMar>
              <w:top w:w="15" w:type="dxa"/>
              <w:left w:w="15" w:type="dxa"/>
              <w:bottom w:w="0" w:type="dxa"/>
              <w:right w:w="15" w:type="dxa"/>
            </w:tcMar>
            <w:vAlign w:val="bottom"/>
          </w:tcPr>
          <w:p w14:paraId="5D91732E" w14:textId="77777777" w:rsidR="00C9570A" w:rsidRPr="00CA701D" w:rsidRDefault="00C9570A">
            <w:pPr>
              <w:spacing w:line="360" w:lineRule="auto"/>
              <w:rPr>
                <w:rFonts w:ascii="仿宋" w:eastAsia="仿宋" w:hAnsi="仿宋"/>
                <w:sz w:val="24"/>
                <w:szCs w:val="24"/>
              </w:rPr>
            </w:pPr>
          </w:p>
        </w:tc>
      </w:tr>
      <w:tr w:rsidR="00CA701D" w:rsidRPr="00CA701D" w14:paraId="626DF712" w14:textId="77777777">
        <w:trPr>
          <w:trHeight w:val="1166"/>
        </w:trPr>
        <w:tc>
          <w:tcPr>
            <w:tcW w:w="8295" w:type="dxa"/>
            <w:gridSpan w:val="2"/>
            <w:tcBorders>
              <w:top w:val="nil"/>
              <w:left w:val="nil"/>
              <w:bottom w:val="nil"/>
              <w:right w:val="nil"/>
            </w:tcBorders>
            <w:shd w:val="clear" w:color="auto" w:fill="auto"/>
            <w:tcMar>
              <w:top w:w="15" w:type="dxa"/>
              <w:left w:w="15" w:type="dxa"/>
              <w:bottom w:w="0" w:type="dxa"/>
              <w:right w:w="15" w:type="dxa"/>
            </w:tcMar>
            <w:vAlign w:val="bottom"/>
          </w:tcPr>
          <w:p w14:paraId="074E505F" w14:textId="77777777" w:rsidR="00C9570A" w:rsidRPr="00CA701D" w:rsidRDefault="001F2EAA">
            <w:pPr>
              <w:spacing w:line="360" w:lineRule="auto"/>
              <w:ind w:firstLineChars="200" w:firstLine="480"/>
              <w:jc w:val="left"/>
              <w:rPr>
                <w:rFonts w:ascii="仿宋" w:eastAsia="仿宋" w:hAnsi="仿宋"/>
                <w:sz w:val="24"/>
                <w:szCs w:val="24"/>
              </w:rPr>
            </w:pPr>
            <w:r w:rsidRPr="00CA701D">
              <w:rPr>
                <w:rFonts w:ascii="仿宋" w:eastAsia="仿宋" w:hAnsi="仿宋" w:hint="eastAsia"/>
                <w:sz w:val="24"/>
                <w:szCs w:val="24"/>
              </w:rPr>
              <w:lastRenderedPageBreak/>
              <w:t>本合同依据西北（陕西）国际招标有限公司代理的政府采购项目（项目名称）国内公开招标（项目编号            ）的结果而签订。</w:t>
            </w:r>
          </w:p>
        </w:tc>
      </w:tr>
    </w:tbl>
    <w:p w14:paraId="2FAC4DF9" w14:textId="77777777" w:rsidR="00C9570A" w:rsidRPr="00CA701D" w:rsidRDefault="001F2EAA">
      <w:pPr>
        <w:spacing w:line="360" w:lineRule="auto"/>
        <w:rPr>
          <w:rFonts w:ascii="仿宋" w:eastAsia="仿宋" w:hAnsi="仿宋"/>
          <w:sz w:val="30"/>
          <w:szCs w:val="30"/>
        </w:rPr>
      </w:pPr>
      <w:r w:rsidRPr="00CA701D">
        <w:rPr>
          <w:rFonts w:ascii="仿宋" w:eastAsia="仿宋" w:hAnsi="仿宋" w:hint="eastAsia"/>
          <w:sz w:val="30"/>
          <w:szCs w:val="30"/>
        </w:rPr>
        <w:t>2、</w:t>
      </w:r>
      <w:r w:rsidRPr="00CA701D">
        <w:rPr>
          <w:rFonts w:ascii="仿宋" w:eastAsia="仿宋" w:hAnsi="仿宋" w:hint="eastAsia"/>
          <w:sz w:val="28"/>
          <w:szCs w:val="28"/>
        </w:rPr>
        <w:t>合同协议书格式</w:t>
      </w:r>
    </w:p>
    <w:p w14:paraId="00381A89" w14:textId="77777777" w:rsidR="00C9570A" w:rsidRPr="00CA701D" w:rsidRDefault="001F2EAA" w:rsidP="00863551">
      <w:pPr>
        <w:spacing w:afterLines="50" w:after="156" w:line="360" w:lineRule="auto"/>
        <w:ind w:firstLineChars="200" w:firstLine="480"/>
        <w:rPr>
          <w:rFonts w:ascii="仿宋" w:eastAsia="仿宋" w:hAnsi="仿宋"/>
          <w:sz w:val="24"/>
          <w:szCs w:val="24"/>
        </w:rPr>
      </w:pPr>
      <w:r w:rsidRPr="00CA701D">
        <w:rPr>
          <w:rFonts w:ascii="仿宋" w:eastAsia="仿宋" w:hAnsi="仿宋" w:hint="eastAsia"/>
          <w:sz w:val="24"/>
          <w:szCs w:val="24"/>
        </w:rPr>
        <w:t>本合同于年月日由</w:t>
      </w:r>
      <w:r w:rsidRPr="00CA701D">
        <w:rPr>
          <w:rFonts w:ascii="仿宋" w:eastAsia="仿宋" w:hAnsi="仿宋" w:hint="eastAsia"/>
          <w:sz w:val="24"/>
          <w:szCs w:val="24"/>
          <w:u w:val="single"/>
        </w:rPr>
        <w:t>（买方名称）</w:t>
      </w:r>
      <w:r w:rsidRPr="00CA701D">
        <w:rPr>
          <w:rFonts w:ascii="仿宋" w:eastAsia="仿宋" w:hAnsi="仿宋" w:hint="eastAsia"/>
          <w:sz w:val="24"/>
          <w:szCs w:val="24"/>
        </w:rPr>
        <w:t>（以下简称“买方”）和</w:t>
      </w:r>
      <w:r w:rsidRPr="00CA701D">
        <w:rPr>
          <w:rFonts w:ascii="仿宋" w:eastAsia="仿宋" w:hAnsi="仿宋" w:hint="eastAsia"/>
          <w:sz w:val="24"/>
          <w:szCs w:val="24"/>
          <w:u w:val="single"/>
        </w:rPr>
        <w:t>（卖方名称）</w:t>
      </w:r>
      <w:r w:rsidRPr="00CA701D">
        <w:rPr>
          <w:rFonts w:ascii="仿宋" w:eastAsia="仿宋" w:hAnsi="仿宋" w:hint="eastAsia"/>
          <w:sz w:val="24"/>
          <w:szCs w:val="24"/>
        </w:rPr>
        <w:t>（以下简称“卖方”）按下述条款和条件签署。</w:t>
      </w:r>
    </w:p>
    <w:p w14:paraId="035E9B6B" w14:textId="77777777" w:rsidR="00C9570A" w:rsidRPr="00CA701D" w:rsidRDefault="001F2EAA" w:rsidP="00863551">
      <w:pPr>
        <w:numPr>
          <w:ilvl w:val="2"/>
          <w:numId w:val="3"/>
        </w:numPr>
        <w:tabs>
          <w:tab w:val="clear" w:pos="1200"/>
          <w:tab w:val="left" w:pos="720"/>
        </w:tabs>
        <w:spacing w:afterLines="50" w:after="156" w:line="360" w:lineRule="auto"/>
        <w:ind w:left="720"/>
        <w:rPr>
          <w:rFonts w:ascii="仿宋" w:eastAsia="仿宋" w:hAnsi="仿宋"/>
          <w:sz w:val="24"/>
          <w:szCs w:val="24"/>
        </w:rPr>
      </w:pPr>
      <w:r w:rsidRPr="00CA701D">
        <w:rPr>
          <w:rFonts w:ascii="仿宋" w:eastAsia="仿宋" w:hAnsi="仿宋" w:hint="eastAsia"/>
          <w:sz w:val="24"/>
          <w:szCs w:val="24"/>
        </w:rPr>
        <w:t>本合同中的词语和术语的含义与合同条款中定义的相同。</w:t>
      </w:r>
    </w:p>
    <w:p w14:paraId="5F7CFA57" w14:textId="77777777" w:rsidR="00C9570A" w:rsidRPr="00CA701D" w:rsidRDefault="001F2EAA" w:rsidP="00863551">
      <w:pPr>
        <w:numPr>
          <w:ilvl w:val="2"/>
          <w:numId w:val="3"/>
        </w:numPr>
        <w:tabs>
          <w:tab w:val="clear" w:pos="1200"/>
          <w:tab w:val="left" w:pos="720"/>
        </w:tabs>
        <w:spacing w:afterLines="50" w:after="156" w:line="360" w:lineRule="auto"/>
        <w:ind w:left="720"/>
        <w:rPr>
          <w:rFonts w:ascii="仿宋" w:eastAsia="仿宋" w:hAnsi="仿宋"/>
          <w:sz w:val="24"/>
          <w:szCs w:val="24"/>
        </w:rPr>
      </w:pPr>
      <w:r w:rsidRPr="00CA701D">
        <w:rPr>
          <w:rFonts w:ascii="仿宋" w:eastAsia="仿宋" w:hAnsi="仿宋" w:hint="eastAsia"/>
          <w:sz w:val="24"/>
          <w:szCs w:val="24"/>
        </w:rPr>
        <w:t>下列文件是本合同的组成部分，并与本合同一起阅读和解释：</w:t>
      </w:r>
    </w:p>
    <w:p w14:paraId="589CB2BB" w14:textId="77777777" w:rsidR="00C9570A" w:rsidRPr="00CA701D" w:rsidRDefault="001F2EAA" w:rsidP="00863551">
      <w:pPr>
        <w:numPr>
          <w:ilvl w:val="0"/>
          <w:numId w:val="4"/>
        </w:numPr>
        <w:tabs>
          <w:tab w:val="clear" w:pos="1680"/>
          <w:tab w:val="left" w:pos="1080"/>
        </w:tabs>
        <w:spacing w:afterLines="50" w:after="156" w:line="360" w:lineRule="auto"/>
        <w:ind w:left="1080" w:hanging="360"/>
        <w:rPr>
          <w:rFonts w:ascii="仿宋" w:eastAsia="仿宋" w:hAnsi="仿宋"/>
          <w:sz w:val="24"/>
          <w:szCs w:val="24"/>
        </w:rPr>
      </w:pPr>
      <w:r w:rsidRPr="00CA701D">
        <w:rPr>
          <w:rFonts w:ascii="仿宋" w:eastAsia="仿宋" w:hAnsi="仿宋" w:hint="eastAsia"/>
          <w:sz w:val="24"/>
          <w:szCs w:val="24"/>
        </w:rPr>
        <w:t>合同附件，如：</w:t>
      </w:r>
    </w:p>
    <w:p w14:paraId="0E81A2CD" w14:textId="77777777" w:rsidR="00C9570A" w:rsidRPr="00CA701D" w:rsidRDefault="001F2EAA" w:rsidP="00863551">
      <w:pPr>
        <w:numPr>
          <w:ilvl w:val="1"/>
          <w:numId w:val="5"/>
        </w:numPr>
        <w:spacing w:afterLines="50" w:after="156" w:line="360" w:lineRule="auto"/>
        <w:rPr>
          <w:rFonts w:ascii="仿宋" w:eastAsia="仿宋" w:hAnsi="仿宋"/>
          <w:sz w:val="24"/>
          <w:szCs w:val="24"/>
        </w:rPr>
      </w:pPr>
      <w:r w:rsidRPr="00CA701D">
        <w:rPr>
          <w:rFonts w:ascii="仿宋" w:eastAsia="仿宋" w:hAnsi="仿宋" w:hint="eastAsia"/>
          <w:sz w:val="24"/>
          <w:szCs w:val="24"/>
        </w:rPr>
        <w:t>服务内容和价格</w:t>
      </w:r>
    </w:p>
    <w:p w14:paraId="1E4F5769" w14:textId="77777777" w:rsidR="00C9570A" w:rsidRPr="00CA701D" w:rsidRDefault="001F2EAA" w:rsidP="00863551">
      <w:pPr>
        <w:numPr>
          <w:ilvl w:val="1"/>
          <w:numId w:val="5"/>
        </w:numPr>
        <w:spacing w:afterLines="50" w:after="156" w:line="360" w:lineRule="auto"/>
        <w:rPr>
          <w:rFonts w:ascii="仿宋" w:eastAsia="仿宋" w:hAnsi="仿宋"/>
          <w:sz w:val="24"/>
          <w:szCs w:val="24"/>
        </w:rPr>
      </w:pPr>
      <w:r w:rsidRPr="00CA701D">
        <w:rPr>
          <w:rFonts w:ascii="仿宋" w:eastAsia="仿宋" w:hAnsi="仿宋" w:hint="eastAsia"/>
          <w:sz w:val="24"/>
          <w:szCs w:val="24"/>
        </w:rPr>
        <w:t>服务标准、流程</w:t>
      </w:r>
    </w:p>
    <w:p w14:paraId="64D90ED0" w14:textId="77777777" w:rsidR="00C9570A" w:rsidRPr="00CA701D" w:rsidRDefault="001F2EAA" w:rsidP="00863551">
      <w:pPr>
        <w:numPr>
          <w:ilvl w:val="1"/>
          <w:numId w:val="5"/>
        </w:numPr>
        <w:spacing w:afterLines="50" w:after="156" w:line="360" w:lineRule="auto"/>
        <w:rPr>
          <w:rFonts w:ascii="仿宋" w:eastAsia="仿宋" w:hAnsi="仿宋"/>
          <w:sz w:val="24"/>
          <w:szCs w:val="24"/>
        </w:rPr>
      </w:pPr>
      <w:r w:rsidRPr="00CA701D">
        <w:rPr>
          <w:rFonts w:ascii="仿宋" w:eastAsia="仿宋" w:hAnsi="仿宋" w:hint="eastAsia"/>
          <w:sz w:val="24"/>
          <w:szCs w:val="24"/>
        </w:rPr>
        <w:t>开始和结束时间、服务成果验收或移交等</w:t>
      </w:r>
    </w:p>
    <w:p w14:paraId="761A4030" w14:textId="77777777" w:rsidR="00C9570A" w:rsidRPr="00CA701D" w:rsidRDefault="001F2EAA" w:rsidP="00863551">
      <w:pPr>
        <w:numPr>
          <w:ilvl w:val="0"/>
          <w:numId w:val="4"/>
        </w:numPr>
        <w:tabs>
          <w:tab w:val="clear" w:pos="1680"/>
          <w:tab w:val="left" w:pos="1080"/>
        </w:tabs>
        <w:spacing w:afterLines="50" w:after="156" w:line="360" w:lineRule="auto"/>
        <w:ind w:left="1080" w:hanging="360"/>
        <w:rPr>
          <w:rFonts w:ascii="仿宋" w:eastAsia="仿宋" w:hAnsi="仿宋"/>
          <w:sz w:val="24"/>
          <w:szCs w:val="24"/>
        </w:rPr>
      </w:pPr>
      <w:r w:rsidRPr="00CA701D">
        <w:rPr>
          <w:rFonts w:ascii="仿宋" w:eastAsia="仿宋" w:hAnsi="仿宋" w:hint="eastAsia"/>
          <w:sz w:val="24"/>
          <w:szCs w:val="24"/>
        </w:rPr>
        <w:t>合同专用条款</w:t>
      </w:r>
    </w:p>
    <w:p w14:paraId="681D7097" w14:textId="77777777" w:rsidR="00C9570A" w:rsidRPr="00CA701D" w:rsidRDefault="001F2EAA" w:rsidP="00863551">
      <w:pPr>
        <w:numPr>
          <w:ilvl w:val="0"/>
          <w:numId w:val="4"/>
        </w:numPr>
        <w:tabs>
          <w:tab w:val="clear" w:pos="1680"/>
          <w:tab w:val="left" w:pos="1080"/>
        </w:tabs>
        <w:spacing w:afterLines="50" w:after="156" w:line="360" w:lineRule="auto"/>
        <w:ind w:left="1080" w:hanging="360"/>
        <w:rPr>
          <w:rFonts w:ascii="仿宋" w:eastAsia="仿宋" w:hAnsi="仿宋"/>
          <w:sz w:val="24"/>
          <w:szCs w:val="24"/>
        </w:rPr>
      </w:pPr>
      <w:r w:rsidRPr="00CA701D">
        <w:rPr>
          <w:rFonts w:ascii="仿宋" w:eastAsia="仿宋" w:hAnsi="仿宋" w:hint="eastAsia"/>
          <w:sz w:val="24"/>
          <w:szCs w:val="24"/>
        </w:rPr>
        <w:t>合同通用条款</w:t>
      </w:r>
    </w:p>
    <w:p w14:paraId="4C753423" w14:textId="77777777" w:rsidR="00C9570A" w:rsidRPr="00CA701D" w:rsidRDefault="001F2EAA" w:rsidP="00863551">
      <w:pPr>
        <w:numPr>
          <w:ilvl w:val="0"/>
          <w:numId w:val="4"/>
        </w:numPr>
        <w:tabs>
          <w:tab w:val="clear" w:pos="1680"/>
          <w:tab w:val="left" w:pos="1080"/>
        </w:tabs>
        <w:spacing w:afterLines="50" w:after="156" w:line="360" w:lineRule="auto"/>
        <w:ind w:left="1080" w:hanging="360"/>
        <w:rPr>
          <w:rFonts w:ascii="仿宋" w:eastAsia="仿宋" w:hAnsi="仿宋"/>
          <w:sz w:val="24"/>
          <w:szCs w:val="24"/>
        </w:rPr>
      </w:pPr>
      <w:r w:rsidRPr="00CA701D">
        <w:rPr>
          <w:rFonts w:ascii="仿宋" w:eastAsia="仿宋" w:hAnsi="仿宋" w:hint="eastAsia"/>
          <w:sz w:val="24"/>
          <w:szCs w:val="24"/>
        </w:rPr>
        <w:t>中标通知书</w:t>
      </w:r>
    </w:p>
    <w:p w14:paraId="475DF00A" w14:textId="77777777" w:rsidR="00C9570A" w:rsidRPr="00CA701D" w:rsidRDefault="001F2EAA" w:rsidP="00863551">
      <w:pPr>
        <w:numPr>
          <w:ilvl w:val="0"/>
          <w:numId w:val="4"/>
        </w:numPr>
        <w:tabs>
          <w:tab w:val="clear" w:pos="1680"/>
          <w:tab w:val="left" w:pos="1080"/>
        </w:tabs>
        <w:spacing w:afterLines="50" w:after="156" w:line="360" w:lineRule="auto"/>
        <w:ind w:left="1080" w:hanging="360"/>
        <w:rPr>
          <w:rFonts w:ascii="仿宋" w:eastAsia="仿宋" w:hAnsi="仿宋"/>
          <w:sz w:val="24"/>
          <w:szCs w:val="24"/>
        </w:rPr>
      </w:pPr>
      <w:r w:rsidRPr="00CA701D">
        <w:rPr>
          <w:rFonts w:ascii="仿宋" w:eastAsia="仿宋" w:hAnsi="仿宋" w:hint="eastAsia"/>
          <w:sz w:val="24"/>
          <w:szCs w:val="24"/>
        </w:rPr>
        <w:t>投标文件</w:t>
      </w:r>
    </w:p>
    <w:p w14:paraId="79CE9ADA" w14:textId="77777777" w:rsidR="00C9570A" w:rsidRPr="00CA701D" w:rsidRDefault="001F2EAA" w:rsidP="00863551">
      <w:pPr>
        <w:numPr>
          <w:ilvl w:val="0"/>
          <w:numId w:val="4"/>
        </w:numPr>
        <w:tabs>
          <w:tab w:val="clear" w:pos="1680"/>
          <w:tab w:val="left" w:pos="1080"/>
        </w:tabs>
        <w:spacing w:afterLines="50" w:after="156" w:line="360" w:lineRule="auto"/>
        <w:ind w:left="1080" w:hanging="360"/>
        <w:rPr>
          <w:rFonts w:ascii="仿宋" w:eastAsia="仿宋" w:hAnsi="仿宋"/>
          <w:sz w:val="24"/>
          <w:szCs w:val="24"/>
        </w:rPr>
      </w:pPr>
      <w:r w:rsidRPr="00CA701D">
        <w:rPr>
          <w:rFonts w:ascii="仿宋" w:eastAsia="仿宋" w:hAnsi="仿宋" w:hint="eastAsia"/>
          <w:sz w:val="24"/>
          <w:szCs w:val="24"/>
        </w:rPr>
        <w:t>招标文件</w:t>
      </w:r>
    </w:p>
    <w:p w14:paraId="06179AA1" w14:textId="77777777" w:rsidR="00C9570A" w:rsidRPr="00CA701D" w:rsidRDefault="001F2EAA" w:rsidP="00863551">
      <w:pPr>
        <w:spacing w:afterLines="50" w:after="156" w:line="360" w:lineRule="auto"/>
        <w:ind w:left="720"/>
        <w:rPr>
          <w:rFonts w:ascii="仿宋" w:eastAsia="仿宋" w:hAnsi="仿宋"/>
          <w:sz w:val="24"/>
          <w:szCs w:val="24"/>
        </w:rPr>
      </w:pPr>
      <w:r w:rsidRPr="00CA701D">
        <w:rPr>
          <w:rFonts w:ascii="仿宋" w:eastAsia="仿宋" w:hAnsi="仿宋" w:hint="eastAsia"/>
          <w:sz w:val="24"/>
          <w:szCs w:val="24"/>
        </w:rPr>
        <w:t>上述文件如有冲突，以排列序号小的优先。</w:t>
      </w:r>
    </w:p>
    <w:p w14:paraId="5293C8A9" w14:textId="77777777" w:rsidR="00C9570A" w:rsidRPr="00CA701D" w:rsidRDefault="001F2EAA" w:rsidP="00863551">
      <w:pPr>
        <w:numPr>
          <w:ilvl w:val="2"/>
          <w:numId w:val="3"/>
        </w:numPr>
        <w:tabs>
          <w:tab w:val="clear" w:pos="1200"/>
          <w:tab w:val="left" w:pos="720"/>
        </w:tabs>
        <w:spacing w:afterLines="50" w:after="156" w:line="360" w:lineRule="auto"/>
        <w:ind w:left="720"/>
        <w:rPr>
          <w:rFonts w:ascii="仿宋" w:eastAsia="仿宋" w:hAnsi="仿宋"/>
          <w:sz w:val="24"/>
          <w:szCs w:val="24"/>
        </w:rPr>
      </w:pPr>
      <w:r w:rsidRPr="00CA701D">
        <w:rPr>
          <w:rFonts w:ascii="仿宋" w:eastAsia="仿宋" w:hAnsi="仿宋" w:hint="eastAsia"/>
          <w:sz w:val="24"/>
          <w:szCs w:val="24"/>
        </w:rPr>
        <w:t>卖方在此保证全部按照合同的规定向买方提供服务，并修补缺陷，买方将按照本合同价款向卖方进行支付。</w:t>
      </w:r>
    </w:p>
    <w:p w14:paraId="0A85E1C0" w14:textId="77777777" w:rsidR="00C9570A" w:rsidRPr="00CA701D" w:rsidRDefault="001F2EAA" w:rsidP="00863551">
      <w:pPr>
        <w:numPr>
          <w:ilvl w:val="2"/>
          <w:numId w:val="3"/>
        </w:numPr>
        <w:tabs>
          <w:tab w:val="clear" w:pos="1200"/>
          <w:tab w:val="left" w:pos="720"/>
        </w:tabs>
        <w:spacing w:afterLines="50" w:after="156" w:line="360" w:lineRule="auto"/>
        <w:ind w:left="720"/>
        <w:rPr>
          <w:rFonts w:ascii="仿宋" w:eastAsia="仿宋" w:hAnsi="仿宋"/>
          <w:sz w:val="24"/>
          <w:szCs w:val="24"/>
        </w:rPr>
      </w:pPr>
      <w:r w:rsidRPr="00CA701D">
        <w:rPr>
          <w:rFonts w:ascii="仿宋" w:eastAsia="仿宋" w:hAnsi="仿宋" w:hint="eastAsia"/>
          <w:sz w:val="24"/>
          <w:szCs w:val="24"/>
        </w:rPr>
        <w:t>本合同正本一式二份，副本一式四份，均以中文书写，在双方代表签字盖章后生效。</w:t>
      </w:r>
    </w:p>
    <w:tbl>
      <w:tblPr>
        <w:tblW w:w="0" w:type="auto"/>
        <w:tblLook w:val="04A0" w:firstRow="1" w:lastRow="0" w:firstColumn="1" w:lastColumn="0" w:noHBand="0" w:noVBand="1"/>
      </w:tblPr>
      <w:tblGrid>
        <w:gridCol w:w="4261"/>
        <w:gridCol w:w="4261"/>
      </w:tblGrid>
      <w:tr w:rsidR="004E0E27" w:rsidRPr="00CA701D" w14:paraId="56942501" w14:textId="77777777">
        <w:trPr>
          <w:trHeight w:val="3727"/>
        </w:trPr>
        <w:tc>
          <w:tcPr>
            <w:tcW w:w="4261" w:type="dxa"/>
          </w:tcPr>
          <w:p w14:paraId="4D323ADF" w14:textId="77777777" w:rsidR="00C9570A" w:rsidRPr="00CA701D" w:rsidRDefault="001F2EAA" w:rsidP="00863551">
            <w:pPr>
              <w:spacing w:afterLines="50" w:after="156" w:line="360" w:lineRule="auto"/>
              <w:rPr>
                <w:rFonts w:ascii="仿宋" w:eastAsia="仿宋" w:hAnsi="仿宋"/>
                <w:sz w:val="24"/>
                <w:u w:val="single"/>
              </w:rPr>
            </w:pPr>
            <w:r w:rsidRPr="00CA701D">
              <w:rPr>
                <w:rFonts w:ascii="仿宋" w:eastAsia="仿宋" w:hAnsi="仿宋" w:hint="eastAsia"/>
                <w:sz w:val="24"/>
              </w:rPr>
              <w:lastRenderedPageBreak/>
              <w:t>买方名称</w:t>
            </w:r>
          </w:p>
          <w:p w14:paraId="1B0958BA" w14:textId="77777777" w:rsidR="00C9570A" w:rsidRPr="00CA701D" w:rsidRDefault="001F2EAA" w:rsidP="00863551">
            <w:pPr>
              <w:spacing w:afterLines="50" w:after="156" w:line="360" w:lineRule="auto"/>
              <w:rPr>
                <w:rFonts w:ascii="仿宋" w:eastAsia="仿宋" w:hAnsi="仿宋"/>
                <w:sz w:val="24"/>
              </w:rPr>
            </w:pPr>
            <w:r w:rsidRPr="00CA701D">
              <w:rPr>
                <w:rFonts w:ascii="仿宋" w:eastAsia="仿宋" w:hAnsi="仿宋" w:hint="eastAsia"/>
                <w:sz w:val="24"/>
              </w:rPr>
              <w:t>买方代表姓名</w:t>
            </w:r>
          </w:p>
          <w:p w14:paraId="509D97A2" w14:textId="77777777" w:rsidR="00C9570A" w:rsidRPr="00CA701D" w:rsidRDefault="001F2EAA" w:rsidP="00863551">
            <w:pPr>
              <w:spacing w:afterLines="50" w:after="156" w:line="360" w:lineRule="auto"/>
              <w:rPr>
                <w:rFonts w:ascii="仿宋" w:eastAsia="仿宋" w:hAnsi="仿宋"/>
                <w:sz w:val="24"/>
                <w:u w:val="single"/>
              </w:rPr>
            </w:pPr>
            <w:r w:rsidRPr="00CA701D">
              <w:rPr>
                <w:rFonts w:ascii="仿宋" w:eastAsia="仿宋" w:hAnsi="仿宋" w:hint="eastAsia"/>
                <w:sz w:val="24"/>
              </w:rPr>
              <w:t>买方代表签字</w:t>
            </w:r>
          </w:p>
          <w:p w14:paraId="48CF074E" w14:textId="77777777" w:rsidR="00C9570A" w:rsidRPr="00CA701D" w:rsidRDefault="001F2EAA" w:rsidP="00863551">
            <w:pPr>
              <w:spacing w:afterLines="50" w:after="156" w:line="360" w:lineRule="auto"/>
              <w:rPr>
                <w:rFonts w:ascii="仿宋" w:eastAsia="仿宋" w:hAnsi="仿宋"/>
                <w:sz w:val="24"/>
              </w:rPr>
            </w:pPr>
            <w:r w:rsidRPr="00CA701D">
              <w:rPr>
                <w:rFonts w:ascii="仿宋" w:eastAsia="仿宋" w:hAnsi="仿宋" w:hint="eastAsia"/>
                <w:sz w:val="24"/>
              </w:rPr>
              <w:t xml:space="preserve">签字日期 </w:t>
            </w:r>
          </w:p>
          <w:p w14:paraId="495812ED" w14:textId="77777777" w:rsidR="00C9570A" w:rsidRPr="00CA701D" w:rsidRDefault="001F2EAA" w:rsidP="00863551">
            <w:pPr>
              <w:spacing w:afterLines="50" w:after="156" w:line="360" w:lineRule="auto"/>
              <w:rPr>
                <w:rFonts w:ascii="仿宋" w:eastAsia="仿宋" w:hAnsi="仿宋"/>
                <w:sz w:val="24"/>
              </w:rPr>
            </w:pPr>
            <w:r w:rsidRPr="00CA701D">
              <w:rPr>
                <w:rFonts w:ascii="仿宋" w:eastAsia="仿宋" w:hAnsi="仿宋" w:hint="eastAsia"/>
                <w:sz w:val="24"/>
              </w:rPr>
              <w:t xml:space="preserve">买方公章（或合同章） </w:t>
            </w:r>
          </w:p>
        </w:tc>
        <w:tc>
          <w:tcPr>
            <w:tcW w:w="4261" w:type="dxa"/>
          </w:tcPr>
          <w:p w14:paraId="52DAF4E6" w14:textId="77777777" w:rsidR="00C9570A" w:rsidRPr="00CA701D" w:rsidRDefault="001F2EAA" w:rsidP="00863551">
            <w:pPr>
              <w:spacing w:afterLines="50" w:after="156" w:line="360" w:lineRule="auto"/>
              <w:rPr>
                <w:rFonts w:ascii="仿宋" w:eastAsia="仿宋" w:hAnsi="仿宋"/>
                <w:sz w:val="24"/>
                <w:u w:val="single"/>
              </w:rPr>
            </w:pPr>
            <w:r w:rsidRPr="00CA701D">
              <w:rPr>
                <w:rFonts w:ascii="仿宋" w:eastAsia="仿宋" w:hAnsi="仿宋" w:hint="eastAsia"/>
                <w:sz w:val="24"/>
              </w:rPr>
              <w:t>卖方名称</w:t>
            </w:r>
          </w:p>
          <w:p w14:paraId="34F1FD7D" w14:textId="77777777" w:rsidR="00C9570A" w:rsidRPr="00CA701D" w:rsidRDefault="001F2EAA" w:rsidP="00863551">
            <w:pPr>
              <w:spacing w:afterLines="50" w:after="156" w:line="360" w:lineRule="auto"/>
              <w:rPr>
                <w:rFonts w:ascii="仿宋" w:eastAsia="仿宋" w:hAnsi="仿宋"/>
                <w:sz w:val="24"/>
              </w:rPr>
            </w:pPr>
            <w:r w:rsidRPr="00CA701D">
              <w:rPr>
                <w:rFonts w:ascii="仿宋" w:eastAsia="仿宋" w:hAnsi="仿宋" w:hint="eastAsia"/>
                <w:sz w:val="24"/>
              </w:rPr>
              <w:t>卖方代表姓名</w:t>
            </w:r>
          </w:p>
          <w:p w14:paraId="42966765" w14:textId="77777777" w:rsidR="00C9570A" w:rsidRPr="00CA701D" w:rsidRDefault="001F2EAA" w:rsidP="00863551">
            <w:pPr>
              <w:spacing w:afterLines="50" w:after="156" w:line="360" w:lineRule="auto"/>
              <w:rPr>
                <w:rFonts w:ascii="仿宋" w:eastAsia="仿宋" w:hAnsi="仿宋"/>
                <w:sz w:val="24"/>
                <w:u w:val="single"/>
              </w:rPr>
            </w:pPr>
            <w:r w:rsidRPr="00CA701D">
              <w:rPr>
                <w:rFonts w:ascii="仿宋" w:eastAsia="仿宋" w:hAnsi="仿宋" w:hint="eastAsia"/>
                <w:sz w:val="24"/>
              </w:rPr>
              <w:t>卖方代表签字</w:t>
            </w:r>
          </w:p>
          <w:p w14:paraId="1F09765E" w14:textId="77777777" w:rsidR="00C9570A" w:rsidRPr="00CA701D" w:rsidRDefault="001F2EAA" w:rsidP="00863551">
            <w:pPr>
              <w:spacing w:afterLines="50" w:after="156" w:line="360" w:lineRule="auto"/>
              <w:rPr>
                <w:rFonts w:ascii="仿宋" w:eastAsia="仿宋" w:hAnsi="仿宋"/>
                <w:sz w:val="24"/>
              </w:rPr>
            </w:pPr>
            <w:r w:rsidRPr="00CA701D">
              <w:rPr>
                <w:rFonts w:ascii="仿宋" w:eastAsia="仿宋" w:hAnsi="仿宋" w:hint="eastAsia"/>
                <w:sz w:val="24"/>
              </w:rPr>
              <w:t xml:space="preserve">签字日期 </w:t>
            </w:r>
          </w:p>
          <w:p w14:paraId="490EC479" w14:textId="77777777" w:rsidR="00C9570A" w:rsidRPr="00CA701D" w:rsidRDefault="001F2EAA" w:rsidP="00863551">
            <w:pPr>
              <w:spacing w:afterLines="50" w:after="156" w:line="360" w:lineRule="auto"/>
              <w:rPr>
                <w:rFonts w:ascii="仿宋" w:eastAsia="仿宋" w:hAnsi="仿宋"/>
                <w:sz w:val="24"/>
              </w:rPr>
            </w:pPr>
            <w:r w:rsidRPr="00CA701D">
              <w:rPr>
                <w:rFonts w:ascii="仿宋" w:eastAsia="仿宋" w:hAnsi="仿宋" w:hint="eastAsia"/>
                <w:sz w:val="24"/>
              </w:rPr>
              <w:t xml:space="preserve">卖方公章（或合同章） </w:t>
            </w:r>
          </w:p>
        </w:tc>
      </w:tr>
    </w:tbl>
    <w:p w14:paraId="0C5C8968" w14:textId="77777777" w:rsidR="00C9570A" w:rsidRPr="00CA701D" w:rsidRDefault="00C9570A">
      <w:pPr>
        <w:spacing w:line="360" w:lineRule="auto"/>
        <w:ind w:firstLineChars="250" w:firstLine="904"/>
        <w:rPr>
          <w:rFonts w:ascii="仿宋" w:eastAsia="仿宋" w:hAnsi="仿宋"/>
          <w:b/>
          <w:sz w:val="36"/>
          <w:szCs w:val="36"/>
        </w:rPr>
      </w:pPr>
    </w:p>
    <w:p w14:paraId="55101FCA" w14:textId="77777777" w:rsidR="00C9570A" w:rsidRPr="00CA701D" w:rsidRDefault="001F2EAA">
      <w:pPr>
        <w:spacing w:after="120" w:line="360" w:lineRule="auto"/>
        <w:jc w:val="center"/>
        <w:rPr>
          <w:rFonts w:ascii="仿宋" w:eastAsia="仿宋" w:hAnsi="仿宋"/>
          <w:b/>
          <w:sz w:val="44"/>
          <w:szCs w:val="44"/>
        </w:rPr>
      </w:pPr>
      <w:r w:rsidRPr="00CA701D">
        <w:rPr>
          <w:rFonts w:ascii="仿宋" w:eastAsia="仿宋" w:hAnsi="仿宋" w:hint="eastAsia"/>
          <w:b/>
          <w:sz w:val="44"/>
          <w:szCs w:val="44"/>
        </w:rPr>
        <w:br w:type="page"/>
      </w:r>
    </w:p>
    <w:p w14:paraId="66A06D62" w14:textId="77777777" w:rsidR="00C9570A" w:rsidRPr="00CA701D" w:rsidRDefault="001F2EAA">
      <w:pPr>
        <w:spacing w:after="120" w:line="360" w:lineRule="auto"/>
        <w:jc w:val="center"/>
        <w:outlineLvl w:val="0"/>
        <w:rPr>
          <w:rFonts w:ascii="仿宋" w:eastAsia="仿宋" w:hAnsi="仿宋"/>
          <w:b/>
          <w:sz w:val="44"/>
          <w:szCs w:val="44"/>
        </w:rPr>
      </w:pPr>
      <w:r w:rsidRPr="00CA701D">
        <w:rPr>
          <w:rFonts w:ascii="仿宋" w:eastAsia="仿宋" w:hAnsi="仿宋" w:hint="eastAsia"/>
          <w:b/>
          <w:sz w:val="44"/>
          <w:szCs w:val="44"/>
        </w:rPr>
        <w:lastRenderedPageBreak/>
        <w:t>第六章 投标文件格式</w:t>
      </w:r>
    </w:p>
    <w:p w14:paraId="3391431C" w14:textId="77777777" w:rsidR="00C9570A" w:rsidRPr="00CA701D" w:rsidRDefault="001F2EAA">
      <w:pPr>
        <w:spacing w:after="120" w:line="360" w:lineRule="auto"/>
        <w:jc w:val="center"/>
        <w:rPr>
          <w:rFonts w:ascii="仿宋" w:eastAsia="仿宋" w:hAnsi="仿宋"/>
          <w:b/>
          <w:sz w:val="44"/>
          <w:szCs w:val="44"/>
        </w:rPr>
      </w:pPr>
      <w:r w:rsidRPr="00CA701D">
        <w:rPr>
          <w:rFonts w:ascii="仿宋" w:eastAsia="仿宋" w:hAnsi="仿宋" w:hint="eastAsia"/>
          <w:b/>
          <w:sz w:val="44"/>
          <w:szCs w:val="44"/>
        </w:rPr>
        <w:t>政府采购服务项目</w:t>
      </w:r>
    </w:p>
    <w:p w14:paraId="66C86256" w14:textId="77777777" w:rsidR="00C9570A" w:rsidRPr="00CA701D" w:rsidRDefault="00C9570A">
      <w:pPr>
        <w:spacing w:line="360" w:lineRule="auto"/>
        <w:jc w:val="center"/>
        <w:rPr>
          <w:rFonts w:ascii="仿宋" w:eastAsia="仿宋" w:hAnsi="仿宋"/>
          <w:b/>
          <w:sz w:val="36"/>
          <w:szCs w:val="36"/>
        </w:rPr>
      </w:pPr>
    </w:p>
    <w:p w14:paraId="30715CED" w14:textId="77777777" w:rsidR="00C9570A" w:rsidRPr="00CA701D" w:rsidRDefault="00C9570A">
      <w:pPr>
        <w:spacing w:line="360" w:lineRule="auto"/>
        <w:jc w:val="center"/>
        <w:rPr>
          <w:rFonts w:ascii="仿宋" w:eastAsia="仿宋" w:hAnsi="仿宋"/>
          <w:b/>
          <w:sz w:val="44"/>
          <w:szCs w:val="44"/>
        </w:rPr>
      </w:pPr>
    </w:p>
    <w:p w14:paraId="0806C838" w14:textId="77777777" w:rsidR="00C9570A" w:rsidRPr="00CA701D" w:rsidRDefault="00C9570A">
      <w:pPr>
        <w:spacing w:line="360" w:lineRule="auto"/>
        <w:jc w:val="center"/>
        <w:rPr>
          <w:rFonts w:ascii="仿宋" w:eastAsia="仿宋" w:hAnsi="仿宋"/>
          <w:b/>
          <w:sz w:val="36"/>
          <w:szCs w:val="36"/>
        </w:rPr>
      </w:pPr>
    </w:p>
    <w:p w14:paraId="073BB0D6" w14:textId="77777777" w:rsidR="00C9570A" w:rsidRPr="00CA701D" w:rsidRDefault="001F2EAA">
      <w:pPr>
        <w:spacing w:line="360" w:lineRule="auto"/>
        <w:jc w:val="center"/>
        <w:rPr>
          <w:rFonts w:ascii="仿宋" w:eastAsia="仿宋" w:hAnsi="仿宋"/>
          <w:b/>
          <w:sz w:val="84"/>
          <w:szCs w:val="84"/>
        </w:rPr>
      </w:pPr>
      <w:r w:rsidRPr="00CA701D">
        <w:rPr>
          <w:rFonts w:ascii="仿宋" w:eastAsia="仿宋" w:hAnsi="仿宋" w:hint="eastAsia"/>
          <w:b/>
          <w:sz w:val="84"/>
          <w:szCs w:val="84"/>
        </w:rPr>
        <w:t>投 标 文 件</w:t>
      </w:r>
    </w:p>
    <w:p w14:paraId="17FBC6D4"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t>（资格部分）</w:t>
      </w:r>
    </w:p>
    <w:p w14:paraId="310778A0" w14:textId="77777777" w:rsidR="00C9570A" w:rsidRPr="00CA701D" w:rsidRDefault="00C9570A">
      <w:pPr>
        <w:spacing w:line="360" w:lineRule="auto"/>
        <w:jc w:val="center"/>
        <w:rPr>
          <w:rFonts w:ascii="仿宋" w:eastAsia="仿宋" w:hAnsi="仿宋"/>
          <w:b/>
          <w:sz w:val="36"/>
          <w:szCs w:val="36"/>
        </w:rPr>
      </w:pPr>
    </w:p>
    <w:p w14:paraId="06AB6227" w14:textId="77777777" w:rsidR="00C9570A" w:rsidRPr="00CA701D" w:rsidRDefault="00C9570A">
      <w:pPr>
        <w:spacing w:line="360" w:lineRule="auto"/>
        <w:jc w:val="center"/>
        <w:rPr>
          <w:rFonts w:ascii="仿宋" w:eastAsia="仿宋" w:hAnsi="仿宋"/>
          <w:b/>
          <w:sz w:val="36"/>
          <w:szCs w:val="36"/>
        </w:rPr>
      </w:pPr>
    </w:p>
    <w:p w14:paraId="77E12557" w14:textId="77777777" w:rsidR="00C9570A" w:rsidRPr="00CA701D" w:rsidRDefault="00C9570A">
      <w:pPr>
        <w:spacing w:line="360" w:lineRule="auto"/>
        <w:jc w:val="center"/>
        <w:rPr>
          <w:rFonts w:ascii="仿宋" w:eastAsia="仿宋" w:hAnsi="仿宋"/>
          <w:b/>
          <w:sz w:val="36"/>
          <w:szCs w:val="36"/>
        </w:rPr>
      </w:pPr>
    </w:p>
    <w:p w14:paraId="13627D22" w14:textId="77777777" w:rsidR="00C9570A" w:rsidRPr="00CA701D" w:rsidRDefault="00C9570A">
      <w:pPr>
        <w:spacing w:line="360" w:lineRule="auto"/>
        <w:jc w:val="center"/>
        <w:rPr>
          <w:rFonts w:ascii="仿宋" w:eastAsia="仿宋" w:hAnsi="仿宋"/>
          <w:sz w:val="36"/>
          <w:szCs w:val="36"/>
        </w:rPr>
      </w:pPr>
    </w:p>
    <w:p w14:paraId="44674503" w14:textId="77777777" w:rsidR="00C9570A" w:rsidRPr="00CA701D" w:rsidRDefault="001F2EAA">
      <w:pPr>
        <w:tabs>
          <w:tab w:val="left" w:pos="2628"/>
        </w:tabs>
        <w:spacing w:line="360" w:lineRule="auto"/>
        <w:ind w:leftChars="401" w:left="2492" w:hangingChars="550" w:hanging="1650"/>
        <w:jc w:val="left"/>
        <w:rPr>
          <w:rFonts w:ascii="仿宋" w:eastAsia="仿宋" w:hAnsi="仿宋"/>
          <w:sz w:val="30"/>
          <w:szCs w:val="30"/>
        </w:rPr>
      </w:pPr>
      <w:r w:rsidRPr="00CA701D">
        <w:rPr>
          <w:rFonts w:ascii="仿宋" w:eastAsia="仿宋" w:hAnsi="仿宋" w:hint="eastAsia"/>
          <w:sz w:val="30"/>
          <w:szCs w:val="30"/>
        </w:rPr>
        <w:t>项目名称：</w:t>
      </w:r>
      <w:r w:rsidRPr="00CA701D">
        <w:rPr>
          <w:rFonts w:ascii="仿宋" w:eastAsia="仿宋" w:hAnsi="仿宋" w:hint="eastAsia"/>
          <w:sz w:val="30"/>
          <w:szCs w:val="30"/>
        </w:rPr>
        <w:tab/>
      </w:r>
    </w:p>
    <w:p w14:paraId="48CF5EC1" w14:textId="77777777" w:rsidR="00C9570A" w:rsidRPr="00CA701D" w:rsidRDefault="001F2EAA">
      <w:pPr>
        <w:tabs>
          <w:tab w:val="left" w:pos="2628"/>
        </w:tabs>
        <w:spacing w:line="360" w:lineRule="auto"/>
        <w:ind w:left="843"/>
        <w:jc w:val="left"/>
        <w:rPr>
          <w:rFonts w:ascii="仿宋" w:eastAsia="仿宋" w:hAnsi="仿宋"/>
          <w:sz w:val="30"/>
          <w:szCs w:val="30"/>
        </w:rPr>
      </w:pPr>
      <w:r w:rsidRPr="00CA701D">
        <w:rPr>
          <w:rFonts w:ascii="仿宋" w:eastAsia="仿宋" w:hAnsi="仿宋" w:hint="eastAsia"/>
          <w:sz w:val="30"/>
          <w:szCs w:val="30"/>
        </w:rPr>
        <w:t>项目编号：</w:t>
      </w:r>
    </w:p>
    <w:p w14:paraId="5672E3B6" w14:textId="77777777" w:rsidR="00C9570A" w:rsidRPr="00CA701D" w:rsidRDefault="00C9570A">
      <w:pPr>
        <w:spacing w:line="360" w:lineRule="auto"/>
        <w:ind w:left="1080"/>
        <w:rPr>
          <w:rFonts w:ascii="仿宋" w:eastAsia="仿宋" w:hAnsi="仿宋"/>
          <w:b/>
          <w:bCs/>
          <w:sz w:val="28"/>
          <w:szCs w:val="28"/>
        </w:rPr>
      </w:pPr>
    </w:p>
    <w:p w14:paraId="10968F8B" w14:textId="77777777" w:rsidR="00C9570A" w:rsidRPr="00CA701D" w:rsidRDefault="00C9570A">
      <w:pPr>
        <w:spacing w:line="360" w:lineRule="auto"/>
        <w:ind w:firstLineChars="350" w:firstLine="1540"/>
        <w:jc w:val="left"/>
        <w:rPr>
          <w:rFonts w:ascii="仿宋" w:eastAsia="仿宋" w:hAnsi="仿宋"/>
          <w:sz w:val="44"/>
          <w:szCs w:val="44"/>
        </w:rPr>
      </w:pPr>
    </w:p>
    <w:p w14:paraId="7B0D737A" w14:textId="77777777" w:rsidR="00C9570A" w:rsidRPr="00CA701D" w:rsidRDefault="00C9570A">
      <w:pPr>
        <w:spacing w:line="360" w:lineRule="auto"/>
        <w:ind w:firstLineChars="350" w:firstLine="1540"/>
        <w:jc w:val="left"/>
        <w:rPr>
          <w:rFonts w:ascii="仿宋" w:eastAsia="仿宋" w:hAnsi="仿宋"/>
          <w:sz w:val="44"/>
          <w:szCs w:val="44"/>
        </w:rPr>
      </w:pPr>
    </w:p>
    <w:p w14:paraId="4E140110" w14:textId="77777777" w:rsidR="00C9570A" w:rsidRPr="00CA701D" w:rsidRDefault="00C9570A">
      <w:pPr>
        <w:spacing w:line="360" w:lineRule="auto"/>
        <w:ind w:firstLineChars="350" w:firstLine="1540"/>
        <w:jc w:val="left"/>
        <w:rPr>
          <w:rFonts w:ascii="仿宋" w:eastAsia="仿宋" w:hAnsi="仿宋"/>
          <w:sz w:val="44"/>
          <w:szCs w:val="44"/>
        </w:rPr>
      </w:pPr>
    </w:p>
    <w:p w14:paraId="70799275" w14:textId="77777777" w:rsidR="00C9570A" w:rsidRPr="00CA701D" w:rsidRDefault="001F2EAA">
      <w:pPr>
        <w:spacing w:line="360" w:lineRule="auto"/>
        <w:ind w:firstLineChars="500" w:firstLine="1506"/>
        <w:jc w:val="left"/>
        <w:rPr>
          <w:rFonts w:ascii="仿宋" w:eastAsia="仿宋" w:hAnsi="仿宋"/>
          <w:b/>
          <w:sz w:val="30"/>
          <w:szCs w:val="30"/>
        </w:rPr>
      </w:pPr>
      <w:r w:rsidRPr="00CA701D">
        <w:rPr>
          <w:rFonts w:ascii="仿宋" w:eastAsia="仿宋" w:hAnsi="仿宋" w:hint="eastAsia"/>
          <w:b/>
          <w:sz w:val="30"/>
          <w:szCs w:val="30"/>
        </w:rPr>
        <w:t>投标人：（公章）</w:t>
      </w:r>
    </w:p>
    <w:p w14:paraId="02F495EF" w14:textId="77777777" w:rsidR="00C9570A" w:rsidRPr="00CA701D" w:rsidRDefault="00C9570A">
      <w:pPr>
        <w:spacing w:line="360" w:lineRule="auto"/>
        <w:rPr>
          <w:rFonts w:ascii="仿宋" w:eastAsia="仿宋" w:hAnsi="仿宋"/>
          <w:b/>
          <w:sz w:val="30"/>
          <w:szCs w:val="30"/>
        </w:rPr>
      </w:pPr>
    </w:p>
    <w:p w14:paraId="7C289603" w14:textId="77777777" w:rsidR="00C9570A" w:rsidRPr="00CA701D" w:rsidRDefault="001F2EAA">
      <w:pPr>
        <w:spacing w:line="360" w:lineRule="auto"/>
        <w:ind w:firstLineChars="496" w:firstLine="1494"/>
        <w:rPr>
          <w:rFonts w:ascii="仿宋" w:eastAsia="仿宋" w:hAnsi="仿宋"/>
          <w:b/>
          <w:sz w:val="30"/>
          <w:szCs w:val="30"/>
        </w:rPr>
      </w:pPr>
      <w:r w:rsidRPr="00CA701D">
        <w:rPr>
          <w:rFonts w:ascii="仿宋" w:eastAsia="仿宋" w:hAnsi="仿宋" w:hint="eastAsia"/>
          <w:b/>
          <w:sz w:val="30"/>
          <w:szCs w:val="30"/>
        </w:rPr>
        <w:t>日   期：        年   月   日</w:t>
      </w:r>
    </w:p>
    <w:p w14:paraId="3C0FE708" w14:textId="77777777" w:rsidR="00C9570A" w:rsidRPr="00CA701D" w:rsidRDefault="001F2EAA">
      <w:pPr>
        <w:spacing w:line="360" w:lineRule="auto"/>
        <w:jc w:val="center"/>
        <w:rPr>
          <w:rFonts w:ascii="仿宋" w:eastAsia="仿宋" w:hAnsi="仿宋"/>
          <w:b/>
          <w:bCs/>
          <w:spacing w:val="4"/>
          <w:sz w:val="36"/>
          <w:szCs w:val="36"/>
        </w:rPr>
      </w:pPr>
      <w:r w:rsidRPr="00CA701D">
        <w:rPr>
          <w:rFonts w:ascii="仿宋" w:eastAsia="仿宋" w:hAnsi="仿宋" w:hint="eastAsia"/>
          <w:b/>
          <w:bCs/>
          <w:spacing w:val="4"/>
          <w:sz w:val="36"/>
          <w:szCs w:val="36"/>
        </w:rPr>
        <w:br w:type="page"/>
      </w:r>
    </w:p>
    <w:p w14:paraId="491EE4B7" w14:textId="77777777" w:rsidR="00C9570A" w:rsidRPr="00CA701D" w:rsidRDefault="001F2EAA">
      <w:pPr>
        <w:spacing w:line="360" w:lineRule="auto"/>
        <w:jc w:val="center"/>
        <w:rPr>
          <w:rFonts w:ascii="仿宋" w:eastAsia="仿宋" w:hAnsi="仿宋"/>
          <w:b/>
          <w:bCs/>
          <w:spacing w:val="4"/>
          <w:sz w:val="36"/>
          <w:szCs w:val="36"/>
        </w:rPr>
      </w:pPr>
      <w:r w:rsidRPr="00CA701D">
        <w:rPr>
          <w:rFonts w:ascii="仿宋" w:eastAsia="仿宋" w:hAnsi="仿宋" w:hint="eastAsia"/>
          <w:b/>
          <w:bCs/>
          <w:spacing w:val="4"/>
          <w:sz w:val="36"/>
          <w:szCs w:val="36"/>
        </w:rPr>
        <w:lastRenderedPageBreak/>
        <w:t>目 录</w:t>
      </w:r>
    </w:p>
    <w:p w14:paraId="41390CE8" w14:textId="77777777" w:rsidR="00C9570A" w:rsidRPr="00CA701D" w:rsidRDefault="001F2EAA">
      <w:pPr>
        <w:numPr>
          <w:ilvl w:val="0"/>
          <w:numId w:val="6"/>
        </w:numPr>
        <w:spacing w:line="480" w:lineRule="auto"/>
        <w:rPr>
          <w:rFonts w:ascii="仿宋" w:eastAsia="仿宋" w:hAnsi="仿宋"/>
          <w:spacing w:val="4"/>
          <w:sz w:val="24"/>
          <w:szCs w:val="24"/>
        </w:rPr>
      </w:pPr>
      <w:r w:rsidRPr="00CA701D">
        <w:rPr>
          <w:rFonts w:ascii="仿宋" w:eastAsia="仿宋" w:hAnsi="仿宋" w:hint="eastAsia"/>
          <w:spacing w:val="4"/>
          <w:sz w:val="24"/>
          <w:szCs w:val="24"/>
        </w:rPr>
        <w:t>法人代表授权书</w:t>
      </w:r>
    </w:p>
    <w:p w14:paraId="44B1049C" w14:textId="77777777" w:rsidR="00C9570A" w:rsidRPr="00CA701D" w:rsidRDefault="001F2EAA">
      <w:pPr>
        <w:pStyle w:val="af5"/>
        <w:numPr>
          <w:ilvl w:val="0"/>
          <w:numId w:val="6"/>
        </w:numPr>
        <w:tabs>
          <w:tab w:val="left" w:pos="600"/>
        </w:tabs>
        <w:spacing w:line="360" w:lineRule="auto"/>
        <w:ind w:firstLineChars="0"/>
        <w:jc w:val="left"/>
        <w:rPr>
          <w:rFonts w:ascii="仿宋" w:eastAsia="仿宋" w:hAnsi="仿宋"/>
          <w:spacing w:val="4"/>
          <w:sz w:val="24"/>
          <w:szCs w:val="24"/>
        </w:rPr>
      </w:pPr>
      <w:r w:rsidRPr="00CA701D">
        <w:rPr>
          <w:rFonts w:ascii="仿宋" w:eastAsia="仿宋" w:hAnsi="仿宋" w:hint="eastAsia"/>
          <w:spacing w:val="4"/>
          <w:sz w:val="24"/>
          <w:szCs w:val="24"/>
        </w:rPr>
        <w:t>陕西省政府采购供应</w:t>
      </w:r>
      <w:proofErr w:type="gramStart"/>
      <w:r w:rsidRPr="00CA701D">
        <w:rPr>
          <w:rFonts w:ascii="仿宋" w:eastAsia="仿宋" w:hAnsi="仿宋" w:hint="eastAsia"/>
          <w:spacing w:val="4"/>
          <w:sz w:val="24"/>
          <w:szCs w:val="24"/>
        </w:rPr>
        <w:t>商拒绝</w:t>
      </w:r>
      <w:proofErr w:type="gramEnd"/>
      <w:r w:rsidRPr="00CA701D">
        <w:rPr>
          <w:rFonts w:ascii="仿宋" w:eastAsia="仿宋" w:hAnsi="仿宋" w:hint="eastAsia"/>
          <w:spacing w:val="4"/>
          <w:sz w:val="24"/>
          <w:szCs w:val="24"/>
        </w:rPr>
        <w:t>政府采购领域商业贿赂承诺书</w:t>
      </w:r>
    </w:p>
    <w:p w14:paraId="560AB6D4" w14:textId="77777777" w:rsidR="00C9570A" w:rsidRPr="00CA701D" w:rsidRDefault="001F2EAA">
      <w:pPr>
        <w:pStyle w:val="af5"/>
        <w:numPr>
          <w:ilvl w:val="0"/>
          <w:numId w:val="6"/>
        </w:numPr>
        <w:tabs>
          <w:tab w:val="left" w:pos="600"/>
        </w:tabs>
        <w:spacing w:line="360" w:lineRule="auto"/>
        <w:ind w:firstLineChars="0"/>
        <w:jc w:val="left"/>
        <w:rPr>
          <w:rFonts w:ascii="仿宋" w:eastAsia="仿宋" w:hAnsi="仿宋"/>
          <w:spacing w:val="4"/>
          <w:sz w:val="24"/>
          <w:szCs w:val="24"/>
        </w:rPr>
      </w:pPr>
      <w:r w:rsidRPr="00CA701D">
        <w:rPr>
          <w:rFonts w:ascii="仿宋" w:eastAsia="仿宋" w:hAnsi="仿宋" w:cs="仿宋" w:hint="eastAsia"/>
          <w:sz w:val="24"/>
          <w:szCs w:val="24"/>
        </w:rPr>
        <w:t>资格证明文件</w:t>
      </w:r>
    </w:p>
    <w:p w14:paraId="7414BAE7" w14:textId="77777777" w:rsidR="00C9570A" w:rsidRPr="00CA701D" w:rsidRDefault="001F2EAA">
      <w:pPr>
        <w:widowControl/>
        <w:jc w:val="left"/>
        <w:rPr>
          <w:rFonts w:ascii="仿宋" w:eastAsia="仿宋" w:hAnsi="仿宋"/>
          <w:sz w:val="28"/>
        </w:rPr>
      </w:pPr>
      <w:r w:rsidRPr="00CA701D">
        <w:rPr>
          <w:rFonts w:ascii="仿宋" w:eastAsia="仿宋" w:hAnsi="仿宋" w:hint="eastAsia"/>
          <w:sz w:val="28"/>
        </w:rPr>
        <w:br w:type="page"/>
      </w:r>
    </w:p>
    <w:p w14:paraId="5A533297" w14:textId="77777777" w:rsidR="00C9570A" w:rsidRPr="00CA701D" w:rsidRDefault="001F2EAA">
      <w:pPr>
        <w:spacing w:line="440" w:lineRule="exact"/>
        <w:ind w:left="420"/>
        <w:jc w:val="center"/>
        <w:rPr>
          <w:rFonts w:ascii="仿宋" w:eastAsia="仿宋" w:hAnsi="仿宋"/>
          <w:b/>
          <w:spacing w:val="4"/>
          <w:sz w:val="36"/>
          <w:szCs w:val="36"/>
        </w:rPr>
      </w:pPr>
      <w:r w:rsidRPr="00CA701D">
        <w:rPr>
          <w:rFonts w:ascii="仿宋" w:eastAsia="仿宋" w:hAnsi="仿宋" w:hint="eastAsia"/>
          <w:b/>
          <w:spacing w:val="4"/>
          <w:sz w:val="36"/>
          <w:szCs w:val="36"/>
        </w:rPr>
        <w:lastRenderedPageBreak/>
        <w:t>一、法人代表授权书</w:t>
      </w:r>
    </w:p>
    <w:p w14:paraId="44C8C2AA" w14:textId="77777777" w:rsidR="00C9570A" w:rsidRPr="00CA701D" w:rsidRDefault="00C9570A">
      <w:pPr>
        <w:spacing w:line="360" w:lineRule="auto"/>
        <w:jc w:val="left"/>
        <w:rPr>
          <w:rFonts w:ascii="仿宋" w:eastAsia="仿宋" w:hAnsi="仿宋"/>
          <w:spacing w:val="4"/>
          <w:sz w:val="24"/>
          <w:szCs w:val="30"/>
        </w:rPr>
      </w:pPr>
    </w:p>
    <w:p w14:paraId="64E0DE9B" w14:textId="77777777" w:rsidR="00C9570A" w:rsidRPr="00CA701D" w:rsidRDefault="001F2EAA">
      <w:pPr>
        <w:spacing w:line="360" w:lineRule="auto"/>
        <w:jc w:val="left"/>
        <w:rPr>
          <w:rFonts w:ascii="仿宋" w:eastAsia="仿宋" w:hAnsi="仿宋"/>
          <w:spacing w:val="4"/>
          <w:sz w:val="24"/>
          <w:szCs w:val="30"/>
        </w:rPr>
      </w:pPr>
      <w:r w:rsidRPr="00CA701D">
        <w:rPr>
          <w:rFonts w:ascii="仿宋" w:eastAsia="仿宋" w:hAnsi="仿宋" w:hint="eastAsia"/>
          <w:spacing w:val="4"/>
          <w:sz w:val="24"/>
          <w:szCs w:val="30"/>
        </w:rPr>
        <w:t>致：</w:t>
      </w:r>
      <w:r w:rsidRPr="00CA701D">
        <w:rPr>
          <w:rFonts w:ascii="仿宋" w:eastAsia="仿宋" w:hAnsi="仿宋" w:hint="eastAsia"/>
          <w:spacing w:val="4"/>
          <w:sz w:val="24"/>
          <w:u w:val="single"/>
        </w:rPr>
        <w:t>（采购人）/（采购代理机构）</w:t>
      </w:r>
    </w:p>
    <w:p w14:paraId="21C8BAE6" w14:textId="77777777" w:rsidR="00C9570A" w:rsidRPr="00CA701D" w:rsidRDefault="001F2EAA">
      <w:pPr>
        <w:spacing w:line="360" w:lineRule="auto"/>
        <w:ind w:firstLineChars="200" w:firstLine="496"/>
        <w:jc w:val="left"/>
        <w:rPr>
          <w:rFonts w:ascii="仿宋" w:eastAsia="仿宋" w:hAnsi="仿宋"/>
          <w:spacing w:val="4"/>
          <w:sz w:val="24"/>
          <w:szCs w:val="30"/>
        </w:rPr>
      </w:pPr>
      <w:r w:rsidRPr="00CA701D">
        <w:rPr>
          <w:rFonts w:ascii="仿宋" w:eastAsia="仿宋" w:hAnsi="仿宋" w:hint="eastAsia"/>
          <w:spacing w:val="4"/>
          <w:sz w:val="24"/>
          <w:szCs w:val="30"/>
          <w:u w:val="single"/>
        </w:rPr>
        <w:t xml:space="preserve">(投标人名称) </w:t>
      </w:r>
      <w:r w:rsidRPr="00CA701D">
        <w:rPr>
          <w:rFonts w:ascii="仿宋" w:eastAsia="仿宋" w:hAnsi="仿宋" w:hint="eastAsia"/>
          <w:spacing w:val="4"/>
          <w:sz w:val="24"/>
          <w:szCs w:val="30"/>
        </w:rPr>
        <w:t>按中华人民共和国法律于</w:t>
      </w:r>
      <w:r w:rsidRPr="00CA701D">
        <w:rPr>
          <w:rFonts w:ascii="仿宋" w:eastAsia="仿宋" w:hAnsi="仿宋" w:hint="eastAsia"/>
          <w:spacing w:val="4"/>
          <w:sz w:val="24"/>
          <w:szCs w:val="30"/>
          <w:u w:val="single"/>
        </w:rPr>
        <w:t>（  年  月  日）</w:t>
      </w:r>
      <w:r w:rsidRPr="00CA701D">
        <w:rPr>
          <w:rFonts w:ascii="仿宋" w:eastAsia="仿宋" w:hAnsi="仿宋" w:hint="eastAsia"/>
          <w:spacing w:val="4"/>
          <w:sz w:val="24"/>
          <w:szCs w:val="30"/>
        </w:rPr>
        <w:t>成立，</w:t>
      </w:r>
      <w:proofErr w:type="gramStart"/>
      <w:r w:rsidRPr="00CA701D">
        <w:rPr>
          <w:rFonts w:ascii="仿宋" w:eastAsia="仿宋" w:hAnsi="仿宋" w:hint="eastAsia"/>
          <w:spacing w:val="4"/>
          <w:sz w:val="24"/>
          <w:szCs w:val="30"/>
        </w:rPr>
        <w:t>现注册</w:t>
      </w:r>
      <w:proofErr w:type="gramEnd"/>
      <w:r w:rsidRPr="00CA701D">
        <w:rPr>
          <w:rFonts w:ascii="仿宋" w:eastAsia="仿宋" w:hAnsi="仿宋" w:hint="eastAsia"/>
          <w:spacing w:val="4"/>
          <w:sz w:val="24"/>
          <w:szCs w:val="30"/>
        </w:rPr>
        <w:t>地址为</w:t>
      </w:r>
      <w:r w:rsidRPr="00CA701D">
        <w:rPr>
          <w:rFonts w:ascii="仿宋" w:eastAsia="仿宋" w:hAnsi="仿宋" w:hint="eastAsia"/>
          <w:spacing w:val="4"/>
          <w:sz w:val="24"/>
          <w:szCs w:val="30"/>
          <w:u w:val="single"/>
        </w:rPr>
        <w:t>（ 填写完整的地址信息 ）</w:t>
      </w:r>
      <w:r w:rsidRPr="00CA701D">
        <w:rPr>
          <w:rFonts w:ascii="仿宋" w:eastAsia="仿宋" w:hAnsi="仿宋" w:hint="eastAsia"/>
          <w:spacing w:val="4"/>
          <w:sz w:val="24"/>
          <w:szCs w:val="30"/>
        </w:rPr>
        <w:t>，营业（办公）地址为</w:t>
      </w:r>
      <w:r w:rsidRPr="00CA701D">
        <w:rPr>
          <w:rFonts w:ascii="仿宋" w:eastAsia="仿宋" w:hAnsi="仿宋" w:hint="eastAsia"/>
          <w:spacing w:val="4"/>
          <w:sz w:val="24"/>
          <w:szCs w:val="30"/>
          <w:u w:val="single"/>
        </w:rPr>
        <w:t>（填写完整的地址信息  ）</w:t>
      </w:r>
      <w:r w:rsidRPr="00CA701D">
        <w:rPr>
          <w:rFonts w:ascii="仿宋" w:eastAsia="仿宋" w:hAnsi="仿宋" w:hint="eastAsia"/>
          <w:spacing w:val="4"/>
          <w:sz w:val="24"/>
          <w:szCs w:val="30"/>
        </w:rPr>
        <w:t>正式联系电话为</w:t>
      </w:r>
      <w:r w:rsidRPr="00CA701D">
        <w:rPr>
          <w:rFonts w:ascii="仿宋" w:eastAsia="仿宋" w:hAnsi="仿宋" w:hint="eastAsia"/>
          <w:spacing w:val="4"/>
          <w:sz w:val="24"/>
          <w:szCs w:val="30"/>
          <w:u w:val="single"/>
        </w:rPr>
        <w:t>（               ）</w:t>
      </w:r>
      <w:r w:rsidRPr="00CA701D">
        <w:rPr>
          <w:rFonts w:ascii="仿宋" w:eastAsia="仿宋" w:hAnsi="仿宋" w:hint="eastAsia"/>
          <w:spacing w:val="4"/>
          <w:sz w:val="24"/>
          <w:szCs w:val="30"/>
        </w:rPr>
        <w:t xml:space="preserve">。  </w:t>
      </w:r>
      <w:r w:rsidRPr="00CA701D">
        <w:rPr>
          <w:rFonts w:ascii="仿宋" w:eastAsia="仿宋" w:hAnsi="仿宋" w:hint="eastAsia"/>
          <w:spacing w:val="4"/>
          <w:sz w:val="24"/>
          <w:szCs w:val="30"/>
          <w:u w:val="single"/>
        </w:rPr>
        <w:t xml:space="preserve"> (法定代表人姓名)</w:t>
      </w:r>
      <w:r w:rsidRPr="00CA701D">
        <w:rPr>
          <w:rFonts w:ascii="仿宋" w:eastAsia="仿宋" w:hAnsi="仿宋" w:hint="eastAsia"/>
          <w:spacing w:val="4"/>
          <w:sz w:val="24"/>
          <w:szCs w:val="30"/>
        </w:rPr>
        <w:t>特授权</w:t>
      </w:r>
      <w:r w:rsidRPr="00CA701D">
        <w:rPr>
          <w:rFonts w:ascii="仿宋" w:eastAsia="仿宋" w:hAnsi="仿宋" w:hint="eastAsia"/>
          <w:spacing w:val="4"/>
          <w:sz w:val="24"/>
          <w:szCs w:val="30"/>
          <w:u w:val="single"/>
        </w:rPr>
        <w:t>（被授权人姓名）</w:t>
      </w:r>
      <w:r w:rsidRPr="00CA701D">
        <w:rPr>
          <w:rFonts w:ascii="仿宋" w:eastAsia="仿宋" w:hAnsi="仿宋" w:hint="eastAsia"/>
          <w:spacing w:val="4"/>
          <w:sz w:val="24"/>
          <w:szCs w:val="30"/>
        </w:rPr>
        <w:t>代表我公司全权办理针对本次政府采购</w:t>
      </w:r>
      <w:r w:rsidRPr="00CA701D">
        <w:rPr>
          <w:rFonts w:ascii="仿宋" w:eastAsia="仿宋" w:hAnsi="仿宋" w:hint="eastAsia"/>
          <w:spacing w:val="4"/>
          <w:sz w:val="24"/>
          <w:szCs w:val="30"/>
          <w:u w:val="single"/>
        </w:rPr>
        <w:t>（招标项目名称和项目编号）</w:t>
      </w:r>
      <w:r w:rsidRPr="00CA701D">
        <w:rPr>
          <w:rFonts w:ascii="仿宋" w:eastAsia="仿宋" w:hAnsi="仿宋" w:hint="eastAsia"/>
          <w:spacing w:val="4"/>
          <w:sz w:val="24"/>
          <w:szCs w:val="30"/>
        </w:rPr>
        <w:t>项目的投标、谈判、签约等具体工作，并签署全部有关的文件、协议及合同。</w:t>
      </w:r>
    </w:p>
    <w:p w14:paraId="2CB6D42F" w14:textId="77777777" w:rsidR="00C9570A" w:rsidRPr="00CA701D" w:rsidRDefault="001F2EAA">
      <w:pPr>
        <w:spacing w:line="360" w:lineRule="auto"/>
        <w:ind w:firstLineChars="200" w:firstLine="496"/>
        <w:jc w:val="left"/>
        <w:rPr>
          <w:rFonts w:ascii="仿宋" w:eastAsia="仿宋" w:hAnsi="仿宋"/>
          <w:spacing w:val="4"/>
          <w:sz w:val="24"/>
          <w:szCs w:val="30"/>
        </w:rPr>
      </w:pPr>
      <w:r w:rsidRPr="00CA701D">
        <w:rPr>
          <w:rFonts w:ascii="仿宋" w:eastAsia="仿宋" w:hAnsi="仿宋" w:hint="eastAsia"/>
          <w:spacing w:val="4"/>
          <w:sz w:val="24"/>
          <w:szCs w:val="30"/>
        </w:rPr>
        <w:t>我公司对被授权人的签名负全部责任。</w:t>
      </w:r>
    </w:p>
    <w:p w14:paraId="7CF6E59D" w14:textId="77777777" w:rsidR="00C9570A" w:rsidRPr="00CA701D" w:rsidRDefault="001F2EAA">
      <w:pPr>
        <w:spacing w:line="360" w:lineRule="auto"/>
        <w:ind w:firstLineChars="200" w:firstLine="496"/>
        <w:jc w:val="left"/>
        <w:rPr>
          <w:rFonts w:ascii="仿宋" w:eastAsia="仿宋" w:hAnsi="仿宋"/>
          <w:spacing w:val="4"/>
          <w:sz w:val="24"/>
          <w:szCs w:val="30"/>
        </w:rPr>
      </w:pPr>
      <w:r w:rsidRPr="00CA701D">
        <w:rPr>
          <w:rFonts w:ascii="仿宋" w:eastAsia="仿宋" w:hAnsi="仿宋" w:hint="eastAsia"/>
          <w:spacing w:val="4"/>
          <w:sz w:val="24"/>
          <w:szCs w:val="30"/>
        </w:rPr>
        <w:t>本授权书于</w:t>
      </w:r>
      <w:r w:rsidRPr="00CA701D">
        <w:rPr>
          <w:rFonts w:ascii="仿宋" w:eastAsia="仿宋" w:hAnsi="仿宋" w:hint="eastAsia"/>
          <w:spacing w:val="4"/>
          <w:sz w:val="24"/>
          <w:szCs w:val="30"/>
          <w:u w:val="single"/>
        </w:rPr>
        <w:t xml:space="preserve">      年   月  </w:t>
      </w:r>
      <w:r w:rsidRPr="00CA701D">
        <w:rPr>
          <w:rFonts w:ascii="仿宋" w:eastAsia="仿宋" w:hAnsi="仿宋" w:hint="eastAsia"/>
          <w:spacing w:val="4"/>
          <w:sz w:val="24"/>
          <w:szCs w:val="30"/>
        </w:rPr>
        <w:t>日起签字生效，特此证明。</w:t>
      </w:r>
    </w:p>
    <w:p w14:paraId="26D3B05F" w14:textId="77777777" w:rsidR="00C9570A" w:rsidRPr="00CA701D" w:rsidRDefault="00C9570A">
      <w:pPr>
        <w:spacing w:line="360" w:lineRule="auto"/>
        <w:ind w:firstLineChars="200" w:firstLine="496"/>
        <w:jc w:val="left"/>
        <w:rPr>
          <w:rFonts w:ascii="仿宋" w:eastAsia="仿宋" w:hAnsi="仿宋"/>
          <w:spacing w:val="4"/>
          <w:sz w:val="24"/>
          <w:szCs w:val="30"/>
        </w:rPr>
      </w:pPr>
    </w:p>
    <w:tbl>
      <w:tblPr>
        <w:tblW w:w="5000" w:type="pct"/>
        <w:tblLook w:val="04A0" w:firstRow="1" w:lastRow="0" w:firstColumn="1" w:lastColumn="0" w:noHBand="0" w:noVBand="1"/>
      </w:tblPr>
      <w:tblGrid>
        <w:gridCol w:w="4368"/>
        <w:gridCol w:w="4154"/>
      </w:tblGrid>
      <w:tr w:rsidR="00CA701D" w:rsidRPr="00CA701D" w14:paraId="38C66B48" w14:textId="77777777">
        <w:trPr>
          <w:trHeight w:val="600"/>
        </w:trPr>
        <w:tc>
          <w:tcPr>
            <w:tcW w:w="2563" w:type="pct"/>
            <w:shd w:val="clear" w:color="auto" w:fill="auto"/>
          </w:tcPr>
          <w:p w14:paraId="2221FB90" w14:textId="77777777" w:rsidR="00C9570A" w:rsidRPr="00CA701D" w:rsidRDefault="001F2EAA">
            <w:pPr>
              <w:spacing w:line="360" w:lineRule="auto"/>
              <w:jc w:val="left"/>
              <w:rPr>
                <w:rFonts w:ascii="仿宋" w:eastAsia="仿宋" w:hAnsi="仿宋"/>
                <w:spacing w:val="4"/>
                <w:sz w:val="24"/>
              </w:rPr>
            </w:pPr>
            <w:r w:rsidRPr="00CA701D">
              <w:rPr>
                <w:rFonts w:ascii="仿宋" w:eastAsia="仿宋" w:hAnsi="仿宋" w:hint="eastAsia"/>
                <w:spacing w:val="4"/>
                <w:sz w:val="24"/>
              </w:rPr>
              <w:t>被授权人签字：</w:t>
            </w:r>
          </w:p>
        </w:tc>
        <w:tc>
          <w:tcPr>
            <w:tcW w:w="2437" w:type="pct"/>
            <w:shd w:val="clear" w:color="auto" w:fill="auto"/>
          </w:tcPr>
          <w:p w14:paraId="0CBC8EFE" w14:textId="77777777" w:rsidR="00C9570A" w:rsidRPr="00CA701D" w:rsidRDefault="001F2EAA">
            <w:pPr>
              <w:spacing w:line="360" w:lineRule="auto"/>
              <w:jc w:val="left"/>
              <w:rPr>
                <w:rFonts w:ascii="仿宋" w:eastAsia="仿宋" w:hAnsi="仿宋"/>
                <w:spacing w:val="4"/>
                <w:sz w:val="24"/>
              </w:rPr>
            </w:pPr>
            <w:r w:rsidRPr="00CA701D">
              <w:rPr>
                <w:rFonts w:ascii="仿宋" w:eastAsia="仿宋" w:hAnsi="仿宋" w:hint="eastAsia"/>
                <w:spacing w:val="4"/>
                <w:sz w:val="24"/>
              </w:rPr>
              <w:t>法定代表人签字：</w:t>
            </w:r>
          </w:p>
        </w:tc>
      </w:tr>
      <w:tr w:rsidR="00CA701D" w:rsidRPr="00CA701D" w14:paraId="652C4BCC" w14:textId="77777777">
        <w:trPr>
          <w:trHeight w:val="600"/>
        </w:trPr>
        <w:tc>
          <w:tcPr>
            <w:tcW w:w="2563" w:type="pct"/>
            <w:shd w:val="clear" w:color="auto" w:fill="auto"/>
          </w:tcPr>
          <w:p w14:paraId="2F0E8E29" w14:textId="77777777" w:rsidR="00C9570A" w:rsidRPr="00CA701D" w:rsidRDefault="00C9570A">
            <w:pPr>
              <w:spacing w:line="360" w:lineRule="auto"/>
              <w:jc w:val="left"/>
              <w:rPr>
                <w:rFonts w:ascii="仿宋" w:eastAsia="仿宋" w:hAnsi="仿宋"/>
                <w:spacing w:val="4"/>
                <w:sz w:val="24"/>
              </w:rPr>
            </w:pPr>
          </w:p>
        </w:tc>
        <w:tc>
          <w:tcPr>
            <w:tcW w:w="2437" w:type="pct"/>
            <w:shd w:val="clear" w:color="auto" w:fill="auto"/>
          </w:tcPr>
          <w:p w14:paraId="5C708F0A" w14:textId="77777777" w:rsidR="00C9570A" w:rsidRPr="00CA701D" w:rsidRDefault="00C9570A">
            <w:pPr>
              <w:spacing w:line="360" w:lineRule="auto"/>
              <w:jc w:val="left"/>
              <w:rPr>
                <w:rFonts w:ascii="仿宋" w:eastAsia="仿宋" w:hAnsi="仿宋"/>
                <w:spacing w:val="4"/>
                <w:sz w:val="24"/>
              </w:rPr>
            </w:pPr>
          </w:p>
        </w:tc>
      </w:tr>
      <w:tr w:rsidR="00CA701D" w:rsidRPr="00CA701D" w14:paraId="01D57025" w14:textId="77777777">
        <w:trPr>
          <w:trHeight w:val="600"/>
        </w:trPr>
        <w:tc>
          <w:tcPr>
            <w:tcW w:w="2563" w:type="pct"/>
            <w:shd w:val="clear" w:color="auto" w:fill="auto"/>
          </w:tcPr>
          <w:p w14:paraId="6F64B0CA" w14:textId="77777777" w:rsidR="00C9570A" w:rsidRPr="00CA701D" w:rsidRDefault="001F2EAA">
            <w:pPr>
              <w:spacing w:line="360" w:lineRule="auto"/>
              <w:jc w:val="left"/>
              <w:rPr>
                <w:rFonts w:ascii="仿宋" w:eastAsia="仿宋" w:hAnsi="仿宋"/>
                <w:spacing w:val="4"/>
                <w:sz w:val="24"/>
              </w:rPr>
            </w:pPr>
            <w:r w:rsidRPr="00CA701D">
              <w:rPr>
                <w:rFonts w:ascii="仿宋" w:eastAsia="仿宋" w:hAnsi="仿宋" w:hint="eastAsia"/>
                <w:spacing w:val="4"/>
                <w:sz w:val="24"/>
              </w:rPr>
              <w:t>职务：</w:t>
            </w:r>
          </w:p>
        </w:tc>
        <w:tc>
          <w:tcPr>
            <w:tcW w:w="2437" w:type="pct"/>
            <w:shd w:val="clear" w:color="auto" w:fill="auto"/>
          </w:tcPr>
          <w:p w14:paraId="04DF33DE" w14:textId="77777777" w:rsidR="00C9570A" w:rsidRPr="00CA701D" w:rsidRDefault="001F2EAA">
            <w:pPr>
              <w:spacing w:line="360" w:lineRule="auto"/>
              <w:jc w:val="left"/>
              <w:rPr>
                <w:rFonts w:ascii="仿宋" w:eastAsia="仿宋" w:hAnsi="仿宋"/>
                <w:spacing w:val="4"/>
                <w:sz w:val="24"/>
              </w:rPr>
            </w:pPr>
            <w:r w:rsidRPr="00CA701D">
              <w:rPr>
                <w:rFonts w:ascii="仿宋" w:eastAsia="仿宋" w:hAnsi="仿宋" w:hint="eastAsia"/>
                <w:spacing w:val="4"/>
                <w:sz w:val="24"/>
              </w:rPr>
              <w:t>职务：</w:t>
            </w:r>
          </w:p>
        </w:tc>
      </w:tr>
      <w:tr w:rsidR="00CA701D" w:rsidRPr="00CA701D" w14:paraId="5E6B25AC" w14:textId="77777777">
        <w:trPr>
          <w:trHeight w:val="600"/>
        </w:trPr>
        <w:tc>
          <w:tcPr>
            <w:tcW w:w="2563" w:type="pct"/>
            <w:shd w:val="clear" w:color="auto" w:fill="auto"/>
          </w:tcPr>
          <w:p w14:paraId="743BDA29" w14:textId="77777777" w:rsidR="00C9570A" w:rsidRPr="00CA701D" w:rsidRDefault="00C9570A">
            <w:pPr>
              <w:spacing w:line="360" w:lineRule="auto"/>
              <w:jc w:val="left"/>
              <w:rPr>
                <w:rFonts w:ascii="仿宋" w:eastAsia="仿宋" w:hAnsi="仿宋"/>
                <w:spacing w:val="4"/>
                <w:sz w:val="24"/>
              </w:rPr>
            </w:pPr>
          </w:p>
        </w:tc>
        <w:tc>
          <w:tcPr>
            <w:tcW w:w="2437" w:type="pct"/>
            <w:shd w:val="clear" w:color="auto" w:fill="auto"/>
          </w:tcPr>
          <w:p w14:paraId="372D42DF" w14:textId="77777777" w:rsidR="00C9570A" w:rsidRPr="00CA701D" w:rsidRDefault="00C9570A">
            <w:pPr>
              <w:spacing w:line="360" w:lineRule="auto"/>
              <w:jc w:val="left"/>
              <w:rPr>
                <w:rFonts w:ascii="仿宋" w:eastAsia="仿宋" w:hAnsi="仿宋"/>
                <w:spacing w:val="4"/>
                <w:sz w:val="24"/>
              </w:rPr>
            </w:pPr>
          </w:p>
        </w:tc>
      </w:tr>
      <w:tr w:rsidR="004E0E27" w:rsidRPr="00CA701D" w14:paraId="28E481BB" w14:textId="77777777">
        <w:trPr>
          <w:trHeight w:val="600"/>
        </w:trPr>
        <w:tc>
          <w:tcPr>
            <w:tcW w:w="2563" w:type="pct"/>
            <w:shd w:val="clear" w:color="auto" w:fill="auto"/>
          </w:tcPr>
          <w:p w14:paraId="4F912E52" w14:textId="77777777" w:rsidR="00C9570A" w:rsidRPr="00CA701D" w:rsidRDefault="001F2EAA">
            <w:pPr>
              <w:spacing w:line="360" w:lineRule="auto"/>
              <w:jc w:val="left"/>
              <w:rPr>
                <w:rFonts w:ascii="仿宋" w:eastAsia="仿宋" w:hAnsi="仿宋"/>
                <w:spacing w:val="4"/>
                <w:sz w:val="24"/>
              </w:rPr>
            </w:pPr>
            <w:r w:rsidRPr="00CA701D">
              <w:rPr>
                <w:rFonts w:ascii="仿宋" w:eastAsia="仿宋" w:hAnsi="仿宋" w:hint="eastAsia"/>
                <w:spacing w:val="4"/>
                <w:sz w:val="24"/>
              </w:rPr>
              <w:t>所在部门：</w:t>
            </w:r>
          </w:p>
        </w:tc>
        <w:tc>
          <w:tcPr>
            <w:tcW w:w="2437" w:type="pct"/>
            <w:shd w:val="clear" w:color="auto" w:fill="auto"/>
          </w:tcPr>
          <w:p w14:paraId="0FAADCC7" w14:textId="77777777" w:rsidR="00C9570A" w:rsidRPr="00CA701D" w:rsidRDefault="00C9570A">
            <w:pPr>
              <w:spacing w:line="360" w:lineRule="auto"/>
              <w:jc w:val="left"/>
              <w:rPr>
                <w:rFonts w:ascii="仿宋" w:eastAsia="仿宋" w:hAnsi="仿宋"/>
                <w:spacing w:val="4"/>
                <w:sz w:val="24"/>
              </w:rPr>
            </w:pPr>
          </w:p>
        </w:tc>
      </w:tr>
    </w:tbl>
    <w:p w14:paraId="6151A8B1" w14:textId="77777777" w:rsidR="00C9570A" w:rsidRPr="00CA701D" w:rsidRDefault="00C9570A">
      <w:pPr>
        <w:spacing w:line="360" w:lineRule="auto"/>
        <w:ind w:firstLineChars="150" w:firstLine="372"/>
        <w:rPr>
          <w:rFonts w:ascii="仿宋" w:eastAsia="仿宋" w:hAnsi="仿宋"/>
          <w:spacing w:val="4"/>
          <w:sz w:val="24"/>
        </w:rPr>
      </w:pPr>
    </w:p>
    <w:p w14:paraId="14C16C44"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投标人名称：</w:t>
      </w:r>
    </w:p>
    <w:p w14:paraId="5B6317A3" w14:textId="77777777" w:rsidR="00C9570A" w:rsidRPr="00CA701D" w:rsidRDefault="00C9570A">
      <w:pPr>
        <w:spacing w:line="360" w:lineRule="auto"/>
        <w:rPr>
          <w:rFonts w:ascii="仿宋" w:eastAsia="仿宋" w:hAnsi="仿宋"/>
          <w:spacing w:val="4"/>
          <w:sz w:val="24"/>
        </w:rPr>
      </w:pPr>
    </w:p>
    <w:p w14:paraId="038EA521"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公章：</w:t>
      </w:r>
    </w:p>
    <w:p w14:paraId="12619F75" w14:textId="77777777" w:rsidR="00C9570A" w:rsidRPr="00CA701D" w:rsidRDefault="00C9570A">
      <w:pPr>
        <w:spacing w:line="360" w:lineRule="auto"/>
        <w:rPr>
          <w:rFonts w:ascii="仿宋" w:eastAsia="仿宋" w:hAnsi="仿宋"/>
          <w:spacing w:val="4"/>
          <w:sz w:val="24"/>
          <w:szCs w:val="30"/>
        </w:rPr>
      </w:pPr>
    </w:p>
    <w:p w14:paraId="462F1562" w14:textId="77777777" w:rsidR="00C9570A" w:rsidRPr="00CA701D" w:rsidRDefault="001F2EAA">
      <w:pPr>
        <w:spacing w:line="360" w:lineRule="auto"/>
        <w:rPr>
          <w:rFonts w:ascii="仿宋" w:eastAsia="仿宋" w:hAnsi="仿宋"/>
          <w:spacing w:val="4"/>
          <w:sz w:val="24"/>
          <w:szCs w:val="30"/>
        </w:rPr>
      </w:pPr>
      <w:r w:rsidRPr="00CA701D">
        <w:rPr>
          <w:rFonts w:ascii="仿宋" w:eastAsia="仿宋" w:hAnsi="仿宋" w:hint="eastAsia"/>
          <w:spacing w:val="4"/>
          <w:sz w:val="24"/>
          <w:szCs w:val="30"/>
        </w:rPr>
        <w:t>附件：法定代表人、被授权人身份证复印件</w:t>
      </w:r>
    </w:p>
    <w:p w14:paraId="17542E31" w14:textId="77777777" w:rsidR="00C9570A" w:rsidRPr="00CA701D" w:rsidRDefault="001F2EAA">
      <w:pPr>
        <w:spacing w:line="360" w:lineRule="auto"/>
        <w:rPr>
          <w:rFonts w:ascii="仿宋" w:eastAsia="仿宋" w:hAnsi="仿宋"/>
          <w:spacing w:val="4"/>
          <w:sz w:val="24"/>
          <w:szCs w:val="30"/>
        </w:rPr>
      </w:pPr>
      <w:r w:rsidRPr="00CA701D">
        <w:rPr>
          <w:rFonts w:ascii="仿宋" w:eastAsia="仿宋" w:hAnsi="仿宋" w:hint="eastAsia"/>
          <w:spacing w:val="4"/>
          <w:sz w:val="24"/>
          <w:szCs w:val="30"/>
        </w:rPr>
        <w:t>（必须印正反两面的完整信息）</w:t>
      </w:r>
    </w:p>
    <w:p w14:paraId="137CBC42" w14:textId="77777777" w:rsidR="00C9570A" w:rsidRPr="00CA701D" w:rsidRDefault="001F2EAA">
      <w:pPr>
        <w:spacing w:line="360" w:lineRule="auto"/>
        <w:rPr>
          <w:rFonts w:ascii="仿宋" w:eastAsia="仿宋" w:hAnsi="仿宋" w:cs="仿宋"/>
          <w:b/>
          <w:bCs/>
          <w:sz w:val="32"/>
          <w:szCs w:val="32"/>
        </w:rPr>
      </w:pPr>
      <w:r w:rsidRPr="00CA701D">
        <w:rPr>
          <w:rFonts w:ascii="仿宋" w:eastAsia="仿宋" w:hAnsi="仿宋" w:hint="eastAsia"/>
          <w:spacing w:val="4"/>
          <w:sz w:val="24"/>
          <w:szCs w:val="30"/>
        </w:rPr>
        <w:t xml:space="preserve"> 注：身份证信息不全的授权书无效。</w:t>
      </w:r>
      <w:r w:rsidRPr="00CA701D">
        <w:rPr>
          <w:rFonts w:ascii="仿宋" w:eastAsia="仿宋" w:hAnsi="仿宋" w:cs="仿宋" w:hint="eastAsia"/>
          <w:b/>
          <w:bCs/>
          <w:sz w:val="32"/>
          <w:szCs w:val="32"/>
        </w:rPr>
        <w:br w:type="page"/>
      </w:r>
    </w:p>
    <w:p w14:paraId="334EFB21" w14:textId="77777777" w:rsidR="00C9570A" w:rsidRPr="00CA701D" w:rsidRDefault="001F2EAA">
      <w:pPr>
        <w:pStyle w:val="af5"/>
        <w:spacing w:line="360" w:lineRule="auto"/>
        <w:ind w:firstLineChars="497" w:firstLine="1836"/>
        <w:rPr>
          <w:rFonts w:ascii="仿宋" w:eastAsia="仿宋" w:hAnsi="仿宋"/>
          <w:b/>
          <w:spacing w:val="4"/>
          <w:sz w:val="36"/>
          <w:szCs w:val="36"/>
        </w:rPr>
      </w:pPr>
      <w:r w:rsidRPr="00CA701D">
        <w:rPr>
          <w:rFonts w:ascii="仿宋" w:eastAsia="仿宋" w:hAnsi="仿宋" w:hint="eastAsia"/>
          <w:b/>
          <w:spacing w:val="4"/>
          <w:sz w:val="36"/>
          <w:szCs w:val="36"/>
        </w:rPr>
        <w:lastRenderedPageBreak/>
        <w:t>二、陕西省政府采购供应商</w:t>
      </w:r>
    </w:p>
    <w:p w14:paraId="780501F1" w14:textId="77777777" w:rsidR="00C9570A" w:rsidRPr="00CA701D" w:rsidRDefault="001F2EAA">
      <w:pPr>
        <w:pStyle w:val="af5"/>
        <w:spacing w:line="360" w:lineRule="auto"/>
        <w:ind w:firstLineChars="347" w:firstLine="1282"/>
        <w:rPr>
          <w:rFonts w:ascii="仿宋" w:eastAsia="仿宋" w:hAnsi="仿宋"/>
          <w:b/>
          <w:spacing w:val="4"/>
          <w:sz w:val="36"/>
          <w:szCs w:val="36"/>
        </w:rPr>
      </w:pPr>
      <w:r w:rsidRPr="00CA701D">
        <w:rPr>
          <w:rFonts w:ascii="仿宋" w:eastAsia="仿宋" w:hAnsi="仿宋" w:hint="eastAsia"/>
          <w:b/>
          <w:spacing w:val="4"/>
          <w:sz w:val="36"/>
          <w:szCs w:val="36"/>
        </w:rPr>
        <w:t>拒绝政府采购领域商业贿赂承诺书</w:t>
      </w:r>
    </w:p>
    <w:p w14:paraId="73287C66" w14:textId="77777777" w:rsidR="00C9570A" w:rsidRPr="00CA701D" w:rsidRDefault="00C9570A">
      <w:pPr>
        <w:widowControl/>
        <w:spacing w:line="360" w:lineRule="auto"/>
        <w:ind w:leftChars="114" w:left="239" w:firstLineChars="196" w:firstLine="470"/>
        <w:rPr>
          <w:rFonts w:ascii="仿宋" w:eastAsia="仿宋" w:hAnsi="仿宋" w:cs="宋体"/>
          <w:kern w:val="0"/>
          <w:sz w:val="24"/>
        </w:rPr>
      </w:pPr>
    </w:p>
    <w:p w14:paraId="73394D03" w14:textId="77777777" w:rsidR="00C9570A" w:rsidRPr="00CA701D" w:rsidRDefault="001F2EAA">
      <w:pPr>
        <w:widowControl/>
        <w:spacing w:line="360" w:lineRule="auto"/>
        <w:ind w:leftChars="114" w:left="239" w:firstLineChars="196" w:firstLine="470"/>
        <w:jc w:val="left"/>
        <w:rPr>
          <w:rFonts w:ascii="仿宋" w:eastAsia="仿宋" w:hAnsi="仿宋" w:cs="宋体"/>
          <w:kern w:val="0"/>
          <w:sz w:val="24"/>
        </w:rPr>
      </w:pPr>
      <w:r w:rsidRPr="00CA701D">
        <w:rPr>
          <w:rFonts w:ascii="仿宋" w:eastAsia="仿宋" w:hAnsi="仿宋" w:cs="宋体" w:hint="eastAsia"/>
          <w:kern w:val="0"/>
          <w:sz w:val="24"/>
        </w:rPr>
        <w:t>为响应党中央、国务院关于治理政府采购领域商业贿赂行为的号召，我公司在此庄严承诺：</w:t>
      </w:r>
      <w:r w:rsidRPr="00CA701D">
        <w:rPr>
          <w:rFonts w:ascii="仿宋" w:eastAsia="仿宋" w:hAnsi="仿宋" w:cs="宋体" w:hint="eastAsia"/>
          <w:kern w:val="0"/>
          <w:sz w:val="24"/>
        </w:rPr>
        <w:br/>
        <w:t>1、在参与政府采购活动中遵纪守法、诚信经营、公平竞标。</w:t>
      </w:r>
      <w:r w:rsidRPr="00CA701D">
        <w:rPr>
          <w:rFonts w:ascii="仿宋" w:eastAsia="仿宋" w:hAnsi="仿宋" w:cs="宋体" w:hint="eastAsia"/>
          <w:kern w:val="0"/>
          <w:sz w:val="24"/>
        </w:rPr>
        <w:br/>
        <w:t>2、不向政府采购人、采购代理机构和政府采购评审专家进行任何形式的商业贿赂以谋取交易机会。</w:t>
      </w:r>
      <w:r w:rsidRPr="00CA701D">
        <w:rPr>
          <w:rFonts w:ascii="仿宋" w:eastAsia="仿宋" w:hAnsi="仿宋" w:cs="宋体" w:hint="eastAsia"/>
          <w:kern w:val="0"/>
          <w:sz w:val="24"/>
        </w:rPr>
        <w:br/>
        <w:t>3、不向政府采购代理机构和采购人提供虚假资质文件或采用虚假应标方式参与政府采购市场竞争并谋取中标、成交。</w:t>
      </w:r>
      <w:r w:rsidRPr="00CA701D">
        <w:rPr>
          <w:rFonts w:ascii="仿宋" w:eastAsia="仿宋" w:hAnsi="仿宋" w:cs="宋体" w:hint="eastAsia"/>
          <w:kern w:val="0"/>
          <w:sz w:val="24"/>
        </w:rPr>
        <w:br/>
        <w:t>4、不采取“围标、陪标”等商业欺诈手段获得政府采购定单。</w:t>
      </w:r>
      <w:r w:rsidRPr="00CA701D">
        <w:rPr>
          <w:rFonts w:ascii="仿宋" w:eastAsia="仿宋" w:hAnsi="仿宋" w:cs="宋体" w:hint="eastAsia"/>
          <w:kern w:val="0"/>
          <w:sz w:val="24"/>
        </w:rPr>
        <w:br/>
        <w:t>5、不采取不正当手段诋毁、排挤其他供应商。</w:t>
      </w:r>
      <w:r w:rsidRPr="00CA701D">
        <w:rPr>
          <w:rFonts w:ascii="仿宋" w:eastAsia="仿宋" w:hAnsi="仿宋" w:cs="宋体" w:hint="eastAsia"/>
          <w:kern w:val="0"/>
          <w:sz w:val="24"/>
        </w:rPr>
        <w:br/>
        <w:t>6、不在提供商品和服务时“偷梁换柱、以次充好”损害采购人的合法权益。</w:t>
      </w:r>
      <w:r w:rsidRPr="00CA701D">
        <w:rPr>
          <w:rFonts w:ascii="仿宋" w:eastAsia="仿宋" w:hAnsi="仿宋" w:cs="宋体" w:hint="eastAsia"/>
          <w:kern w:val="0"/>
          <w:sz w:val="24"/>
        </w:rPr>
        <w:br/>
        <w:t>7、不与采购人、采购代理机构政府采购评审专家或其它供应商恶意串通，进行质疑和投诉，维护政府采购市场秩序。</w:t>
      </w:r>
      <w:r w:rsidRPr="00CA701D">
        <w:rPr>
          <w:rFonts w:ascii="仿宋" w:eastAsia="仿宋" w:hAnsi="仿宋" w:cs="宋体" w:hint="eastAsia"/>
          <w:kern w:val="0"/>
          <w:sz w:val="24"/>
        </w:rPr>
        <w:br/>
        <w:t>8、尊重和接受政府采购监督管理部门的监督和政府采购代理机构招标采购要求，承担因违约行为给采购人造成的损失。</w:t>
      </w:r>
      <w:r w:rsidRPr="00CA701D">
        <w:rPr>
          <w:rFonts w:ascii="仿宋" w:eastAsia="仿宋" w:hAnsi="仿宋" w:cs="宋体" w:hint="eastAsia"/>
          <w:kern w:val="0"/>
          <w:sz w:val="24"/>
        </w:rPr>
        <w:br/>
        <w:t>9、不发生其他有悖于政府采购公开、公平、公正和诚信原则的行为。</w:t>
      </w:r>
      <w:r w:rsidRPr="00CA701D">
        <w:rPr>
          <w:rFonts w:ascii="仿宋" w:eastAsia="仿宋" w:hAnsi="仿宋" w:cs="宋体" w:hint="eastAsia"/>
          <w:kern w:val="0"/>
          <w:sz w:val="24"/>
        </w:rPr>
        <w:br/>
      </w:r>
    </w:p>
    <w:p w14:paraId="784C64F2" w14:textId="77777777" w:rsidR="00C9570A" w:rsidRPr="00CA701D" w:rsidRDefault="001F2EAA">
      <w:pPr>
        <w:spacing w:line="360" w:lineRule="auto"/>
        <w:rPr>
          <w:rFonts w:ascii="仿宋" w:eastAsia="仿宋" w:hAnsi="仿宋" w:cs="宋体"/>
          <w:kern w:val="0"/>
          <w:sz w:val="24"/>
        </w:rPr>
      </w:pPr>
      <w:r w:rsidRPr="00CA701D">
        <w:rPr>
          <w:rFonts w:ascii="仿宋" w:eastAsia="仿宋" w:hAnsi="仿宋" w:cs="宋体" w:hint="eastAsia"/>
          <w:kern w:val="0"/>
          <w:sz w:val="24"/>
        </w:rPr>
        <w:t>投标人名称：</w:t>
      </w:r>
    </w:p>
    <w:p w14:paraId="25C997AB" w14:textId="77777777" w:rsidR="00C9570A" w:rsidRPr="00CA701D" w:rsidRDefault="00C9570A">
      <w:pPr>
        <w:spacing w:line="360" w:lineRule="auto"/>
        <w:rPr>
          <w:rFonts w:ascii="仿宋" w:eastAsia="仿宋" w:hAnsi="仿宋" w:cs="宋体"/>
          <w:kern w:val="0"/>
          <w:sz w:val="24"/>
        </w:rPr>
      </w:pPr>
    </w:p>
    <w:p w14:paraId="41CC496C" w14:textId="77777777" w:rsidR="00C9570A" w:rsidRPr="00CA701D" w:rsidRDefault="001F2EAA">
      <w:pPr>
        <w:spacing w:line="360" w:lineRule="auto"/>
        <w:rPr>
          <w:rFonts w:ascii="仿宋" w:eastAsia="仿宋" w:hAnsi="仿宋" w:cs="宋体"/>
          <w:kern w:val="0"/>
          <w:sz w:val="24"/>
        </w:rPr>
      </w:pPr>
      <w:r w:rsidRPr="00CA701D">
        <w:rPr>
          <w:rFonts w:ascii="仿宋" w:eastAsia="仿宋" w:hAnsi="仿宋" w:cs="宋体" w:hint="eastAsia"/>
          <w:kern w:val="0"/>
          <w:sz w:val="24"/>
        </w:rPr>
        <w:t>公章：</w:t>
      </w:r>
    </w:p>
    <w:p w14:paraId="552986F4" w14:textId="77777777" w:rsidR="00C9570A" w:rsidRPr="00CA701D" w:rsidRDefault="001F2EAA">
      <w:pPr>
        <w:spacing w:line="360" w:lineRule="auto"/>
        <w:rPr>
          <w:rFonts w:ascii="仿宋" w:eastAsia="仿宋" w:hAnsi="仿宋" w:cs="宋体"/>
          <w:kern w:val="0"/>
          <w:sz w:val="24"/>
        </w:rPr>
      </w:pPr>
      <w:r w:rsidRPr="00CA701D">
        <w:rPr>
          <w:rFonts w:ascii="仿宋" w:eastAsia="仿宋" w:hAnsi="仿宋" w:cs="宋体" w:hint="eastAsia"/>
          <w:kern w:val="0"/>
          <w:sz w:val="24"/>
        </w:rPr>
        <w:br/>
        <w:t>授权代表签字：</w:t>
      </w:r>
    </w:p>
    <w:p w14:paraId="352B2CDC" w14:textId="77777777" w:rsidR="00C9570A" w:rsidRPr="00CA701D" w:rsidRDefault="00C9570A">
      <w:pPr>
        <w:widowControl/>
        <w:jc w:val="left"/>
        <w:rPr>
          <w:rFonts w:ascii="仿宋" w:eastAsia="仿宋" w:hAnsi="仿宋" w:cs="宋体"/>
          <w:kern w:val="0"/>
          <w:sz w:val="24"/>
        </w:rPr>
      </w:pPr>
    </w:p>
    <w:p w14:paraId="5464D52E" w14:textId="77777777" w:rsidR="00C9570A" w:rsidRPr="00CA701D" w:rsidRDefault="001F2EAA">
      <w:pPr>
        <w:widowControl/>
        <w:jc w:val="left"/>
        <w:rPr>
          <w:rFonts w:ascii="仿宋" w:eastAsia="仿宋" w:hAnsi="仿宋"/>
        </w:rPr>
      </w:pPr>
      <w:r w:rsidRPr="00CA701D">
        <w:rPr>
          <w:rFonts w:ascii="仿宋" w:eastAsia="仿宋" w:hAnsi="仿宋" w:hint="eastAsia"/>
        </w:rPr>
        <w:br w:type="page"/>
      </w:r>
    </w:p>
    <w:p w14:paraId="3B5316B6" w14:textId="77777777" w:rsidR="00C9570A" w:rsidRPr="00CA701D" w:rsidRDefault="001F2EAA">
      <w:pPr>
        <w:pStyle w:val="af5"/>
        <w:spacing w:line="360" w:lineRule="auto"/>
        <w:ind w:firstLineChars="697" w:firstLine="2575"/>
        <w:rPr>
          <w:rFonts w:ascii="仿宋" w:eastAsia="仿宋" w:hAnsi="仿宋"/>
          <w:b/>
          <w:spacing w:val="4"/>
          <w:sz w:val="36"/>
          <w:szCs w:val="36"/>
        </w:rPr>
      </w:pPr>
      <w:r w:rsidRPr="00CA701D">
        <w:rPr>
          <w:rFonts w:ascii="仿宋" w:eastAsia="仿宋" w:hAnsi="仿宋" w:hint="eastAsia"/>
          <w:b/>
          <w:spacing w:val="4"/>
          <w:sz w:val="36"/>
          <w:szCs w:val="36"/>
        </w:rPr>
        <w:lastRenderedPageBreak/>
        <w:t xml:space="preserve">三、 资格证明文件 </w:t>
      </w:r>
    </w:p>
    <w:p w14:paraId="7D9B052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1.具有独立承担民事责任的能力。</w:t>
      </w:r>
    </w:p>
    <w:p w14:paraId="3F219C7C"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提供注册登记凭证（营业执照、其他组织经营的合法凭证，自然人的提供身份证明文件）。</w:t>
      </w:r>
    </w:p>
    <w:p w14:paraId="077D0982"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2.具有良好的商业信誉和健全的财务会计制度。</w:t>
      </w:r>
    </w:p>
    <w:p w14:paraId="62E26623"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提供</w:t>
      </w:r>
      <w:r w:rsidR="00C40010" w:rsidRPr="00CA701D">
        <w:rPr>
          <w:rFonts w:ascii="仿宋" w:eastAsia="仿宋" w:hAnsi="仿宋" w:hint="eastAsia"/>
          <w:sz w:val="24"/>
          <w:szCs w:val="24"/>
        </w:rPr>
        <w:t>2021年度</w:t>
      </w:r>
      <w:r w:rsidRPr="00CA701D">
        <w:rPr>
          <w:rFonts w:ascii="仿宋" w:eastAsia="仿宋" w:hAnsi="仿宋" w:hint="eastAsia"/>
          <w:sz w:val="24"/>
          <w:szCs w:val="24"/>
        </w:rPr>
        <w:t>经审计的财务报告（包括四表一注，即资产负债表、利润表、现金流量表、所有者权益变动表及其附注），且无反对意见；事业法人提供部门决算报告；</w:t>
      </w:r>
    </w:p>
    <w:p w14:paraId="22754979"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/或在开标日期前六个月内其基本开户银行出具的资信证明（附《基本存款账户信息》或《银行开户许可证》复印件）；</w:t>
      </w:r>
    </w:p>
    <w:p w14:paraId="08906AFF"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/或财政部门认可的政府采购专业担保机构出具的投标担保函；</w:t>
      </w:r>
    </w:p>
    <w:p w14:paraId="2765696B"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/或表明具有良好的商业信誉和健全的财务会计制度的诚信声明；</w:t>
      </w:r>
    </w:p>
    <w:p w14:paraId="7889EADC"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以上四种形式的资料提供任何一种即可。</w:t>
      </w:r>
    </w:p>
    <w:p w14:paraId="5E03F494"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3.具有履行合同所必需的设备和专业技术能力。</w:t>
      </w:r>
    </w:p>
    <w:p w14:paraId="58CAB8F1"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提供声明文件原件。</w:t>
      </w:r>
    </w:p>
    <w:p w14:paraId="7425D3F5"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4.具有依法缴纳税收的良好记录。</w:t>
      </w:r>
    </w:p>
    <w:p w14:paraId="6A41591C"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提供缴费所属日期为投标截止时间前12个月内任一月份（投标截止时间当月不计入）的增值税（或企业所得税）缴费凭据或税务机关出具的完税证明/在法规范围内不需提供的应出具书面说明和证明文件；</w:t>
      </w:r>
    </w:p>
    <w:p w14:paraId="680471CB"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/或具有依法缴纳税收的诚信声明；</w:t>
      </w:r>
    </w:p>
    <w:p w14:paraId="0D8E64CC"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以上二种形式的资料提供任何一种即可。</w:t>
      </w:r>
    </w:p>
    <w:p w14:paraId="2ABD96BD"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5.具有依法缴纳社会保障资金的良好记录。</w:t>
      </w:r>
    </w:p>
    <w:p w14:paraId="464CA614"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提供缴费所属日期为投标截止时间前12个月内任一月份（投标截止时间当月不计入）的缴费凭据或社保机关出具的缴费证明/在法规范围内不需提供的应出具书面说明和证明文件；</w:t>
      </w:r>
    </w:p>
    <w:p w14:paraId="058C29CE"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/或具有依法缴纳社会保障资金的缴纳记录的诚信声明；</w:t>
      </w:r>
    </w:p>
    <w:p w14:paraId="6D2C83D3" w14:textId="77777777" w:rsidR="00C9570A" w:rsidRPr="00CA701D" w:rsidRDefault="001F2EAA">
      <w:pPr>
        <w:spacing w:line="360" w:lineRule="auto"/>
        <w:ind w:left="1" w:firstLineChars="200" w:firstLine="480"/>
        <w:rPr>
          <w:rFonts w:ascii="仿宋" w:eastAsia="仿宋" w:hAnsi="仿宋"/>
          <w:sz w:val="24"/>
          <w:szCs w:val="24"/>
        </w:rPr>
      </w:pPr>
      <w:r w:rsidRPr="00CA701D">
        <w:rPr>
          <w:rFonts w:ascii="仿宋" w:eastAsia="仿宋" w:hAnsi="仿宋" w:hint="eastAsia"/>
          <w:sz w:val="24"/>
          <w:szCs w:val="24"/>
        </w:rPr>
        <w:t>以上二种形式的资料提供任何一种即可。</w:t>
      </w:r>
    </w:p>
    <w:p w14:paraId="5FCA1423" w14:textId="77777777" w:rsidR="00C9570A" w:rsidRPr="00CA701D" w:rsidRDefault="001F2EAA">
      <w:pPr>
        <w:spacing w:line="360" w:lineRule="auto"/>
        <w:ind w:left="1"/>
        <w:rPr>
          <w:rFonts w:ascii="仿宋" w:eastAsia="仿宋" w:hAnsi="仿宋"/>
          <w:sz w:val="24"/>
          <w:szCs w:val="24"/>
        </w:rPr>
      </w:pPr>
      <w:r w:rsidRPr="00CA701D">
        <w:rPr>
          <w:rFonts w:ascii="仿宋" w:eastAsia="仿宋" w:hAnsi="仿宋" w:hint="eastAsia"/>
          <w:sz w:val="24"/>
          <w:szCs w:val="24"/>
        </w:rPr>
        <w:t>6.参加政府采购活动前3年内在经营活动中没有重大违法记录的书面声明（原件）。</w:t>
      </w:r>
    </w:p>
    <w:p w14:paraId="66735E80" w14:textId="77777777" w:rsidR="00C9570A" w:rsidRPr="00CA701D" w:rsidRDefault="001F2EAA">
      <w:pPr>
        <w:spacing w:line="360" w:lineRule="auto"/>
        <w:ind w:left="1"/>
        <w:rPr>
          <w:rFonts w:ascii="仿宋" w:eastAsia="仿宋" w:hAnsi="仿宋"/>
          <w:sz w:val="24"/>
          <w:szCs w:val="24"/>
        </w:rPr>
      </w:pPr>
      <w:r w:rsidRPr="00CA701D">
        <w:rPr>
          <w:rFonts w:ascii="仿宋" w:eastAsia="仿宋" w:hAnsi="仿宋" w:hint="eastAsia"/>
          <w:sz w:val="24"/>
          <w:szCs w:val="24"/>
        </w:rPr>
        <w:lastRenderedPageBreak/>
        <w:t>7.投标人为联合体投标的，需提供</w:t>
      </w:r>
      <w:r w:rsidRPr="00CA701D">
        <w:rPr>
          <w:rFonts w:ascii="仿宋" w:eastAsia="仿宋" w:hAnsi="仿宋" w:hint="eastAsia"/>
          <w:kern w:val="0"/>
          <w:sz w:val="24"/>
          <w:szCs w:val="24"/>
        </w:rPr>
        <w:t>联合体协议(内容应满足政府采购相关规定及</w:t>
      </w:r>
      <w:r w:rsidRPr="00CA701D">
        <w:rPr>
          <w:rFonts w:ascii="仿宋" w:eastAsia="仿宋" w:hAnsi="仿宋" w:hint="eastAsia"/>
          <w:sz w:val="24"/>
          <w:szCs w:val="24"/>
        </w:rPr>
        <w:t>中小企业预留份额，</w:t>
      </w:r>
      <w:r w:rsidRPr="00CA701D">
        <w:rPr>
          <w:rFonts w:ascii="仿宋" w:eastAsia="仿宋" w:hAnsi="仿宋" w:hint="eastAsia"/>
          <w:kern w:val="0"/>
          <w:sz w:val="24"/>
          <w:szCs w:val="24"/>
        </w:rPr>
        <w:t>格式自拟)</w:t>
      </w:r>
      <w:r w:rsidRPr="00CA701D">
        <w:rPr>
          <w:rFonts w:ascii="仿宋" w:eastAsia="仿宋" w:hAnsi="仿宋" w:hint="eastAsia"/>
          <w:sz w:val="24"/>
          <w:szCs w:val="24"/>
        </w:rPr>
        <w:t>。</w:t>
      </w:r>
    </w:p>
    <w:p w14:paraId="72FD41E4" w14:textId="77777777" w:rsidR="00232ED9"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8. 非联合体投标时须提供“预留合同总金额≥30%份额依法合</w:t>
      </w:r>
      <w:proofErr w:type="gramStart"/>
      <w:r w:rsidRPr="00CA701D">
        <w:rPr>
          <w:rFonts w:ascii="仿宋" w:eastAsia="仿宋" w:hAnsi="仿宋" w:hint="eastAsia"/>
          <w:sz w:val="24"/>
          <w:szCs w:val="24"/>
        </w:rPr>
        <w:t>规</w:t>
      </w:r>
      <w:proofErr w:type="gramEnd"/>
      <w:r w:rsidRPr="00CA701D">
        <w:rPr>
          <w:rFonts w:ascii="仿宋" w:eastAsia="仿宋" w:hAnsi="仿宋" w:hint="eastAsia"/>
          <w:sz w:val="24"/>
          <w:szCs w:val="24"/>
        </w:rPr>
        <w:t>分包给中小企业”</w:t>
      </w:r>
    </w:p>
    <w:p w14:paraId="78D5CF85" w14:textId="77777777" w:rsidR="00232ED9"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承诺书原件。并如实填写《中小企业声明函》，明确签订分包意向协议的中小企</w:t>
      </w:r>
    </w:p>
    <w:p w14:paraId="3D871FB9"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业具体情况</w:t>
      </w:r>
      <w:r w:rsidR="00232ED9" w:rsidRPr="00CA701D">
        <w:rPr>
          <w:rFonts w:ascii="仿宋" w:eastAsia="仿宋" w:hAnsi="仿宋" w:hint="eastAsia"/>
          <w:sz w:val="24"/>
          <w:szCs w:val="24"/>
        </w:rPr>
        <w:t>。</w:t>
      </w:r>
    </w:p>
    <w:p w14:paraId="03D8C02C" w14:textId="77777777" w:rsidR="00C9570A" w:rsidRPr="00CA701D" w:rsidRDefault="00C9570A">
      <w:pPr>
        <w:spacing w:line="360" w:lineRule="auto"/>
        <w:ind w:left="1"/>
        <w:rPr>
          <w:rFonts w:ascii="仿宋" w:eastAsia="仿宋" w:hAnsi="仿宋"/>
          <w:b/>
          <w:sz w:val="24"/>
          <w:szCs w:val="24"/>
        </w:rPr>
      </w:pPr>
    </w:p>
    <w:p w14:paraId="2D5101CC" w14:textId="77777777" w:rsidR="00C9570A" w:rsidRPr="00CA701D" w:rsidRDefault="00C9570A">
      <w:pPr>
        <w:spacing w:line="360" w:lineRule="auto"/>
        <w:ind w:left="1"/>
        <w:rPr>
          <w:rFonts w:ascii="仿宋" w:eastAsia="仿宋" w:hAnsi="仿宋"/>
          <w:b/>
          <w:sz w:val="24"/>
          <w:szCs w:val="24"/>
        </w:rPr>
      </w:pPr>
    </w:p>
    <w:p w14:paraId="17BEB03A" w14:textId="77777777" w:rsidR="00C9570A" w:rsidRPr="00CA701D" w:rsidRDefault="00C9570A">
      <w:pPr>
        <w:spacing w:line="360" w:lineRule="auto"/>
        <w:ind w:left="1"/>
        <w:rPr>
          <w:rFonts w:ascii="仿宋" w:eastAsia="仿宋" w:hAnsi="仿宋"/>
          <w:b/>
          <w:sz w:val="24"/>
          <w:szCs w:val="24"/>
        </w:rPr>
      </w:pPr>
    </w:p>
    <w:p w14:paraId="097B4EA1" w14:textId="77777777" w:rsidR="00C9570A" w:rsidRPr="00CA701D" w:rsidRDefault="001F2EAA">
      <w:pPr>
        <w:spacing w:line="360" w:lineRule="auto"/>
        <w:ind w:left="1"/>
        <w:rPr>
          <w:rFonts w:ascii="仿宋" w:eastAsia="仿宋" w:hAnsi="仿宋"/>
          <w:b/>
          <w:sz w:val="24"/>
          <w:szCs w:val="24"/>
        </w:rPr>
      </w:pPr>
      <w:r w:rsidRPr="00CA701D">
        <w:rPr>
          <w:rFonts w:ascii="仿宋" w:eastAsia="仿宋" w:hAnsi="仿宋" w:hint="eastAsia"/>
          <w:b/>
          <w:sz w:val="24"/>
          <w:szCs w:val="24"/>
        </w:rPr>
        <w:t>注：</w:t>
      </w:r>
    </w:p>
    <w:p w14:paraId="5A843ABF"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1、除注明原件外，均为复印件并须加盖投标人公章。</w:t>
      </w:r>
    </w:p>
    <w:p w14:paraId="1DCE9D70" w14:textId="77777777" w:rsidR="00C9570A" w:rsidRPr="00CA701D" w:rsidRDefault="001F2EAA">
      <w:pPr>
        <w:spacing w:line="360" w:lineRule="auto"/>
        <w:ind w:left="360" w:hangingChars="150" w:hanging="360"/>
        <w:rPr>
          <w:rFonts w:ascii="仿宋" w:eastAsia="仿宋" w:hAnsi="仿宋"/>
          <w:sz w:val="24"/>
          <w:szCs w:val="24"/>
        </w:rPr>
      </w:pPr>
      <w:r w:rsidRPr="00CA701D">
        <w:rPr>
          <w:rFonts w:ascii="仿宋" w:eastAsia="仿宋" w:hAnsi="仿宋" w:hint="eastAsia"/>
          <w:sz w:val="24"/>
          <w:szCs w:val="24"/>
        </w:rPr>
        <w:t>2、投标人应按照招标文件的要求自行准备以上证明文件并编目、封装。</w:t>
      </w:r>
    </w:p>
    <w:p w14:paraId="1A7A825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3、除要求在投标时一并提交的原件外，其它所有要求在投标文件中提供复印件的文件，在开标之后的审查过程中，采购代理机构可随时要求查验原件，投标人不得拒绝，否则其投标将按照无效投标处理。</w:t>
      </w:r>
    </w:p>
    <w:p w14:paraId="68E632D8" w14:textId="77777777" w:rsidR="00C1225D" w:rsidRPr="00CA701D" w:rsidRDefault="00C1225D">
      <w:pPr>
        <w:spacing w:line="360" w:lineRule="auto"/>
        <w:rPr>
          <w:rFonts w:ascii="仿宋" w:eastAsia="仿宋" w:hAnsi="仿宋"/>
          <w:sz w:val="24"/>
          <w:szCs w:val="24"/>
        </w:rPr>
      </w:pPr>
    </w:p>
    <w:p w14:paraId="62396501" w14:textId="77777777" w:rsidR="00863551" w:rsidRPr="00CA701D" w:rsidRDefault="00863551">
      <w:pPr>
        <w:spacing w:line="360" w:lineRule="auto"/>
        <w:ind w:left="1"/>
        <w:rPr>
          <w:rFonts w:ascii="仿宋" w:eastAsia="仿宋" w:hAnsi="仿宋"/>
          <w:b/>
          <w:sz w:val="24"/>
          <w:szCs w:val="24"/>
        </w:rPr>
      </w:pPr>
    </w:p>
    <w:p w14:paraId="4EE4BDB7" w14:textId="77777777" w:rsidR="00863551" w:rsidRPr="00CA701D" w:rsidRDefault="00863551">
      <w:pPr>
        <w:spacing w:line="360" w:lineRule="auto"/>
        <w:ind w:left="1"/>
        <w:rPr>
          <w:rFonts w:ascii="仿宋" w:eastAsia="仿宋" w:hAnsi="仿宋"/>
          <w:b/>
          <w:sz w:val="24"/>
          <w:szCs w:val="24"/>
        </w:rPr>
      </w:pPr>
    </w:p>
    <w:p w14:paraId="384EF3F7" w14:textId="77777777" w:rsidR="00863551" w:rsidRPr="00CA701D" w:rsidRDefault="00863551">
      <w:pPr>
        <w:spacing w:line="360" w:lineRule="auto"/>
        <w:ind w:left="1"/>
        <w:rPr>
          <w:rFonts w:ascii="仿宋" w:eastAsia="仿宋" w:hAnsi="仿宋"/>
          <w:b/>
          <w:sz w:val="24"/>
          <w:szCs w:val="24"/>
        </w:rPr>
      </w:pPr>
    </w:p>
    <w:p w14:paraId="47F22671" w14:textId="77777777" w:rsidR="00863551" w:rsidRPr="00CA701D" w:rsidRDefault="00863551">
      <w:pPr>
        <w:spacing w:line="360" w:lineRule="auto"/>
        <w:ind w:left="1"/>
        <w:rPr>
          <w:rFonts w:ascii="仿宋" w:eastAsia="仿宋" w:hAnsi="仿宋"/>
          <w:b/>
          <w:sz w:val="24"/>
          <w:szCs w:val="24"/>
        </w:rPr>
      </w:pPr>
    </w:p>
    <w:p w14:paraId="2FB9A37B" w14:textId="77777777" w:rsidR="00863551" w:rsidRPr="00CA701D" w:rsidRDefault="00863551">
      <w:pPr>
        <w:spacing w:line="360" w:lineRule="auto"/>
        <w:ind w:left="1"/>
        <w:rPr>
          <w:rFonts w:ascii="仿宋" w:eastAsia="仿宋" w:hAnsi="仿宋"/>
          <w:b/>
          <w:sz w:val="24"/>
          <w:szCs w:val="24"/>
        </w:rPr>
      </w:pPr>
    </w:p>
    <w:p w14:paraId="7FC164C5" w14:textId="77777777" w:rsidR="00863551" w:rsidRPr="00CA701D" w:rsidRDefault="00863551">
      <w:pPr>
        <w:spacing w:line="360" w:lineRule="auto"/>
        <w:ind w:left="1"/>
        <w:rPr>
          <w:rFonts w:ascii="仿宋" w:eastAsia="仿宋" w:hAnsi="仿宋"/>
          <w:b/>
          <w:sz w:val="24"/>
          <w:szCs w:val="24"/>
        </w:rPr>
      </w:pPr>
    </w:p>
    <w:p w14:paraId="3943D786" w14:textId="77777777" w:rsidR="00863551" w:rsidRPr="00CA701D" w:rsidRDefault="00863551">
      <w:pPr>
        <w:spacing w:line="360" w:lineRule="auto"/>
        <w:ind w:left="1"/>
        <w:rPr>
          <w:rFonts w:ascii="仿宋" w:eastAsia="仿宋" w:hAnsi="仿宋"/>
          <w:b/>
          <w:sz w:val="24"/>
          <w:szCs w:val="24"/>
        </w:rPr>
      </w:pPr>
    </w:p>
    <w:p w14:paraId="7AAFF031" w14:textId="77777777" w:rsidR="00863551" w:rsidRPr="00CA701D" w:rsidRDefault="00863551">
      <w:pPr>
        <w:spacing w:line="360" w:lineRule="auto"/>
        <w:ind w:left="1"/>
        <w:rPr>
          <w:rFonts w:ascii="仿宋" w:eastAsia="仿宋" w:hAnsi="仿宋"/>
          <w:b/>
          <w:sz w:val="24"/>
          <w:szCs w:val="24"/>
        </w:rPr>
      </w:pPr>
    </w:p>
    <w:p w14:paraId="4A9E70B3" w14:textId="77777777" w:rsidR="00863551" w:rsidRPr="00CA701D" w:rsidRDefault="00863551">
      <w:pPr>
        <w:spacing w:line="360" w:lineRule="auto"/>
        <w:ind w:left="1"/>
        <w:rPr>
          <w:rFonts w:ascii="仿宋" w:eastAsia="仿宋" w:hAnsi="仿宋"/>
          <w:b/>
          <w:sz w:val="24"/>
          <w:szCs w:val="24"/>
        </w:rPr>
      </w:pPr>
    </w:p>
    <w:p w14:paraId="3B566842" w14:textId="77777777" w:rsidR="00863551" w:rsidRPr="00CA701D" w:rsidRDefault="00863551">
      <w:pPr>
        <w:spacing w:line="360" w:lineRule="auto"/>
        <w:ind w:left="1"/>
        <w:rPr>
          <w:rFonts w:ascii="仿宋" w:eastAsia="仿宋" w:hAnsi="仿宋"/>
          <w:b/>
          <w:sz w:val="24"/>
          <w:szCs w:val="24"/>
        </w:rPr>
      </w:pPr>
    </w:p>
    <w:p w14:paraId="7CEA6EA9" w14:textId="77777777" w:rsidR="00863551" w:rsidRPr="00CA701D" w:rsidRDefault="00863551">
      <w:pPr>
        <w:spacing w:line="360" w:lineRule="auto"/>
        <w:ind w:left="1"/>
        <w:rPr>
          <w:rFonts w:ascii="仿宋" w:eastAsia="仿宋" w:hAnsi="仿宋"/>
          <w:b/>
          <w:sz w:val="24"/>
          <w:szCs w:val="24"/>
        </w:rPr>
      </w:pPr>
    </w:p>
    <w:p w14:paraId="48A43C8F" w14:textId="77777777" w:rsidR="00863551" w:rsidRPr="00CA701D" w:rsidRDefault="00863551">
      <w:pPr>
        <w:spacing w:line="360" w:lineRule="auto"/>
        <w:ind w:left="1"/>
        <w:rPr>
          <w:rFonts w:ascii="仿宋" w:eastAsia="仿宋" w:hAnsi="仿宋"/>
          <w:b/>
          <w:sz w:val="24"/>
          <w:szCs w:val="24"/>
        </w:rPr>
      </w:pPr>
    </w:p>
    <w:p w14:paraId="5FB41AD4" w14:textId="77777777" w:rsidR="00863551" w:rsidRPr="00CA701D" w:rsidRDefault="00863551">
      <w:pPr>
        <w:spacing w:line="360" w:lineRule="auto"/>
        <w:ind w:left="1"/>
        <w:rPr>
          <w:rFonts w:ascii="仿宋" w:eastAsia="仿宋" w:hAnsi="仿宋"/>
          <w:b/>
          <w:sz w:val="24"/>
          <w:szCs w:val="24"/>
        </w:rPr>
      </w:pPr>
    </w:p>
    <w:p w14:paraId="1B7631E7" w14:textId="77777777" w:rsidR="00863551" w:rsidRPr="00CA701D" w:rsidRDefault="00863551">
      <w:pPr>
        <w:spacing w:line="360" w:lineRule="auto"/>
        <w:ind w:left="1"/>
        <w:rPr>
          <w:rFonts w:ascii="仿宋" w:eastAsia="仿宋" w:hAnsi="仿宋"/>
          <w:b/>
          <w:sz w:val="24"/>
          <w:szCs w:val="24"/>
        </w:rPr>
      </w:pPr>
    </w:p>
    <w:p w14:paraId="20651A33" w14:textId="77777777" w:rsidR="00C9570A" w:rsidRPr="00CA701D" w:rsidRDefault="001F2EAA">
      <w:pPr>
        <w:spacing w:line="360" w:lineRule="auto"/>
        <w:ind w:left="1"/>
        <w:rPr>
          <w:rFonts w:ascii="仿宋" w:eastAsia="仿宋" w:hAnsi="仿宋"/>
          <w:b/>
          <w:sz w:val="24"/>
          <w:szCs w:val="24"/>
        </w:rPr>
      </w:pPr>
      <w:r w:rsidRPr="00CA701D">
        <w:rPr>
          <w:rFonts w:ascii="仿宋" w:eastAsia="仿宋" w:hAnsi="仿宋" w:hint="eastAsia"/>
          <w:b/>
          <w:sz w:val="24"/>
          <w:szCs w:val="24"/>
        </w:rPr>
        <w:lastRenderedPageBreak/>
        <w:t>附件1：</w:t>
      </w:r>
    </w:p>
    <w:p w14:paraId="61AAE19B" w14:textId="77777777" w:rsidR="00C9570A" w:rsidRPr="00CA701D" w:rsidRDefault="00C9570A">
      <w:pPr>
        <w:spacing w:line="360" w:lineRule="auto"/>
        <w:ind w:left="1"/>
        <w:jc w:val="center"/>
        <w:rPr>
          <w:rFonts w:ascii="仿宋" w:eastAsia="仿宋" w:hAnsi="仿宋"/>
          <w:b/>
          <w:sz w:val="36"/>
          <w:szCs w:val="36"/>
        </w:rPr>
      </w:pPr>
    </w:p>
    <w:p w14:paraId="739DD14B" w14:textId="77777777" w:rsidR="00C9570A" w:rsidRPr="00CA701D" w:rsidRDefault="001F2EAA">
      <w:pPr>
        <w:spacing w:line="360" w:lineRule="auto"/>
        <w:ind w:left="1"/>
        <w:jc w:val="center"/>
        <w:rPr>
          <w:rFonts w:ascii="仿宋" w:eastAsia="仿宋" w:hAnsi="仿宋"/>
          <w:b/>
          <w:sz w:val="36"/>
          <w:szCs w:val="36"/>
        </w:rPr>
      </w:pPr>
      <w:proofErr w:type="gramStart"/>
      <w:r w:rsidRPr="00CA701D">
        <w:rPr>
          <w:rFonts w:ascii="仿宋" w:eastAsia="仿宋" w:hAnsi="仿宋" w:hint="eastAsia"/>
          <w:b/>
          <w:sz w:val="36"/>
          <w:szCs w:val="36"/>
        </w:rPr>
        <w:t>供应商无重大</w:t>
      </w:r>
      <w:proofErr w:type="gramEnd"/>
      <w:r w:rsidRPr="00CA701D">
        <w:rPr>
          <w:rFonts w:ascii="仿宋" w:eastAsia="仿宋" w:hAnsi="仿宋" w:hint="eastAsia"/>
          <w:b/>
          <w:sz w:val="36"/>
          <w:szCs w:val="36"/>
        </w:rPr>
        <w:t>违法记录的书面声明格式</w:t>
      </w:r>
    </w:p>
    <w:p w14:paraId="08733039" w14:textId="77777777" w:rsidR="00C9570A" w:rsidRPr="00CA701D" w:rsidRDefault="00C9570A">
      <w:pPr>
        <w:spacing w:line="360" w:lineRule="auto"/>
        <w:rPr>
          <w:rFonts w:ascii="仿宋" w:eastAsia="仿宋" w:hAnsi="仿宋"/>
          <w:b/>
          <w:spacing w:val="4"/>
          <w:sz w:val="30"/>
          <w:szCs w:val="30"/>
          <w:u w:val="single"/>
        </w:rPr>
      </w:pPr>
    </w:p>
    <w:p w14:paraId="460DA57E" w14:textId="77777777" w:rsidR="00C9570A" w:rsidRPr="00CA701D" w:rsidRDefault="001F2EAA">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u w:val="single"/>
        </w:rPr>
        <w:t>致：（采购机构名称）、（采购代理机构名称）</w:t>
      </w:r>
    </w:p>
    <w:p w14:paraId="1492A1C0" w14:textId="77777777" w:rsidR="00C9570A" w:rsidRPr="00CA701D" w:rsidRDefault="001F2EAA">
      <w:pPr>
        <w:spacing w:line="480" w:lineRule="auto"/>
        <w:ind w:firstLineChars="200" w:firstLine="496"/>
        <w:jc w:val="left"/>
        <w:rPr>
          <w:rFonts w:ascii="仿宋" w:eastAsia="仿宋" w:hAnsi="仿宋"/>
          <w:spacing w:val="4"/>
          <w:sz w:val="24"/>
          <w:szCs w:val="24"/>
          <w:u w:val="single"/>
        </w:rPr>
      </w:pPr>
      <w:r w:rsidRPr="00CA701D">
        <w:rPr>
          <w:rFonts w:ascii="仿宋" w:eastAsia="仿宋" w:hAnsi="仿宋" w:hint="eastAsia"/>
          <w:spacing w:val="4"/>
          <w:sz w:val="24"/>
          <w:szCs w:val="24"/>
          <w:u w:val="single"/>
        </w:rPr>
        <w:t>（投标人名称）</w:t>
      </w:r>
      <w:r w:rsidRPr="00CA701D">
        <w:rPr>
          <w:rFonts w:ascii="仿宋" w:eastAsia="仿宋" w:hAnsi="仿宋" w:hint="eastAsia"/>
          <w:spacing w:val="4"/>
          <w:sz w:val="24"/>
          <w:szCs w:val="24"/>
        </w:rPr>
        <w:t>为在中华人民共和国境内合法注册并经营的机构。在此郑重声明，我公司在参与本次政府采购活动前3年内在经营活动中没有重大违法记录。</w:t>
      </w:r>
    </w:p>
    <w:p w14:paraId="58540775" w14:textId="77777777" w:rsidR="00C9570A" w:rsidRPr="00CA701D" w:rsidRDefault="00C9570A" w:rsidP="00863551">
      <w:pPr>
        <w:spacing w:beforeLines="100" w:before="312" w:afterLines="50" w:after="156" w:line="480" w:lineRule="auto"/>
        <w:ind w:firstLine="170"/>
        <w:jc w:val="left"/>
        <w:rPr>
          <w:rFonts w:ascii="仿宋" w:eastAsia="仿宋" w:hAnsi="仿宋"/>
          <w:spacing w:val="4"/>
          <w:sz w:val="24"/>
          <w:szCs w:val="24"/>
        </w:rPr>
      </w:pPr>
    </w:p>
    <w:p w14:paraId="2AAF0300" w14:textId="77777777" w:rsidR="00C9570A" w:rsidRPr="00CA701D" w:rsidRDefault="00C9570A" w:rsidP="00863551">
      <w:pPr>
        <w:spacing w:beforeLines="100" w:before="312" w:afterLines="50" w:after="156" w:line="360" w:lineRule="auto"/>
        <w:ind w:firstLine="170"/>
        <w:rPr>
          <w:rFonts w:ascii="仿宋" w:eastAsia="仿宋" w:hAnsi="仿宋"/>
          <w:spacing w:val="4"/>
          <w:sz w:val="24"/>
          <w:szCs w:val="24"/>
        </w:rPr>
      </w:pPr>
    </w:p>
    <w:p w14:paraId="1712D545" w14:textId="77777777" w:rsidR="00C9570A" w:rsidRPr="00CA701D" w:rsidRDefault="00C9570A" w:rsidP="00863551">
      <w:pPr>
        <w:spacing w:beforeLines="100" w:before="312" w:afterLines="50" w:after="156" w:line="360" w:lineRule="auto"/>
        <w:ind w:firstLine="170"/>
        <w:rPr>
          <w:rFonts w:ascii="仿宋" w:eastAsia="仿宋" w:hAnsi="仿宋"/>
          <w:spacing w:val="4"/>
          <w:sz w:val="24"/>
          <w:szCs w:val="24"/>
        </w:rPr>
      </w:pPr>
    </w:p>
    <w:p w14:paraId="488C695E"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cs="宋体"/>
          <w:spacing w:val="14"/>
          <w:kern w:val="0"/>
          <w:sz w:val="24"/>
        </w:rPr>
      </w:pPr>
      <w:r w:rsidRPr="00CA701D">
        <w:rPr>
          <w:rFonts w:ascii="仿宋" w:eastAsia="仿宋" w:hAnsi="仿宋" w:hint="eastAsia"/>
          <w:spacing w:val="4"/>
          <w:sz w:val="24"/>
          <w:szCs w:val="24"/>
        </w:rPr>
        <w:t>投标人名称（盖章）：</w:t>
      </w:r>
    </w:p>
    <w:p w14:paraId="4DB328EB"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u w:val="single"/>
        </w:rPr>
      </w:pPr>
      <w:r w:rsidRPr="00CA701D">
        <w:rPr>
          <w:rFonts w:ascii="仿宋" w:eastAsia="仿宋" w:hAnsi="仿宋" w:hint="eastAsia"/>
          <w:spacing w:val="4"/>
          <w:sz w:val="24"/>
          <w:szCs w:val="24"/>
        </w:rPr>
        <w:t>法定代表人（签字或盖章）：</w:t>
      </w:r>
    </w:p>
    <w:p w14:paraId="6D359D2E"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rPr>
      </w:pPr>
      <w:r w:rsidRPr="00CA701D">
        <w:rPr>
          <w:rFonts w:ascii="仿宋" w:eastAsia="仿宋" w:hAnsi="仿宋" w:hint="eastAsia"/>
          <w:spacing w:val="4"/>
          <w:sz w:val="24"/>
          <w:szCs w:val="24"/>
        </w:rPr>
        <w:t>日     期：       年     月    日</w:t>
      </w:r>
    </w:p>
    <w:p w14:paraId="3CDBD76F" w14:textId="77777777" w:rsidR="00C9570A" w:rsidRPr="00CA701D" w:rsidRDefault="001F2EAA">
      <w:pPr>
        <w:spacing w:line="360" w:lineRule="auto"/>
        <w:jc w:val="left"/>
        <w:rPr>
          <w:rFonts w:ascii="仿宋" w:eastAsia="仿宋" w:hAnsi="仿宋"/>
          <w:b/>
          <w:sz w:val="24"/>
          <w:szCs w:val="24"/>
        </w:rPr>
      </w:pPr>
      <w:r w:rsidRPr="00CA701D">
        <w:rPr>
          <w:rFonts w:ascii="仿宋" w:eastAsia="仿宋" w:hAnsi="仿宋" w:hint="eastAsia"/>
          <w:spacing w:val="4"/>
          <w:sz w:val="24"/>
          <w:szCs w:val="24"/>
        </w:rPr>
        <w:br w:type="page"/>
      </w:r>
      <w:r w:rsidRPr="00CA701D">
        <w:rPr>
          <w:rFonts w:ascii="仿宋" w:eastAsia="仿宋" w:hAnsi="仿宋" w:hint="eastAsia"/>
          <w:b/>
          <w:sz w:val="24"/>
          <w:szCs w:val="24"/>
        </w:rPr>
        <w:lastRenderedPageBreak/>
        <w:t>附件2：</w:t>
      </w:r>
    </w:p>
    <w:p w14:paraId="58E4A28D" w14:textId="77777777" w:rsidR="00C9570A" w:rsidRPr="00CA701D" w:rsidRDefault="00C9570A">
      <w:pPr>
        <w:spacing w:line="360" w:lineRule="auto"/>
        <w:ind w:left="1"/>
        <w:jc w:val="center"/>
        <w:rPr>
          <w:rFonts w:ascii="仿宋" w:eastAsia="仿宋" w:hAnsi="仿宋"/>
          <w:b/>
          <w:sz w:val="36"/>
          <w:szCs w:val="36"/>
        </w:rPr>
      </w:pPr>
    </w:p>
    <w:p w14:paraId="563CE445" w14:textId="77777777" w:rsidR="00C9570A" w:rsidRPr="00CA701D" w:rsidRDefault="001F2EAA">
      <w:pPr>
        <w:spacing w:line="360" w:lineRule="auto"/>
        <w:ind w:left="1"/>
        <w:jc w:val="center"/>
        <w:rPr>
          <w:rFonts w:ascii="仿宋" w:eastAsia="仿宋" w:hAnsi="仿宋"/>
          <w:b/>
          <w:sz w:val="36"/>
          <w:szCs w:val="36"/>
        </w:rPr>
      </w:pPr>
      <w:r w:rsidRPr="00CA701D">
        <w:rPr>
          <w:rFonts w:ascii="仿宋" w:eastAsia="仿宋" w:hAnsi="仿宋" w:hint="eastAsia"/>
          <w:b/>
          <w:sz w:val="36"/>
          <w:szCs w:val="36"/>
        </w:rPr>
        <w:t>诚信声明</w:t>
      </w:r>
    </w:p>
    <w:p w14:paraId="790E1E3A" w14:textId="77777777" w:rsidR="00C9570A" w:rsidRPr="00CA701D" w:rsidRDefault="00C9570A">
      <w:pPr>
        <w:spacing w:line="360" w:lineRule="auto"/>
        <w:rPr>
          <w:rFonts w:ascii="仿宋" w:eastAsia="仿宋" w:hAnsi="仿宋"/>
          <w:spacing w:val="4"/>
          <w:sz w:val="24"/>
          <w:szCs w:val="24"/>
          <w:u w:val="single"/>
        </w:rPr>
      </w:pPr>
    </w:p>
    <w:p w14:paraId="2DAA9E3E" w14:textId="77777777" w:rsidR="00C9570A" w:rsidRPr="00CA701D" w:rsidRDefault="001F2EAA">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rPr>
        <w:t>致：</w:t>
      </w:r>
      <w:r w:rsidRPr="00CA701D">
        <w:rPr>
          <w:rFonts w:ascii="仿宋" w:eastAsia="仿宋" w:hAnsi="仿宋" w:hint="eastAsia"/>
          <w:spacing w:val="4"/>
          <w:sz w:val="24"/>
          <w:szCs w:val="24"/>
          <w:u w:val="single"/>
        </w:rPr>
        <w:t>（采购机构名称）、（采购代理机构名称）</w:t>
      </w:r>
    </w:p>
    <w:p w14:paraId="05857E14" w14:textId="77777777" w:rsidR="00C9570A" w:rsidRPr="00CA701D" w:rsidRDefault="001F2EAA">
      <w:pPr>
        <w:spacing w:line="480" w:lineRule="auto"/>
        <w:jc w:val="left"/>
        <w:rPr>
          <w:rFonts w:ascii="仿宋" w:eastAsia="仿宋" w:hAnsi="仿宋"/>
          <w:spacing w:val="4"/>
          <w:sz w:val="24"/>
          <w:szCs w:val="24"/>
        </w:rPr>
      </w:pPr>
      <w:r w:rsidRPr="00CA701D">
        <w:rPr>
          <w:rFonts w:ascii="仿宋" w:eastAsia="仿宋" w:hAnsi="仿宋" w:hint="eastAsia"/>
          <w:spacing w:val="4"/>
          <w:sz w:val="24"/>
          <w:szCs w:val="24"/>
        </w:rPr>
        <w:t>项目名称：</w:t>
      </w:r>
    </w:p>
    <w:p w14:paraId="6D4278AA" w14:textId="77777777" w:rsidR="00C9570A" w:rsidRPr="00CA701D" w:rsidRDefault="001F2EAA">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rPr>
        <w:t>项目编号：</w:t>
      </w:r>
    </w:p>
    <w:p w14:paraId="2A1C02D4" w14:textId="77777777" w:rsidR="00C9570A" w:rsidRPr="00CA701D" w:rsidRDefault="00C9570A">
      <w:pPr>
        <w:spacing w:line="480" w:lineRule="auto"/>
        <w:jc w:val="left"/>
        <w:rPr>
          <w:rFonts w:ascii="仿宋" w:eastAsia="仿宋" w:hAnsi="仿宋"/>
          <w:spacing w:val="4"/>
          <w:sz w:val="24"/>
          <w:szCs w:val="24"/>
          <w:u w:val="single"/>
        </w:rPr>
      </w:pPr>
    </w:p>
    <w:p w14:paraId="0FA5363E" w14:textId="77777777" w:rsidR="00C9570A" w:rsidRPr="00CA701D" w:rsidRDefault="001F2EAA">
      <w:pPr>
        <w:spacing w:line="480" w:lineRule="auto"/>
        <w:ind w:firstLineChars="200" w:firstLine="496"/>
        <w:jc w:val="left"/>
        <w:rPr>
          <w:rFonts w:ascii="仿宋" w:eastAsia="仿宋" w:hAnsi="仿宋"/>
          <w:spacing w:val="4"/>
          <w:sz w:val="24"/>
          <w:szCs w:val="24"/>
          <w:u w:val="single"/>
        </w:rPr>
      </w:pPr>
      <w:r w:rsidRPr="00CA701D">
        <w:rPr>
          <w:rFonts w:ascii="仿宋" w:eastAsia="仿宋" w:hAnsi="仿宋" w:hint="eastAsia"/>
          <w:spacing w:val="4"/>
          <w:sz w:val="24"/>
          <w:szCs w:val="24"/>
          <w:u w:val="single"/>
        </w:rPr>
        <w:t>（投标人名称）郑重声明，我公司具有良好的商业信誉和健全的财务会计制度，具有履行合同所必需的设备和专业技术能力，有依法缴纳税收和社会保障资金的良好记录，在合同签订前后随时愿意提供相关证明材料，符合《政府采购法》规定的供应商资格条件。我方对以上声明负全部法律责任。</w:t>
      </w:r>
    </w:p>
    <w:p w14:paraId="501E96FA" w14:textId="77777777" w:rsidR="00C9570A" w:rsidRPr="00CA701D" w:rsidRDefault="001F2EAA">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u w:val="single"/>
        </w:rPr>
        <w:t>特此声明。</w:t>
      </w:r>
    </w:p>
    <w:p w14:paraId="4092E656" w14:textId="77777777" w:rsidR="00C9570A" w:rsidRPr="00CA701D" w:rsidRDefault="00C9570A">
      <w:pPr>
        <w:spacing w:line="480" w:lineRule="auto"/>
        <w:jc w:val="left"/>
        <w:rPr>
          <w:rFonts w:ascii="仿宋" w:eastAsia="仿宋" w:hAnsi="仿宋"/>
          <w:spacing w:val="4"/>
          <w:sz w:val="24"/>
          <w:szCs w:val="24"/>
          <w:u w:val="single"/>
        </w:rPr>
      </w:pPr>
    </w:p>
    <w:p w14:paraId="5E9B5233" w14:textId="77777777" w:rsidR="00C9570A" w:rsidRPr="00CA701D" w:rsidRDefault="00C9570A">
      <w:pPr>
        <w:spacing w:line="480" w:lineRule="auto"/>
        <w:jc w:val="left"/>
        <w:rPr>
          <w:rFonts w:ascii="仿宋" w:eastAsia="仿宋" w:hAnsi="仿宋"/>
          <w:spacing w:val="4"/>
          <w:sz w:val="24"/>
          <w:szCs w:val="24"/>
          <w:u w:val="single"/>
        </w:rPr>
      </w:pPr>
    </w:p>
    <w:p w14:paraId="07AD4A05" w14:textId="77777777" w:rsidR="00C9570A" w:rsidRPr="00CA701D" w:rsidRDefault="00C9570A">
      <w:pPr>
        <w:spacing w:line="480" w:lineRule="auto"/>
        <w:jc w:val="left"/>
        <w:rPr>
          <w:rFonts w:ascii="仿宋" w:eastAsia="仿宋" w:hAnsi="仿宋"/>
          <w:spacing w:val="4"/>
          <w:sz w:val="24"/>
          <w:szCs w:val="24"/>
          <w:u w:val="single"/>
        </w:rPr>
      </w:pPr>
    </w:p>
    <w:p w14:paraId="1DFD4CFA"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cs="宋体"/>
          <w:spacing w:val="14"/>
          <w:kern w:val="0"/>
          <w:sz w:val="24"/>
        </w:rPr>
      </w:pPr>
      <w:r w:rsidRPr="00CA701D">
        <w:rPr>
          <w:rFonts w:ascii="仿宋" w:eastAsia="仿宋" w:hAnsi="仿宋" w:hint="eastAsia"/>
          <w:spacing w:val="4"/>
          <w:sz w:val="24"/>
          <w:szCs w:val="24"/>
        </w:rPr>
        <w:t>投标人名称（盖章）：</w:t>
      </w:r>
    </w:p>
    <w:p w14:paraId="197EDE47"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u w:val="single"/>
        </w:rPr>
      </w:pPr>
      <w:r w:rsidRPr="00CA701D">
        <w:rPr>
          <w:rFonts w:ascii="仿宋" w:eastAsia="仿宋" w:hAnsi="仿宋" w:hint="eastAsia"/>
          <w:spacing w:val="4"/>
          <w:sz w:val="24"/>
          <w:szCs w:val="24"/>
        </w:rPr>
        <w:t>法定代表人（签字或盖章）：</w:t>
      </w:r>
    </w:p>
    <w:p w14:paraId="3321F9E6"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rPr>
      </w:pPr>
      <w:r w:rsidRPr="00CA701D">
        <w:rPr>
          <w:rFonts w:ascii="仿宋" w:eastAsia="仿宋" w:hAnsi="仿宋" w:hint="eastAsia"/>
          <w:spacing w:val="4"/>
          <w:sz w:val="24"/>
          <w:szCs w:val="24"/>
        </w:rPr>
        <w:t>日     期：   年    月   日</w:t>
      </w:r>
    </w:p>
    <w:p w14:paraId="397CB78F" w14:textId="77777777" w:rsidR="00C9570A" w:rsidRPr="00CA701D" w:rsidRDefault="00C9570A">
      <w:pPr>
        <w:spacing w:line="360" w:lineRule="auto"/>
        <w:jc w:val="left"/>
        <w:rPr>
          <w:rFonts w:ascii="仿宋" w:eastAsia="仿宋" w:hAnsi="仿宋"/>
        </w:rPr>
      </w:pPr>
    </w:p>
    <w:p w14:paraId="009ABBF9" w14:textId="77777777" w:rsidR="00C9570A" w:rsidRPr="00CA701D" w:rsidRDefault="00C9570A">
      <w:pPr>
        <w:spacing w:line="360" w:lineRule="auto"/>
        <w:jc w:val="left"/>
        <w:rPr>
          <w:rFonts w:ascii="仿宋" w:eastAsia="仿宋" w:hAnsi="仿宋"/>
          <w:spacing w:val="4"/>
          <w:sz w:val="24"/>
          <w:szCs w:val="24"/>
        </w:rPr>
      </w:pPr>
    </w:p>
    <w:p w14:paraId="4B29FCD3" w14:textId="77777777" w:rsidR="00C9570A" w:rsidRPr="00CA701D" w:rsidRDefault="001F2EAA">
      <w:pPr>
        <w:spacing w:line="360" w:lineRule="auto"/>
        <w:ind w:left="1"/>
        <w:jc w:val="left"/>
        <w:rPr>
          <w:rFonts w:ascii="仿宋" w:eastAsia="仿宋" w:hAnsi="仿宋"/>
          <w:b/>
          <w:sz w:val="24"/>
          <w:szCs w:val="24"/>
        </w:rPr>
      </w:pPr>
      <w:r w:rsidRPr="00CA701D">
        <w:rPr>
          <w:rFonts w:ascii="仿宋" w:eastAsia="仿宋" w:hAnsi="仿宋" w:hint="eastAsia"/>
          <w:b/>
          <w:sz w:val="30"/>
          <w:szCs w:val="30"/>
        </w:rPr>
        <w:br w:type="page"/>
      </w:r>
      <w:r w:rsidRPr="00CA701D">
        <w:rPr>
          <w:rFonts w:ascii="仿宋" w:eastAsia="仿宋" w:hAnsi="仿宋" w:hint="eastAsia"/>
          <w:b/>
          <w:sz w:val="24"/>
          <w:szCs w:val="24"/>
        </w:rPr>
        <w:lastRenderedPageBreak/>
        <w:t>附件3：</w:t>
      </w:r>
    </w:p>
    <w:p w14:paraId="24D4FB6E" w14:textId="77777777" w:rsidR="00C9570A" w:rsidRPr="00CA701D" w:rsidRDefault="00C9570A">
      <w:pPr>
        <w:spacing w:line="360" w:lineRule="auto"/>
        <w:ind w:left="1"/>
        <w:jc w:val="center"/>
        <w:rPr>
          <w:rFonts w:ascii="仿宋" w:eastAsia="仿宋" w:hAnsi="仿宋"/>
          <w:b/>
          <w:sz w:val="36"/>
          <w:szCs w:val="36"/>
        </w:rPr>
      </w:pPr>
    </w:p>
    <w:p w14:paraId="19BE628F"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t>中小企业声明函（服务）</w:t>
      </w:r>
    </w:p>
    <w:p w14:paraId="37D7D93F" w14:textId="77777777" w:rsidR="00C9570A" w:rsidRPr="00CA701D" w:rsidRDefault="00C9570A">
      <w:pPr>
        <w:spacing w:line="360" w:lineRule="auto"/>
        <w:jc w:val="center"/>
        <w:rPr>
          <w:rFonts w:ascii="仿宋" w:eastAsia="仿宋" w:hAnsi="仿宋"/>
          <w:b/>
          <w:sz w:val="36"/>
          <w:szCs w:val="36"/>
        </w:rPr>
      </w:pPr>
    </w:p>
    <w:p w14:paraId="6EB622CC"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本公司（联合体）郑重声明，根据《政府采购促进中小企业发展管理办法》（财库</w:t>
      </w:r>
      <w:r w:rsidRPr="00CA701D">
        <w:rPr>
          <w:rFonts w:ascii="仿宋" w:eastAsia="仿宋" w:hAnsi="仿宋" w:cs="宋体" w:hint="eastAsia"/>
          <w:spacing w:val="4"/>
          <w:sz w:val="24"/>
          <w:szCs w:val="24"/>
        </w:rPr>
        <w:t>﹝</w:t>
      </w:r>
      <w:r w:rsidRPr="00CA701D">
        <w:rPr>
          <w:rFonts w:ascii="仿宋" w:eastAsia="仿宋" w:hAnsi="仿宋" w:hint="eastAsia"/>
          <w:spacing w:val="4"/>
          <w:sz w:val="24"/>
          <w:szCs w:val="24"/>
        </w:rPr>
        <w:t>2020</w:t>
      </w:r>
      <w:r w:rsidRPr="00CA701D">
        <w:rPr>
          <w:rFonts w:ascii="仿宋" w:eastAsia="仿宋" w:hAnsi="仿宋" w:cs="宋体" w:hint="eastAsia"/>
          <w:spacing w:val="4"/>
          <w:sz w:val="24"/>
          <w:szCs w:val="24"/>
        </w:rPr>
        <w:t>﹞</w:t>
      </w:r>
      <w:r w:rsidRPr="00CA701D">
        <w:rPr>
          <w:rFonts w:ascii="仿宋" w:eastAsia="仿宋" w:hAnsi="仿宋" w:hint="eastAsia"/>
          <w:spacing w:val="4"/>
          <w:sz w:val="24"/>
          <w:szCs w:val="24"/>
        </w:rPr>
        <w:t>46号）的规定，本公司（联合体）参加</w:t>
      </w:r>
      <w:r w:rsidRPr="00CA701D">
        <w:rPr>
          <w:rFonts w:ascii="仿宋" w:eastAsia="仿宋" w:hAnsi="仿宋" w:hint="eastAsia"/>
          <w:i/>
          <w:spacing w:val="4"/>
          <w:sz w:val="24"/>
          <w:szCs w:val="24"/>
          <w:u w:val="single"/>
        </w:rPr>
        <w:t>（单位名称）</w:t>
      </w:r>
      <w:r w:rsidRPr="00CA701D">
        <w:rPr>
          <w:rFonts w:ascii="仿宋" w:eastAsia="仿宋" w:hAnsi="仿宋" w:hint="eastAsia"/>
          <w:spacing w:val="4"/>
          <w:sz w:val="24"/>
          <w:szCs w:val="24"/>
        </w:rPr>
        <w:t>的</w:t>
      </w:r>
      <w:r w:rsidRPr="00CA701D">
        <w:rPr>
          <w:rFonts w:ascii="仿宋" w:eastAsia="仿宋" w:hAnsi="仿宋" w:hint="eastAsia"/>
          <w:i/>
          <w:spacing w:val="4"/>
          <w:sz w:val="24"/>
          <w:szCs w:val="24"/>
          <w:u w:val="single"/>
        </w:rPr>
        <w:t>（项目名称）</w:t>
      </w:r>
      <w:r w:rsidRPr="00CA701D">
        <w:rPr>
          <w:rFonts w:ascii="仿宋" w:eastAsia="仿宋" w:hAnsi="仿宋" w:hint="eastAsia"/>
          <w:spacing w:val="4"/>
          <w:sz w:val="24"/>
          <w:szCs w:val="24"/>
        </w:rPr>
        <w:t xml:space="preserve">采购活动，服务全部由符合政策要求的中小企业承接）。相关企业（含联合体中的中小企业、签订分包意向协议的中小企业）的具体情况如下： </w:t>
      </w:r>
    </w:p>
    <w:p w14:paraId="5C61CEF0"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1.</w:t>
      </w:r>
      <w:r w:rsidRPr="00CA701D">
        <w:rPr>
          <w:rFonts w:ascii="仿宋" w:eastAsia="仿宋" w:hAnsi="仿宋" w:hint="eastAsia"/>
          <w:i/>
          <w:spacing w:val="4"/>
          <w:sz w:val="24"/>
          <w:szCs w:val="24"/>
          <w:u w:val="single"/>
        </w:rPr>
        <w:t>（标的名称）</w:t>
      </w:r>
      <w:r w:rsidRPr="00CA701D">
        <w:rPr>
          <w:rFonts w:ascii="仿宋" w:eastAsia="仿宋" w:hAnsi="仿宋" w:hint="eastAsia"/>
          <w:spacing w:val="4"/>
          <w:sz w:val="24"/>
          <w:szCs w:val="24"/>
        </w:rPr>
        <w:t>，属于</w:t>
      </w:r>
      <w:r w:rsidRPr="00CA701D">
        <w:rPr>
          <w:rFonts w:ascii="仿宋" w:eastAsia="仿宋" w:hAnsi="仿宋" w:hint="eastAsia"/>
          <w:i/>
          <w:spacing w:val="4"/>
          <w:sz w:val="24"/>
          <w:szCs w:val="24"/>
          <w:u w:val="single"/>
        </w:rPr>
        <w:t>（采购文件中明确的所属行业）</w:t>
      </w:r>
      <w:r w:rsidRPr="00CA701D">
        <w:rPr>
          <w:rFonts w:ascii="仿宋" w:eastAsia="仿宋" w:hAnsi="仿宋" w:hint="eastAsia"/>
          <w:spacing w:val="4"/>
          <w:sz w:val="24"/>
          <w:szCs w:val="24"/>
        </w:rPr>
        <w:t>；承建（承接）企业为</w:t>
      </w:r>
      <w:r w:rsidRPr="00CA701D">
        <w:rPr>
          <w:rFonts w:ascii="仿宋" w:eastAsia="仿宋" w:hAnsi="仿宋" w:hint="eastAsia"/>
          <w:i/>
          <w:spacing w:val="4"/>
          <w:sz w:val="24"/>
          <w:szCs w:val="24"/>
          <w:u w:val="single"/>
        </w:rPr>
        <w:t>（企业名称）</w:t>
      </w:r>
      <w:r w:rsidRPr="00CA701D">
        <w:rPr>
          <w:rFonts w:ascii="仿宋" w:eastAsia="仿宋" w:hAnsi="仿宋" w:hint="eastAsia"/>
          <w:spacing w:val="4"/>
          <w:sz w:val="24"/>
          <w:szCs w:val="24"/>
        </w:rPr>
        <w:t>，从业人员</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人，营业收入为</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万元，资产总额为</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万元，属于</w:t>
      </w:r>
      <w:r w:rsidRPr="00CA701D">
        <w:rPr>
          <w:rFonts w:ascii="仿宋" w:eastAsia="仿宋" w:hAnsi="仿宋" w:hint="eastAsia"/>
          <w:i/>
          <w:spacing w:val="4"/>
          <w:sz w:val="24"/>
          <w:szCs w:val="24"/>
          <w:u w:val="single"/>
        </w:rPr>
        <w:t>（中型企业、小型企业、微型企业）</w:t>
      </w:r>
      <w:r w:rsidRPr="00CA701D">
        <w:rPr>
          <w:rFonts w:ascii="仿宋" w:eastAsia="仿宋" w:hAnsi="仿宋" w:hint="eastAsia"/>
          <w:spacing w:val="4"/>
          <w:sz w:val="24"/>
          <w:szCs w:val="24"/>
        </w:rPr>
        <w:t xml:space="preserve">； </w:t>
      </w:r>
    </w:p>
    <w:p w14:paraId="2F4CBD82"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2.</w:t>
      </w:r>
      <w:r w:rsidRPr="00CA701D">
        <w:rPr>
          <w:rFonts w:ascii="仿宋" w:eastAsia="仿宋" w:hAnsi="仿宋" w:hint="eastAsia"/>
          <w:i/>
          <w:spacing w:val="4"/>
          <w:sz w:val="24"/>
          <w:szCs w:val="24"/>
          <w:u w:val="single"/>
        </w:rPr>
        <w:t>（标的名称）</w:t>
      </w:r>
      <w:r w:rsidRPr="00CA701D">
        <w:rPr>
          <w:rFonts w:ascii="仿宋" w:eastAsia="仿宋" w:hAnsi="仿宋" w:hint="eastAsia"/>
          <w:spacing w:val="4"/>
          <w:sz w:val="24"/>
          <w:szCs w:val="24"/>
        </w:rPr>
        <w:t>，属于（采购文件中明确的所属行业）；承建（承接）企业为</w:t>
      </w:r>
      <w:r w:rsidRPr="00CA701D">
        <w:rPr>
          <w:rFonts w:ascii="仿宋" w:eastAsia="仿宋" w:hAnsi="仿宋" w:hint="eastAsia"/>
          <w:i/>
          <w:spacing w:val="4"/>
          <w:sz w:val="24"/>
          <w:szCs w:val="24"/>
          <w:u w:val="single"/>
        </w:rPr>
        <w:t>（企业名称）</w:t>
      </w:r>
      <w:r w:rsidRPr="00CA701D">
        <w:rPr>
          <w:rFonts w:ascii="仿宋" w:eastAsia="仿宋" w:hAnsi="仿宋" w:hint="eastAsia"/>
          <w:spacing w:val="4"/>
          <w:sz w:val="24"/>
          <w:szCs w:val="24"/>
        </w:rPr>
        <w:t>，从业人员</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人，营业收入为</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万元，资产总额为</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万元，属于</w:t>
      </w:r>
      <w:r w:rsidRPr="00CA701D">
        <w:rPr>
          <w:rFonts w:ascii="仿宋" w:eastAsia="仿宋" w:hAnsi="仿宋" w:hint="eastAsia"/>
          <w:i/>
          <w:spacing w:val="4"/>
          <w:sz w:val="24"/>
          <w:szCs w:val="24"/>
          <w:u w:val="single"/>
        </w:rPr>
        <w:t>（中型企业、小型企业、微型企业）</w:t>
      </w:r>
      <w:r w:rsidRPr="00CA701D">
        <w:rPr>
          <w:rFonts w:ascii="仿宋" w:eastAsia="仿宋" w:hAnsi="仿宋" w:hint="eastAsia"/>
          <w:spacing w:val="4"/>
          <w:sz w:val="24"/>
          <w:szCs w:val="24"/>
        </w:rPr>
        <w:t xml:space="preserve">； </w:t>
      </w:r>
    </w:p>
    <w:p w14:paraId="2E0EE26B"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 xml:space="preserve">…… </w:t>
      </w:r>
    </w:p>
    <w:p w14:paraId="0C10F393"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 xml:space="preserve">以上企业，不属于大企业的分支机构，不存在控股股东为大企业的情形，也不存在与大企业的负责人为同一人的情形。 </w:t>
      </w:r>
    </w:p>
    <w:p w14:paraId="015CF392"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 xml:space="preserve">本企业对上述声明内容的真实性负责。如有虚假，将依法承担相应责任。 </w:t>
      </w:r>
    </w:p>
    <w:p w14:paraId="65F8DF1C" w14:textId="77777777" w:rsidR="00C9570A" w:rsidRPr="00CA701D" w:rsidRDefault="00C9570A">
      <w:pPr>
        <w:spacing w:line="360" w:lineRule="auto"/>
        <w:ind w:firstLineChars="1750" w:firstLine="4340"/>
        <w:jc w:val="left"/>
        <w:rPr>
          <w:rFonts w:ascii="仿宋" w:eastAsia="仿宋" w:hAnsi="仿宋"/>
          <w:spacing w:val="4"/>
          <w:sz w:val="24"/>
          <w:szCs w:val="24"/>
        </w:rPr>
      </w:pPr>
    </w:p>
    <w:p w14:paraId="1794226C" w14:textId="77777777" w:rsidR="00C9570A" w:rsidRPr="00CA701D" w:rsidRDefault="001F2EAA">
      <w:pPr>
        <w:spacing w:line="360" w:lineRule="auto"/>
        <w:ind w:firstLineChars="2150" w:firstLine="5332"/>
        <w:jc w:val="left"/>
        <w:rPr>
          <w:rFonts w:ascii="仿宋" w:eastAsia="仿宋" w:hAnsi="仿宋"/>
          <w:spacing w:val="4"/>
          <w:sz w:val="24"/>
          <w:szCs w:val="24"/>
        </w:rPr>
      </w:pPr>
      <w:r w:rsidRPr="00CA701D">
        <w:rPr>
          <w:rFonts w:ascii="仿宋" w:eastAsia="仿宋" w:hAnsi="仿宋" w:hint="eastAsia"/>
          <w:spacing w:val="4"/>
          <w:sz w:val="24"/>
          <w:szCs w:val="24"/>
        </w:rPr>
        <w:t xml:space="preserve">企业名称（盖章）： </w:t>
      </w:r>
    </w:p>
    <w:p w14:paraId="28F941BB" w14:textId="77777777" w:rsidR="00C9570A" w:rsidRPr="00CA701D" w:rsidRDefault="001F2EAA">
      <w:pPr>
        <w:spacing w:line="360" w:lineRule="auto"/>
        <w:ind w:firstLineChars="2150" w:firstLine="5332"/>
        <w:jc w:val="left"/>
        <w:rPr>
          <w:rFonts w:ascii="仿宋" w:eastAsia="仿宋" w:hAnsi="仿宋"/>
          <w:spacing w:val="4"/>
          <w:sz w:val="24"/>
          <w:szCs w:val="24"/>
        </w:rPr>
      </w:pPr>
      <w:r w:rsidRPr="00CA701D">
        <w:rPr>
          <w:rFonts w:ascii="仿宋" w:eastAsia="仿宋" w:hAnsi="仿宋" w:hint="eastAsia"/>
          <w:spacing w:val="4"/>
          <w:sz w:val="24"/>
          <w:szCs w:val="24"/>
        </w:rPr>
        <w:t xml:space="preserve">日    期： </w:t>
      </w:r>
    </w:p>
    <w:p w14:paraId="7D5B7B1F" w14:textId="77777777" w:rsidR="00C9570A" w:rsidRPr="00CA701D" w:rsidRDefault="00C9570A">
      <w:pPr>
        <w:spacing w:line="360" w:lineRule="auto"/>
        <w:ind w:firstLineChars="1750" w:firstLine="4900"/>
        <w:jc w:val="left"/>
        <w:rPr>
          <w:rFonts w:ascii="仿宋" w:eastAsia="仿宋" w:hAnsi="仿宋"/>
          <w:sz w:val="28"/>
          <w:szCs w:val="28"/>
        </w:rPr>
      </w:pPr>
    </w:p>
    <w:p w14:paraId="398F4C73" w14:textId="77777777" w:rsidR="00C9570A" w:rsidRPr="00CA701D" w:rsidRDefault="00C9570A">
      <w:pPr>
        <w:spacing w:line="360" w:lineRule="auto"/>
        <w:ind w:firstLineChars="1750" w:firstLine="4900"/>
        <w:jc w:val="left"/>
        <w:rPr>
          <w:rFonts w:ascii="仿宋" w:eastAsia="仿宋" w:hAnsi="仿宋"/>
          <w:sz w:val="28"/>
          <w:szCs w:val="28"/>
        </w:rPr>
      </w:pPr>
    </w:p>
    <w:p w14:paraId="497498BD" w14:textId="77777777" w:rsidR="00C9570A" w:rsidRPr="00CA701D" w:rsidRDefault="001F2EAA">
      <w:pPr>
        <w:spacing w:line="360" w:lineRule="auto"/>
        <w:ind w:left="1"/>
        <w:jc w:val="left"/>
        <w:rPr>
          <w:rFonts w:ascii="仿宋" w:eastAsia="仿宋" w:hAnsi="仿宋"/>
          <w:b/>
          <w:sz w:val="24"/>
          <w:szCs w:val="24"/>
        </w:rPr>
      </w:pPr>
      <w:r w:rsidRPr="00CA701D">
        <w:rPr>
          <w:rFonts w:ascii="仿宋" w:eastAsia="仿宋" w:hAnsi="仿宋" w:hint="eastAsia"/>
          <w:b/>
          <w:sz w:val="24"/>
          <w:szCs w:val="24"/>
        </w:rPr>
        <w:t>注：非中小企业无需提供此文件，否则由此产生的一切不利后果由投标人自行承担</w:t>
      </w:r>
    </w:p>
    <w:p w14:paraId="19147702" w14:textId="5FC5A257" w:rsidR="00C9570A" w:rsidRPr="00CA701D" w:rsidRDefault="004E0E27">
      <w:pPr>
        <w:spacing w:line="360" w:lineRule="auto"/>
        <w:ind w:firstLineChars="1750" w:firstLine="4900"/>
        <w:jc w:val="left"/>
        <w:rPr>
          <w:rFonts w:ascii="仿宋" w:eastAsia="仿宋" w:hAnsi="仿宋"/>
          <w:sz w:val="28"/>
          <w:szCs w:val="28"/>
        </w:rPr>
      </w:pPr>
      <w:r w:rsidRPr="00CA701D">
        <w:rPr>
          <w:rFonts w:ascii="仿宋" w:eastAsia="仿宋" w:hAnsi="仿宋"/>
          <w:noProof/>
          <w:sz w:val="28"/>
          <w:szCs w:val="28"/>
        </w:rPr>
        <mc:AlternateContent>
          <mc:Choice Requires="wps">
            <w:drawing>
              <wp:anchor distT="0" distB="0" distL="114300" distR="114300" simplePos="0" relativeHeight="251661312" behindDoc="0" locked="0" layoutInCell="1" allowOverlap="1" wp14:anchorId="7083FC81" wp14:editId="25238C2F">
                <wp:simplePos x="0" y="0"/>
                <wp:positionH relativeFrom="column">
                  <wp:posOffset>133350</wp:posOffset>
                </wp:positionH>
                <wp:positionV relativeFrom="paragraph">
                  <wp:posOffset>371475</wp:posOffset>
                </wp:positionV>
                <wp:extent cx="4413250" cy="15875"/>
                <wp:effectExtent l="0" t="0" r="6350" b="317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13250" cy="15875"/>
                        </a:xfrm>
                        <a:prstGeom prst="straightConnector1">
                          <a:avLst/>
                        </a:prstGeom>
                        <a:noFill/>
                        <a:ln w="9525" cmpd="sng">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535B602" id="_x0000_t32" coordsize="21600,21600" o:spt="32" o:oned="t" path="m,l21600,21600e" filled="f">
                <v:path arrowok="t" fillok="f" o:connecttype="none"/>
                <o:lock v:ext="edit" shapetype="t"/>
              </v:shapetype>
              <v:shape id="直接箭头连接符 4" o:spid="_x0000_s1026" type="#_x0000_t32" style="position:absolute;left:0;text-align:left;margin-left:10.5pt;margin-top:29.25pt;width:347.5pt;height: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"/>
            </w:pict>
          </mc:Fallback>
        </mc:AlternateContent>
      </w:r>
    </w:p>
    <w:p w14:paraId="4126543B" w14:textId="77777777" w:rsidR="00C9570A" w:rsidRPr="00CA701D" w:rsidRDefault="001F2EAA">
      <w:pPr>
        <w:spacing w:line="360" w:lineRule="auto"/>
        <w:jc w:val="left"/>
        <w:rPr>
          <w:rFonts w:ascii="仿宋" w:eastAsia="仿宋" w:hAnsi="仿宋"/>
          <w:sz w:val="18"/>
          <w:szCs w:val="18"/>
        </w:rPr>
      </w:pPr>
      <w:r w:rsidRPr="00CA701D">
        <w:rPr>
          <w:rFonts w:ascii="仿宋" w:eastAsia="仿宋" w:hAnsi="仿宋" w:hint="eastAsia"/>
          <w:sz w:val="18"/>
          <w:szCs w:val="18"/>
        </w:rPr>
        <w:t>从业人员、营业收入、资产总额填报上一年度数据，无上</w:t>
      </w:r>
      <w:proofErr w:type="gramStart"/>
      <w:r w:rsidRPr="00CA701D">
        <w:rPr>
          <w:rFonts w:ascii="仿宋" w:eastAsia="仿宋" w:hAnsi="仿宋" w:hint="eastAsia"/>
          <w:sz w:val="18"/>
          <w:szCs w:val="18"/>
        </w:rPr>
        <w:t>一</w:t>
      </w:r>
      <w:proofErr w:type="gramEnd"/>
      <w:r w:rsidRPr="00CA701D">
        <w:rPr>
          <w:rFonts w:ascii="仿宋" w:eastAsia="仿宋" w:hAnsi="仿宋" w:hint="eastAsia"/>
          <w:sz w:val="18"/>
          <w:szCs w:val="18"/>
        </w:rPr>
        <w:t xml:space="preserve">年度数据的新成立企业可不填报。 </w:t>
      </w:r>
    </w:p>
    <w:p w14:paraId="767A205D" w14:textId="77777777" w:rsidR="00C9570A" w:rsidRPr="00CA701D" w:rsidRDefault="001F2EAA">
      <w:pPr>
        <w:spacing w:line="588" w:lineRule="exact"/>
        <w:rPr>
          <w:rFonts w:ascii="仿宋" w:eastAsia="仿宋" w:hAnsi="仿宋"/>
          <w:b/>
          <w:sz w:val="24"/>
          <w:szCs w:val="24"/>
        </w:rPr>
      </w:pPr>
      <w:r w:rsidRPr="00CA701D">
        <w:rPr>
          <w:rFonts w:ascii="仿宋" w:eastAsia="仿宋" w:hAnsi="仿宋" w:hint="eastAsia"/>
          <w:b/>
          <w:sz w:val="24"/>
          <w:szCs w:val="24"/>
        </w:rPr>
        <w:lastRenderedPageBreak/>
        <w:t>附件4：</w:t>
      </w:r>
    </w:p>
    <w:p w14:paraId="4638942F" w14:textId="77777777" w:rsidR="00C9570A" w:rsidRPr="00CA701D" w:rsidRDefault="00C9570A">
      <w:pPr>
        <w:spacing w:line="588" w:lineRule="exact"/>
        <w:rPr>
          <w:rFonts w:ascii="仿宋" w:eastAsia="仿宋" w:hAnsi="仿宋"/>
          <w:b/>
          <w:sz w:val="30"/>
          <w:szCs w:val="30"/>
        </w:rPr>
      </w:pPr>
    </w:p>
    <w:p w14:paraId="0399A76B"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t>残疾人福利性单位声明函</w:t>
      </w:r>
    </w:p>
    <w:p w14:paraId="38B86D44" w14:textId="77777777" w:rsidR="00C9570A" w:rsidRPr="00CA701D" w:rsidRDefault="00C9570A">
      <w:pPr>
        <w:spacing w:line="588" w:lineRule="exact"/>
        <w:rPr>
          <w:rFonts w:ascii="仿宋" w:eastAsia="仿宋" w:hAnsi="仿宋"/>
          <w:b/>
          <w:spacing w:val="6"/>
          <w:sz w:val="30"/>
          <w:szCs w:val="30"/>
        </w:rPr>
      </w:pPr>
    </w:p>
    <w:p w14:paraId="1644A8CA"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本单位郑重声明，根据《财政部 民政部 中国残疾人联合会关于促进残疾人就业政府采购政策的通知》（财库〔2017〕141号）的规定，本单位为符合条件的残疾人福利性单位，且本单位参加</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单位的</w:t>
      </w:r>
      <w:r w:rsidRPr="00CA701D">
        <w:rPr>
          <w:rFonts w:ascii="仿宋" w:eastAsia="仿宋" w:hAnsi="仿宋" w:hint="eastAsia"/>
          <w:spacing w:val="4"/>
          <w:sz w:val="24"/>
          <w:szCs w:val="24"/>
          <w:u w:val="single"/>
        </w:rPr>
        <w:t xml:space="preserve">                   </w:t>
      </w:r>
      <w:r w:rsidRPr="00CA701D">
        <w:rPr>
          <w:rFonts w:ascii="仿宋" w:eastAsia="仿宋" w:hAnsi="仿宋" w:hint="eastAsia"/>
          <w:spacing w:val="4"/>
          <w:sz w:val="24"/>
          <w:szCs w:val="24"/>
        </w:rPr>
        <w:t>项目采购活动提供服务。</w:t>
      </w:r>
    </w:p>
    <w:p w14:paraId="630C141D"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本单位对上述声明的真实性负责。如有虚假，将依法承担相应责任。</w:t>
      </w:r>
    </w:p>
    <w:p w14:paraId="616C885B" w14:textId="77777777" w:rsidR="00C9570A" w:rsidRPr="00CA701D" w:rsidRDefault="00C9570A">
      <w:pPr>
        <w:spacing w:line="360" w:lineRule="auto"/>
        <w:ind w:firstLineChars="200" w:firstLine="496"/>
        <w:jc w:val="left"/>
        <w:rPr>
          <w:rFonts w:ascii="仿宋" w:eastAsia="仿宋" w:hAnsi="仿宋"/>
          <w:spacing w:val="4"/>
          <w:sz w:val="24"/>
          <w:szCs w:val="24"/>
        </w:rPr>
      </w:pPr>
    </w:p>
    <w:p w14:paraId="1BB7F383" w14:textId="77777777" w:rsidR="00C9570A" w:rsidRPr="00CA701D" w:rsidRDefault="00C9570A">
      <w:pPr>
        <w:spacing w:line="360" w:lineRule="auto"/>
        <w:ind w:firstLineChars="200" w:firstLine="496"/>
        <w:jc w:val="left"/>
        <w:rPr>
          <w:rFonts w:ascii="仿宋" w:eastAsia="仿宋" w:hAnsi="仿宋"/>
          <w:spacing w:val="4"/>
          <w:sz w:val="24"/>
          <w:szCs w:val="24"/>
        </w:rPr>
      </w:pPr>
    </w:p>
    <w:p w14:paraId="7B05A401"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 xml:space="preserve">                                         单位名称（盖章）：</w:t>
      </w:r>
    </w:p>
    <w:p w14:paraId="2271BC24" w14:textId="77777777" w:rsidR="00C9570A" w:rsidRPr="00CA701D" w:rsidRDefault="001F2EAA">
      <w:pPr>
        <w:spacing w:line="36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rPr>
        <w:t xml:space="preserve">                                         日    期：</w:t>
      </w:r>
    </w:p>
    <w:p w14:paraId="004B7BA3" w14:textId="77777777" w:rsidR="00C9570A" w:rsidRPr="00CA701D" w:rsidRDefault="00C9570A">
      <w:pPr>
        <w:rPr>
          <w:rFonts w:ascii="仿宋" w:eastAsia="仿宋" w:hAnsi="仿宋"/>
        </w:rPr>
      </w:pPr>
    </w:p>
    <w:p w14:paraId="6AD2C56C" w14:textId="77777777" w:rsidR="00C9570A" w:rsidRPr="00CA701D" w:rsidRDefault="00C9570A">
      <w:pPr>
        <w:spacing w:line="360" w:lineRule="auto"/>
        <w:jc w:val="left"/>
        <w:rPr>
          <w:rFonts w:ascii="仿宋" w:eastAsia="仿宋" w:hAnsi="仿宋"/>
          <w:sz w:val="18"/>
          <w:szCs w:val="18"/>
        </w:rPr>
      </w:pPr>
    </w:p>
    <w:p w14:paraId="32ECBCB1" w14:textId="77777777" w:rsidR="00C9570A" w:rsidRPr="00CA701D" w:rsidRDefault="001F2EAA">
      <w:pPr>
        <w:spacing w:line="360" w:lineRule="auto"/>
        <w:ind w:left="1"/>
        <w:jc w:val="left"/>
        <w:rPr>
          <w:rFonts w:ascii="仿宋" w:eastAsia="仿宋" w:hAnsi="仿宋"/>
          <w:b/>
          <w:sz w:val="24"/>
          <w:szCs w:val="24"/>
        </w:rPr>
      </w:pPr>
      <w:r w:rsidRPr="00CA701D">
        <w:rPr>
          <w:rFonts w:ascii="仿宋" w:eastAsia="仿宋" w:hAnsi="仿宋" w:hint="eastAsia"/>
          <w:b/>
          <w:sz w:val="24"/>
          <w:szCs w:val="24"/>
        </w:rPr>
        <w:t>注：非残疾人福利性单位无需提供此文件，否则由此产生的一切不利后果由投标人自行承担</w:t>
      </w:r>
    </w:p>
    <w:p w14:paraId="3F0FAF4A" w14:textId="77777777" w:rsidR="00C9570A" w:rsidRPr="00CA701D" w:rsidRDefault="001F2EAA">
      <w:pPr>
        <w:spacing w:line="360" w:lineRule="auto"/>
        <w:jc w:val="left"/>
        <w:rPr>
          <w:rFonts w:ascii="仿宋" w:eastAsia="仿宋" w:hAnsi="仿宋"/>
          <w:b/>
          <w:sz w:val="24"/>
          <w:szCs w:val="24"/>
        </w:rPr>
      </w:pPr>
      <w:r w:rsidRPr="00CA701D">
        <w:rPr>
          <w:rFonts w:ascii="仿宋" w:eastAsia="仿宋" w:hAnsi="仿宋" w:hint="eastAsia"/>
          <w:b/>
          <w:sz w:val="36"/>
          <w:szCs w:val="36"/>
        </w:rPr>
        <w:br w:type="page"/>
      </w:r>
      <w:r w:rsidRPr="00CA701D">
        <w:rPr>
          <w:rFonts w:ascii="仿宋" w:eastAsia="仿宋" w:hAnsi="仿宋" w:hint="eastAsia"/>
          <w:b/>
          <w:sz w:val="24"/>
          <w:szCs w:val="24"/>
        </w:rPr>
        <w:lastRenderedPageBreak/>
        <w:t>附件5：</w:t>
      </w:r>
    </w:p>
    <w:p w14:paraId="57C46D51" w14:textId="77777777" w:rsidR="00C9570A" w:rsidRPr="00CA701D" w:rsidRDefault="001F2EAA">
      <w:pPr>
        <w:spacing w:line="360" w:lineRule="auto"/>
        <w:ind w:firstLineChars="1000" w:firstLine="3614"/>
        <w:rPr>
          <w:rFonts w:ascii="仿宋" w:eastAsia="仿宋" w:hAnsi="仿宋"/>
          <w:b/>
          <w:sz w:val="36"/>
          <w:szCs w:val="36"/>
        </w:rPr>
      </w:pPr>
      <w:r w:rsidRPr="00CA701D">
        <w:rPr>
          <w:rFonts w:ascii="仿宋" w:eastAsia="仿宋" w:hAnsi="仿宋" w:hint="eastAsia"/>
          <w:b/>
          <w:sz w:val="36"/>
          <w:szCs w:val="36"/>
        </w:rPr>
        <w:t>声 明 函</w:t>
      </w:r>
    </w:p>
    <w:p w14:paraId="25A2A88D" w14:textId="77777777" w:rsidR="00C9570A" w:rsidRPr="00CA701D" w:rsidRDefault="001F2EAA">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u w:val="single"/>
        </w:rPr>
        <w:t>致：（采购机构名称）、（采购代理机构名称）</w:t>
      </w:r>
    </w:p>
    <w:p w14:paraId="6C28E0D1"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szCs w:val="24"/>
          <w:u w:val="single"/>
        </w:rPr>
        <w:t>（投标人名称）</w:t>
      </w:r>
      <w:r w:rsidRPr="00CA701D">
        <w:rPr>
          <w:rFonts w:ascii="仿宋" w:eastAsia="仿宋" w:hAnsi="仿宋" w:hint="eastAsia"/>
          <w:spacing w:val="4"/>
          <w:sz w:val="24"/>
          <w:szCs w:val="24"/>
        </w:rPr>
        <w:t>为在中华人民共和国境内合法注册并经营的机构。在此郑重声明：以下单位与我公司存在</w:t>
      </w:r>
      <w:r w:rsidRPr="00CA701D">
        <w:rPr>
          <w:rFonts w:ascii="仿宋" w:eastAsia="仿宋" w:hAnsi="仿宋" w:hint="eastAsia"/>
          <w:spacing w:val="4"/>
          <w:sz w:val="24"/>
        </w:rPr>
        <w:t>单位负责人为同一人或者存在直接控股、管理关系情况</w:t>
      </w:r>
    </w:p>
    <w:p w14:paraId="7745A995" w14:textId="77777777" w:rsidR="00C9570A" w:rsidRPr="00CA701D" w:rsidRDefault="00C9570A">
      <w:pPr>
        <w:spacing w:line="360" w:lineRule="auto"/>
        <w:ind w:firstLineChars="150" w:firstLine="372"/>
        <w:rPr>
          <w:rFonts w:ascii="仿宋" w:eastAsia="仿宋" w:hAnsi="仿宋"/>
          <w:spacing w:val="4"/>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2"/>
        <w:gridCol w:w="7130"/>
      </w:tblGrid>
      <w:tr w:rsidR="00CA701D" w:rsidRPr="00CA701D" w14:paraId="713410E3" w14:textId="77777777">
        <w:tc>
          <w:tcPr>
            <w:tcW w:w="1455" w:type="dxa"/>
            <w:shd w:val="clear" w:color="auto" w:fill="auto"/>
          </w:tcPr>
          <w:p w14:paraId="4687BC7A" w14:textId="77777777" w:rsidR="00C9570A" w:rsidRPr="00CA701D" w:rsidRDefault="001F2EAA">
            <w:pPr>
              <w:spacing w:line="360" w:lineRule="auto"/>
              <w:ind w:firstLineChars="150" w:firstLine="373"/>
              <w:rPr>
                <w:rFonts w:ascii="仿宋" w:eastAsia="仿宋" w:hAnsi="仿宋"/>
                <w:b/>
                <w:spacing w:val="4"/>
                <w:sz w:val="24"/>
                <w:szCs w:val="24"/>
              </w:rPr>
            </w:pPr>
            <w:r w:rsidRPr="00CA701D">
              <w:rPr>
                <w:rFonts w:ascii="仿宋" w:eastAsia="仿宋" w:hAnsi="仿宋" w:hint="eastAsia"/>
                <w:b/>
                <w:spacing w:val="4"/>
                <w:sz w:val="24"/>
                <w:szCs w:val="24"/>
              </w:rPr>
              <w:t>序号</w:t>
            </w:r>
          </w:p>
        </w:tc>
        <w:tc>
          <w:tcPr>
            <w:tcW w:w="7584" w:type="dxa"/>
            <w:shd w:val="clear" w:color="auto" w:fill="auto"/>
          </w:tcPr>
          <w:p w14:paraId="60567E31" w14:textId="77777777" w:rsidR="00C9570A" w:rsidRPr="00CA701D" w:rsidRDefault="001F2EAA">
            <w:pPr>
              <w:spacing w:line="360" w:lineRule="auto"/>
              <w:jc w:val="center"/>
              <w:rPr>
                <w:rFonts w:ascii="仿宋" w:eastAsia="仿宋" w:hAnsi="仿宋"/>
                <w:b/>
                <w:spacing w:val="4"/>
                <w:sz w:val="24"/>
                <w:szCs w:val="24"/>
              </w:rPr>
            </w:pPr>
            <w:r w:rsidRPr="00CA701D">
              <w:rPr>
                <w:rFonts w:ascii="仿宋" w:eastAsia="仿宋" w:hAnsi="仿宋" w:hint="eastAsia"/>
                <w:b/>
                <w:spacing w:val="4"/>
                <w:sz w:val="24"/>
                <w:szCs w:val="24"/>
              </w:rPr>
              <w:t>单位名称</w:t>
            </w:r>
          </w:p>
        </w:tc>
      </w:tr>
      <w:tr w:rsidR="00CA701D" w:rsidRPr="00CA701D" w14:paraId="494DA615" w14:textId="77777777">
        <w:tc>
          <w:tcPr>
            <w:tcW w:w="1455" w:type="dxa"/>
            <w:shd w:val="clear" w:color="auto" w:fill="auto"/>
          </w:tcPr>
          <w:p w14:paraId="7578D4AA" w14:textId="77777777" w:rsidR="00C9570A" w:rsidRPr="00CA701D" w:rsidRDefault="00C9570A">
            <w:pPr>
              <w:spacing w:line="360" w:lineRule="auto"/>
              <w:rPr>
                <w:rFonts w:ascii="仿宋" w:eastAsia="仿宋" w:hAnsi="仿宋"/>
                <w:b/>
                <w:sz w:val="36"/>
                <w:szCs w:val="36"/>
              </w:rPr>
            </w:pPr>
          </w:p>
        </w:tc>
        <w:tc>
          <w:tcPr>
            <w:tcW w:w="7584" w:type="dxa"/>
            <w:shd w:val="clear" w:color="auto" w:fill="auto"/>
          </w:tcPr>
          <w:p w14:paraId="378375DE" w14:textId="77777777" w:rsidR="00C9570A" w:rsidRPr="00CA701D" w:rsidRDefault="00C9570A">
            <w:pPr>
              <w:spacing w:line="360" w:lineRule="auto"/>
              <w:rPr>
                <w:rFonts w:ascii="仿宋" w:eastAsia="仿宋" w:hAnsi="仿宋"/>
                <w:b/>
                <w:sz w:val="36"/>
                <w:szCs w:val="36"/>
              </w:rPr>
            </w:pPr>
          </w:p>
        </w:tc>
      </w:tr>
      <w:tr w:rsidR="00CA701D" w:rsidRPr="00CA701D" w14:paraId="5B8D92E2" w14:textId="77777777">
        <w:tc>
          <w:tcPr>
            <w:tcW w:w="1455" w:type="dxa"/>
            <w:shd w:val="clear" w:color="auto" w:fill="auto"/>
          </w:tcPr>
          <w:p w14:paraId="42E944B4" w14:textId="77777777" w:rsidR="00C9570A" w:rsidRPr="00CA701D" w:rsidRDefault="00C9570A">
            <w:pPr>
              <w:spacing w:line="360" w:lineRule="auto"/>
              <w:rPr>
                <w:rFonts w:ascii="仿宋" w:eastAsia="仿宋" w:hAnsi="仿宋"/>
                <w:b/>
                <w:sz w:val="36"/>
                <w:szCs w:val="36"/>
              </w:rPr>
            </w:pPr>
          </w:p>
        </w:tc>
        <w:tc>
          <w:tcPr>
            <w:tcW w:w="7584" w:type="dxa"/>
            <w:shd w:val="clear" w:color="auto" w:fill="auto"/>
          </w:tcPr>
          <w:p w14:paraId="09FD7566" w14:textId="77777777" w:rsidR="00C9570A" w:rsidRPr="00CA701D" w:rsidRDefault="00C9570A">
            <w:pPr>
              <w:spacing w:line="360" w:lineRule="auto"/>
              <w:rPr>
                <w:rFonts w:ascii="仿宋" w:eastAsia="仿宋" w:hAnsi="仿宋"/>
                <w:b/>
                <w:sz w:val="36"/>
                <w:szCs w:val="36"/>
              </w:rPr>
            </w:pPr>
          </w:p>
        </w:tc>
      </w:tr>
      <w:tr w:rsidR="00CA701D" w:rsidRPr="00CA701D" w14:paraId="2D10390C" w14:textId="77777777">
        <w:tc>
          <w:tcPr>
            <w:tcW w:w="1455" w:type="dxa"/>
            <w:shd w:val="clear" w:color="auto" w:fill="auto"/>
          </w:tcPr>
          <w:p w14:paraId="6148D738" w14:textId="77777777" w:rsidR="00C9570A" w:rsidRPr="00CA701D" w:rsidRDefault="00C9570A">
            <w:pPr>
              <w:spacing w:line="360" w:lineRule="auto"/>
              <w:rPr>
                <w:rFonts w:ascii="仿宋" w:eastAsia="仿宋" w:hAnsi="仿宋"/>
                <w:b/>
                <w:sz w:val="36"/>
                <w:szCs w:val="36"/>
              </w:rPr>
            </w:pPr>
          </w:p>
        </w:tc>
        <w:tc>
          <w:tcPr>
            <w:tcW w:w="7584" w:type="dxa"/>
            <w:shd w:val="clear" w:color="auto" w:fill="auto"/>
          </w:tcPr>
          <w:p w14:paraId="4275677F" w14:textId="77777777" w:rsidR="00C9570A" w:rsidRPr="00CA701D" w:rsidRDefault="00C9570A">
            <w:pPr>
              <w:spacing w:line="360" w:lineRule="auto"/>
              <w:rPr>
                <w:rFonts w:ascii="仿宋" w:eastAsia="仿宋" w:hAnsi="仿宋"/>
                <w:b/>
                <w:sz w:val="36"/>
                <w:szCs w:val="36"/>
              </w:rPr>
            </w:pPr>
          </w:p>
        </w:tc>
      </w:tr>
      <w:tr w:rsidR="00CA701D" w:rsidRPr="00CA701D" w14:paraId="3064B68C" w14:textId="77777777">
        <w:tc>
          <w:tcPr>
            <w:tcW w:w="1455" w:type="dxa"/>
            <w:shd w:val="clear" w:color="auto" w:fill="auto"/>
          </w:tcPr>
          <w:p w14:paraId="626946E4" w14:textId="77777777" w:rsidR="00C9570A" w:rsidRPr="00CA701D" w:rsidRDefault="00C9570A">
            <w:pPr>
              <w:spacing w:line="360" w:lineRule="auto"/>
              <w:rPr>
                <w:rFonts w:ascii="仿宋" w:eastAsia="仿宋" w:hAnsi="仿宋"/>
                <w:b/>
                <w:sz w:val="36"/>
                <w:szCs w:val="36"/>
              </w:rPr>
            </w:pPr>
          </w:p>
        </w:tc>
        <w:tc>
          <w:tcPr>
            <w:tcW w:w="7584" w:type="dxa"/>
            <w:shd w:val="clear" w:color="auto" w:fill="auto"/>
          </w:tcPr>
          <w:p w14:paraId="7BD1883E" w14:textId="77777777" w:rsidR="00C9570A" w:rsidRPr="00CA701D" w:rsidRDefault="00C9570A">
            <w:pPr>
              <w:spacing w:line="360" w:lineRule="auto"/>
              <w:rPr>
                <w:rFonts w:ascii="仿宋" w:eastAsia="仿宋" w:hAnsi="仿宋"/>
                <w:b/>
                <w:sz w:val="36"/>
                <w:szCs w:val="36"/>
              </w:rPr>
            </w:pPr>
          </w:p>
        </w:tc>
      </w:tr>
      <w:tr w:rsidR="004E0E27" w:rsidRPr="00CA701D" w14:paraId="7FD4D75A" w14:textId="77777777">
        <w:tc>
          <w:tcPr>
            <w:tcW w:w="1455" w:type="dxa"/>
            <w:shd w:val="clear" w:color="auto" w:fill="auto"/>
          </w:tcPr>
          <w:p w14:paraId="22BBF4CC" w14:textId="77777777" w:rsidR="00C9570A" w:rsidRPr="00CA701D" w:rsidRDefault="00C9570A">
            <w:pPr>
              <w:spacing w:line="360" w:lineRule="auto"/>
              <w:rPr>
                <w:rFonts w:ascii="仿宋" w:eastAsia="仿宋" w:hAnsi="仿宋"/>
                <w:b/>
                <w:sz w:val="36"/>
                <w:szCs w:val="36"/>
              </w:rPr>
            </w:pPr>
          </w:p>
        </w:tc>
        <w:tc>
          <w:tcPr>
            <w:tcW w:w="7584" w:type="dxa"/>
            <w:shd w:val="clear" w:color="auto" w:fill="auto"/>
          </w:tcPr>
          <w:p w14:paraId="1FAB0B15" w14:textId="77777777" w:rsidR="00C9570A" w:rsidRPr="00CA701D" w:rsidRDefault="00C9570A">
            <w:pPr>
              <w:spacing w:line="360" w:lineRule="auto"/>
              <w:rPr>
                <w:rFonts w:ascii="仿宋" w:eastAsia="仿宋" w:hAnsi="仿宋"/>
                <w:b/>
                <w:sz w:val="36"/>
                <w:szCs w:val="36"/>
              </w:rPr>
            </w:pPr>
          </w:p>
        </w:tc>
      </w:tr>
    </w:tbl>
    <w:p w14:paraId="235696C7" w14:textId="77777777" w:rsidR="00C9570A" w:rsidRPr="00CA701D" w:rsidRDefault="00C9570A">
      <w:pPr>
        <w:spacing w:line="360" w:lineRule="auto"/>
        <w:ind w:firstLineChars="150" w:firstLine="542"/>
        <w:rPr>
          <w:rFonts w:ascii="仿宋" w:eastAsia="仿宋" w:hAnsi="仿宋"/>
          <w:b/>
          <w:sz w:val="36"/>
          <w:szCs w:val="36"/>
        </w:rPr>
      </w:pPr>
    </w:p>
    <w:p w14:paraId="4BE3062A" w14:textId="77777777" w:rsidR="00C9570A" w:rsidRPr="00CA701D" w:rsidRDefault="001F2EAA">
      <w:pPr>
        <w:spacing w:line="360" w:lineRule="auto"/>
        <w:rPr>
          <w:rFonts w:ascii="仿宋" w:eastAsia="仿宋" w:hAnsi="仿宋"/>
          <w:b/>
          <w:spacing w:val="4"/>
          <w:sz w:val="24"/>
        </w:rPr>
      </w:pPr>
      <w:r w:rsidRPr="00CA701D">
        <w:rPr>
          <w:rFonts w:ascii="仿宋" w:eastAsia="仿宋" w:hAnsi="仿宋" w:hint="eastAsia"/>
          <w:b/>
          <w:spacing w:val="4"/>
          <w:sz w:val="24"/>
        </w:rPr>
        <w:t>注：</w:t>
      </w:r>
    </w:p>
    <w:p w14:paraId="5F706A19"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1.根据《中华人民共和国政府采购法实施条例》第十八条规定：单位负责人为同一人或者存在直接控股、管理关系的不同供应商，不得参加同一合同项下的政府采购活动。</w:t>
      </w:r>
    </w:p>
    <w:p w14:paraId="76A3300C"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2.若无上述情况填写无。</w:t>
      </w:r>
    </w:p>
    <w:p w14:paraId="6D773CEF"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cs="宋体"/>
          <w:spacing w:val="14"/>
          <w:kern w:val="0"/>
          <w:sz w:val="24"/>
        </w:rPr>
      </w:pPr>
      <w:r w:rsidRPr="00CA701D">
        <w:rPr>
          <w:rFonts w:ascii="仿宋" w:eastAsia="仿宋" w:hAnsi="仿宋" w:hint="eastAsia"/>
          <w:spacing w:val="4"/>
          <w:sz w:val="24"/>
          <w:szCs w:val="24"/>
        </w:rPr>
        <w:t>投标人名称（盖章）：</w:t>
      </w:r>
      <w:r w:rsidRPr="00CA701D">
        <w:rPr>
          <w:rFonts w:ascii="仿宋" w:eastAsia="仿宋" w:hAnsi="仿宋" w:hint="eastAsia"/>
          <w:spacing w:val="4"/>
          <w:sz w:val="24"/>
          <w:szCs w:val="24"/>
          <w:u w:val="single"/>
        </w:rPr>
        <w:t xml:space="preserve">               </w:t>
      </w:r>
    </w:p>
    <w:p w14:paraId="12699157"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u w:val="single"/>
        </w:rPr>
      </w:pPr>
      <w:r w:rsidRPr="00CA701D">
        <w:rPr>
          <w:rFonts w:ascii="仿宋" w:eastAsia="仿宋" w:hAnsi="仿宋" w:hint="eastAsia"/>
          <w:spacing w:val="4"/>
          <w:sz w:val="24"/>
          <w:szCs w:val="24"/>
        </w:rPr>
        <w:t>法定代表人（签字或盖章）：</w:t>
      </w:r>
      <w:r w:rsidRPr="00CA701D">
        <w:rPr>
          <w:rFonts w:ascii="仿宋" w:eastAsia="仿宋" w:hAnsi="仿宋" w:hint="eastAsia"/>
          <w:spacing w:val="4"/>
          <w:sz w:val="24"/>
          <w:szCs w:val="24"/>
          <w:u w:val="single"/>
        </w:rPr>
        <w:t xml:space="preserve">         </w:t>
      </w:r>
    </w:p>
    <w:p w14:paraId="76F97B76"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rPr>
      </w:pPr>
      <w:r w:rsidRPr="00CA701D">
        <w:rPr>
          <w:rFonts w:ascii="仿宋" w:eastAsia="仿宋" w:hAnsi="仿宋" w:hint="eastAsia"/>
          <w:spacing w:val="4"/>
          <w:sz w:val="24"/>
          <w:szCs w:val="24"/>
        </w:rPr>
        <w:t>日     期：       年     月     日</w:t>
      </w:r>
    </w:p>
    <w:p w14:paraId="5C025B4C" w14:textId="77777777" w:rsidR="00C9570A" w:rsidRPr="00CA701D" w:rsidRDefault="00C9570A">
      <w:pPr>
        <w:spacing w:line="360" w:lineRule="auto"/>
        <w:ind w:left="1"/>
        <w:jc w:val="center"/>
        <w:rPr>
          <w:rFonts w:ascii="仿宋" w:eastAsia="仿宋" w:hAnsi="仿宋"/>
          <w:b/>
          <w:sz w:val="36"/>
          <w:szCs w:val="36"/>
        </w:rPr>
      </w:pPr>
    </w:p>
    <w:p w14:paraId="61754F25" w14:textId="77777777" w:rsidR="00C9570A" w:rsidRPr="00CA701D" w:rsidRDefault="001F2EAA">
      <w:pPr>
        <w:spacing w:line="360" w:lineRule="auto"/>
        <w:jc w:val="left"/>
        <w:rPr>
          <w:rFonts w:ascii="仿宋" w:eastAsia="仿宋" w:hAnsi="仿宋"/>
          <w:b/>
          <w:sz w:val="24"/>
          <w:szCs w:val="24"/>
        </w:rPr>
      </w:pPr>
      <w:r w:rsidRPr="00CA701D">
        <w:rPr>
          <w:rFonts w:ascii="仿宋" w:eastAsia="仿宋" w:hAnsi="仿宋" w:hint="eastAsia"/>
          <w:b/>
          <w:sz w:val="24"/>
          <w:szCs w:val="24"/>
        </w:rPr>
        <w:lastRenderedPageBreak/>
        <w:t>附件6：</w:t>
      </w:r>
    </w:p>
    <w:p w14:paraId="6C6A24CB" w14:textId="77777777" w:rsidR="00C9570A" w:rsidRPr="00CA701D" w:rsidRDefault="00C9570A">
      <w:pPr>
        <w:spacing w:line="360" w:lineRule="auto"/>
        <w:ind w:left="1"/>
        <w:jc w:val="center"/>
        <w:rPr>
          <w:rFonts w:ascii="仿宋" w:eastAsia="仿宋" w:hAnsi="仿宋"/>
          <w:b/>
          <w:sz w:val="36"/>
          <w:szCs w:val="36"/>
        </w:rPr>
      </w:pPr>
    </w:p>
    <w:p w14:paraId="3F125E3B" w14:textId="77777777" w:rsidR="00C9570A" w:rsidRPr="00CA701D" w:rsidRDefault="001F2EAA">
      <w:pPr>
        <w:spacing w:line="360" w:lineRule="auto"/>
        <w:ind w:left="1"/>
        <w:jc w:val="center"/>
        <w:rPr>
          <w:rFonts w:ascii="仿宋" w:eastAsia="仿宋" w:hAnsi="仿宋"/>
          <w:b/>
          <w:sz w:val="36"/>
          <w:szCs w:val="36"/>
        </w:rPr>
      </w:pPr>
      <w:r w:rsidRPr="00CA701D">
        <w:rPr>
          <w:rFonts w:ascii="仿宋" w:eastAsia="仿宋" w:hAnsi="仿宋" w:hint="eastAsia"/>
          <w:b/>
          <w:sz w:val="36"/>
          <w:szCs w:val="36"/>
        </w:rPr>
        <w:t>投标人未为本次采购项目提供</w:t>
      </w:r>
      <w:proofErr w:type="gramStart"/>
      <w:r w:rsidRPr="00CA701D">
        <w:rPr>
          <w:rFonts w:ascii="仿宋" w:eastAsia="仿宋" w:hAnsi="仿宋" w:hint="eastAsia"/>
          <w:b/>
          <w:sz w:val="36"/>
          <w:szCs w:val="36"/>
        </w:rPr>
        <w:t>过整体</w:t>
      </w:r>
      <w:proofErr w:type="gramEnd"/>
      <w:r w:rsidRPr="00CA701D">
        <w:rPr>
          <w:rFonts w:ascii="仿宋" w:eastAsia="仿宋" w:hAnsi="仿宋" w:hint="eastAsia"/>
          <w:b/>
          <w:sz w:val="36"/>
          <w:szCs w:val="36"/>
        </w:rPr>
        <w:t>设计、规范编制或者项目管理、监理、检测等服务书面声明格式</w:t>
      </w:r>
    </w:p>
    <w:p w14:paraId="3EB5D939" w14:textId="77777777" w:rsidR="00C9570A" w:rsidRPr="00CA701D" w:rsidRDefault="00C9570A">
      <w:pPr>
        <w:spacing w:line="360" w:lineRule="auto"/>
        <w:rPr>
          <w:rFonts w:ascii="仿宋" w:eastAsia="仿宋" w:hAnsi="仿宋"/>
          <w:b/>
          <w:spacing w:val="4"/>
          <w:sz w:val="30"/>
          <w:szCs w:val="30"/>
          <w:u w:val="single"/>
        </w:rPr>
      </w:pPr>
    </w:p>
    <w:p w14:paraId="615B26BD" w14:textId="77777777" w:rsidR="00C9570A" w:rsidRPr="00CA701D" w:rsidRDefault="001F2EAA">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u w:val="single"/>
        </w:rPr>
        <w:t>致：（采购机构名称）、（采购代理机构名称）</w:t>
      </w:r>
    </w:p>
    <w:p w14:paraId="00EA01FF" w14:textId="77777777" w:rsidR="00C9570A" w:rsidRPr="00CA701D" w:rsidRDefault="001F2EAA">
      <w:pPr>
        <w:spacing w:line="480" w:lineRule="auto"/>
        <w:ind w:firstLineChars="200" w:firstLine="496"/>
        <w:jc w:val="left"/>
        <w:rPr>
          <w:rFonts w:ascii="仿宋" w:eastAsia="仿宋" w:hAnsi="仿宋"/>
          <w:spacing w:val="4"/>
          <w:sz w:val="24"/>
          <w:szCs w:val="24"/>
        </w:rPr>
      </w:pPr>
      <w:r w:rsidRPr="00CA701D">
        <w:rPr>
          <w:rFonts w:ascii="仿宋" w:eastAsia="仿宋" w:hAnsi="仿宋" w:hint="eastAsia"/>
          <w:spacing w:val="4"/>
          <w:sz w:val="24"/>
          <w:szCs w:val="24"/>
          <w:u w:val="single"/>
        </w:rPr>
        <w:t>（投标人名称）</w:t>
      </w:r>
      <w:r w:rsidRPr="00CA701D">
        <w:rPr>
          <w:rFonts w:ascii="仿宋" w:eastAsia="仿宋" w:hAnsi="仿宋" w:hint="eastAsia"/>
          <w:spacing w:val="4"/>
          <w:sz w:val="24"/>
          <w:szCs w:val="24"/>
        </w:rPr>
        <w:t>为在中华人民共和国境内合法注册并经营的机构。在此郑重声明，我公司</w:t>
      </w:r>
      <w:r w:rsidRPr="00CA701D">
        <w:rPr>
          <w:rFonts w:ascii="仿宋" w:eastAsia="仿宋" w:hAnsi="仿宋" w:hint="eastAsia"/>
          <w:spacing w:val="4"/>
          <w:sz w:val="24"/>
        </w:rPr>
        <w:t>未为本次采购项目提供</w:t>
      </w:r>
      <w:proofErr w:type="gramStart"/>
      <w:r w:rsidRPr="00CA701D">
        <w:rPr>
          <w:rFonts w:ascii="仿宋" w:eastAsia="仿宋" w:hAnsi="仿宋" w:hint="eastAsia"/>
          <w:spacing w:val="4"/>
          <w:sz w:val="24"/>
        </w:rPr>
        <w:t>过整体</w:t>
      </w:r>
      <w:proofErr w:type="gramEnd"/>
      <w:r w:rsidRPr="00CA701D">
        <w:rPr>
          <w:rFonts w:ascii="仿宋" w:eastAsia="仿宋" w:hAnsi="仿宋" w:hint="eastAsia"/>
          <w:spacing w:val="4"/>
          <w:sz w:val="24"/>
        </w:rPr>
        <w:t>设计、规范编制或者项目管理、监理、检测等服务。</w:t>
      </w:r>
    </w:p>
    <w:p w14:paraId="2C5B453E" w14:textId="77777777" w:rsidR="00C9570A" w:rsidRPr="00CA701D" w:rsidRDefault="00C9570A" w:rsidP="00863551">
      <w:pPr>
        <w:spacing w:beforeLines="100" w:before="312" w:afterLines="50" w:after="156" w:line="480" w:lineRule="auto"/>
        <w:ind w:firstLine="170"/>
        <w:jc w:val="left"/>
        <w:rPr>
          <w:rFonts w:ascii="仿宋" w:eastAsia="仿宋" w:hAnsi="仿宋"/>
          <w:spacing w:val="4"/>
          <w:sz w:val="24"/>
          <w:szCs w:val="24"/>
        </w:rPr>
      </w:pPr>
    </w:p>
    <w:p w14:paraId="447C1871" w14:textId="77777777" w:rsidR="00C9570A" w:rsidRPr="00CA701D" w:rsidRDefault="00C9570A" w:rsidP="00863551">
      <w:pPr>
        <w:spacing w:beforeLines="100" w:before="312" w:afterLines="50" w:after="156" w:line="480" w:lineRule="auto"/>
        <w:ind w:firstLine="170"/>
        <w:jc w:val="left"/>
        <w:rPr>
          <w:rFonts w:ascii="仿宋" w:eastAsia="仿宋" w:hAnsi="仿宋"/>
          <w:spacing w:val="4"/>
          <w:sz w:val="24"/>
          <w:szCs w:val="24"/>
        </w:rPr>
      </w:pPr>
    </w:p>
    <w:p w14:paraId="67C27FE0" w14:textId="77777777" w:rsidR="00C9570A" w:rsidRPr="00CA701D" w:rsidRDefault="00C9570A" w:rsidP="00863551">
      <w:pPr>
        <w:spacing w:beforeLines="100" w:before="312" w:afterLines="50" w:after="156" w:line="360" w:lineRule="auto"/>
        <w:ind w:firstLine="170"/>
        <w:rPr>
          <w:rFonts w:ascii="仿宋" w:eastAsia="仿宋" w:hAnsi="仿宋"/>
          <w:spacing w:val="4"/>
          <w:sz w:val="24"/>
          <w:szCs w:val="24"/>
        </w:rPr>
      </w:pPr>
    </w:p>
    <w:p w14:paraId="2BB0AE36" w14:textId="77777777" w:rsidR="00C9570A" w:rsidRPr="00CA701D" w:rsidRDefault="00C9570A" w:rsidP="00863551">
      <w:pPr>
        <w:spacing w:beforeLines="100" w:before="312" w:afterLines="50" w:after="156" w:line="360" w:lineRule="auto"/>
        <w:ind w:firstLine="170"/>
        <w:rPr>
          <w:rFonts w:ascii="仿宋" w:eastAsia="仿宋" w:hAnsi="仿宋"/>
          <w:spacing w:val="4"/>
          <w:sz w:val="24"/>
          <w:szCs w:val="24"/>
        </w:rPr>
      </w:pPr>
    </w:p>
    <w:p w14:paraId="34180E6E"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cs="宋体"/>
          <w:spacing w:val="14"/>
          <w:kern w:val="0"/>
          <w:sz w:val="24"/>
        </w:rPr>
      </w:pPr>
      <w:r w:rsidRPr="00CA701D">
        <w:rPr>
          <w:rFonts w:ascii="仿宋" w:eastAsia="仿宋" w:hAnsi="仿宋" w:hint="eastAsia"/>
          <w:spacing w:val="4"/>
          <w:sz w:val="24"/>
          <w:szCs w:val="24"/>
        </w:rPr>
        <w:t>投标人名称（盖章）：</w:t>
      </w:r>
      <w:r w:rsidRPr="00CA701D">
        <w:rPr>
          <w:rFonts w:ascii="仿宋" w:eastAsia="仿宋" w:hAnsi="仿宋" w:hint="eastAsia"/>
          <w:spacing w:val="4"/>
          <w:sz w:val="24"/>
          <w:szCs w:val="24"/>
          <w:u w:val="single"/>
        </w:rPr>
        <w:t xml:space="preserve">               </w:t>
      </w:r>
    </w:p>
    <w:p w14:paraId="19EE7060"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u w:val="single"/>
        </w:rPr>
      </w:pPr>
      <w:r w:rsidRPr="00CA701D">
        <w:rPr>
          <w:rFonts w:ascii="仿宋" w:eastAsia="仿宋" w:hAnsi="仿宋" w:hint="eastAsia"/>
          <w:spacing w:val="4"/>
          <w:sz w:val="24"/>
          <w:szCs w:val="24"/>
        </w:rPr>
        <w:t>法定代表人（签字或盖章）：</w:t>
      </w:r>
      <w:r w:rsidRPr="00CA701D">
        <w:rPr>
          <w:rFonts w:ascii="仿宋" w:eastAsia="仿宋" w:hAnsi="仿宋" w:hint="eastAsia"/>
          <w:spacing w:val="4"/>
          <w:sz w:val="24"/>
          <w:szCs w:val="24"/>
          <w:u w:val="single"/>
        </w:rPr>
        <w:t xml:space="preserve">         </w:t>
      </w:r>
    </w:p>
    <w:p w14:paraId="6B59C141" w14:textId="77777777" w:rsidR="00C9570A" w:rsidRPr="00CA701D" w:rsidRDefault="001F2EAA" w:rsidP="00863551">
      <w:pPr>
        <w:spacing w:beforeLines="100" w:before="312" w:afterLines="50" w:after="156" w:line="480" w:lineRule="auto"/>
        <w:ind w:firstLineChars="1629" w:firstLine="4040"/>
        <w:jc w:val="left"/>
        <w:rPr>
          <w:rFonts w:ascii="仿宋" w:eastAsia="仿宋" w:hAnsi="仿宋"/>
          <w:spacing w:val="4"/>
          <w:sz w:val="24"/>
          <w:szCs w:val="24"/>
        </w:rPr>
      </w:pPr>
      <w:r w:rsidRPr="00CA701D">
        <w:rPr>
          <w:rFonts w:ascii="仿宋" w:eastAsia="仿宋" w:hAnsi="仿宋" w:hint="eastAsia"/>
          <w:spacing w:val="4"/>
          <w:sz w:val="24"/>
          <w:szCs w:val="24"/>
        </w:rPr>
        <w:t>日     期：       年     月    日</w:t>
      </w:r>
    </w:p>
    <w:p w14:paraId="6D57C529" w14:textId="77777777" w:rsidR="00B16837" w:rsidRPr="00CA701D" w:rsidRDefault="001F2EAA" w:rsidP="00B16837">
      <w:pPr>
        <w:pStyle w:val="af5"/>
        <w:spacing w:line="360" w:lineRule="auto"/>
        <w:ind w:firstLineChars="0" w:firstLine="0"/>
        <w:jc w:val="center"/>
        <w:rPr>
          <w:rFonts w:ascii="仿宋" w:eastAsia="仿宋" w:hAnsi="仿宋"/>
          <w:spacing w:val="4"/>
          <w:sz w:val="24"/>
          <w:szCs w:val="24"/>
        </w:rPr>
      </w:pPr>
      <w:r w:rsidRPr="00CA701D">
        <w:rPr>
          <w:rFonts w:ascii="仿宋" w:eastAsia="仿宋" w:hAnsi="仿宋" w:hint="eastAsia"/>
          <w:spacing w:val="4"/>
          <w:sz w:val="24"/>
          <w:szCs w:val="24"/>
        </w:rPr>
        <w:br w:type="page"/>
      </w:r>
    </w:p>
    <w:p w14:paraId="5B339B1F" w14:textId="77777777" w:rsidR="00C9570A" w:rsidRPr="00CA701D" w:rsidRDefault="00C9570A">
      <w:pPr>
        <w:spacing w:line="360" w:lineRule="auto"/>
        <w:ind w:firstLineChars="900" w:firstLine="2160"/>
        <w:jc w:val="left"/>
        <w:rPr>
          <w:rFonts w:ascii="仿宋" w:eastAsia="仿宋" w:hAnsi="仿宋"/>
          <w:sz w:val="24"/>
          <w:szCs w:val="24"/>
        </w:rPr>
      </w:pPr>
    </w:p>
    <w:p w14:paraId="65D2DD62" w14:textId="77777777" w:rsidR="00C9570A" w:rsidRPr="00CA701D" w:rsidRDefault="00C9570A">
      <w:pPr>
        <w:widowControl/>
        <w:jc w:val="left"/>
        <w:rPr>
          <w:rFonts w:ascii="仿宋" w:eastAsia="仿宋" w:hAnsi="仿宋"/>
          <w:sz w:val="24"/>
          <w:szCs w:val="24"/>
        </w:rPr>
      </w:pPr>
    </w:p>
    <w:p w14:paraId="6583F2BC" w14:textId="77777777" w:rsidR="00C9570A" w:rsidRPr="00CA701D" w:rsidRDefault="001F2EAA">
      <w:pPr>
        <w:spacing w:line="360" w:lineRule="auto"/>
        <w:ind w:firstLineChars="494" w:firstLine="2182"/>
        <w:rPr>
          <w:rFonts w:ascii="仿宋" w:eastAsia="仿宋" w:hAnsi="仿宋"/>
          <w:b/>
          <w:sz w:val="44"/>
          <w:szCs w:val="44"/>
        </w:rPr>
      </w:pPr>
      <w:r w:rsidRPr="00CA701D">
        <w:rPr>
          <w:rFonts w:ascii="仿宋" w:eastAsia="仿宋" w:hAnsi="仿宋" w:hint="eastAsia"/>
          <w:b/>
          <w:sz w:val="44"/>
          <w:szCs w:val="44"/>
        </w:rPr>
        <w:t>政府采购服务项目</w:t>
      </w:r>
    </w:p>
    <w:p w14:paraId="1203F2FC" w14:textId="77777777" w:rsidR="00C9570A" w:rsidRPr="00CA701D" w:rsidRDefault="00C9570A">
      <w:pPr>
        <w:spacing w:line="360" w:lineRule="auto"/>
        <w:jc w:val="center"/>
        <w:rPr>
          <w:rFonts w:ascii="仿宋" w:eastAsia="仿宋" w:hAnsi="仿宋"/>
          <w:b/>
          <w:sz w:val="36"/>
          <w:szCs w:val="36"/>
        </w:rPr>
      </w:pPr>
    </w:p>
    <w:p w14:paraId="3C8D7B79" w14:textId="77777777" w:rsidR="00C9570A" w:rsidRPr="00CA701D" w:rsidRDefault="00C9570A">
      <w:pPr>
        <w:spacing w:line="360" w:lineRule="auto"/>
        <w:jc w:val="center"/>
        <w:rPr>
          <w:rFonts w:ascii="仿宋" w:eastAsia="仿宋" w:hAnsi="仿宋"/>
          <w:b/>
          <w:sz w:val="44"/>
          <w:szCs w:val="44"/>
        </w:rPr>
      </w:pPr>
    </w:p>
    <w:p w14:paraId="1AC6A734" w14:textId="77777777" w:rsidR="00C9570A" w:rsidRPr="00CA701D" w:rsidRDefault="00C9570A">
      <w:pPr>
        <w:spacing w:line="360" w:lineRule="auto"/>
        <w:jc w:val="center"/>
        <w:rPr>
          <w:rFonts w:ascii="仿宋" w:eastAsia="仿宋" w:hAnsi="仿宋"/>
          <w:b/>
          <w:sz w:val="36"/>
          <w:szCs w:val="36"/>
        </w:rPr>
      </w:pPr>
    </w:p>
    <w:p w14:paraId="52092BFD" w14:textId="77777777" w:rsidR="00C9570A" w:rsidRPr="00CA701D" w:rsidRDefault="001F2EAA">
      <w:pPr>
        <w:spacing w:line="360" w:lineRule="auto"/>
        <w:jc w:val="center"/>
        <w:rPr>
          <w:rFonts w:ascii="仿宋" w:eastAsia="仿宋" w:hAnsi="仿宋"/>
          <w:b/>
          <w:sz w:val="84"/>
          <w:szCs w:val="84"/>
        </w:rPr>
      </w:pPr>
      <w:r w:rsidRPr="00CA701D">
        <w:rPr>
          <w:rFonts w:ascii="仿宋" w:eastAsia="仿宋" w:hAnsi="仿宋" w:hint="eastAsia"/>
          <w:b/>
          <w:sz w:val="84"/>
          <w:szCs w:val="84"/>
        </w:rPr>
        <w:t>投 标 文 件</w:t>
      </w:r>
    </w:p>
    <w:p w14:paraId="44E9684B" w14:textId="77777777" w:rsidR="00C9570A" w:rsidRPr="00CA701D" w:rsidRDefault="00C9570A">
      <w:pPr>
        <w:spacing w:line="360" w:lineRule="auto"/>
        <w:jc w:val="center"/>
        <w:rPr>
          <w:rFonts w:ascii="仿宋" w:eastAsia="仿宋" w:hAnsi="仿宋"/>
          <w:b/>
          <w:sz w:val="36"/>
          <w:szCs w:val="36"/>
        </w:rPr>
      </w:pPr>
    </w:p>
    <w:p w14:paraId="4952E7DA"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t>（技术和商务部分）</w:t>
      </w:r>
    </w:p>
    <w:p w14:paraId="0C957189" w14:textId="77777777" w:rsidR="00C9570A" w:rsidRPr="00CA701D" w:rsidRDefault="00C9570A">
      <w:pPr>
        <w:spacing w:line="360" w:lineRule="auto"/>
        <w:jc w:val="center"/>
        <w:rPr>
          <w:rFonts w:ascii="仿宋" w:eastAsia="仿宋" w:hAnsi="仿宋"/>
          <w:b/>
          <w:sz w:val="36"/>
          <w:szCs w:val="36"/>
        </w:rPr>
      </w:pPr>
    </w:p>
    <w:p w14:paraId="5C31585A" w14:textId="77777777" w:rsidR="00C9570A" w:rsidRPr="00CA701D" w:rsidRDefault="00C9570A">
      <w:pPr>
        <w:spacing w:line="360" w:lineRule="auto"/>
        <w:jc w:val="center"/>
        <w:rPr>
          <w:rFonts w:ascii="仿宋" w:eastAsia="仿宋" w:hAnsi="仿宋"/>
          <w:b/>
          <w:sz w:val="36"/>
          <w:szCs w:val="36"/>
        </w:rPr>
      </w:pPr>
    </w:p>
    <w:p w14:paraId="6C176EC0" w14:textId="77777777" w:rsidR="00C9570A" w:rsidRPr="00CA701D" w:rsidRDefault="00C9570A">
      <w:pPr>
        <w:spacing w:line="360" w:lineRule="auto"/>
        <w:jc w:val="center"/>
        <w:rPr>
          <w:rFonts w:ascii="仿宋" w:eastAsia="仿宋" w:hAnsi="仿宋"/>
          <w:sz w:val="72"/>
          <w:szCs w:val="72"/>
        </w:rPr>
      </w:pPr>
    </w:p>
    <w:p w14:paraId="5A00B7D4" w14:textId="77777777" w:rsidR="00C9570A" w:rsidRPr="00CA701D" w:rsidRDefault="001F2EAA">
      <w:pPr>
        <w:tabs>
          <w:tab w:val="left" w:pos="2628"/>
        </w:tabs>
        <w:spacing w:line="360" w:lineRule="auto"/>
        <w:ind w:leftChars="544" w:left="2497" w:hangingChars="450" w:hanging="1355"/>
        <w:jc w:val="left"/>
        <w:rPr>
          <w:rFonts w:ascii="仿宋" w:eastAsia="仿宋" w:hAnsi="仿宋"/>
          <w:b/>
          <w:sz w:val="30"/>
          <w:szCs w:val="30"/>
        </w:rPr>
      </w:pPr>
      <w:r w:rsidRPr="00CA701D">
        <w:rPr>
          <w:rFonts w:ascii="仿宋" w:eastAsia="仿宋" w:hAnsi="仿宋" w:hint="eastAsia"/>
          <w:b/>
          <w:sz w:val="30"/>
          <w:szCs w:val="30"/>
        </w:rPr>
        <w:t>项目名称：</w:t>
      </w:r>
    </w:p>
    <w:p w14:paraId="6899386C" w14:textId="77777777" w:rsidR="00C9570A" w:rsidRPr="00CA701D" w:rsidRDefault="001F2EAA">
      <w:pPr>
        <w:tabs>
          <w:tab w:val="left" w:pos="2628"/>
        </w:tabs>
        <w:spacing w:line="360" w:lineRule="auto"/>
        <w:ind w:leftChars="401" w:left="842" w:firstLineChars="100" w:firstLine="301"/>
        <w:jc w:val="left"/>
        <w:rPr>
          <w:rFonts w:ascii="仿宋" w:eastAsia="仿宋" w:hAnsi="仿宋"/>
          <w:b/>
          <w:sz w:val="30"/>
          <w:szCs w:val="30"/>
        </w:rPr>
      </w:pPr>
      <w:r w:rsidRPr="00CA701D">
        <w:rPr>
          <w:rFonts w:ascii="仿宋" w:eastAsia="仿宋" w:hAnsi="仿宋" w:hint="eastAsia"/>
          <w:b/>
          <w:sz w:val="30"/>
          <w:szCs w:val="30"/>
        </w:rPr>
        <w:t>项目编号：</w:t>
      </w:r>
    </w:p>
    <w:p w14:paraId="59168377" w14:textId="77777777" w:rsidR="00C9570A" w:rsidRPr="00CA701D" w:rsidRDefault="00C9570A">
      <w:pPr>
        <w:spacing w:line="360" w:lineRule="auto"/>
        <w:ind w:left="1080"/>
        <w:rPr>
          <w:rFonts w:ascii="仿宋" w:eastAsia="仿宋" w:hAnsi="仿宋"/>
          <w:sz w:val="30"/>
        </w:rPr>
      </w:pPr>
    </w:p>
    <w:p w14:paraId="4FBE4C37" w14:textId="77777777" w:rsidR="00C9570A" w:rsidRPr="00CA701D" w:rsidRDefault="00C9570A">
      <w:pPr>
        <w:spacing w:line="360" w:lineRule="auto"/>
        <w:ind w:left="1080"/>
        <w:rPr>
          <w:rFonts w:ascii="仿宋" w:eastAsia="仿宋" w:hAnsi="仿宋"/>
          <w:sz w:val="44"/>
          <w:szCs w:val="44"/>
        </w:rPr>
      </w:pPr>
    </w:p>
    <w:p w14:paraId="527EA79B" w14:textId="77777777" w:rsidR="00C9570A" w:rsidRPr="00CA701D" w:rsidRDefault="00C9570A">
      <w:pPr>
        <w:spacing w:line="360" w:lineRule="auto"/>
        <w:jc w:val="center"/>
        <w:rPr>
          <w:rFonts w:ascii="仿宋" w:eastAsia="仿宋" w:hAnsi="仿宋"/>
          <w:sz w:val="44"/>
          <w:szCs w:val="44"/>
        </w:rPr>
      </w:pPr>
    </w:p>
    <w:p w14:paraId="5FF0C60A" w14:textId="77777777" w:rsidR="00C9570A" w:rsidRPr="00CA701D" w:rsidRDefault="001F2EAA">
      <w:pPr>
        <w:spacing w:line="360" w:lineRule="auto"/>
        <w:ind w:firstLineChars="496" w:firstLine="1494"/>
        <w:rPr>
          <w:rFonts w:ascii="仿宋" w:eastAsia="仿宋" w:hAnsi="仿宋"/>
          <w:b/>
          <w:sz w:val="30"/>
          <w:szCs w:val="30"/>
        </w:rPr>
      </w:pPr>
      <w:r w:rsidRPr="00CA701D">
        <w:rPr>
          <w:rFonts w:ascii="仿宋" w:eastAsia="仿宋" w:hAnsi="仿宋" w:hint="eastAsia"/>
          <w:b/>
          <w:sz w:val="30"/>
          <w:szCs w:val="30"/>
        </w:rPr>
        <w:t>投标人：（公章）</w:t>
      </w:r>
    </w:p>
    <w:p w14:paraId="32EA5A94" w14:textId="77777777" w:rsidR="00C9570A" w:rsidRPr="00CA701D" w:rsidRDefault="00C9570A">
      <w:pPr>
        <w:spacing w:line="360" w:lineRule="auto"/>
        <w:jc w:val="center"/>
        <w:rPr>
          <w:rFonts w:ascii="仿宋" w:eastAsia="仿宋" w:hAnsi="仿宋"/>
          <w:b/>
          <w:sz w:val="30"/>
          <w:szCs w:val="30"/>
        </w:rPr>
      </w:pPr>
    </w:p>
    <w:p w14:paraId="63A1BDA6" w14:textId="77777777" w:rsidR="00C9570A" w:rsidRPr="00CA701D" w:rsidRDefault="001F2EAA">
      <w:pPr>
        <w:spacing w:line="360" w:lineRule="auto"/>
        <w:ind w:firstLineChars="500" w:firstLine="1506"/>
        <w:rPr>
          <w:rFonts w:ascii="仿宋" w:eastAsia="仿宋" w:hAnsi="仿宋"/>
          <w:b/>
          <w:sz w:val="30"/>
          <w:szCs w:val="30"/>
        </w:rPr>
      </w:pPr>
      <w:r w:rsidRPr="00CA701D">
        <w:rPr>
          <w:rFonts w:ascii="仿宋" w:eastAsia="仿宋" w:hAnsi="仿宋" w:hint="eastAsia"/>
          <w:b/>
          <w:sz w:val="30"/>
          <w:szCs w:val="30"/>
        </w:rPr>
        <w:t>日期：      年   月    日</w:t>
      </w:r>
    </w:p>
    <w:p w14:paraId="4EF579FF"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br w:type="page"/>
      </w:r>
    </w:p>
    <w:p w14:paraId="3A560CAB" w14:textId="77777777" w:rsidR="00C9570A" w:rsidRPr="00CA701D" w:rsidRDefault="00C9570A">
      <w:pPr>
        <w:spacing w:line="360" w:lineRule="auto"/>
        <w:jc w:val="center"/>
        <w:rPr>
          <w:rFonts w:ascii="仿宋" w:eastAsia="仿宋" w:hAnsi="仿宋"/>
          <w:b/>
          <w:sz w:val="36"/>
          <w:szCs w:val="36"/>
        </w:rPr>
      </w:pPr>
    </w:p>
    <w:p w14:paraId="1230DE94" w14:textId="77777777" w:rsidR="00C9570A" w:rsidRPr="00CA701D" w:rsidRDefault="001F2EAA">
      <w:pPr>
        <w:spacing w:line="360" w:lineRule="auto"/>
        <w:jc w:val="center"/>
        <w:rPr>
          <w:rFonts w:ascii="仿宋" w:eastAsia="仿宋" w:hAnsi="仿宋"/>
          <w:b/>
          <w:bCs/>
          <w:spacing w:val="4"/>
          <w:sz w:val="48"/>
          <w:szCs w:val="48"/>
        </w:rPr>
      </w:pPr>
      <w:r w:rsidRPr="00CA701D">
        <w:rPr>
          <w:rFonts w:ascii="仿宋" w:eastAsia="仿宋" w:hAnsi="仿宋" w:hint="eastAsia"/>
          <w:b/>
          <w:bCs/>
          <w:spacing w:val="4"/>
          <w:sz w:val="48"/>
          <w:szCs w:val="48"/>
        </w:rPr>
        <w:t>目 录</w:t>
      </w:r>
    </w:p>
    <w:p w14:paraId="77D7A12A" w14:textId="77777777" w:rsidR="00C9570A" w:rsidRPr="00CA701D" w:rsidRDefault="00C9570A">
      <w:pPr>
        <w:spacing w:line="360" w:lineRule="auto"/>
        <w:jc w:val="center"/>
        <w:rPr>
          <w:rFonts w:ascii="仿宋" w:eastAsia="仿宋" w:hAnsi="仿宋"/>
          <w:b/>
          <w:bCs/>
          <w:spacing w:val="4"/>
          <w:sz w:val="36"/>
          <w:szCs w:val="36"/>
        </w:rPr>
      </w:pPr>
    </w:p>
    <w:p w14:paraId="264EBA73" w14:textId="77777777" w:rsidR="00C9570A" w:rsidRPr="00CA701D" w:rsidRDefault="001F2EAA">
      <w:pPr>
        <w:pStyle w:val="a8"/>
        <w:spacing w:after="0" w:line="360" w:lineRule="auto"/>
        <w:ind w:firstLineChars="200" w:firstLine="480"/>
        <w:rPr>
          <w:rFonts w:ascii="仿宋" w:eastAsia="仿宋" w:hAnsi="仿宋" w:cs="仿宋"/>
          <w:sz w:val="24"/>
          <w:szCs w:val="24"/>
        </w:rPr>
      </w:pPr>
      <w:r w:rsidRPr="00CA701D">
        <w:rPr>
          <w:rFonts w:ascii="仿宋" w:eastAsia="仿宋" w:hAnsi="仿宋" w:cs="仿宋" w:hint="eastAsia"/>
          <w:sz w:val="24"/>
          <w:szCs w:val="24"/>
        </w:rPr>
        <w:t>（一）投标函</w:t>
      </w:r>
    </w:p>
    <w:p w14:paraId="3553A0B9" w14:textId="77777777" w:rsidR="00C9570A" w:rsidRPr="00CA701D" w:rsidRDefault="001F2EAA">
      <w:pPr>
        <w:pStyle w:val="a8"/>
        <w:spacing w:after="0" w:line="360" w:lineRule="auto"/>
        <w:ind w:firstLineChars="200" w:firstLine="480"/>
        <w:rPr>
          <w:rFonts w:ascii="仿宋" w:eastAsia="仿宋" w:hAnsi="仿宋" w:cs="仿宋"/>
          <w:sz w:val="24"/>
          <w:szCs w:val="24"/>
        </w:rPr>
      </w:pPr>
      <w:r w:rsidRPr="00CA701D">
        <w:rPr>
          <w:rFonts w:ascii="仿宋" w:eastAsia="仿宋" w:hAnsi="仿宋" w:cs="仿宋" w:hint="eastAsia"/>
          <w:sz w:val="24"/>
          <w:szCs w:val="24"/>
        </w:rPr>
        <w:t>（二）投标报价表</w:t>
      </w:r>
    </w:p>
    <w:p w14:paraId="6449B5F7" w14:textId="77777777" w:rsidR="00C9570A" w:rsidRPr="00CA701D" w:rsidRDefault="001F2EAA">
      <w:pPr>
        <w:pStyle w:val="a8"/>
        <w:spacing w:after="0" w:line="360" w:lineRule="auto"/>
        <w:ind w:firstLineChars="200" w:firstLine="480"/>
        <w:rPr>
          <w:rFonts w:ascii="仿宋" w:eastAsia="仿宋" w:hAnsi="仿宋" w:cs="仿宋"/>
          <w:sz w:val="24"/>
          <w:szCs w:val="24"/>
        </w:rPr>
      </w:pPr>
      <w:r w:rsidRPr="00CA701D">
        <w:rPr>
          <w:rFonts w:ascii="仿宋" w:eastAsia="仿宋" w:hAnsi="仿宋" w:cs="仿宋" w:hint="eastAsia"/>
          <w:sz w:val="24"/>
          <w:szCs w:val="24"/>
        </w:rPr>
        <w:t>（三）投标方案说明书</w:t>
      </w:r>
    </w:p>
    <w:p w14:paraId="7AD6BFFC" w14:textId="77777777" w:rsidR="00D16F69" w:rsidRPr="00CA701D" w:rsidRDefault="00D16F69" w:rsidP="00D16F69">
      <w:pPr>
        <w:pStyle w:val="a8"/>
        <w:spacing w:after="0" w:line="360" w:lineRule="auto"/>
        <w:ind w:firstLineChars="200" w:firstLine="480"/>
        <w:rPr>
          <w:rFonts w:ascii="仿宋" w:eastAsia="仿宋" w:hAnsi="仿宋" w:cs="仿宋"/>
          <w:sz w:val="24"/>
          <w:szCs w:val="24"/>
        </w:rPr>
      </w:pPr>
      <w:r w:rsidRPr="00CA701D">
        <w:rPr>
          <w:rFonts w:ascii="仿宋" w:eastAsia="仿宋" w:hAnsi="仿宋" w:cs="仿宋" w:hint="eastAsia"/>
          <w:sz w:val="24"/>
          <w:szCs w:val="24"/>
        </w:rPr>
        <w:t>（四）商务</w:t>
      </w:r>
      <w:r w:rsidR="00910B78" w:rsidRPr="00CA701D">
        <w:rPr>
          <w:rFonts w:ascii="仿宋" w:eastAsia="仿宋" w:hAnsi="仿宋" w:cs="仿宋" w:hint="eastAsia"/>
          <w:sz w:val="24"/>
          <w:szCs w:val="24"/>
        </w:rPr>
        <w:t>条款承诺书</w:t>
      </w:r>
    </w:p>
    <w:p w14:paraId="1B901F09" w14:textId="77777777" w:rsidR="00C9570A" w:rsidRPr="00CA701D" w:rsidRDefault="001F2EAA">
      <w:pPr>
        <w:pStyle w:val="a8"/>
        <w:spacing w:after="0" w:line="360" w:lineRule="auto"/>
        <w:ind w:firstLineChars="200" w:firstLine="480"/>
        <w:rPr>
          <w:rFonts w:ascii="仿宋" w:eastAsia="仿宋" w:hAnsi="仿宋" w:cs="仿宋"/>
          <w:sz w:val="24"/>
          <w:szCs w:val="24"/>
        </w:rPr>
      </w:pPr>
      <w:r w:rsidRPr="00CA701D">
        <w:rPr>
          <w:rFonts w:ascii="仿宋" w:eastAsia="仿宋" w:hAnsi="仿宋" w:cs="仿宋" w:hint="eastAsia"/>
          <w:sz w:val="24"/>
          <w:szCs w:val="24"/>
        </w:rPr>
        <w:t>（</w:t>
      </w:r>
      <w:r w:rsidR="00D16F69" w:rsidRPr="00CA701D">
        <w:rPr>
          <w:rFonts w:ascii="仿宋" w:eastAsia="仿宋" w:hAnsi="仿宋" w:cs="仿宋" w:hint="eastAsia"/>
          <w:sz w:val="24"/>
          <w:szCs w:val="24"/>
        </w:rPr>
        <w:t>五</w:t>
      </w:r>
      <w:r w:rsidRPr="00CA701D">
        <w:rPr>
          <w:rFonts w:ascii="仿宋" w:eastAsia="仿宋" w:hAnsi="仿宋" w:cs="仿宋" w:hint="eastAsia"/>
          <w:sz w:val="24"/>
          <w:szCs w:val="24"/>
        </w:rPr>
        <w:t>）技术（服务内容及要求）响应偏离表</w:t>
      </w:r>
    </w:p>
    <w:p w14:paraId="030352BF" w14:textId="77777777" w:rsidR="00C9570A" w:rsidRPr="00CA701D" w:rsidRDefault="001F2EAA">
      <w:pPr>
        <w:pStyle w:val="a8"/>
        <w:spacing w:after="0" w:line="360" w:lineRule="auto"/>
        <w:ind w:firstLineChars="200" w:firstLine="480"/>
        <w:rPr>
          <w:rFonts w:ascii="仿宋" w:eastAsia="仿宋" w:hAnsi="仿宋" w:cs="仿宋"/>
          <w:sz w:val="24"/>
          <w:szCs w:val="24"/>
        </w:rPr>
      </w:pPr>
      <w:r w:rsidRPr="00CA701D">
        <w:rPr>
          <w:rFonts w:ascii="仿宋" w:eastAsia="仿宋" w:hAnsi="仿宋" w:cs="仿宋" w:hint="eastAsia"/>
          <w:sz w:val="24"/>
          <w:szCs w:val="24"/>
        </w:rPr>
        <w:t>（六）业绩清单</w:t>
      </w:r>
    </w:p>
    <w:p w14:paraId="318A1EE3" w14:textId="77777777" w:rsidR="00C9570A" w:rsidRPr="00CA701D" w:rsidRDefault="001F2EAA">
      <w:pPr>
        <w:pStyle w:val="a8"/>
        <w:spacing w:after="0" w:line="360" w:lineRule="auto"/>
        <w:ind w:firstLineChars="200" w:firstLine="480"/>
        <w:rPr>
          <w:rFonts w:ascii="仿宋" w:eastAsia="仿宋" w:hAnsi="仿宋"/>
          <w:sz w:val="28"/>
        </w:rPr>
      </w:pPr>
      <w:r w:rsidRPr="00CA701D">
        <w:rPr>
          <w:rFonts w:ascii="仿宋" w:eastAsia="仿宋" w:hAnsi="仿宋" w:cs="仿宋" w:hint="eastAsia"/>
          <w:sz w:val="24"/>
          <w:szCs w:val="24"/>
        </w:rPr>
        <w:t>（七）其他资料</w:t>
      </w:r>
      <w:r w:rsidRPr="00CA701D">
        <w:rPr>
          <w:rFonts w:ascii="仿宋" w:eastAsia="仿宋" w:hAnsi="仿宋" w:hint="eastAsia"/>
          <w:sz w:val="28"/>
        </w:rPr>
        <w:br w:type="page"/>
      </w:r>
    </w:p>
    <w:p w14:paraId="1ACFB878" w14:textId="77777777" w:rsidR="00C9570A" w:rsidRPr="00CA701D" w:rsidRDefault="001F2EAA">
      <w:pPr>
        <w:pStyle w:val="af5"/>
        <w:numPr>
          <w:ilvl w:val="0"/>
          <w:numId w:val="7"/>
        </w:numPr>
        <w:spacing w:line="360" w:lineRule="auto"/>
        <w:ind w:left="0" w:firstLineChars="0" w:firstLine="0"/>
        <w:jc w:val="center"/>
        <w:rPr>
          <w:rFonts w:ascii="仿宋" w:eastAsia="仿宋" w:hAnsi="仿宋"/>
          <w:spacing w:val="4"/>
          <w:sz w:val="36"/>
          <w:szCs w:val="36"/>
        </w:rPr>
      </w:pPr>
      <w:r w:rsidRPr="00CA701D">
        <w:rPr>
          <w:rFonts w:ascii="仿宋" w:eastAsia="仿宋" w:hAnsi="仿宋" w:hint="eastAsia"/>
          <w:b/>
          <w:spacing w:val="4"/>
          <w:sz w:val="36"/>
          <w:szCs w:val="36"/>
        </w:rPr>
        <w:lastRenderedPageBreak/>
        <w:t>投标函</w:t>
      </w:r>
    </w:p>
    <w:p w14:paraId="2DE4A172" w14:textId="77777777" w:rsidR="00C9570A" w:rsidRPr="00CA701D" w:rsidRDefault="00C9570A">
      <w:pPr>
        <w:spacing w:line="360" w:lineRule="auto"/>
        <w:jc w:val="left"/>
        <w:rPr>
          <w:rFonts w:ascii="仿宋" w:eastAsia="仿宋" w:hAnsi="仿宋"/>
          <w:spacing w:val="4"/>
          <w:sz w:val="24"/>
        </w:rPr>
      </w:pPr>
    </w:p>
    <w:p w14:paraId="371261B0" w14:textId="77777777" w:rsidR="00C9570A" w:rsidRPr="00CA701D" w:rsidRDefault="001F2EAA">
      <w:pPr>
        <w:spacing w:line="360" w:lineRule="auto"/>
        <w:rPr>
          <w:rFonts w:ascii="仿宋" w:eastAsia="仿宋" w:hAnsi="仿宋"/>
          <w:spacing w:val="4"/>
          <w:sz w:val="24"/>
          <w:u w:val="single"/>
        </w:rPr>
      </w:pPr>
      <w:r w:rsidRPr="00CA701D">
        <w:rPr>
          <w:rFonts w:ascii="仿宋" w:eastAsia="仿宋" w:hAnsi="仿宋" w:hint="eastAsia"/>
          <w:spacing w:val="4"/>
          <w:sz w:val="24"/>
        </w:rPr>
        <w:t>致：</w:t>
      </w:r>
      <w:r w:rsidRPr="00CA701D">
        <w:rPr>
          <w:rFonts w:ascii="仿宋" w:eastAsia="仿宋" w:hAnsi="仿宋" w:hint="eastAsia"/>
          <w:spacing w:val="4"/>
          <w:sz w:val="24"/>
          <w:u w:val="single"/>
        </w:rPr>
        <w:t xml:space="preserve"> （采购</w:t>
      </w:r>
      <w:r w:rsidR="00BD4384" w:rsidRPr="00CA701D">
        <w:rPr>
          <w:rFonts w:ascii="仿宋" w:eastAsia="仿宋" w:hAnsi="仿宋" w:hint="eastAsia"/>
          <w:spacing w:val="4"/>
          <w:sz w:val="24"/>
          <w:u w:val="single"/>
        </w:rPr>
        <w:t>机构</w:t>
      </w:r>
      <w:r w:rsidRPr="00CA701D">
        <w:rPr>
          <w:rFonts w:ascii="仿宋" w:eastAsia="仿宋" w:hAnsi="仿宋" w:hint="eastAsia"/>
          <w:spacing w:val="4"/>
          <w:sz w:val="24"/>
          <w:u w:val="single"/>
        </w:rPr>
        <w:t xml:space="preserve">）/（采购代理机构） </w:t>
      </w:r>
    </w:p>
    <w:p w14:paraId="573A7D85"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根据贵方为</w:t>
      </w:r>
      <w:r w:rsidRPr="00CA701D">
        <w:rPr>
          <w:rFonts w:ascii="仿宋" w:eastAsia="仿宋" w:hAnsi="仿宋" w:hint="eastAsia"/>
          <w:spacing w:val="4"/>
          <w:sz w:val="24"/>
          <w:u w:val="single"/>
        </w:rPr>
        <w:t>（项目名称）</w:t>
      </w:r>
      <w:r w:rsidRPr="00CA701D">
        <w:rPr>
          <w:rFonts w:ascii="仿宋" w:eastAsia="仿宋" w:hAnsi="仿宋" w:hint="eastAsia"/>
          <w:spacing w:val="4"/>
          <w:sz w:val="24"/>
        </w:rPr>
        <w:t>项目招标采购服务的投标邀请</w:t>
      </w:r>
      <w:r w:rsidRPr="00CA701D">
        <w:rPr>
          <w:rFonts w:ascii="仿宋" w:eastAsia="仿宋" w:hAnsi="仿宋" w:hint="eastAsia"/>
          <w:spacing w:val="4"/>
          <w:sz w:val="24"/>
          <w:u w:val="single"/>
        </w:rPr>
        <w:t>(项目编号)</w:t>
      </w:r>
      <w:r w:rsidRPr="00CA701D">
        <w:rPr>
          <w:rFonts w:ascii="仿宋" w:eastAsia="仿宋" w:hAnsi="仿宋" w:hint="eastAsia"/>
          <w:spacing w:val="4"/>
          <w:sz w:val="24"/>
        </w:rPr>
        <w:t>，签字代表</w:t>
      </w:r>
      <w:r w:rsidRPr="00CA701D">
        <w:rPr>
          <w:rFonts w:ascii="仿宋" w:eastAsia="仿宋" w:hAnsi="仿宋" w:hint="eastAsia"/>
          <w:spacing w:val="4"/>
          <w:sz w:val="24"/>
          <w:u w:val="single"/>
        </w:rPr>
        <w:t>（姓名、职务）</w:t>
      </w:r>
      <w:r w:rsidRPr="00CA701D">
        <w:rPr>
          <w:rFonts w:ascii="仿宋" w:eastAsia="仿宋" w:hAnsi="仿宋" w:hint="eastAsia"/>
          <w:spacing w:val="4"/>
          <w:sz w:val="24"/>
        </w:rPr>
        <w:t>经正式授权并代表投标人</w:t>
      </w:r>
      <w:r w:rsidRPr="00CA701D">
        <w:rPr>
          <w:rFonts w:ascii="仿宋" w:eastAsia="仿宋" w:hAnsi="仿宋" w:hint="eastAsia"/>
          <w:spacing w:val="4"/>
          <w:sz w:val="24"/>
          <w:u w:val="single"/>
        </w:rPr>
        <w:t>(投标人名称)</w:t>
      </w:r>
      <w:r w:rsidRPr="00CA701D">
        <w:rPr>
          <w:rFonts w:ascii="仿宋" w:eastAsia="仿宋" w:hAnsi="仿宋" w:hint="eastAsia"/>
          <w:spacing w:val="4"/>
          <w:sz w:val="24"/>
        </w:rPr>
        <w:t xml:space="preserve"> 提交下述文件正本一份、副本</w:t>
      </w:r>
      <w:r w:rsidRPr="00CA701D">
        <w:rPr>
          <w:rFonts w:ascii="仿宋" w:eastAsia="仿宋" w:hAnsi="仿宋" w:hint="eastAsia"/>
          <w:spacing w:val="4"/>
          <w:sz w:val="24"/>
          <w:u w:val="single"/>
        </w:rPr>
        <w:t xml:space="preserve">   </w:t>
      </w:r>
      <w:r w:rsidRPr="00CA701D">
        <w:rPr>
          <w:rFonts w:ascii="仿宋" w:eastAsia="仿宋" w:hAnsi="仿宋" w:hint="eastAsia"/>
          <w:spacing w:val="4"/>
          <w:sz w:val="24"/>
        </w:rPr>
        <w:t>份、电子版</w:t>
      </w:r>
      <w:r w:rsidRPr="00CA701D">
        <w:rPr>
          <w:rFonts w:ascii="仿宋" w:eastAsia="仿宋" w:hAnsi="仿宋" w:hint="eastAsia"/>
          <w:spacing w:val="4"/>
          <w:sz w:val="24"/>
          <w:u w:val="single"/>
        </w:rPr>
        <w:t xml:space="preserve">    份</w:t>
      </w:r>
      <w:r w:rsidRPr="00CA701D">
        <w:rPr>
          <w:rFonts w:ascii="仿宋" w:eastAsia="仿宋" w:hAnsi="仿宋" w:hint="eastAsia"/>
          <w:spacing w:val="4"/>
          <w:sz w:val="24"/>
        </w:rPr>
        <w:t>。</w:t>
      </w:r>
    </w:p>
    <w:p w14:paraId="79EE3653" w14:textId="77777777" w:rsidR="00C9570A" w:rsidRPr="00CA701D" w:rsidRDefault="001F2EAA">
      <w:pPr>
        <w:spacing w:line="360" w:lineRule="auto"/>
        <w:ind w:leftChars="251" w:left="549" w:hangingChars="9" w:hanging="22"/>
        <w:rPr>
          <w:rFonts w:ascii="仿宋" w:eastAsia="仿宋" w:hAnsi="仿宋"/>
          <w:spacing w:val="4"/>
          <w:sz w:val="24"/>
        </w:rPr>
      </w:pPr>
      <w:r w:rsidRPr="00CA701D">
        <w:rPr>
          <w:rFonts w:ascii="仿宋" w:eastAsia="仿宋" w:hAnsi="仿宋" w:hint="eastAsia"/>
          <w:spacing w:val="4"/>
          <w:sz w:val="24"/>
        </w:rPr>
        <w:t>我方承诺如下：</w:t>
      </w:r>
    </w:p>
    <w:p w14:paraId="42A6F448"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投标总价为</w:t>
      </w:r>
      <w:r w:rsidRPr="00CA701D">
        <w:rPr>
          <w:rFonts w:ascii="仿宋" w:eastAsia="仿宋" w:hAnsi="仿宋" w:hint="eastAsia"/>
          <w:spacing w:val="4"/>
          <w:sz w:val="24"/>
          <w:u w:val="single"/>
        </w:rPr>
        <w:t xml:space="preserve"> （人民币）、（用文字和数字表示的投标总价）</w:t>
      </w:r>
      <w:r w:rsidRPr="00CA701D">
        <w:rPr>
          <w:rFonts w:ascii="仿宋" w:eastAsia="仿宋" w:hAnsi="仿宋" w:hint="eastAsia"/>
          <w:spacing w:val="4"/>
          <w:sz w:val="24"/>
        </w:rPr>
        <w:t>。</w:t>
      </w:r>
    </w:p>
    <w:p w14:paraId="19F637D0"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如果中标，我们根据招标文件的规定，履行合同的责任和义务。</w:t>
      </w:r>
    </w:p>
    <w:p w14:paraId="15C7EF3F"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我们已详细阅读和审核全部招标文件（</w:t>
      </w:r>
      <w:proofErr w:type="gramStart"/>
      <w:r w:rsidRPr="00CA701D">
        <w:rPr>
          <w:rFonts w:ascii="仿宋" w:eastAsia="仿宋" w:hAnsi="仿宋" w:hint="eastAsia"/>
          <w:spacing w:val="4"/>
          <w:sz w:val="24"/>
        </w:rPr>
        <w:t>含修改</w:t>
      </w:r>
      <w:proofErr w:type="gramEnd"/>
      <w:r w:rsidRPr="00CA701D">
        <w:rPr>
          <w:rFonts w:ascii="仿宋" w:eastAsia="仿宋" w:hAnsi="仿宋" w:hint="eastAsia"/>
          <w:spacing w:val="4"/>
          <w:sz w:val="24"/>
        </w:rPr>
        <w:t>部分，如有的话），及有关附件，我们知道必须放弃提出含糊不清或误解的问题的权利。</w:t>
      </w:r>
    </w:p>
    <w:p w14:paraId="3231FEB5"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我们同意在贵方文件规定的投标有效期内（自开标之日起</w:t>
      </w:r>
      <w:r w:rsidRPr="00CA701D">
        <w:rPr>
          <w:rFonts w:ascii="仿宋" w:eastAsia="仿宋" w:hAnsi="仿宋" w:hint="eastAsia"/>
          <w:spacing w:val="4"/>
          <w:sz w:val="24"/>
          <w:u w:val="single"/>
        </w:rPr>
        <w:t>90</w:t>
      </w:r>
      <w:r w:rsidRPr="00CA701D">
        <w:rPr>
          <w:rFonts w:ascii="仿宋" w:eastAsia="仿宋" w:hAnsi="仿宋" w:hint="eastAsia"/>
          <w:spacing w:val="4"/>
          <w:sz w:val="24"/>
        </w:rPr>
        <w:t>天内），本</w:t>
      </w:r>
      <w:proofErr w:type="gramStart"/>
      <w:r w:rsidRPr="00CA701D">
        <w:rPr>
          <w:rFonts w:ascii="仿宋" w:eastAsia="仿宋" w:hAnsi="仿宋" w:hint="eastAsia"/>
          <w:spacing w:val="4"/>
          <w:sz w:val="24"/>
        </w:rPr>
        <w:t>投标函对我方</w:t>
      </w:r>
      <w:proofErr w:type="gramEnd"/>
      <w:r w:rsidRPr="00CA701D">
        <w:rPr>
          <w:rFonts w:ascii="仿宋" w:eastAsia="仿宋" w:hAnsi="仿宋" w:hint="eastAsia"/>
          <w:spacing w:val="4"/>
          <w:sz w:val="24"/>
        </w:rPr>
        <w:t>具有约束力。</w:t>
      </w:r>
    </w:p>
    <w:p w14:paraId="43052FC8"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我方承诺，按照招标要求提交的全部资格和其他证明文件的真实性，如有虚假，愿承担一切法律责任。</w:t>
      </w:r>
    </w:p>
    <w:p w14:paraId="3906F72E"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我方同意，如果在开标后，我方出现了“投标人须知”中第</w:t>
      </w:r>
      <w:r w:rsidRPr="00CA701D">
        <w:rPr>
          <w:rFonts w:ascii="仿宋" w:eastAsia="仿宋" w:hAnsi="仿宋" w:hint="eastAsia"/>
          <w:sz w:val="24"/>
          <w:szCs w:val="24"/>
        </w:rPr>
        <w:t>15.6条</w:t>
      </w:r>
      <w:r w:rsidRPr="00CA701D">
        <w:rPr>
          <w:rFonts w:ascii="仿宋" w:eastAsia="仿宋" w:hAnsi="仿宋" w:hint="eastAsia"/>
          <w:spacing w:val="4"/>
          <w:sz w:val="24"/>
        </w:rPr>
        <w:t>规定的不予退还保证金的情形，我们的投标保证金贵方不予退还。</w:t>
      </w:r>
    </w:p>
    <w:p w14:paraId="5B456C49"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 xml:space="preserve">同意提供贵方可能另外要求的与本投标有关的任何证据和资料。 </w:t>
      </w:r>
    </w:p>
    <w:p w14:paraId="11581ECA"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我们同意，如果中标，向西北（陕西）国际招标有限公司交纳招标代理服务费。</w:t>
      </w:r>
    </w:p>
    <w:p w14:paraId="7CA1DEEE" w14:textId="77777777" w:rsidR="00C9570A" w:rsidRPr="00CA701D" w:rsidRDefault="001F2EAA">
      <w:pPr>
        <w:numPr>
          <w:ilvl w:val="0"/>
          <w:numId w:val="8"/>
        </w:numPr>
        <w:tabs>
          <w:tab w:val="left" w:pos="2160"/>
        </w:tabs>
        <w:spacing w:line="360" w:lineRule="auto"/>
        <w:ind w:left="0" w:firstLine="0"/>
        <w:rPr>
          <w:rFonts w:ascii="仿宋" w:eastAsia="仿宋" w:hAnsi="仿宋"/>
          <w:spacing w:val="4"/>
          <w:sz w:val="24"/>
        </w:rPr>
      </w:pPr>
      <w:r w:rsidRPr="00CA701D">
        <w:rPr>
          <w:rFonts w:ascii="仿宋" w:eastAsia="仿宋" w:hAnsi="仿宋" w:hint="eastAsia"/>
          <w:spacing w:val="4"/>
          <w:sz w:val="24"/>
        </w:rPr>
        <w:t>与本投标有关的一切正式信函请寄：</w:t>
      </w:r>
    </w:p>
    <w:p w14:paraId="68F24F76"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详细地址：                          邮政编码：</w:t>
      </w:r>
    </w:p>
    <w:p w14:paraId="32DF5D93"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电话/传真：                         电子邮件：</w:t>
      </w:r>
    </w:p>
    <w:p w14:paraId="3E15A5F9" w14:textId="77777777" w:rsidR="00C9570A" w:rsidRPr="00CA701D" w:rsidRDefault="00C9570A">
      <w:pPr>
        <w:spacing w:line="360" w:lineRule="auto"/>
        <w:rPr>
          <w:rFonts w:ascii="仿宋" w:eastAsia="仿宋" w:hAnsi="仿宋"/>
          <w:spacing w:val="4"/>
          <w:sz w:val="24"/>
        </w:rPr>
      </w:pPr>
    </w:p>
    <w:p w14:paraId="5F8D0591"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授权代表人签字：</w:t>
      </w:r>
    </w:p>
    <w:p w14:paraId="401B69C9"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投标人名称：</w:t>
      </w:r>
    </w:p>
    <w:p w14:paraId="76B62340"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公章：</w:t>
      </w:r>
    </w:p>
    <w:p w14:paraId="44734948" w14:textId="77777777" w:rsidR="00C9570A" w:rsidRPr="00CA701D" w:rsidRDefault="001F2EAA">
      <w:pPr>
        <w:spacing w:before="240" w:line="360" w:lineRule="auto"/>
        <w:rPr>
          <w:rFonts w:ascii="仿宋" w:eastAsia="仿宋" w:hAnsi="仿宋"/>
          <w:sz w:val="24"/>
          <w:szCs w:val="24"/>
        </w:rPr>
      </w:pPr>
      <w:r w:rsidRPr="00CA701D">
        <w:rPr>
          <w:rFonts w:ascii="仿宋" w:eastAsia="仿宋" w:hAnsi="仿宋" w:hint="eastAsia"/>
          <w:spacing w:val="4"/>
          <w:sz w:val="24"/>
        </w:rPr>
        <w:t>日期：</w:t>
      </w:r>
    </w:p>
    <w:p w14:paraId="15CF32E4" w14:textId="77777777" w:rsidR="00C9570A" w:rsidRPr="00CA701D" w:rsidRDefault="00C9570A">
      <w:pPr>
        <w:spacing w:before="240" w:line="360" w:lineRule="auto"/>
        <w:jc w:val="center"/>
        <w:rPr>
          <w:rFonts w:ascii="仿宋" w:eastAsia="仿宋" w:hAnsi="仿宋"/>
        </w:rPr>
        <w:sectPr w:rsidR="00C9570A" w:rsidRPr="00CA701D">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0"/>
          <w:cols w:space="425"/>
          <w:titlePg/>
          <w:docGrid w:type="lines" w:linePitch="312"/>
        </w:sectPr>
      </w:pPr>
    </w:p>
    <w:p w14:paraId="48DFFF3D" w14:textId="77777777" w:rsidR="00C9570A" w:rsidRPr="00CA701D" w:rsidRDefault="001F2EAA">
      <w:pPr>
        <w:pStyle w:val="af5"/>
        <w:numPr>
          <w:ilvl w:val="0"/>
          <w:numId w:val="7"/>
        </w:numPr>
        <w:spacing w:line="360" w:lineRule="auto"/>
        <w:ind w:left="0" w:firstLineChars="0" w:firstLine="0"/>
        <w:jc w:val="center"/>
        <w:rPr>
          <w:rFonts w:ascii="仿宋" w:eastAsia="仿宋" w:hAnsi="仿宋"/>
          <w:b/>
          <w:spacing w:val="4"/>
          <w:sz w:val="36"/>
          <w:szCs w:val="36"/>
        </w:rPr>
      </w:pPr>
      <w:r w:rsidRPr="00CA701D">
        <w:rPr>
          <w:rFonts w:ascii="仿宋" w:eastAsia="仿宋" w:hAnsi="仿宋" w:hint="eastAsia"/>
          <w:b/>
          <w:spacing w:val="4"/>
          <w:sz w:val="36"/>
          <w:szCs w:val="36"/>
        </w:rPr>
        <w:lastRenderedPageBreak/>
        <w:t>投标报价表</w:t>
      </w:r>
    </w:p>
    <w:p w14:paraId="544F99A8" w14:textId="77777777" w:rsidR="00C9570A" w:rsidRPr="00CA701D" w:rsidRDefault="001F2EAA">
      <w:pPr>
        <w:spacing w:line="360" w:lineRule="auto"/>
        <w:jc w:val="center"/>
        <w:rPr>
          <w:rFonts w:ascii="仿宋" w:eastAsia="仿宋" w:hAnsi="仿宋"/>
          <w:b/>
          <w:sz w:val="32"/>
          <w:szCs w:val="32"/>
        </w:rPr>
      </w:pPr>
      <w:r w:rsidRPr="00CA701D">
        <w:rPr>
          <w:rFonts w:ascii="仿宋" w:eastAsia="仿宋" w:hAnsi="仿宋" w:hint="eastAsia"/>
          <w:b/>
          <w:sz w:val="32"/>
          <w:szCs w:val="32"/>
        </w:rPr>
        <w:t>2.1开标一览表(投标报价表)</w:t>
      </w:r>
    </w:p>
    <w:p w14:paraId="0CC69B59" w14:textId="77777777" w:rsidR="00C9570A" w:rsidRPr="00CA701D" w:rsidRDefault="00C9570A">
      <w:pPr>
        <w:spacing w:line="360" w:lineRule="auto"/>
        <w:rPr>
          <w:rFonts w:ascii="仿宋" w:eastAsia="仿宋" w:hAnsi="仿宋"/>
          <w:sz w:val="24"/>
          <w:szCs w:val="24"/>
        </w:rPr>
      </w:pPr>
    </w:p>
    <w:p w14:paraId="3A426C9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投标人名称：                                 项目编号：</w:t>
      </w:r>
    </w:p>
    <w:tbl>
      <w:tblPr>
        <w:tblW w:w="5000" w:type="pct"/>
        <w:tblCellMar>
          <w:left w:w="28" w:type="dxa"/>
          <w:right w:w="28" w:type="dxa"/>
        </w:tblCellMar>
        <w:tblLook w:val="04A0" w:firstRow="1" w:lastRow="0" w:firstColumn="1" w:lastColumn="0" w:noHBand="0" w:noVBand="1"/>
      </w:tblPr>
      <w:tblGrid>
        <w:gridCol w:w="1855"/>
        <w:gridCol w:w="2221"/>
        <w:gridCol w:w="1756"/>
        <w:gridCol w:w="1259"/>
        <w:gridCol w:w="1277"/>
      </w:tblGrid>
      <w:tr w:rsidR="00CA701D" w:rsidRPr="00CA701D" w14:paraId="49670D3D" w14:textId="77777777">
        <w:trPr>
          <w:trHeight w:val="444"/>
        </w:trPr>
        <w:tc>
          <w:tcPr>
            <w:tcW w:w="1109" w:type="pct"/>
            <w:tcBorders>
              <w:top w:val="single" w:sz="12" w:space="0" w:color="auto"/>
              <w:left w:val="single" w:sz="12" w:space="0" w:color="auto"/>
              <w:bottom w:val="single" w:sz="6" w:space="0" w:color="auto"/>
              <w:right w:val="single" w:sz="6" w:space="0" w:color="auto"/>
            </w:tcBorders>
            <w:vAlign w:val="center"/>
          </w:tcPr>
          <w:p w14:paraId="214CACBB"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1</w:t>
            </w:r>
          </w:p>
        </w:tc>
        <w:tc>
          <w:tcPr>
            <w:tcW w:w="1327" w:type="pct"/>
            <w:tcBorders>
              <w:top w:val="single" w:sz="12" w:space="0" w:color="auto"/>
              <w:left w:val="single" w:sz="6" w:space="0" w:color="auto"/>
              <w:bottom w:val="single" w:sz="6" w:space="0" w:color="auto"/>
              <w:right w:val="single" w:sz="4" w:space="0" w:color="auto"/>
            </w:tcBorders>
            <w:vAlign w:val="center"/>
          </w:tcPr>
          <w:p w14:paraId="158B4D8A"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2</w:t>
            </w:r>
          </w:p>
        </w:tc>
        <w:tc>
          <w:tcPr>
            <w:tcW w:w="1049" w:type="pct"/>
            <w:tcBorders>
              <w:top w:val="single" w:sz="12" w:space="0" w:color="auto"/>
              <w:left w:val="single" w:sz="4" w:space="0" w:color="auto"/>
              <w:bottom w:val="single" w:sz="6" w:space="0" w:color="auto"/>
              <w:right w:val="single" w:sz="6" w:space="0" w:color="auto"/>
            </w:tcBorders>
            <w:vAlign w:val="center"/>
          </w:tcPr>
          <w:p w14:paraId="1C2A652D"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3</w:t>
            </w:r>
          </w:p>
        </w:tc>
        <w:tc>
          <w:tcPr>
            <w:tcW w:w="752" w:type="pct"/>
            <w:tcBorders>
              <w:top w:val="single" w:sz="12" w:space="0" w:color="auto"/>
              <w:left w:val="single" w:sz="6" w:space="0" w:color="auto"/>
              <w:bottom w:val="single" w:sz="6" w:space="0" w:color="auto"/>
              <w:right w:val="single" w:sz="6" w:space="0" w:color="auto"/>
            </w:tcBorders>
            <w:vAlign w:val="center"/>
          </w:tcPr>
          <w:p w14:paraId="2178321C"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4</w:t>
            </w:r>
          </w:p>
        </w:tc>
        <w:tc>
          <w:tcPr>
            <w:tcW w:w="763" w:type="pct"/>
            <w:tcBorders>
              <w:top w:val="single" w:sz="12" w:space="0" w:color="auto"/>
              <w:left w:val="single" w:sz="6" w:space="0" w:color="auto"/>
              <w:bottom w:val="single" w:sz="6" w:space="0" w:color="auto"/>
              <w:right w:val="single" w:sz="12" w:space="0" w:color="auto"/>
            </w:tcBorders>
            <w:vAlign w:val="center"/>
          </w:tcPr>
          <w:p w14:paraId="1B272FF2"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5</w:t>
            </w:r>
          </w:p>
        </w:tc>
      </w:tr>
      <w:tr w:rsidR="00CA701D" w:rsidRPr="00CA701D" w14:paraId="095F06FD" w14:textId="77777777">
        <w:trPr>
          <w:trHeight w:val="666"/>
        </w:trPr>
        <w:tc>
          <w:tcPr>
            <w:tcW w:w="1109" w:type="pct"/>
            <w:tcBorders>
              <w:top w:val="single" w:sz="6" w:space="0" w:color="auto"/>
              <w:left w:val="single" w:sz="12" w:space="0" w:color="auto"/>
              <w:bottom w:val="single" w:sz="6" w:space="0" w:color="auto"/>
              <w:right w:val="single" w:sz="6" w:space="0" w:color="auto"/>
            </w:tcBorders>
            <w:vAlign w:val="center"/>
          </w:tcPr>
          <w:p w14:paraId="1173AB17" w14:textId="77777777" w:rsidR="00C9570A" w:rsidRPr="00CA701D" w:rsidRDefault="001F2EAA">
            <w:pPr>
              <w:spacing w:after="120" w:line="360" w:lineRule="auto"/>
              <w:jc w:val="center"/>
              <w:rPr>
                <w:rFonts w:ascii="仿宋" w:eastAsia="仿宋" w:hAnsi="仿宋"/>
                <w:sz w:val="24"/>
                <w:szCs w:val="24"/>
              </w:rPr>
            </w:pPr>
            <w:r w:rsidRPr="00CA701D">
              <w:rPr>
                <w:rFonts w:ascii="仿宋" w:eastAsia="仿宋" w:hAnsi="仿宋" w:hint="eastAsia"/>
                <w:sz w:val="24"/>
                <w:szCs w:val="24"/>
              </w:rPr>
              <w:t>招标内容</w:t>
            </w:r>
          </w:p>
        </w:tc>
        <w:tc>
          <w:tcPr>
            <w:tcW w:w="1327" w:type="pct"/>
            <w:tcBorders>
              <w:top w:val="single" w:sz="6" w:space="0" w:color="auto"/>
              <w:left w:val="single" w:sz="6" w:space="0" w:color="auto"/>
              <w:bottom w:val="single" w:sz="6" w:space="0" w:color="auto"/>
              <w:right w:val="single" w:sz="4" w:space="0" w:color="auto"/>
            </w:tcBorders>
            <w:vAlign w:val="center"/>
          </w:tcPr>
          <w:p w14:paraId="1D77413D" w14:textId="77777777" w:rsidR="00C9570A" w:rsidRPr="00CA701D" w:rsidRDefault="001F2EAA">
            <w:pPr>
              <w:spacing w:after="120" w:line="360" w:lineRule="auto"/>
              <w:jc w:val="center"/>
              <w:rPr>
                <w:rFonts w:ascii="仿宋" w:eastAsia="仿宋" w:hAnsi="仿宋"/>
                <w:sz w:val="24"/>
                <w:szCs w:val="24"/>
              </w:rPr>
            </w:pPr>
            <w:r w:rsidRPr="00CA701D">
              <w:rPr>
                <w:rFonts w:ascii="仿宋" w:eastAsia="仿宋" w:hAnsi="仿宋" w:hint="eastAsia"/>
                <w:sz w:val="24"/>
                <w:szCs w:val="24"/>
              </w:rPr>
              <w:t>投标报价</w:t>
            </w:r>
          </w:p>
          <w:p w14:paraId="030E7743" w14:textId="77777777" w:rsidR="00C9570A" w:rsidRPr="00CA701D" w:rsidRDefault="001F2EAA">
            <w:pPr>
              <w:spacing w:after="120" w:line="360" w:lineRule="auto"/>
              <w:jc w:val="center"/>
              <w:rPr>
                <w:rFonts w:ascii="仿宋" w:eastAsia="仿宋" w:hAnsi="仿宋"/>
                <w:sz w:val="24"/>
                <w:szCs w:val="24"/>
              </w:rPr>
            </w:pPr>
            <w:r w:rsidRPr="00CA701D">
              <w:rPr>
                <w:rFonts w:ascii="仿宋" w:eastAsia="仿宋" w:hAnsi="仿宋" w:hint="eastAsia"/>
                <w:sz w:val="24"/>
                <w:szCs w:val="24"/>
              </w:rPr>
              <w:t>（万元）</w:t>
            </w:r>
          </w:p>
        </w:tc>
        <w:tc>
          <w:tcPr>
            <w:tcW w:w="1049" w:type="pct"/>
            <w:tcBorders>
              <w:top w:val="single" w:sz="6" w:space="0" w:color="auto"/>
              <w:left w:val="single" w:sz="4" w:space="0" w:color="auto"/>
              <w:bottom w:val="single" w:sz="6" w:space="0" w:color="auto"/>
              <w:right w:val="single" w:sz="6" w:space="0" w:color="auto"/>
            </w:tcBorders>
            <w:vAlign w:val="center"/>
          </w:tcPr>
          <w:p w14:paraId="5D01FE5C" w14:textId="77777777" w:rsidR="00C9570A" w:rsidRPr="00CA701D" w:rsidRDefault="001F2EAA">
            <w:pPr>
              <w:spacing w:after="120" w:line="360" w:lineRule="auto"/>
              <w:jc w:val="center"/>
              <w:rPr>
                <w:rFonts w:ascii="仿宋" w:eastAsia="仿宋" w:hAnsi="仿宋"/>
                <w:bCs/>
                <w:sz w:val="24"/>
                <w:szCs w:val="24"/>
              </w:rPr>
            </w:pPr>
            <w:r w:rsidRPr="00CA701D">
              <w:rPr>
                <w:rFonts w:ascii="仿宋" w:eastAsia="仿宋" w:hAnsi="仿宋" w:hint="eastAsia"/>
                <w:bCs/>
                <w:sz w:val="24"/>
                <w:szCs w:val="24"/>
              </w:rPr>
              <w:t>服务期限</w:t>
            </w:r>
          </w:p>
        </w:tc>
        <w:tc>
          <w:tcPr>
            <w:tcW w:w="752" w:type="pct"/>
            <w:tcBorders>
              <w:top w:val="single" w:sz="6" w:space="0" w:color="auto"/>
              <w:left w:val="single" w:sz="6" w:space="0" w:color="auto"/>
              <w:bottom w:val="single" w:sz="6" w:space="0" w:color="auto"/>
              <w:right w:val="single" w:sz="6" w:space="0" w:color="auto"/>
            </w:tcBorders>
            <w:vAlign w:val="center"/>
          </w:tcPr>
          <w:p w14:paraId="3087F208" w14:textId="77777777" w:rsidR="00C9570A" w:rsidRPr="00CA701D" w:rsidRDefault="001F2EAA">
            <w:pPr>
              <w:spacing w:after="120" w:line="360" w:lineRule="auto"/>
              <w:jc w:val="center"/>
              <w:rPr>
                <w:rFonts w:ascii="仿宋" w:eastAsia="仿宋" w:hAnsi="仿宋"/>
                <w:bCs/>
                <w:sz w:val="24"/>
                <w:szCs w:val="24"/>
              </w:rPr>
            </w:pPr>
            <w:r w:rsidRPr="00CA701D">
              <w:rPr>
                <w:rFonts w:ascii="仿宋" w:eastAsia="仿宋" w:hAnsi="仿宋" w:hint="eastAsia"/>
                <w:bCs/>
                <w:sz w:val="24"/>
                <w:szCs w:val="24"/>
              </w:rPr>
              <w:t>服务地点</w:t>
            </w:r>
          </w:p>
        </w:tc>
        <w:tc>
          <w:tcPr>
            <w:tcW w:w="763" w:type="pct"/>
            <w:tcBorders>
              <w:top w:val="single" w:sz="6" w:space="0" w:color="auto"/>
              <w:left w:val="single" w:sz="6" w:space="0" w:color="auto"/>
              <w:bottom w:val="single" w:sz="6" w:space="0" w:color="auto"/>
              <w:right w:val="single" w:sz="12" w:space="0" w:color="auto"/>
            </w:tcBorders>
            <w:vAlign w:val="center"/>
          </w:tcPr>
          <w:p w14:paraId="6A5CE8E2" w14:textId="77777777" w:rsidR="00C9570A" w:rsidRPr="00CA701D" w:rsidRDefault="001F2EAA">
            <w:pPr>
              <w:spacing w:after="120" w:line="360" w:lineRule="auto"/>
              <w:jc w:val="center"/>
              <w:rPr>
                <w:rFonts w:ascii="仿宋" w:eastAsia="仿宋" w:hAnsi="仿宋"/>
                <w:bCs/>
                <w:sz w:val="24"/>
                <w:szCs w:val="24"/>
              </w:rPr>
            </w:pPr>
            <w:r w:rsidRPr="00CA701D">
              <w:rPr>
                <w:rFonts w:ascii="仿宋" w:eastAsia="仿宋" w:hAnsi="仿宋" w:hint="eastAsia"/>
                <w:bCs/>
                <w:sz w:val="24"/>
                <w:szCs w:val="24"/>
              </w:rPr>
              <w:t>备注</w:t>
            </w:r>
          </w:p>
        </w:tc>
      </w:tr>
      <w:tr w:rsidR="00CA701D" w:rsidRPr="00CA701D" w14:paraId="586E393B" w14:textId="77777777">
        <w:trPr>
          <w:trHeight w:val="791"/>
        </w:trPr>
        <w:tc>
          <w:tcPr>
            <w:tcW w:w="1109" w:type="pct"/>
            <w:tcBorders>
              <w:top w:val="single" w:sz="6" w:space="0" w:color="auto"/>
              <w:left w:val="single" w:sz="12" w:space="0" w:color="auto"/>
              <w:bottom w:val="single" w:sz="4" w:space="0" w:color="auto"/>
              <w:right w:val="single" w:sz="6" w:space="0" w:color="auto"/>
            </w:tcBorders>
            <w:vAlign w:val="center"/>
          </w:tcPr>
          <w:p w14:paraId="1D9BC612" w14:textId="77777777" w:rsidR="00C9570A" w:rsidRPr="00CA701D" w:rsidRDefault="001F2EAA">
            <w:pPr>
              <w:spacing w:after="120" w:line="360" w:lineRule="auto"/>
              <w:jc w:val="left"/>
              <w:rPr>
                <w:rFonts w:ascii="仿宋" w:eastAsia="仿宋" w:hAnsi="仿宋"/>
                <w:sz w:val="24"/>
                <w:szCs w:val="24"/>
              </w:rPr>
            </w:pPr>
            <w:r w:rsidRPr="00CA701D">
              <w:rPr>
                <w:rFonts w:ascii="仿宋" w:eastAsia="仿宋" w:hAnsi="仿宋" w:hint="eastAsia"/>
                <w:bCs/>
                <w:sz w:val="24"/>
                <w:szCs w:val="24"/>
              </w:rPr>
              <w:t>兴平市城市大脑暨大数据运营中心建设一期项目</w:t>
            </w:r>
          </w:p>
        </w:tc>
        <w:tc>
          <w:tcPr>
            <w:tcW w:w="1327" w:type="pct"/>
            <w:tcBorders>
              <w:top w:val="single" w:sz="6" w:space="0" w:color="auto"/>
              <w:left w:val="single" w:sz="6" w:space="0" w:color="auto"/>
              <w:bottom w:val="single" w:sz="4" w:space="0" w:color="auto"/>
              <w:right w:val="single" w:sz="4" w:space="0" w:color="auto"/>
            </w:tcBorders>
            <w:vAlign w:val="center"/>
          </w:tcPr>
          <w:p w14:paraId="7C0A4FD1" w14:textId="77777777" w:rsidR="00C9570A" w:rsidRPr="00CA701D" w:rsidRDefault="00C9570A">
            <w:pPr>
              <w:spacing w:line="360" w:lineRule="auto"/>
              <w:jc w:val="center"/>
              <w:rPr>
                <w:rFonts w:ascii="仿宋" w:eastAsia="仿宋" w:hAnsi="仿宋"/>
                <w:sz w:val="24"/>
                <w:szCs w:val="24"/>
              </w:rPr>
            </w:pPr>
          </w:p>
        </w:tc>
        <w:tc>
          <w:tcPr>
            <w:tcW w:w="1049" w:type="pct"/>
            <w:tcBorders>
              <w:top w:val="single" w:sz="6" w:space="0" w:color="auto"/>
              <w:left w:val="single" w:sz="4" w:space="0" w:color="auto"/>
              <w:bottom w:val="single" w:sz="4" w:space="0" w:color="auto"/>
              <w:right w:val="single" w:sz="6" w:space="0" w:color="auto"/>
            </w:tcBorders>
            <w:vAlign w:val="center"/>
          </w:tcPr>
          <w:p w14:paraId="32A4F65E" w14:textId="77777777" w:rsidR="00C9570A" w:rsidRPr="00CA701D" w:rsidRDefault="00C9570A">
            <w:pPr>
              <w:spacing w:line="360" w:lineRule="auto"/>
              <w:jc w:val="center"/>
              <w:rPr>
                <w:rFonts w:ascii="仿宋" w:eastAsia="仿宋" w:hAnsi="仿宋"/>
                <w:sz w:val="24"/>
                <w:szCs w:val="24"/>
              </w:rPr>
            </w:pPr>
          </w:p>
        </w:tc>
        <w:tc>
          <w:tcPr>
            <w:tcW w:w="752" w:type="pct"/>
            <w:tcBorders>
              <w:top w:val="single" w:sz="6" w:space="0" w:color="auto"/>
              <w:left w:val="single" w:sz="6" w:space="0" w:color="auto"/>
              <w:bottom w:val="single" w:sz="4" w:space="0" w:color="auto"/>
              <w:right w:val="single" w:sz="6" w:space="0" w:color="auto"/>
            </w:tcBorders>
            <w:vAlign w:val="center"/>
          </w:tcPr>
          <w:p w14:paraId="7D8C4E49" w14:textId="77777777" w:rsidR="00C9570A" w:rsidRPr="00CA701D" w:rsidRDefault="00C9570A">
            <w:pPr>
              <w:spacing w:line="360" w:lineRule="auto"/>
              <w:jc w:val="center"/>
              <w:rPr>
                <w:rFonts w:ascii="仿宋" w:eastAsia="仿宋" w:hAnsi="仿宋"/>
                <w:sz w:val="24"/>
                <w:szCs w:val="24"/>
              </w:rPr>
            </w:pPr>
          </w:p>
        </w:tc>
        <w:tc>
          <w:tcPr>
            <w:tcW w:w="763" w:type="pct"/>
            <w:tcBorders>
              <w:top w:val="single" w:sz="6" w:space="0" w:color="auto"/>
              <w:left w:val="single" w:sz="6" w:space="0" w:color="auto"/>
              <w:bottom w:val="single" w:sz="4" w:space="0" w:color="auto"/>
              <w:right w:val="single" w:sz="12" w:space="0" w:color="auto"/>
            </w:tcBorders>
          </w:tcPr>
          <w:p w14:paraId="0AA43411" w14:textId="77777777" w:rsidR="00C9570A" w:rsidRPr="00CA701D" w:rsidRDefault="00C9570A">
            <w:pPr>
              <w:spacing w:line="360" w:lineRule="auto"/>
              <w:jc w:val="center"/>
              <w:rPr>
                <w:rFonts w:ascii="仿宋" w:eastAsia="仿宋" w:hAnsi="仿宋"/>
                <w:sz w:val="24"/>
                <w:szCs w:val="24"/>
              </w:rPr>
            </w:pPr>
          </w:p>
        </w:tc>
      </w:tr>
      <w:tr w:rsidR="004E0E27" w:rsidRPr="00CA701D" w14:paraId="5E609C2F" w14:textId="77777777">
        <w:trPr>
          <w:trHeight w:val="973"/>
        </w:trPr>
        <w:tc>
          <w:tcPr>
            <w:tcW w:w="2436" w:type="pct"/>
            <w:gridSpan w:val="2"/>
            <w:tcBorders>
              <w:top w:val="single" w:sz="6" w:space="0" w:color="auto"/>
              <w:left w:val="single" w:sz="12" w:space="0" w:color="auto"/>
              <w:bottom w:val="single" w:sz="12" w:space="0" w:color="auto"/>
              <w:right w:val="single" w:sz="6" w:space="0" w:color="auto"/>
            </w:tcBorders>
            <w:vAlign w:val="center"/>
          </w:tcPr>
          <w:p w14:paraId="17966A19" w14:textId="77777777" w:rsidR="00C9570A" w:rsidRPr="00CA701D" w:rsidRDefault="001F2EAA">
            <w:pPr>
              <w:spacing w:line="360" w:lineRule="auto"/>
              <w:ind w:right="480"/>
              <w:jc w:val="center"/>
              <w:rPr>
                <w:rFonts w:ascii="仿宋" w:eastAsia="仿宋" w:hAnsi="仿宋"/>
                <w:sz w:val="24"/>
                <w:szCs w:val="24"/>
              </w:rPr>
            </w:pPr>
            <w:r w:rsidRPr="00CA701D">
              <w:rPr>
                <w:rFonts w:ascii="仿宋" w:eastAsia="仿宋" w:hAnsi="仿宋" w:hint="eastAsia"/>
                <w:sz w:val="24"/>
                <w:szCs w:val="24"/>
              </w:rPr>
              <w:t>投标报价（万元）</w:t>
            </w:r>
          </w:p>
        </w:tc>
        <w:tc>
          <w:tcPr>
            <w:tcW w:w="2564" w:type="pct"/>
            <w:gridSpan w:val="3"/>
            <w:tcBorders>
              <w:top w:val="single" w:sz="6" w:space="0" w:color="auto"/>
              <w:left w:val="single" w:sz="6" w:space="0" w:color="auto"/>
              <w:bottom w:val="single" w:sz="12" w:space="0" w:color="auto"/>
              <w:right w:val="single" w:sz="12" w:space="0" w:color="auto"/>
            </w:tcBorders>
            <w:vAlign w:val="center"/>
          </w:tcPr>
          <w:p w14:paraId="0070F683" w14:textId="77777777" w:rsidR="00C9570A" w:rsidRPr="00CA701D" w:rsidRDefault="00C9570A">
            <w:pPr>
              <w:spacing w:line="360" w:lineRule="auto"/>
              <w:ind w:firstLineChars="150" w:firstLine="360"/>
              <w:rPr>
                <w:rFonts w:ascii="仿宋" w:eastAsia="仿宋" w:hAnsi="仿宋"/>
                <w:sz w:val="24"/>
                <w:szCs w:val="24"/>
              </w:rPr>
            </w:pPr>
          </w:p>
          <w:p w14:paraId="08ADA043" w14:textId="77777777" w:rsidR="00C9570A" w:rsidRPr="00CA701D" w:rsidRDefault="001F2EAA">
            <w:pPr>
              <w:spacing w:line="360" w:lineRule="auto"/>
              <w:ind w:firstLineChars="150" w:firstLine="360"/>
              <w:rPr>
                <w:rFonts w:ascii="仿宋" w:eastAsia="仿宋" w:hAnsi="仿宋"/>
                <w:sz w:val="24"/>
                <w:szCs w:val="24"/>
              </w:rPr>
            </w:pPr>
            <w:r w:rsidRPr="00CA701D">
              <w:rPr>
                <w:rFonts w:ascii="仿宋" w:eastAsia="仿宋" w:hAnsi="仿宋" w:hint="eastAsia"/>
                <w:sz w:val="24"/>
                <w:szCs w:val="24"/>
              </w:rPr>
              <w:t>小写金额：￥</w:t>
            </w:r>
          </w:p>
          <w:p w14:paraId="07E9E550" w14:textId="77777777" w:rsidR="00C9570A" w:rsidRPr="00CA701D" w:rsidRDefault="00C9570A">
            <w:pPr>
              <w:spacing w:line="360" w:lineRule="auto"/>
              <w:ind w:firstLineChars="150" w:firstLine="360"/>
              <w:rPr>
                <w:rFonts w:ascii="仿宋" w:eastAsia="仿宋" w:hAnsi="仿宋"/>
                <w:sz w:val="24"/>
                <w:szCs w:val="24"/>
              </w:rPr>
            </w:pPr>
          </w:p>
          <w:p w14:paraId="330EEB2B" w14:textId="77777777" w:rsidR="00C9570A" w:rsidRPr="00CA701D" w:rsidRDefault="001F2EAA">
            <w:pPr>
              <w:spacing w:line="360" w:lineRule="auto"/>
              <w:ind w:firstLineChars="150" w:firstLine="360"/>
              <w:rPr>
                <w:rFonts w:ascii="仿宋" w:eastAsia="仿宋" w:hAnsi="仿宋"/>
                <w:sz w:val="24"/>
                <w:szCs w:val="24"/>
              </w:rPr>
            </w:pPr>
            <w:r w:rsidRPr="00CA701D">
              <w:rPr>
                <w:rFonts w:ascii="仿宋" w:eastAsia="仿宋" w:hAnsi="仿宋" w:hint="eastAsia"/>
                <w:sz w:val="24"/>
                <w:szCs w:val="24"/>
              </w:rPr>
              <w:t>大写金额：</w:t>
            </w:r>
          </w:p>
        </w:tc>
      </w:tr>
    </w:tbl>
    <w:p w14:paraId="3B54AB2D" w14:textId="77777777" w:rsidR="00C9570A" w:rsidRPr="00CA701D" w:rsidRDefault="00C9570A">
      <w:pPr>
        <w:spacing w:line="360" w:lineRule="auto"/>
        <w:rPr>
          <w:rFonts w:ascii="仿宋" w:eastAsia="仿宋" w:hAnsi="仿宋"/>
          <w:sz w:val="24"/>
          <w:szCs w:val="24"/>
        </w:rPr>
      </w:pPr>
    </w:p>
    <w:p w14:paraId="3A37B550"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授权代表人签字：</w:t>
      </w:r>
    </w:p>
    <w:p w14:paraId="0633A159" w14:textId="77777777" w:rsidR="00C9570A" w:rsidRPr="00CA701D" w:rsidRDefault="00C9570A">
      <w:pPr>
        <w:tabs>
          <w:tab w:val="left" w:pos="3045"/>
        </w:tabs>
        <w:spacing w:line="360" w:lineRule="auto"/>
        <w:rPr>
          <w:rFonts w:ascii="仿宋" w:eastAsia="仿宋" w:hAnsi="仿宋"/>
          <w:sz w:val="24"/>
          <w:szCs w:val="24"/>
        </w:rPr>
      </w:pPr>
    </w:p>
    <w:p w14:paraId="05C17A4C"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公章：</w:t>
      </w:r>
    </w:p>
    <w:p w14:paraId="6A7D7A77" w14:textId="77777777" w:rsidR="00C9570A" w:rsidRPr="00CA701D" w:rsidRDefault="00C9570A">
      <w:pPr>
        <w:widowControl/>
        <w:jc w:val="left"/>
        <w:rPr>
          <w:rFonts w:ascii="仿宋" w:eastAsia="仿宋" w:hAnsi="仿宋" w:cs="仿宋_GB2312"/>
          <w:sz w:val="24"/>
          <w:szCs w:val="28"/>
        </w:rPr>
      </w:pPr>
    </w:p>
    <w:p w14:paraId="6AD024A8" w14:textId="77777777" w:rsidR="00C9570A" w:rsidRPr="00CA701D" w:rsidRDefault="00C9570A">
      <w:pPr>
        <w:spacing w:line="360" w:lineRule="auto"/>
        <w:jc w:val="center"/>
        <w:rPr>
          <w:rFonts w:ascii="仿宋" w:eastAsia="仿宋" w:hAnsi="仿宋"/>
          <w:b/>
          <w:sz w:val="36"/>
          <w:szCs w:val="36"/>
        </w:rPr>
      </w:pPr>
    </w:p>
    <w:p w14:paraId="4E1B43C8" w14:textId="77777777" w:rsidR="00C9570A" w:rsidRPr="00CA701D" w:rsidRDefault="00C9570A">
      <w:pPr>
        <w:spacing w:line="360" w:lineRule="auto"/>
        <w:jc w:val="center"/>
        <w:rPr>
          <w:rFonts w:ascii="仿宋" w:eastAsia="仿宋" w:hAnsi="仿宋"/>
          <w:b/>
          <w:sz w:val="36"/>
          <w:szCs w:val="36"/>
        </w:rPr>
      </w:pPr>
    </w:p>
    <w:p w14:paraId="07042826" w14:textId="77777777" w:rsidR="00C9570A" w:rsidRPr="00CA701D" w:rsidRDefault="00C9570A">
      <w:pPr>
        <w:spacing w:line="360" w:lineRule="auto"/>
        <w:jc w:val="center"/>
        <w:rPr>
          <w:rFonts w:ascii="仿宋" w:eastAsia="仿宋" w:hAnsi="仿宋"/>
          <w:b/>
          <w:sz w:val="36"/>
          <w:szCs w:val="36"/>
        </w:rPr>
      </w:pPr>
    </w:p>
    <w:p w14:paraId="45850123" w14:textId="77777777" w:rsidR="00C9570A" w:rsidRPr="00CA701D" w:rsidRDefault="00C9570A">
      <w:pPr>
        <w:spacing w:line="360" w:lineRule="auto"/>
        <w:jc w:val="center"/>
        <w:rPr>
          <w:rFonts w:ascii="仿宋" w:eastAsia="仿宋" w:hAnsi="仿宋"/>
          <w:b/>
          <w:sz w:val="36"/>
          <w:szCs w:val="36"/>
        </w:rPr>
      </w:pPr>
    </w:p>
    <w:p w14:paraId="1A89728F" w14:textId="77777777" w:rsidR="00C9570A" w:rsidRPr="00CA701D" w:rsidRDefault="00C9570A">
      <w:pPr>
        <w:spacing w:line="360" w:lineRule="auto"/>
        <w:jc w:val="center"/>
        <w:rPr>
          <w:rFonts w:ascii="仿宋" w:eastAsia="仿宋" w:hAnsi="仿宋"/>
          <w:b/>
          <w:sz w:val="36"/>
          <w:szCs w:val="36"/>
        </w:rPr>
      </w:pPr>
    </w:p>
    <w:p w14:paraId="25FC9F6F" w14:textId="77777777" w:rsidR="00C9570A" w:rsidRPr="00CA701D" w:rsidRDefault="00C9570A">
      <w:pPr>
        <w:spacing w:line="360" w:lineRule="auto"/>
        <w:jc w:val="center"/>
        <w:rPr>
          <w:rFonts w:ascii="仿宋" w:eastAsia="仿宋" w:hAnsi="仿宋"/>
          <w:b/>
          <w:sz w:val="36"/>
          <w:szCs w:val="36"/>
        </w:rPr>
      </w:pPr>
    </w:p>
    <w:p w14:paraId="677D23BD" w14:textId="77777777" w:rsidR="00C9570A" w:rsidRPr="00CA701D" w:rsidRDefault="00C9570A">
      <w:pPr>
        <w:spacing w:line="360" w:lineRule="auto"/>
        <w:jc w:val="center"/>
        <w:rPr>
          <w:rFonts w:ascii="仿宋" w:eastAsia="仿宋" w:hAnsi="仿宋"/>
          <w:b/>
          <w:sz w:val="36"/>
          <w:szCs w:val="36"/>
        </w:rPr>
      </w:pPr>
    </w:p>
    <w:p w14:paraId="46D0EF43" w14:textId="77777777" w:rsidR="00C9570A" w:rsidRPr="00CA701D" w:rsidRDefault="001F2EAA">
      <w:pPr>
        <w:spacing w:line="360" w:lineRule="auto"/>
        <w:jc w:val="center"/>
        <w:rPr>
          <w:rFonts w:ascii="仿宋" w:eastAsia="仿宋" w:hAnsi="仿宋"/>
          <w:b/>
          <w:sz w:val="36"/>
          <w:szCs w:val="36"/>
        </w:rPr>
      </w:pPr>
      <w:r w:rsidRPr="00CA701D">
        <w:rPr>
          <w:rFonts w:ascii="仿宋" w:eastAsia="仿宋" w:hAnsi="仿宋" w:hint="eastAsia"/>
          <w:b/>
          <w:sz w:val="36"/>
          <w:szCs w:val="36"/>
        </w:rPr>
        <w:lastRenderedPageBreak/>
        <w:t>2.2投标分项报价表</w:t>
      </w:r>
    </w:p>
    <w:p w14:paraId="5877C2DE" w14:textId="77777777" w:rsidR="00C9570A" w:rsidRPr="00CA701D" w:rsidRDefault="00C9570A">
      <w:pPr>
        <w:spacing w:line="360" w:lineRule="auto"/>
        <w:jc w:val="center"/>
        <w:rPr>
          <w:rFonts w:ascii="仿宋" w:eastAsia="仿宋" w:hAnsi="仿宋"/>
          <w:b/>
          <w:sz w:val="36"/>
          <w:szCs w:val="36"/>
        </w:rPr>
      </w:pPr>
    </w:p>
    <w:tbl>
      <w:tblPr>
        <w:tblW w:w="4857" w:type="pct"/>
        <w:jc w:val="center"/>
        <w:tblCellMar>
          <w:top w:w="15" w:type="dxa"/>
          <w:left w:w="15" w:type="dxa"/>
          <w:bottom w:w="15" w:type="dxa"/>
          <w:right w:w="15" w:type="dxa"/>
        </w:tblCellMar>
        <w:tblLook w:val="04A0" w:firstRow="1" w:lastRow="0" w:firstColumn="1" w:lastColumn="0" w:noHBand="0" w:noVBand="1"/>
      </w:tblPr>
      <w:tblGrid>
        <w:gridCol w:w="1171"/>
        <w:gridCol w:w="2663"/>
        <w:gridCol w:w="844"/>
        <w:gridCol w:w="921"/>
        <w:gridCol w:w="2504"/>
      </w:tblGrid>
      <w:tr w:rsidR="00CA701D" w:rsidRPr="00CA701D" w14:paraId="67E463D5"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B9D36"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ADCEF"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设备及软件名称</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A9F21"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数量</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79AD1"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单位</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B17FE"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金额（万元）</w:t>
            </w:r>
          </w:p>
        </w:tc>
      </w:tr>
      <w:tr w:rsidR="00CA701D" w:rsidRPr="00CA701D" w14:paraId="3D071A31"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6C642" w14:textId="77777777" w:rsidR="00C9570A" w:rsidRPr="00CA701D" w:rsidRDefault="001F2EAA">
            <w:pPr>
              <w:widowControl/>
              <w:spacing w:line="360" w:lineRule="auto"/>
              <w:jc w:val="center"/>
              <w:textAlignment w:val="center"/>
              <w:rPr>
                <w:rFonts w:ascii="仿宋" w:eastAsia="仿宋" w:hAnsi="仿宋" w:cs="宋体"/>
                <w:bCs/>
                <w:sz w:val="24"/>
                <w:szCs w:val="24"/>
              </w:rPr>
            </w:pPr>
            <w:proofErr w:type="gramStart"/>
            <w:r w:rsidRPr="00CA701D">
              <w:rPr>
                <w:rFonts w:ascii="仿宋" w:eastAsia="仿宋" w:hAnsi="仿宋" w:cs="宋体" w:hint="eastAsia"/>
                <w:bCs/>
                <w:sz w:val="24"/>
                <w:szCs w:val="24"/>
              </w:rPr>
              <w:t>一</w:t>
            </w:r>
            <w:proofErr w:type="gramEnd"/>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D80B0B0"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城市运营指挥中心</w:t>
            </w:r>
          </w:p>
        </w:tc>
      </w:tr>
      <w:tr w:rsidR="00CA701D" w:rsidRPr="00CA701D" w14:paraId="3AFEAC8D"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4A3D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F3BD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基础装修</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85A50"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D7E6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769B2"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7B321A01"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2E83B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03CA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显示系统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2BFF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B012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9201F"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05CAA9CE"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C82E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709D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弱电系统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A2990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D6C7C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A7296"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2C3683B4"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0F7F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二</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3966892"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数字化决策分析平台</w:t>
            </w:r>
          </w:p>
        </w:tc>
      </w:tr>
      <w:tr w:rsidR="00CA701D" w:rsidRPr="00CA701D" w14:paraId="5C45E1E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761F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2.1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26F95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可视化分析平台</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8043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6F07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33B48"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4D160E75"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F8C70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2.2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7CBB5"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指标体系建设</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4E9DE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D1EE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87325"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3E1D1DCE"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58B4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2.3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DD8E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城市全景</w:t>
            </w:r>
            <w:r w:rsidR="00BE5360" w:rsidRPr="00CA701D">
              <w:rPr>
                <w:rFonts w:ascii="仿宋" w:eastAsia="仿宋" w:hAnsi="仿宋" w:cs="宋体" w:hint="eastAsia"/>
                <w:bCs/>
                <w:sz w:val="24"/>
                <w:szCs w:val="24"/>
              </w:rPr>
              <w:t>子系统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7A84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30989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BCEE6"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59132D8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D2FE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2.4</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41A2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政府治理</w:t>
            </w:r>
            <w:r w:rsidR="00BE5360" w:rsidRPr="00CA701D">
              <w:rPr>
                <w:rFonts w:ascii="仿宋" w:eastAsia="仿宋" w:hAnsi="仿宋" w:cs="宋体" w:hint="eastAsia"/>
                <w:bCs/>
                <w:sz w:val="24"/>
                <w:szCs w:val="24"/>
              </w:rPr>
              <w:t>子系统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9CCEB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B24BC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128F5F"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32FD2274"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C6F50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2.5</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3DF7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综合服务</w:t>
            </w:r>
            <w:r w:rsidR="00BE5360" w:rsidRPr="00CA701D">
              <w:rPr>
                <w:rFonts w:ascii="仿宋" w:eastAsia="仿宋" w:hAnsi="仿宋" w:cs="宋体" w:hint="eastAsia"/>
                <w:bCs/>
                <w:sz w:val="24"/>
                <w:szCs w:val="24"/>
              </w:rPr>
              <w:t>子系统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0E01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F11EC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79FE0"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36F2635E"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1F79F5"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2.6</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96803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产业经济</w:t>
            </w:r>
            <w:r w:rsidR="00BE5360" w:rsidRPr="00CA701D">
              <w:rPr>
                <w:rFonts w:ascii="仿宋" w:eastAsia="仿宋" w:hAnsi="仿宋" w:cs="宋体" w:hint="eastAsia"/>
                <w:bCs/>
                <w:sz w:val="24"/>
                <w:szCs w:val="24"/>
              </w:rPr>
              <w:t>子系统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C1EAD7"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B15A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5B199C"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4DFF26E4"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AE3F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三</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7694EC1"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数字</w:t>
            </w:r>
            <w:proofErr w:type="gramStart"/>
            <w:r w:rsidRPr="00CA701D">
              <w:rPr>
                <w:rFonts w:ascii="仿宋" w:eastAsia="仿宋" w:hAnsi="仿宋" w:cs="宋体" w:hint="eastAsia"/>
                <w:b/>
                <w:sz w:val="24"/>
                <w:szCs w:val="24"/>
              </w:rPr>
              <w:t>孪生城市</w:t>
            </w:r>
            <w:proofErr w:type="gramEnd"/>
          </w:p>
        </w:tc>
      </w:tr>
      <w:tr w:rsidR="00CA701D" w:rsidRPr="00CA701D" w14:paraId="14996D69"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3DE6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3.1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9077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城市三维可视化</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124F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1420E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3FEDFB"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3EEAFE0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7039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四</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121F619"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数据处理中心</w:t>
            </w:r>
          </w:p>
        </w:tc>
      </w:tr>
      <w:tr w:rsidR="00CA701D" w:rsidRPr="00CA701D" w14:paraId="3DC723AB"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20A145"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7B38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数据中台</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0F054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965E7"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74035" w14:textId="77777777" w:rsidR="00C9570A" w:rsidRPr="00CA701D" w:rsidRDefault="00C9570A">
            <w:pPr>
              <w:spacing w:line="360" w:lineRule="auto"/>
              <w:rPr>
                <w:rFonts w:ascii="仿宋" w:eastAsia="仿宋" w:hAnsi="仿宋" w:cs="宋体"/>
                <w:bCs/>
                <w:sz w:val="24"/>
                <w:szCs w:val="24"/>
              </w:rPr>
            </w:pPr>
          </w:p>
        </w:tc>
      </w:tr>
      <w:tr w:rsidR="00CA701D" w:rsidRPr="00CA701D" w14:paraId="0354D041"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B03EF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6CA6D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数据共享交换平台</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49F594"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EF65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1C938A"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69EE1D7B"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60D2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36C36" w14:textId="77777777" w:rsidR="00C9570A" w:rsidRPr="00CA701D" w:rsidRDefault="001F2EAA">
            <w:pPr>
              <w:widowControl/>
              <w:spacing w:line="360" w:lineRule="auto"/>
              <w:jc w:val="center"/>
              <w:textAlignment w:val="center"/>
              <w:rPr>
                <w:rFonts w:ascii="仿宋" w:eastAsia="仿宋" w:hAnsi="仿宋" w:cs="宋体"/>
                <w:bCs/>
                <w:sz w:val="24"/>
                <w:szCs w:val="24"/>
              </w:rPr>
            </w:pPr>
            <w:proofErr w:type="gramStart"/>
            <w:r w:rsidRPr="00CA701D">
              <w:rPr>
                <w:rFonts w:ascii="仿宋" w:eastAsia="仿宋" w:hAnsi="仿宋" w:cs="宋体" w:hint="eastAsia"/>
                <w:bCs/>
                <w:sz w:val="24"/>
                <w:szCs w:val="24"/>
              </w:rPr>
              <w:t>云管理</w:t>
            </w:r>
            <w:proofErr w:type="gramEnd"/>
            <w:r w:rsidRPr="00CA701D">
              <w:rPr>
                <w:rFonts w:ascii="仿宋" w:eastAsia="仿宋" w:hAnsi="仿宋" w:cs="宋体" w:hint="eastAsia"/>
                <w:bCs/>
                <w:sz w:val="24"/>
                <w:szCs w:val="24"/>
              </w:rPr>
              <w:t>平台</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8B125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4B21F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3E251"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2508DAC8"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DF2A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4.4</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25A3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弹性计算</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AD0C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77CD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D2031"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361F340D"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BE027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4.5</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1B14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块存储</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BAC8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07149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AE5C7E"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219FE400"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CAE3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4.6</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5539F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负载均衡</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9EAB5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F7847"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560F91"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2DB73AED"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AA1E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4.7</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2D757"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域名解析</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AC011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B1C88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7F88F"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50A036FB"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C59A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4.8</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9624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基础运</w:t>
            </w:r>
            <w:proofErr w:type="gramStart"/>
            <w:r w:rsidRPr="00CA701D">
              <w:rPr>
                <w:rFonts w:ascii="仿宋" w:eastAsia="仿宋" w:hAnsi="仿宋" w:cs="宋体" w:hint="eastAsia"/>
                <w:bCs/>
                <w:sz w:val="24"/>
                <w:szCs w:val="24"/>
              </w:rPr>
              <w:t>维软件</w:t>
            </w:r>
            <w:proofErr w:type="gramEnd"/>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6BC6C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5DF1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3B650C"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06F939D0"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6A08D0"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4.9</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0CDE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VPN</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49106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0743A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BC173"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2F276881"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2B9CA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lastRenderedPageBreak/>
              <w:t xml:space="preserve">4.10 </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5A66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VPC</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EBC2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34F71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F8F04B"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4BAC4B3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0EF10"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4.11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FF640"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安全组</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6F35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42B88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AD33E2"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63AF5A04"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EE017"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4.12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779B09" w14:textId="77777777" w:rsidR="00C9570A" w:rsidRPr="00CA701D" w:rsidRDefault="001F2EAA">
            <w:pPr>
              <w:widowControl/>
              <w:spacing w:line="360" w:lineRule="auto"/>
              <w:jc w:val="center"/>
              <w:textAlignment w:val="center"/>
              <w:rPr>
                <w:rFonts w:ascii="仿宋" w:eastAsia="仿宋" w:hAnsi="仿宋" w:cs="宋体"/>
                <w:bCs/>
                <w:sz w:val="24"/>
                <w:szCs w:val="24"/>
              </w:rPr>
            </w:pPr>
            <w:proofErr w:type="gramStart"/>
            <w:r w:rsidRPr="00CA701D">
              <w:rPr>
                <w:rFonts w:ascii="仿宋" w:eastAsia="仿宋" w:hAnsi="仿宋" w:cs="宋体" w:hint="eastAsia"/>
                <w:bCs/>
                <w:sz w:val="24"/>
                <w:szCs w:val="24"/>
              </w:rPr>
              <w:t>数据灾备</w:t>
            </w:r>
            <w:proofErr w:type="gramEnd"/>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838974"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CF12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FCEA25"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5AEDC2F0"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1D3DB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4.13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595C2" w14:textId="77777777" w:rsidR="00C9570A" w:rsidRPr="00CA701D" w:rsidRDefault="001F2EAA">
            <w:pPr>
              <w:widowControl/>
              <w:spacing w:line="360" w:lineRule="auto"/>
              <w:jc w:val="center"/>
              <w:textAlignment w:val="center"/>
              <w:rPr>
                <w:rFonts w:ascii="仿宋" w:eastAsia="仿宋" w:hAnsi="仿宋" w:cs="宋体"/>
                <w:bCs/>
                <w:sz w:val="24"/>
                <w:szCs w:val="24"/>
                <w:u w:val="single"/>
              </w:rPr>
            </w:pPr>
            <w:proofErr w:type="gramStart"/>
            <w:r w:rsidRPr="00CA701D">
              <w:rPr>
                <w:rFonts w:ascii="仿宋" w:eastAsia="仿宋" w:hAnsi="仿宋" w:cs="宋体" w:hint="eastAsia"/>
                <w:bCs/>
                <w:sz w:val="24"/>
                <w:szCs w:val="24"/>
              </w:rPr>
              <w:t>智慧党建</w:t>
            </w:r>
            <w:proofErr w:type="gramEnd"/>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F0C1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E0B02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33038" w14:textId="77777777" w:rsidR="00C9570A" w:rsidRPr="00CA701D" w:rsidRDefault="00C9570A">
            <w:pPr>
              <w:spacing w:line="360" w:lineRule="auto"/>
              <w:rPr>
                <w:rFonts w:ascii="仿宋" w:eastAsia="仿宋" w:hAnsi="仿宋" w:cs="宋体"/>
                <w:bCs/>
                <w:sz w:val="24"/>
                <w:szCs w:val="24"/>
              </w:rPr>
            </w:pPr>
          </w:p>
        </w:tc>
      </w:tr>
      <w:tr w:rsidR="00CA701D" w:rsidRPr="00CA701D" w14:paraId="233622D6"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C4EE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五</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64C967D"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数据中心机房</w:t>
            </w:r>
          </w:p>
        </w:tc>
      </w:tr>
      <w:tr w:rsidR="00CA701D" w:rsidRPr="00CA701D" w14:paraId="102759D4"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33505"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5.1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5F36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基础装修</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6C61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EAA29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B8DAF" w14:textId="77777777" w:rsidR="00C9570A" w:rsidRPr="00CA701D" w:rsidRDefault="00C9570A">
            <w:pPr>
              <w:spacing w:line="360" w:lineRule="auto"/>
              <w:rPr>
                <w:rFonts w:ascii="仿宋" w:eastAsia="仿宋" w:hAnsi="仿宋" w:cs="宋体"/>
                <w:bCs/>
                <w:sz w:val="24"/>
                <w:szCs w:val="24"/>
              </w:rPr>
            </w:pPr>
          </w:p>
        </w:tc>
      </w:tr>
      <w:tr w:rsidR="00CA701D" w:rsidRPr="00CA701D" w14:paraId="6853FA51"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DD90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5.2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BD88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冷通道系统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E9DF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EEE4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85364" w14:textId="77777777" w:rsidR="00C9570A" w:rsidRPr="00CA701D" w:rsidRDefault="00C9570A">
            <w:pPr>
              <w:spacing w:line="360" w:lineRule="auto"/>
              <w:rPr>
                <w:rFonts w:ascii="仿宋" w:eastAsia="仿宋" w:hAnsi="仿宋" w:cs="宋体"/>
                <w:bCs/>
                <w:sz w:val="24"/>
                <w:szCs w:val="24"/>
              </w:rPr>
            </w:pPr>
          </w:p>
        </w:tc>
      </w:tr>
      <w:tr w:rsidR="00CA701D" w:rsidRPr="00CA701D" w14:paraId="23487BC8"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6F134"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5.3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05ACB"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供配电系统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7DDD0"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533A7"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B6542" w14:textId="77777777" w:rsidR="00C9570A" w:rsidRPr="00CA701D" w:rsidRDefault="00C9570A">
            <w:pPr>
              <w:spacing w:line="360" w:lineRule="auto"/>
              <w:rPr>
                <w:rFonts w:ascii="仿宋" w:eastAsia="仿宋" w:hAnsi="仿宋" w:cs="宋体"/>
                <w:bCs/>
                <w:sz w:val="24"/>
                <w:szCs w:val="24"/>
              </w:rPr>
            </w:pPr>
          </w:p>
        </w:tc>
      </w:tr>
      <w:tr w:rsidR="00CA701D" w:rsidRPr="00CA701D" w14:paraId="438A8560"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C1633A"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5.4</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086B0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消防系统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FFE0C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E692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53F50" w14:textId="77777777" w:rsidR="00C9570A" w:rsidRPr="00CA701D" w:rsidRDefault="00C9570A">
            <w:pPr>
              <w:spacing w:line="360" w:lineRule="auto"/>
              <w:rPr>
                <w:rFonts w:ascii="仿宋" w:eastAsia="仿宋" w:hAnsi="仿宋" w:cs="宋体"/>
                <w:bCs/>
                <w:sz w:val="24"/>
                <w:szCs w:val="24"/>
              </w:rPr>
            </w:pPr>
          </w:p>
        </w:tc>
      </w:tr>
      <w:tr w:rsidR="00CA701D" w:rsidRPr="00CA701D" w14:paraId="0E8CB6F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B9F40"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六</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88918E5"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标准管理体系</w:t>
            </w:r>
          </w:p>
        </w:tc>
      </w:tr>
      <w:tr w:rsidR="00CA701D" w:rsidRPr="00CA701D" w14:paraId="2F8A5935"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4479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6.1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C7E7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数据标准规范</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BB388"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43334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套</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12566C" w14:textId="77777777" w:rsidR="00C9570A" w:rsidRPr="00CA701D" w:rsidRDefault="00C9570A">
            <w:pPr>
              <w:spacing w:line="360" w:lineRule="auto"/>
              <w:rPr>
                <w:rFonts w:ascii="仿宋" w:eastAsia="仿宋" w:hAnsi="仿宋" w:cs="宋体"/>
                <w:bCs/>
                <w:sz w:val="24"/>
                <w:szCs w:val="24"/>
              </w:rPr>
            </w:pPr>
          </w:p>
        </w:tc>
      </w:tr>
      <w:tr w:rsidR="00CA701D" w:rsidRPr="00CA701D" w14:paraId="6234480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D1646"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七</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49C7B55"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已有数据对接</w:t>
            </w:r>
          </w:p>
        </w:tc>
      </w:tr>
      <w:tr w:rsidR="00CA701D" w:rsidRPr="00CA701D" w14:paraId="69F5060A"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C918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7.1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6F4F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已有数据对接</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00E7C"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88566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89A53" w14:textId="77777777" w:rsidR="00C9570A" w:rsidRPr="00CA701D" w:rsidRDefault="00C9570A">
            <w:pPr>
              <w:spacing w:line="360" w:lineRule="auto"/>
              <w:rPr>
                <w:rFonts w:ascii="仿宋" w:eastAsia="仿宋" w:hAnsi="仿宋" w:cs="宋体"/>
                <w:bCs/>
                <w:sz w:val="24"/>
                <w:szCs w:val="24"/>
              </w:rPr>
            </w:pPr>
          </w:p>
        </w:tc>
      </w:tr>
      <w:tr w:rsidR="00CA701D" w:rsidRPr="00CA701D" w14:paraId="128E45A6" w14:textId="77777777">
        <w:trPr>
          <w:trHeight w:val="25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5AE0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八</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7235C07"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基础环境支撑系统</w:t>
            </w:r>
          </w:p>
        </w:tc>
      </w:tr>
      <w:tr w:rsidR="00CA701D" w:rsidRPr="00CA701D" w14:paraId="4B1769C3" w14:textId="77777777">
        <w:trPr>
          <w:trHeight w:val="31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12A141"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8.1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1446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计算资源</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6A251F"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ED9D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82D87" w14:textId="77777777" w:rsidR="00C9570A" w:rsidRPr="00CA701D" w:rsidRDefault="00C9570A">
            <w:pPr>
              <w:spacing w:line="360" w:lineRule="auto"/>
              <w:rPr>
                <w:rFonts w:ascii="仿宋" w:eastAsia="仿宋" w:hAnsi="仿宋" w:cs="宋体"/>
                <w:bCs/>
                <w:sz w:val="24"/>
                <w:szCs w:val="24"/>
              </w:rPr>
            </w:pPr>
          </w:p>
        </w:tc>
      </w:tr>
      <w:tr w:rsidR="00CA701D" w:rsidRPr="00CA701D" w14:paraId="47591AD2" w14:textId="77777777">
        <w:trPr>
          <w:trHeight w:val="300"/>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12FE3"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8.2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6ED55"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网络系统</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BB5DE"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CACE9"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24761" w14:textId="77777777" w:rsidR="00C9570A" w:rsidRPr="00CA701D" w:rsidRDefault="00C9570A">
            <w:pPr>
              <w:spacing w:line="360" w:lineRule="auto"/>
              <w:rPr>
                <w:rFonts w:ascii="仿宋" w:eastAsia="仿宋" w:hAnsi="仿宋" w:cs="宋体"/>
                <w:bCs/>
                <w:sz w:val="24"/>
                <w:szCs w:val="24"/>
              </w:rPr>
            </w:pPr>
          </w:p>
        </w:tc>
      </w:tr>
      <w:tr w:rsidR="00CA701D" w:rsidRPr="00CA701D" w14:paraId="6987F781" w14:textId="77777777">
        <w:trPr>
          <w:trHeight w:val="28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66C82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8.3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A30AD"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运维支撑</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A3DE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4C332" w14:textId="77777777" w:rsidR="00C9570A" w:rsidRPr="00CA701D" w:rsidRDefault="001F2EAA">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12292" w14:textId="77777777" w:rsidR="00C9570A" w:rsidRPr="00CA701D" w:rsidRDefault="00C9570A">
            <w:pPr>
              <w:spacing w:line="360" w:lineRule="auto"/>
              <w:jc w:val="center"/>
              <w:rPr>
                <w:rFonts w:ascii="仿宋" w:eastAsia="仿宋" w:hAnsi="仿宋" w:cs="宋体"/>
                <w:bCs/>
                <w:sz w:val="24"/>
                <w:szCs w:val="24"/>
              </w:rPr>
            </w:pPr>
          </w:p>
        </w:tc>
      </w:tr>
      <w:tr w:rsidR="00CA701D" w:rsidRPr="00CA701D" w14:paraId="6ABD9C82" w14:textId="77777777" w:rsidTr="000918EC">
        <w:trPr>
          <w:trHeight w:val="28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F001C" w14:textId="77777777" w:rsidR="000918EC" w:rsidRPr="00CA701D" w:rsidRDefault="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九</w:t>
            </w:r>
          </w:p>
        </w:tc>
        <w:tc>
          <w:tcPr>
            <w:tcW w:w="427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623E965" w14:textId="77777777" w:rsidR="000918EC" w:rsidRPr="00CA701D" w:rsidRDefault="000918EC">
            <w:pPr>
              <w:spacing w:line="360" w:lineRule="auto"/>
              <w:jc w:val="center"/>
              <w:rPr>
                <w:rFonts w:ascii="仿宋" w:eastAsia="仿宋" w:hAnsi="仿宋" w:cs="宋体"/>
                <w:bCs/>
                <w:sz w:val="24"/>
                <w:szCs w:val="24"/>
              </w:rPr>
            </w:pPr>
            <w:r w:rsidRPr="00CA701D">
              <w:rPr>
                <w:rFonts w:ascii="仿宋" w:eastAsia="仿宋" w:hAnsi="仿宋" w:cs="宋体" w:hint="eastAsia"/>
                <w:b/>
                <w:sz w:val="24"/>
                <w:szCs w:val="24"/>
              </w:rPr>
              <w:t>技术服务</w:t>
            </w:r>
          </w:p>
        </w:tc>
      </w:tr>
      <w:tr w:rsidR="00CA701D" w:rsidRPr="00CA701D" w14:paraId="2F166E12" w14:textId="77777777">
        <w:trPr>
          <w:trHeight w:val="28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A18BF"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9</w:t>
            </w:r>
            <w:r w:rsidRPr="00CA701D">
              <w:rPr>
                <w:rFonts w:ascii="仿宋" w:eastAsia="仿宋" w:hAnsi="仿宋" w:cs="宋体"/>
                <w:bCs/>
                <w:sz w:val="24"/>
                <w:szCs w:val="24"/>
              </w:rPr>
              <w:t>.1</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411FA"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运维服务</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2A5AC"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0A8916"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9BD0D" w14:textId="77777777" w:rsidR="000918EC" w:rsidRPr="00CA701D" w:rsidRDefault="000918EC" w:rsidP="000918EC">
            <w:pPr>
              <w:spacing w:line="360" w:lineRule="auto"/>
              <w:jc w:val="center"/>
              <w:rPr>
                <w:rFonts w:ascii="仿宋" w:eastAsia="仿宋" w:hAnsi="仿宋" w:cs="宋体"/>
                <w:bCs/>
                <w:sz w:val="24"/>
                <w:szCs w:val="24"/>
              </w:rPr>
            </w:pPr>
          </w:p>
        </w:tc>
      </w:tr>
      <w:tr w:rsidR="00CA701D" w:rsidRPr="00CA701D" w14:paraId="443E7403" w14:textId="77777777">
        <w:trPr>
          <w:trHeight w:val="28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973EC"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9</w:t>
            </w:r>
            <w:r w:rsidRPr="00CA701D">
              <w:rPr>
                <w:rFonts w:ascii="仿宋" w:eastAsia="仿宋" w:hAnsi="仿宋" w:cs="宋体"/>
                <w:bCs/>
                <w:sz w:val="24"/>
                <w:szCs w:val="24"/>
              </w:rPr>
              <w:t>.2</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0CDDE"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系统集成服务</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56B323"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3185B"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A68AD" w14:textId="77777777" w:rsidR="000918EC" w:rsidRPr="00CA701D" w:rsidRDefault="000918EC" w:rsidP="000918EC">
            <w:pPr>
              <w:spacing w:line="360" w:lineRule="auto"/>
              <w:jc w:val="center"/>
              <w:rPr>
                <w:rFonts w:ascii="仿宋" w:eastAsia="仿宋" w:hAnsi="仿宋" w:cs="宋体"/>
                <w:bCs/>
                <w:sz w:val="24"/>
                <w:szCs w:val="24"/>
              </w:rPr>
            </w:pPr>
          </w:p>
        </w:tc>
      </w:tr>
      <w:tr w:rsidR="00CA701D" w:rsidRPr="00CA701D" w14:paraId="6272C098" w14:textId="77777777">
        <w:trPr>
          <w:trHeight w:val="285"/>
          <w:jc w:val="center"/>
        </w:trPr>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F575A7"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9</w:t>
            </w:r>
            <w:r w:rsidRPr="00CA701D">
              <w:rPr>
                <w:rFonts w:ascii="仿宋" w:eastAsia="仿宋" w:hAnsi="仿宋" w:cs="宋体"/>
                <w:bCs/>
                <w:sz w:val="24"/>
                <w:szCs w:val="24"/>
              </w:rPr>
              <w:t>.3</w:t>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F43FD"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培训服务</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CFFCDA"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1</w:t>
            </w: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41D05" w14:textId="77777777" w:rsidR="000918EC" w:rsidRPr="00CA701D" w:rsidRDefault="000918EC" w:rsidP="000918EC">
            <w:pPr>
              <w:widowControl/>
              <w:spacing w:line="360" w:lineRule="auto"/>
              <w:jc w:val="center"/>
              <w:textAlignment w:val="center"/>
              <w:rPr>
                <w:rFonts w:ascii="仿宋" w:eastAsia="仿宋" w:hAnsi="仿宋" w:cs="宋体"/>
                <w:bCs/>
                <w:sz w:val="24"/>
                <w:szCs w:val="24"/>
              </w:rPr>
            </w:pPr>
            <w:r w:rsidRPr="00CA701D">
              <w:rPr>
                <w:rFonts w:ascii="仿宋" w:eastAsia="仿宋" w:hAnsi="仿宋" w:cs="宋体" w:hint="eastAsia"/>
                <w:bCs/>
                <w:sz w:val="24"/>
                <w:szCs w:val="24"/>
              </w:rPr>
              <w:t>项</w:t>
            </w:r>
          </w:p>
        </w:tc>
        <w:tc>
          <w:tcPr>
            <w:tcW w:w="154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A433F" w14:textId="77777777" w:rsidR="000918EC" w:rsidRPr="00CA701D" w:rsidRDefault="000918EC" w:rsidP="000918EC">
            <w:pPr>
              <w:spacing w:line="360" w:lineRule="auto"/>
              <w:jc w:val="center"/>
              <w:rPr>
                <w:rFonts w:ascii="仿宋" w:eastAsia="仿宋" w:hAnsi="仿宋" w:cs="宋体"/>
                <w:bCs/>
                <w:sz w:val="24"/>
                <w:szCs w:val="24"/>
              </w:rPr>
            </w:pPr>
          </w:p>
        </w:tc>
      </w:tr>
      <w:tr w:rsidR="004E0E27" w:rsidRPr="00CA701D" w14:paraId="085724BE" w14:textId="77777777" w:rsidTr="000918EC">
        <w:trPr>
          <w:trHeight w:val="285"/>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67537908" w14:textId="77777777" w:rsidR="000918EC" w:rsidRPr="00CA701D" w:rsidRDefault="000918EC" w:rsidP="000918EC">
            <w:pPr>
              <w:spacing w:line="360" w:lineRule="auto"/>
              <w:jc w:val="right"/>
              <w:rPr>
                <w:rFonts w:ascii="仿宋" w:eastAsia="仿宋" w:hAnsi="仿宋" w:cs="宋体"/>
                <w:bCs/>
                <w:sz w:val="24"/>
                <w:szCs w:val="24"/>
                <w:u w:val="single"/>
              </w:rPr>
            </w:pPr>
            <w:r w:rsidRPr="00CA701D">
              <w:rPr>
                <w:rFonts w:ascii="仿宋" w:eastAsia="仿宋" w:hAnsi="仿宋" w:cs="宋体" w:hint="eastAsia"/>
                <w:bCs/>
                <w:sz w:val="24"/>
                <w:szCs w:val="24"/>
              </w:rPr>
              <w:t>总计：大写人民币</w:t>
            </w:r>
            <w:r w:rsidRPr="00CA701D">
              <w:rPr>
                <w:rFonts w:ascii="仿宋" w:eastAsia="仿宋" w:hAnsi="仿宋" w:cs="宋体" w:hint="eastAsia"/>
                <w:bCs/>
                <w:sz w:val="24"/>
                <w:szCs w:val="24"/>
                <w:u w:val="single"/>
              </w:rPr>
              <w:t xml:space="preserve">                 （</w:t>
            </w:r>
            <w:r w:rsidRPr="00CA701D">
              <w:rPr>
                <w:rFonts w:ascii="Calibri" w:eastAsia="仿宋" w:hAnsi="Calibri" w:cs="Calibri"/>
                <w:bCs/>
                <w:sz w:val="24"/>
                <w:szCs w:val="24"/>
                <w:u w:val="single"/>
              </w:rPr>
              <w:t>¥</w:t>
            </w:r>
            <w:r w:rsidRPr="00CA701D">
              <w:rPr>
                <w:rFonts w:ascii="仿宋" w:eastAsia="仿宋" w:hAnsi="仿宋" w:cs="宋体" w:hint="eastAsia"/>
                <w:bCs/>
                <w:sz w:val="24"/>
                <w:szCs w:val="24"/>
                <w:u w:val="single"/>
              </w:rPr>
              <w:t xml:space="preserve">         ）</w:t>
            </w:r>
          </w:p>
        </w:tc>
      </w:tr>
    </w:tbl>
    <w:p w14:paraId="122931AB" w14:textId="77777777" w:rsidR="00C9570A" w:rsidRPr="00CA701D" w:rsidRDefault="00C9570A">
      <w:pPr>
        <w:spacing w:line="360" w:lineRule="auto"/>
        <w:jc w:val="center"/>
        <w:rPr>
          <w:rFonts w:ascii="仿宋" w:eastAsia="仿宋" w:hAnsi="仿宋"/>
          <w:b/>
          <w:sz w:val="36"/>
          <w:szCs w:val="36"/>
        </w:rPr>
      </w:pPr>
    </w:p>
    <w:p w14:paraId="516319C7" w14:textId="77777777" w:rsidR="00C9570A" w:rsidRPr="00CA701D" w:rsidRDefault="00C9570A">
      <w:pPr>
        <w:spacing w:line="360" w:lineRule="auto"/>
        <w:jc w:val="center"/>
        <w:rPr>
          <w:rFonts w:ascii="仿宋" w:eastAsia="仿宋" w:hAnsi="仿宋"/>
          <w:b/>
          <w:sz w:val="36"/>
          <w:szCs w:val="36"/>
        </w:rPr>
      </w:pPr>
    </w:p>
    <w:p w14:paraId="61E0CB05" w14:textId="77777777" w:rsidR="00C9570A" w:rsidRPr="00CA701D" w:rsidRDefault="00C9570A">
      <w:pPr>
        <w:spacing w:line="360" w:lineRule="auto"/>
        <w:jc w:val="center"/>
        <w:rPr>
          <w:rFonts w:ascii="仿宋" w:eastAsia="仿宋" w:hAnsi="仿宋"/>
          <w:b/>
          <w:sz w:val="36"/>
          <w:szCs w:val="36"/>
        </w:rPr>
      </w:pPr>
    </w:p>
    <w:p w14:paraId="07D975F5" w14:textId="77777777" w:rsidR="00C9570A" w:rsidRPr="00CA701D" w:rsidRDefault="00C9570A">
      <w:pPr>
        <w:spacing w:line="360" w:lineRule="auto"/>
        <w:jc w:val="center"/>
        <w:rPr>
          <w:rFonts w:ascii="仿宋" w:eastAsia="仿宋" w:hAnsi="仿宋"/>
          <w:b/>
          <w:sz w:val="36"/>
          <w:szCs w:val="36"/>
        </w:rPr>
      </w:pPr>
    </w:p>
    <w:p w14:paraId="3C8EE423" w14:textId="77777777" w:rsidR="00C9570A" w:rsidRPr="00CA701D" w:rsidRDefault="001F2EAA">
      <w:pPr>
        <w:pStyle w:val="af5"/>
        <w:numPr>
          <w:ilvl w:val="0"/>
          <w:numId w:val="7"/>
        </w:numPr>
        <w:spacing w:line="360" w:lineRule="auto"/>
        <w:ind w:left="0" w:firstLineChars="0" w:firstLine="0"/>
        <w:jc w:val="center"/>
        <w:rPr>
          <w:rFonts w:ascii="仿宋" w:eastAsia="仿宋" w:hAnsi="仿宋"/>
          <w:b/>
          <w:spacing w:val="4"/>
          <w:sz w:val="36"/>
          <w:szCs w:val="36"/>
        </w:rPr>
      </w:pPr>
      <w:r w:rsidRPr="00CA701D">
        <w:rPr>
          <w:rFonts w:ascii="仿宋" w:eastAsia="仿宋" w:hAnsi="仿宋" w:hint="eastAsia"/>
          <w:b/>
          <w:spacing w:val="4"/>
          <w:sz w:val="36"/>
          <w:szCs w:val="36"/>
        </w:rPr>
        <w:lastRenderedPageBreak/>
        <w:t>投标方案说明书</w:t>
      </w:r>
    </w:p>
    <w:p w14:paraId="50D2EC07"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 xml:space="preserve">投标人名称： </w:t>
      </w:r>
    </w:p>
    <w:p w14:paraId="46B5B62A" w14:textId="77777777" w:rsidR="00B85B76" w:rsidRPr="00CA701D" w:rsidRDefault="00B85B76">
      <w:pPr>
        <w:spacing w:line="360" w:lineRule="auto"/>
        <w:rPr>
          <w:rFonts w:ascii="仿宋" w:eastAsia="仿宋" w:hAnsi="仿宋"/>
          <w:sz w:val="24"/>
          <w:szCs w:val="24"/>
        </w:rPr>
      </w:pPr>
      <w:r w:rsidRPr="00CA701D">
        <w:rPr>
          <w:rFonts w:ascii="仿宋" w:eastAsia="仿宋" w:hAnsi="仿宋" w:hint="eastAsia"/>
          <w:sz w:val="24"/>
          <w:szCs w:val="24"/>
        </w:rPr>
        <w:t>项目名称：</w:t>
      </w:r>
    </w:p>
    <w:p w14:paraId="441A3922"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 xml:space="preserve">项目编号：   </w:t>
      </w:r>
    </w:p>
    <w:p w14:paraId="3D0E98F4" w14:textId="163E8169" w:rsidR="00C9570A" w:rsidRPr="00CA701D" w:rsidRDefault="004E0E27">
      <w:pPr>
        <w:spacing w:line="360" w:lineRule="auto"/>
        <w:ind w:firstLineChars="200" w:firstLine="480"/>
        <w:rPr>
          <w:rFonts w:ascii="仿宋" w:eastAsia="仿宋" w:hAnsi="仿宋"/>
          <w:sz w:val="24"/>
          <w:szCs w:val="24"/>
        </w:rPr>
      </w:pPr>
      <w:r w:rsidRPr="00CA701D">
        <w:rPr>
          <w:rFonts w:ascii="仿宋" w:eastAsia="仿宋" w:hAnsi="仿宋"/>
          <w:noProof/>
          <w:sz w:val="24"/>
          <w:szCs w:val="24"/>
        </w:rPr>
        <mc:AlternateContent>
          <mc:Choice Requires="wps">
            <w:drawing>
              <wp:anchor distT="4294967293" distB="4294967293" distL="114300" distR="114300" simplePos="0" relativeHeight="251660288" behindDoc="0" locked="0" layoutInCell="1" allowOverlap="1" wp14:anchorId="127AD036" wp14:editId="62F2C362">
                <wp:simplePos x="0" y="0"/>
                <wp:positionH relativeFrom="column">
                  <wp:posOffset>-228600</wp:posOffset>
                </wp:positionH>
                <wp:positionV relativeFrom="paragraph">
                  <wp:posOffset>127634</wp:posOffset>
                </wp:positionV>
                <wp:extent cx="5867400" cy="0"/>
                <wp:effectExtent l="0" t="0" r="0" b="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271C35F9" id="直接连接符 3" o:spid="_x0000_s1026" style="position:absolute;left:0;text-align:left;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pt,10.05pt" to="444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"/>
            </w:pict>
          </mc:Fallback>
        </mc:AlternateContent>
      </w:r>
    </w:p>
    <w:p w14:paraId="740EAD0B" w14:textId="77777777" w:rsidR="00C9570A" w:rsidRPr="00CA701D" w:rsidRDefault="001F2EAA" w:rsidP="0049227D">
      <w:pPr>
        <w:spacing w:line="400" w:lineRule="exact"/>
        <w:ind w:firstLineChars="200" w:firstLine="480"/>
        <w:rPr>
          <w:rFonts w:ascii="仿宋" w:eastAsia="仿宋" w:hAnsi="仿宋"/>
          <w:sz w:val="24"/>
          <w:szCs w:val="24"/>
        </w:rPr>
      </w:pPr>
      <w:r w:rsidRPr="00CA701D">
        <w:rPr>
          <w:rFonts w:ascii="仿宋" w:eastAsia="仿宋" w:hAnsi="仿宋" w:hint="eastAsia"/>
          <w:sz w:val="24"/>
          <w:szCs w:val="24"/>
        </w:rPr>
        <w:t>按照招标文件的要求编制投标方案说明书，逐条对招标文件提出的技术要求和商务要求进行应答，说明所提供的服务对招标的技术和商务要求是否做出了实质性响应并提供支持文件。</w:t>
      </w:r>
      <w:r w:rsidRPr="00CA701D">
        <w:rPr>
          <w:rFonts w:ascii="仿宋" w:eastAsia="仿宋" w:hAnsi="仿宋" w:hint="eastAsia"/>
          <w:b/>
          <w:sz w:val="24"/>
          <w:szCs w:val="24"/>
        </w:rPr>
        <w:t>包括但不限于以下内容</w:t>
      </w:r>
      <w:r w:rsidRPr="00CA701D">
        <w:rPr>
          <w:rFonts w:ascii="仿宋" w:eastAsia="仿宋" w:hAnsi="仿宋" w:hint="eastAsia"/>
          <w:sz w:val="24"/>
          <w:szCs w:val="24"/>
        </w:rPr>
        <w:t>：</w:t>
      </w:r>
    </w:p>
    <w:p w14:paraId="7211681E" w14:textId="77777777" w:rsidR="00C9570A" w:rsidRPr="00CA701D" w:rsidRDefault="001F2EAA" w:rsidP="0049227D">
      <w:pPr>
        <w:spacing w:line="400" w:lineRule="exact"/>
        <w:rPr>
          <w:rFonts w:ascii="仿宋" w:eastAsia="仿宋" w:hAnsi="仿宋"/>
          <w:sz w:val="24"/>
          <w:szCs w:val="24"/>
        </w:rPr>
      </w:pPr>
      <w:r w:rsidRPr="00CA701D">
        <w:rPr>
          <w:rFonts w:ascii="仿宋" w:eastAsia="仿宋" w:hAnsi="仿宋" w:hint="eastAsia"/>
          <w:sz w:val="24"/>
          <w:szCs w:val="24"/>
        </w:rPr>
        <w:t>1.技术响应文件</w:t>
      </w:r>
    </w:p>
    <w:p w14:paraId="20D4411C" w14:textId="77777777" w:rsidR="00C9570A" w:rsidRPr="00CA701D" w:rsidRDefault="001F2EAA" w:rsidP="0049227D">
      <w:pPr>
        <w:spacing w:line="400" w:lineRule="exact"/>
        <w:rPr>
          <w:rFonts w:ascii="仿宋" w:eastAsia="仿宋" w:hAnsi="仿宋"/>
          <w:sz w:val="24"/>
          <w:szCs w:val="24"/>
        </w:rPr>
      </w:pPr>
      <w:r w:rsidRPr="00CA701D">
        <w:rPr>
          <w:rFonts w:ascii="仿宋" w:eastAsia="仿宋" w:hAnsi="仿宋" w:hint="eastAsia"/>
          <w:sz w:val="24"/>
          <w:szCs w:val="24"/>
        </w:rPr>
        <w:t>1.1技术支撑资料：</w:t>
      </w:r>
      <w:r w:rsidRPr="00CA701D">
        <w:rPr>
          <w:rFonts w:ascii="仿宋" w:eastAsia="仿宋" w:hAnsi="仿宋" w:hint="eastAsia"/>
          <w:kern w:val="0"/>
          <w:sz w:val="24"/>
          <w:szCs w:val="24"/>
        </w:rPr>
        <w:t>包括但不限于</w:t>
      </w:r>
      <w:r w:rsidRPr="00CA701D">
        <w:rPr>
          <w:rFonts w:ascii="仿宋" w:eastAsia="仿宋" w:hAnsi="仿宋" w:cs="宋体" w:hint="eastAsia"/>
          <w:sz w:val="24"/>
          <w:szCs w:val="24"/>
        </w:rPr>
        <w:t>检测报告、产品彩页、产品说明书、</w:t>
      </w:r>
      <w:proofErr w:type="gramStart"/>
      <w:r w:rsidRPr="00CA701D">
        <w:rPr>
          <w:rFonts w:ascii="仿宋" w:eastAsia="仿宋" w:hAnsi="仿宋" w:cs="宋体" w:hint="eastAsia"/>
          <w:sz w:val="24"/>
          <w:szCs w:val="24"/>
        </w:rPr>
        <w:t>官网功能</w:t>
      </w:r>
      <w:proofErr w:type="gramEnd"/>
      <w:r w:rsidRPr="00CA701D">
        <w:rPr>
          <w:rFonts w:ascii="仿宋" w:eastAsia="仿宋" w:hAnsi="仿宋" w:cs="宋体" w:hint="eastAsia"/>
          <w:sz w:val="24"/>
          <w:szCs w:val="24"/>
        </w:rPr>
        <w:t xml:space="preserve">截图等； </w:t>
      </w:r>
    </w:p>
    <w:p w14:paraId="09D28C8B" w14:textId="77777777" w:rsidR="00C9570A" w:rsidRPr="00CA701D" w:rsidRDefault="001F2EAA" w:rsidP="0049227D">
      <w:pPr>
        <w:spacing w:line="400" w:lineRule="exact"/>
        <w:ind w:left="12" w:hangingChars="5" w:hanging="12"/>
        <w:jc w:val="left"/>
        <w:rPr>
          <w:rFonts w:ascii="仿宋" w:eastAsia="仿宋" w:hAnsi="仿宋"/>
          <w:sz w:val="24"/>
          <w:szCs w:val="24"/>
        </w:rPr>
      </w:pPr>
      <w:r w:rsidRPr="00CA701D">
        <w:rPr>
          <w:rFonts w:ascii="仿宋" w:eastAsia="仿宋" w:hAnsi="仿宋" w:hint="eastAsia"/>
          <w:sz w:val="24"/>
          <w:szCs w:val="24"/>
        </w:rPr>
        <w:t>1.2服务方案：</w:t>
      </w:r>
    </w:p>
    <w:p w14:paraId="6D665AE7" w14:textId="77777777" w:rsidR="00C9570A" w:rsidRPr="00CA701D" w:rsidRDefault="001F2EAA" w:rsidP="0049227D">
      <w:pPr>
        <w:spacing w:line="400" w:lineRule="exact"/>
        <w:ind w:left="12" w:hangingChars="5" w:hanging="12"/>
        <w:jc w:val="left"/>
        <w:rPr>
          <w:rFonts w:ascii="仿宋" w:eastAsia="仿宋" w:hAnsi="仿宋"/>
          <w:sz w:val="24"/>
          <w:szCs w:val="24"/>
        </w:rPr>
      </w:pPr>
      <w:r w:rsidRPr="00CA701D">
        <w:rPr>
          <w:rFonts w:ascii="仿宋" w:eastAsia="仿宋" w:hAnsi="仿宋" w:hint="eastAsia"/>
          <w:sz w:val="24"/>
          <w:szCs w:val="24"/>
        </w:rPr>
        <w:t>1.2.1设计方案；</w:t>
      </w:r>
    </w:p>
    <w:p w14:paraId="0ABA48C8" w14:textId="77777777" w:rsidR="00C9570A" w:rsidRPr="00CA701D" w:rsidRDefault="001F2EAA" w:rsidP="0049227D">
      <w:pPr>
        <w:spacing w:line="400" w:lineRule="exact"/>
        <w:rPr>
          <w:rFonts w:ascii="仿宋" w:eastAsia="仿宋" w:hAnsi="仿宋" w:cs="宋体"/>
          <w:sz w:val="24"/>
          <w:szCs w:val="24"/>
        </w:rPr>
      </w:pPr>
      <w:r w:rsidRPr="00CA701D">
        <w:rPr>
          <w:rFonts w:ascii="仿宋" w:eastAsia="仿宋" w:hAnsi="仿宋" w:hint="eastAsia"/>
          <w:sz w:val="24"/>
          <w:szCs w:val="24"/>
        </w:rPr>
        <w:t>1.2.2</w:t>
      </w:r>
      <w:r w:rsidRPr="00CA701D">
        <w:rPr>
          <w:rFonts w:ascii="仿宋" w:eastAsia="仿宋" w:hAnsi="仿宋" w:cs="宋体" w:hint="eastAsia"/>
          <w:sz w:val="24"/>
          <w:szCs w:val="24"/>
        </w:rPr>
        <w:t>实施方案；</w:t>
      </w:r>
    </w:p>
    <w:p w14:paraId="2786D3AF" w14:textId="77777777" w:rsidR="002B18BA" w:rsidRPr="00CA701D" w:rsidRDefault="001F2EAA" w:rsidP="0049227D">
      <w:pPr>
        <w:spacing w:line="400" w:lineRule="exact"/>
        <w:rPr>
          <w:rFonts w:ascii="仿宋" w:eastAsia="仿宋" w:hAnsi="仿宋" w:cs="宋体"/>
          <w:sz w:val="24"/>
          <w:szCs w:val="24"/>
        </w:rPr>
      </w:pPr>
      <w:r w:rsidRPr="00CA701D">
        <w:rPr>
          <w:rFonts w:ascii="仿宋" w:eastAsia="仿宋" w:hAnsi="仿宋" w:hint="eastAsia"/>
          <w:sz w:val="24"/>
          <w:szCs w:val="24"/>
        </w:rPr>
        <w:t>1.2.</w:t>
      </w:r>
      <w:r w:rsidR="00AB1ABE" w:rsidRPr="00CA701D">
        <w:rPr>
          <w:rFonts w:ascii="仿宋" w:eastAsia="仿宋" w:hAnsi="仿宋" w:hint="eastAsia"/>
          <w:sz w:val="24"/>
          <w:szCs w:val="24"/>
        </w:rPr>
        <w:t>3</w:t>
      </w:r>
      <w:r w:rsidRPr="00CA701D">
        <w:rPr>
          <w:rFonts w:ascii="仿宋" w:eastAsia="仿宋" w:hAnsi="仿宋" w:cs="宋体" w:hint="eastAsia"/>
          <w:sz w:val="24"/>
          <w:szCs w:val="24"/>
        </w:rPr>
        <w:t>投标人针对本项目配备≥10人的服务团队，团队成员中具备信息系统项目管理师、系统架构设计师、网络工程师、系统分析师、具有所投云厂商认证证书等人员；</w:t>
      </w:r>
    </w:p>
    <w:p w14:paraId="7A73AECC" w14:textId="77777777" w:rsidR="00D16F69" w:rsidRPr="00CA701D" w:rsidRDefault="00AB1ABE" w:rsidP="0049227D">
      <w:pPr>
        <w:spacing w:line="400" w:lineRule="exact"/>
        <w:rPr>
          <w:rFonts w:ascii="仿宋" w:eastAsia="仿宋" w:hAnsi="仿宋"/>
          <w:sz w:val="24"/>
          <w:szCs w:val="24"/>
        </w:rPr>
      </w:pPr>
      <w:r w:rsidRPr="00CA701D">
        <w:rPr>
          <w:rFonts w:ascii="仿宋" w:eastAsia="仿宋" w:hAnsi="仿宋" w:hint="eastAsia"/>
          <w:sz w:val="24"/>
          <w:szCs w:val="24"/>
        </w:rPr>
        <w:t>1.2.4</w:t>
      </w:r>
      <w:r w:rsidR="00D16F69" w:rsidRPr="00CA701D">
        <w:rPr>
          <w:rFonts w:ascii="仿宋" w:eastAsia="仿宋" w:hAnsi="仿宋" w:hint="eastAsia"/>
          <w:sz w:val="24"/>
          <w:szCs w:val="24"/>
        </w:rPr>
        <w:t>服务能力：</w:t>
      </w:r>
    </w:p>
    <w:p w14:paraId="4305BA3A" w14:textId="77777777" w:rsidR="00D16F69" w:rsidRPr="00CA701D" w:rsidRDefault="00D16F69" w:rsidP="0049227D">
      <w:pPr>
        <w:spacing w:line="400" w:lineRule="exact"/>
        <w:rPr>
          <w:rFonts w:ascii="仿宋" w:eastAsia="仿宋" w:hAnsi="仿宋" w:cs="宋体"/>
          <w:sz w:val="24"/>
          <w:szCs w:val="24"/>
        </w:rPr>
      </w:pPr>
      <w:r w:rsidRPr="00CA701D">
        <w:rPr>
          <w:rFonts w:ascii="仿宋" w:eastAsia="仿宋" w:hAnsi="仿宋" w:cs="宋体" w:hint="eastAsia"/>
          <w:sz w:val="24"/>
          <w:szCs w:val="24"/>
        </w:rPr>
        <w:t>1）</w:t>
      </w:r>
      <w:r w:rsidR="000779D5" w:rsidRPr="00CA701D">
        <w:rPr>
          <w:rFonts w:ascii="仿宋" w:eastAsia="仿宋" w:hAnsi="仿宋" w:cs="宋体" w:hint="eastAsia"/>
          <w:sz w:val="24"/>
          <w:szCs w:val="24"/>
        </w:rPr>
        <w:t>投标人或所投云平台软件产品厂商</w:t>
      </w:r>
      <w:r w:rsidRPr="00CA701D">
        <w:rPr>
          <w:rFonts w:ascii="仿宋" w:eastAsia="仿宋" w:hAnsi="仿宋" w:cs="宋体" w:hint="eastAsia"/>
          <w:sz w:val="24"/>
          <w:szCs w:val="24"/>
        </w:rPr>
        <w:t>通过云服务（SAAS云）二级或二级以上评估，提供相关证明文件；</w:t>
      </w:r>
    </w:p>
    <w:p w14:paraId="4DC60F1F" w14:textId="77777777" w:rsidR="00D16F69" w:rsidRPr="00CA701D" w:rsidRDefault="00D16F69" w:rsidP="0049227D">
      <w:pPr>
        <w:widowControl/>
        <w:spacing w:line="400" w:lineRule="exact"/>
        <w:ind w:left="2"/>
        <w:rPr>
          <w:rFonts w:ascii="仿宋" w:eastAsia="仿宋" w:hAnsi="仿宋" w:cs="宋体"/>
          <w:sz w:val="24"/>
          <w:szCs w:val="24"/>
        </w:rPr>
      </w:pPr>
      <w:r w:rsidRPr="00CA701D">
        <w:rPr>
          <w:rFonts w:ascii="仿宋" w:eastAsia="仿宋" w:hAnsi="仿宋" w:cs="宋体" w:hint="eastAsia"/>
          <w:sz w:val="24"/>
          <w:szCs w:val="24"/>
        </w:rPr>
        <w:t>2）</w:t>
      </w:r>
      <w:r w:rsidR="000779D5" w:rsidRPr="00CA701D">
        <w:rPr>
          <w:rFonts w:ascii="仿宋" w:eastAsia="仿宋" w:hAnsi="仿宋" w:cs="宋体" w:hint="eastAsia"/>
          <w:sz w:val="24"/>
          <w:szCs w:val="24"/>
        </w:rPr>
        <w:t>投标人或所投云平台软件产品厂商</w:t>
      </w:r>
      <w:r w:rsidRPr="00CA701D">
        <w:rPr>
          <w:rFonts w:ascii="仿宋" w:eastAsia="仿宋" w:hAnsi="仿宋" w:cs="宋体" w:hint="eastAsia"/>
          <w:sz w:val="24"/>
          <w:szCs w:val="24"/>
        </w:rPr>
        <w:t>通过企业IT数字化成熟度IOMM标准认证，提供相关证明文件；</w:t>
      </w:r>
    </w:p>
    <w:p w14:paraId="423F001D" w14:textId="77777777" w:rsidR="00D16F69" w:rsidRPr="00CA701D" w:rsidRDefault="00D16F69" w:rsidP="0049227D">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3）</w:t>
      </w:r>
      <w:r w:rsidR="000779D5" w:rsidRPr="00CA701D">
        <w:rPr>
          <w:rFonts w:ascii="仿宋" w:eastAsia="仿宋" w:hAnsi="仿宋" w:cs="宋体" w:hint="eastAsia"/>
          <w:sz w:val="24"/>
          <w:szCs w:val="24"/>
        </w:rPr>
        <w:t>投标人或所投云平台软件产品厂商</w:t>
      </w:r>
      <w:r w:rsidRPr="00CA701D">
        <w:rPr>
          <w:rFonts w:ascii="仿宋" w:eastAsia="仿宋" w:hAnsi="仿宋" w:cs="宋体" w:hint="eastAsia"/>
          <w:sz w:val="24"/>
          <w:szCs w:val="24"/>
        </w:rPr>
        <w:t xml:space="preserve">通过网络安全应急服务支撑单位（国家级）认证，提供相关证明文件； </w:t>
      </w:r>
    </w:p>
    <w:p w14:paraId="05F428F0" w14:textId="77777777" w:rsidR="00D16F69" w:rsidRPr="00CA701D" w:rsidRDefault="00D16F69" w:rsidP="0049227D">
      <w:pPr>
        <w:spacing w:line="400" w:lineRule="exact"/>
        <w:rPr>
          <w:rFonts w:ascii="仿宋" w:eastAsia="仿宋" w:hAnsi="仿宋" w:cs="宋体"/>
          <w:sz w:val="24"/>
          <w:szCs w:val="24"/>
        </w:rPr>
      </w:pPr>
      <w:r w:rsidRPr="00CA701D">
        <w:rPr>
          <w:rFonts w:ascii="仿宋" w:eastAsia="仿宋" w:hAnsi="仿宋" w:cs="宋体" w:hint="eastAsia"/>
          <w:sz w:val="24"/>
          <w:szCs w:val="24"/>
        </w:rPr>
        <w:t>4）</w:t>
      </w:r>
      <w:r w:rsidR="000779D5" w:rsidRPr="00CA701D">
        <w:rPr>
          <w:rFonts w:ascii="仿宋" w:eastAsia="仿宋" w:hAnsi="仿宋" w:cs="宋体" w:hint="eastAsia"/>
          <w:sz w:val="24"/>
          <w:szCs w:val="24"/>
        </w:rPr>
        <w:t>投标人或所投云平台软件产品厂商</w:t>
      </w:r>
      <w:r w:rsidRPr="00CA701D">
        <w:rPr>
          <w:rFonts w:ascii="仿宋" w:eastAsia="仿宋" w:hAnsi="仿宋" w:cs="宋体" w:hint="eastAsia"/>
          <w:sz w:val="24"/>
          <w:szCs w:val="24"/>
        </w:rPr>
        <w:t>通过云服务（IAAS私有云）一级评估，提供相关证明文件。</w:t>
      </w:r>
    </w:p>
    <w:p w14:paraId="02D32ED9" w14:textId="77777777" w:rsidR="00AB1ABE" w:rsidRPr="00CA701D" w:rsidRDefault="001F2EAA" w:rsidP="0049227D">
      <w:pPr>
        <w:spacing w:line="400" w:lineRule="exact"/>
        <w:rPr>
          <w:rFonts w:ascii="仿宋" w:eastAsia="仿宋" w:hAnsi="仿宋" w:cs="宋体"/>
          <w:sz w:val="24"/>
          <w:szCs w:val="24"/>
        </w:rPr>
      </w:pPr>
      <w:r w:rsidRPr="00CA701D">
        <w:rPr>
          <w:rFonts w:ascii="仿宋" w:eastAsia="仿宋" w:hAnsi="仿宋" w:hint="eastAsia"/>
          <w:sz w:val="24"/>
          <w:szCs w:val="24"/>
        </w:rPr>
        <w:t>1.2.</w:t>
      </w:r>
      <w:r w:rsidR="00AB1ABE" w:rsidRPr="00CA701D">
        <w:rPr>
          <w:rFonts w:ascii="仿宋" w:eastAsia="仿宋" w:hAnsi="仿宋" w:hint="eastAsia"/>
          <w:sz w:val="24"/>
          <w:szCs w:val="24"/>
        </w:rPr>
        <w:t>5</w:t>
      </w:r>
      <w:r w:rsidR="00AB1ABE" w:rsidRPr="00CA701D">
        <w:rPr>
          <w:rFonts w:ascii="仿宋" w:eastAsia="仿宋" w:hAnsi="仿宋" w:cs="宋体" w:hint="eastAsia"/>
          <w:sz w:val="24"/>
          <w:szCs w:val="24"/>
        </w:rPr>
        <w:t>提供投标人2018年1月1日至今同类、同规模（合同金额≥3000万元）项目建设经验（提供业绩清单及合同关键页复印件）；</w:t>
      </w:r>
    </w:p>
    <w:p w14:paraId="7AB8DC06" w14:textId="77777777" w:rsidR="00C9570A" w:rsidRPr="00CA701D" w:rsidRDefault="00AB1ABE" w:rsidP="0049227D">
      <w:pPr>
        <w:spacing w:line="400" w:lineRule="exact"/>
        <w:rPr>
          <w:rFonts w:ascii="仿宋" w:eastAsia="仿宋" w:hAnsi="仿宋" w:cs="宋体"/>
          <w:sz w:val="24"/>
          <w:szCs w:val="24"/>
        </w:rPr>
      </w:pPr>
      <w:r w:rsidRPr="00CA701D">
        <w:rPr>
          <w:rFonts w:ascii="仿宋" w:eastAsia="仿宋" w:hAnsi="仿宋" w:cs="宋体" w:hint="eastAsia"/>
          <w:sz w:val="24"/>
          <w:szCs w:val="24"/>
        </w:rPr>
        <w:t>1.2.6</w:t>
      </w:r>
      <w:r w:rsidR="001F2EAA" w:rsidRPr="00CA701D">
        <w:rPr>
          <w:rFonts w:ascii="仿宋" w:eastAsia="仿宋" w:hAnsi="仿宋" w:cs="宋体" w:hint="eastAsia"/>
          <w:sz w:val="24"/>
          <w:szCs w:val="24"/>
        </w:rPr>
        <w:t>售后服务；</w:t>
      </w:r>
    </w:p>
    <w:p w14:paraId="20DDBDEE" w14:textId="77777777" w:rsidR="00D16F69" w:rsidRPr="00CA701D" w:rsidRDefault="001F2EAA" w:rsidP="0049227D">
      <w:pPr>
        <w:spacing w:line="400" w:lineRule="exact"/>
        <w:rPr>
          <w:rFonts w:ascii="仿宋" w:eastAsia="仿宋" w:hAnsi="仿宋" w:cs="宋体"/>
          <w:sz w:val="24"/>
          <w:szCs w:val="24"/>
        </w:rPr>
      </w:pPr>
      <w:r w:rsidRPr="00CA701D">
        <w:rPr>
          <w:rFonts w:ascii="仿宋" w:eastAsia="仿宋" w:hAnsi="仿宋" w:hint="eastAsia"/>
          <w:sz w:val="24"/>
          <w:szCs w:val="24"/>
        </w:rPr>
        <w:t>1.2.</w:t>
      </w:r>
      <w:r w:rsidR="00AB1ABE" w:rsidRPr="00CA701D">
        <w:rPr>
          <w:rFonts w:ascii="仿宋" w:eastAsia="仿宋" w:hAnsi="仿宋" w:hint="eastAsia"/>
          <w:sz w:val="24"/>
          <w:szCs w:val="24"/>
        </w:rPr>
        <w:t>7</w:t>
      </w:r>
      <w:r w:rsidRPr="00CA701D">
        <w:rPr>
          <w:rFonts w:ascii="仿宋" w:eastAsia="仿宋" w:hAnsi="仿宋" w:cs="宋体" w:hint="eastAsia"/>
          <w:sz w:val="24"/>
          <w:szCs w:val="24"/>
        </w:rPr>
        <w:t>技术培训；</w:t>
      </w:r>
    </w:p>
    <w:p w14:paraId="75CC25A8" w14:textId="77777777" w:rsidR="00AB1ABE" w:rsidRPr="00CA701D" w:rsidRDefault="00AB1ABE" w:rsidP="0049227D">
      <w:pPr>
        <w:spacing w:line="400" w:lineRule="exact"/>
        <w:jc w:val="left"/>
        <w:rPr>
          <w:rFonts w:ascii="仿宋" w:eastAsia="仿宋" w:hAnsi="仿宋"/>
          <w:sz w:val="24"/>
          <w:szCs w:val="24"/>
        </w:rPr>
      </w:pPr>
    </w:p>
    <w:p w14:paraId="6DFAC67B" w14:textId="77777777" w:rsidR="00AB1ABE" w:rsidRPr="00CA701D" w:rsidRDefault="00AB1ABE" w:rsidP="0049227D">
      <w:pPr>
        <w:spacing w:line="400" w:lineRule="exact"/>
        <w:jc w:val="left"/>
        <w:rPr>
          <w:rFonts w:ascii="仿宋" w:eastAsia="仿宋" w:hAnsi="仿宋"/>
          <w:sz w:val="24"/>
          <w:szCs w:val="24"/>
        </w:rPr>
      </w:pPr>
      <w:r w:rsidRPr="00CA701D">
        <w:rPr>
          <w:rFonts w:ascii="仿宋" w:eastAsia="仿宋" w:hAnsi="仿宋" w:hint="eastAsia"/>
          <w:sz w:val="24"/>
          <w:szCs w:val="24"/>
        </w:rPr>
        <w:t>授权代表人签字：</w:t>
      </w:r>
    </w:p>
    <w:p w14:paraId="489D516C" w14:textId="77777777" w:rsidR="00AB1ABE" w:rsidRPr="00CA701D" w:rsidRDefault="00AB1ABE" w:rsidP="0049227D">
      <w:pPr>
        <w:spacing w:line="400" w:lineRule="exact"/>
        <w:jc w:val="left"/>
        <w:rPr>
          <w:rFonts w:ascii="仿宋" w:eastAsia="仿宋" w:hAnsi="仿宋"/>
          <w:sz w:val="24"/>
          <w:szCs w:val="24"/>
        </w:rPr>
      </w:pPr>
      <w:r w:rsidRPr="00CA701D">
        <w:rPr>
          <w:rFonts w:ascii="仿宋" w:eastAsia="仿宋" w:hAnsi="仿宋" w:hint="eastAsia"/>
          <w:sz w:val="24"/>
          <w:szCs w:val="24"/>
        </w:rPr>
        <w:t>公章：</w:t>
      </w:r>
    </w:p>
    <w:p w14:paraId="48DB48CB" w14:textId="77777777" w:rsidR="00D16F69" w:rsidRPr="00CA701D" w:rsidRDefault="00D16F69" w:rsidP="00910B78">
      <w:pPr>
        <w:pStyle w:val="af5"/>
        <w:numPr>
          <w:ilvl w:val="0"/>
          <w:numId w:val="7"/>
        </w:numPr>
        <w:spacing w:line="360" w:lineRule="auto"/>
        <w:ind w:left="0" w:firstLineChars="0" w:firstLine="0"/>
        <w:jc w:val="center"/>
        <w:rPr>
          <w:rFonts w:ascii="仿宋" w:eastAsia="仿宋" w:hAnsi="仿宋"/>
          <w:b/>
          <w:spacing w:val="4"/>
          <w:sz w:val="36"/>
          <w:szCs w:val="36"/>
        </w:rPr>
      </w:pPr>
      <w:bookmarkStart w:id="25" w:name="_GoBack"/>
      <w:bookmarkEnd w:id="25"/>
      <w:r w:rsidRPr="00CA701D">
        <w:rPr>
          <w:rFonts w:ascii="仿宋" w:eastAsia="仿宋" w:hAnsi="仿宋" w:hint="eastAsia"/>
          <w:b/>
          <w:spacing w:val="4"/>
          <w:sz w:val="36"/>
          <w:szCs w:val="36"/>
        </w:rPr>
        <w:lastRenderedPageBreak/>
        <w:t>商务条款承诺书</w:t>
      </w:r>
    </w:p>
    <w:p w14:paraId="1F8461F9" w14:textId="77777777" w:rsidR="00D16F69" w:rsidRPr="00CA701D" w:rsidRDefault="00D16F69" w:rsidP="00D16F69">
      <w:pPr>
        <w:spacing w:line="480" w:lineRule="auto"/>
        <w:jc w:val="left"/>
        <w:rPr>
          <w:rFonts w:ascii="仿宋" w:eastAsia="仿宋" w:hAnsi="仿宋"/>
          <w:spacing w:val="4"/>
          <w:sz w:val="24"/>
          <w:szCs w:val="24"/>
        </w:rPr>
      </w:pPr>
    </w:p>
    <w:p w14:paraId="34AF5936" w14:textId="77777777" w:rsidR="00D16F69" w:rsidRPr="00CA701D" w:rsidRDefault="00D16F69" w:rsidP="00D16F69">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rPr>
        <w:t>致：</w:t>
      </w:r>
      <w:r w:rsidRPr="00CA701D">
        <w:rPr>
          <w:rFonts w:ascii="仿宋" w:eastAsia="仿宋" w:hAnsi="仿宋" w:hint="eastAsia"/>
          <w:spacing w:val="4"/>
          <w:sz w:val="24"/>
          <w:szCs w:val="24"/>
          <w:u w:val="single"/>
        </w:rPr>
        <w:t>（采购机构名称）、（采购代理机构名称）</w:t>
      </w:r>
    </w:p>
    <w:p w14:paraId="45FE3898" w14:textId="77777777" w:rsidR="00D16F69" w:rsidRPr="00CA701D" w:rsidRDefault="00D16F69" w:rsidP="00D16F69">
      <w:pPr>
        <w:spacing w:line="480" w:lineRule="auto"/>
        <w:jc w:val="left"/>
        <w:rPr>
          <w:rFonts w:ascii="仿宋" w:eastAsia="仿宋" w:hAnsi="仿宋"/>
          <w:spacing w:val="4"/>
          <w:sz w:val="24"/>
          <w:szCs w:val="24"/>
        </w:rPr>
      </w:pPr>
      <w:r w:rsidRPr="00CA701D">
        <w:rPr>
          <w:rFonts w:ascii="仿宋" w:eastAsia="仿宋" w:hAnsi="仿宋" w:hint="eastAsia"/>
          <w:spacing w:val="4"/>
          <w:sz w:val="24"/>
          <w:szCs w:val="24"/>
        </w:rPr>
        <w:t>项目名称：</w:t>
      </w:r>
      <w:r w:rsidRPr="00CA701D">
        <w:rPr>
          <w:rFonts w:ascii="仿宋" w:eastAsia="仿宋" w:hAnsi="仿宋" w:hint="eastAsia"/>
          <w:spacing w:val="4"/>
          <w:sz w:val="24"/>
          <w:szCs w:val="24"/>
          <w:u w:val="single"/>
        </w:rPr>
        <w:t xml:space="preserve">           </w:t>
      </w:r>
    </w:p>
    <w:p w14:paraId="44CE001A" w14:textId="77777777" w:rsidR="00D16F69" w:rsidRPr="00CA701D" w:rsidRDefault="00D16F69" w:rsidP="00D16F69">
      <w:pPr>
        <w:spacing w:line="480" w:lineRule="auto"/>
        <w:jc w:val="left"/>
        <w:rPr>
          <w:rFonts w:ascii="仿宋" w:eastAsia="仿宋" w:hAnsi="仿宋"/>
          <w:spacing w:val="4"/>
          <w:sz w:val="24"/>
          <w:szCs w:val="24"/>
          <w:u w:val="single"/>
        </w:rPr>
      </w:pPr>
      <w:r w:rsidRPr="00CA701D">
        <w:rPr>
          <w:rFonts w:ascii="仿宋" w:eastAsia="仿宋" w:hAnsi="仿宋" w:hint="eastAsia"/>
          <w:spacing w:val="4"/>
          <w:sz w:val="24"/>
          <w:szCs w:val="24"/>
        </w:rPr>
        <w:t>项目编号：</w:t>
      </w:r>
      <w:r w:rsidRPr="00CA701D">
        <w:rPr>
          <w:rFonts w:ascii="仿宋" w:eastAsia="仿宋" w:hAnsi="仿宋" w:hint="eastAsia"/>
          <w:spacing w:val="4"/>
          <w:sz w:val="24"/>
          <w:szCs w:val="24"/>
          <w:u w:val="single"/>
        </w:rPr>
        <w:t xml:space="preserve">           </w:t>
      </w:r>
    </w:p>
    <w:p w14:paraId="2DE6B9F7" w14:textId="77777777" w:rsidR="00D16F69" w:rsidRPr="00CA701D" w:rsidRDefault="00D16F69" w:rsidP="00863551">
      <w:pPr>
        <w:spacing w:beforeLines="100" w:before="312" w:afterLines="50" w:after="156" w:line="500" w:lineRule="exact"/>
        <w:ind w:firstLine="170"/>
        <w:rPr>
          <w:rFonts w:ascii="仿宋" w:eastAsia="仿宋" w:hAnsi="仿宋"/>
          <w:spacing w:val="4"/>
          <w:sz w:val="24"/>
          <w:szCs w:val="24"/>
        </w:rPr>
      </w:pPr>
      <w:r w:rsidRPr="00CA701D">
        <w:rPr>
          <w:rFonts w:ascii="仿宋" w:eastAsia="仿宋" w:hAnsi="仿宋" w:hint="eastAsia"/>
          <w:spacing w:val="4"/>
          <w:sz w:val="24"/>
          <w:szCs w:val="24"/>
        </w:rPr>
        <w:t xml:space="preserve">  （-------公司）为在中华人民共和国境内合法注册并经营的机构。在此郑重声明，我公司在参与本次招标活动中所有商务条款均满足招标文件要求。</w:t>
      </w:r>
    </w:p>
    <w:p w14:paraId="07790E61" w14:textId="77777777" w:rsidR="00D16F69" w:rsidRPr="00CA701D" w:rsidRDefault="00D16F69" w:rsidP="00D16F69">
      <w:pPr>
        <w:rPr>
          <w:rFonts w:ascii="仿宋" w:eastAsia="仿宋" w:hAnsi="仿宋"/>
          <w:sz w:val="24"/>
          <w:szCs w:val="24"/>
        </w:rPr>
      </w:pPr>
    </w:p>
    <w:p w14:paraId="4A2943F4" w14:textId="77777777" w:rsidR="00D16F69" w:rsidRPr="00CA701D" w:rsidRDefault="00D16F69" w:rsidP="00D16F69">
      <w:pPr>
        <w:rPr>
          <w:rFonts w:ascii="仿宋" w:eastAsia="仿宋" w:hAnsi="仿宋"/>
          <w:sz w:val="24"/>
          <w:szCs w:val="24"/>
        </w:rPr>
      </w:pPr>
    </w:p>
    <w:p w14:paraId="2C20C1A2" w14:textId="77777777" w:rsidR="00D16F69" w:rsidRPr="00CA701D" w:rsidRDefault="00D16F69" w:rsidP="00D16F69">
      <w:pPr>
        <w:rPr>
          <w:rFonts w:ascii="仿宋" w:eastAsia="仿宋" w:hAnsi="仿宋"/>
          <w:sz w:val="24"/>
          <w:szCs w:val="24"/>
        </w:rPr>
      </w:pPr>
    </w:p>
    <w:p w14:paraId="7FB11D18" w14:textId="77777777" w:rsidR="00D16F69" w:rsidRPr="00CA701D" w:rsidRDefault="00D16F69" w:rsidP="00D16F69">
      <w:pPr>
        <w:rPr>
          <w:rFonts w:ascii="仿宋" w:eastAsia="仿宋" w:hAnsi="仿宋"/>
          <w:sz w:val="24"/>
          <w:szCs w:val="24"/>
        </w:rPr>
      </w:pPr>
    </w:p>
    <w:p w14:paraId="48B6193B" w14:textId="77777777" w:rsidR="00D16F69" w:rsidRPr="00CA701D" w:rsidRDefault="00D16F69" w:rsidP="00D16F69">
      <w:pPr>
        <w:ind w:firstLineChars="2500" w:firstLine="6000"/>
        <w:rPr>
          <w:rFonts w:ascii="仿宋" w:eastAsia="仿宋" w:hAnsi="仿宋"/>
          <w:sz w:val="24"/>
          <w:szCs w:val="24"/>
        </w:rPr>
      </w:pPr>
      <w:r w:rsidRPr="00CA701D">
        <w:rPr>
          <w:rFonts w:ascii="仿宋" w:eastAsia="仿宋" w:hAnsi="仿宋" w:hint="eastAsia"/>
          <w:sz w:val="24"/>
          <w:szCs w:val="24"/>
        </w:rPr>
        <w:t xml:space="preserve">授权代表人签字： </w:t>
      </w:r>
    </w:p>
    <w:p w14:paraId="0CF2BB7D" w14:textId="77777777" w:rsidR="00D16F69" w:rsidRPr="00CA701D" w:rsidRDefault="00D16F69" w:rsidP="00D16F69">
      <w:pPr>
        <w:rPr>
          <w:rFonts w:ascii="仿宋" w:eastAsia="仿宋" w:hAnsi="仿宋"/>
          <w:sz w:val="24"/>
          <w:szCs w:val="24"/>
        </w:rPr>
      </w:pPr>
    </w:p>
    <w:p w14:paraId="570F4FB9" w14:textId="77777777" w:rsidR="00D16F69" w:rsidRPr="00CA701D" w:rsidRDefault="00D16F69" w:rsidP="00D16F69">
      <w:pPr>
        <w:rPr>
          <w:rFonts w:ascii="仿宋" w:eastAsia="仿宋" w:hAnsi="仿宋"/>
          <w:sz w:val="24"/>
          <w:szCs w:val="24"/>
        </w:rPr>
      </w:pPr>
    </w:p>
    <w:p w14:paraId="01725795" w14:textId="77777777" w:rsidR="00D16F69" w:rsidRPr="00CA701D" w:rsidRDefault="00D16F69" w:rsidP="00D16F69">
      <w:pPr>
        <w:ind w:firstLineChars="2500" w:firstLine="6000"/>
        <w:rPr>
          <w:rFonts w:ascii="仿宋" w:eastAsia="仿宋" w:hAnsi="仿宋"/>
          <w:sz w:val="24"/>
          <w:szCs w:val="24"/>
        </w:rPr>
      </w:pPr>
      <w:r w:rsidRPr="00CA701D">
        <w:rPr>
          <w:rFonts w:ascii="仿宋" w:eastAsia="仿宋" w:hAnsi="仿宋" w:hint="eastAsia"/>
          <w:sz w:val="24"/>
          <w:szCs w:val="24"/>
        </w:rPr>
        <w:t>公章：</w:t>
      </w:r>
    </w:p>
    <w:p w14:paraId="1A96ADC6" w14:textId="77777777" w:rsidR="00C9570A" w:rsidRPr="00CA701D" w:rsidRDefault="00C9570A">
      <w:pPr>
        <w:spacing w:line="360" w:lineRule="auto"/>
        <w:jc w:val="center"/>
        <w:rPr>
          <w:rFonts w:ascii="仿宋" w:eastAsia="仿宋" w:hAnsi="仿宋"/>
          <w:sz w:val="24"/>
          <w:szCs w:val="24"/>
        </w:rPr>
      </w:pPr>
    </w:p>
    <w:p w14:paraId="219532B7" w14:textId="77777777" w:rsidR="00C9570A" w:rsidRPr="00CA701D" w:rsidRDefault="00C9570A">
      <w:pPr>
        <w:spacing w:line="360" w:lineRule="auto"/>
        <w:jc w:val="center"/>
        <w:rPr>
          <w:rFonts w:ascii="仿宋" w:eastAsia="仿宋" w:hAnsi="仿宋"/>
          <w:sz w:val="24"/>
          <w:szCs w:val="24"/>
        </w:rPr>
      </w:pPr>
    </w:p>
    <w:p w14:paraId="73C754C8" w14:textId="77777777" w:rsidR="00C9570A" w:rsidRPr="00CA701D" w:rsidRDefault="00C9570A">
      <w:pPr>
        <w:spacing w:line="360" w:lineRule="auto"/>
        <w:jc w:val="center"/>
        <w:rPr>
          <w:rFonts w:ascii="仿宋" w:eastAsia="仿宋" w:hAnsi="仿宋"/>
          <w:sz w:val="24"/>
          <w:szCs w:val="24"/>
        </w:rPr>
      </w:pPr>
    </w:p>
    <w:p w14:paraId="410C6AFD" w14:textId="77777777" w:rsidR="00C9570A" w:rsidRPr="00CA701D" w:rsidRDefault="00C9570A">
      <w:pPr>
        <w:spacing w:line="360" w:lineRule="auto"/>
        <w:jc w:val="center"/>
        <w:rPr>
          <w:rFonts w:ascii="仿宋" w:eastAsia="仿宋" w:hAnsi="仿宋"/>
          <w:sz w:val="24"/>
          <w:szCs w:val="24"/>
        </w:rPr>
      </w:pPr>
    </w:p>
    <w:p w14:paraId="1471448E" w14:textId="77777777" w:rsidR="00C9570A" w:rsidRPr="00CA701D" w:rsidRDefault="00C9570A">
      <w:pPr>
        <w:spacing w:line="360" w:lineRule="auto"/>
        <w:jc w:val="center"/>
        <w:rPr>
          <w:rFonts w:ascii="仿宋" w:eastAsia="仿宋" w:hAnsi="仿宋"/>
          <w:sz w:val="24"/>
          <w:szCs w:val="24"/>
        </w:rPr>
      </w:pPr>
    </w:p>
    <w:p w14:paraId="585FAA7D" w14:textId="77777777" w:rsidR="00C9570A" w:rsidRPr="00CA701D" w:rsidRDefault="00C9570A">
      <w:pPr>
        <w:spacing w:line="360" w:lineRule="auto"/>
        <w:jc w:val="center"/>
        <w:rPr>
          <w:rFonts w:ascii="仿宋" w:eastAsia="仿宋" w:hAnsi="仿宋"/>
          <w:sz w:val="24"/>
          <w:szCs w:val="24"/>
        </w:rPr>
      </w:pPr>
    </w:p>
    <w:p w14:paraId="691C725F" w14:textId="77777777" w:rsidR="00C9570A" w:rsidRPr="00CA701D" w:rsidRDefault="00C9570A">
      <w:pPr>
        <w:spacing w:line="360" w:lineRule="auto"/>
        <w:jc w:val="center"/>
        <w:rPr>
          <w:rFonts w:ascii="仿宋" w:eastAsia="仿宋" w:hAnsi="仿宋"/>
          <w:sz w:val="24"/>
          <w:szCs w:val="24"/>
        </w:rPr>
      </w:pPr>
    </w:p>
    <w:p w14:paraId="035C951C" w14:textId="77777777" w:rsidR="00C9570A" w:rsidRPr="00CA701D" w:rsidRDefault="00C9570A">
      <w:pPr>
        <w:spacing w:line="360" w:lineRule="auto"/>
        <w:jc w:val="center"/>
        <w:rPr>
          <w:rFonts w:ascii="仿宋" w:eastAsia="仿宋" w:hAnsi="仿宋"/>
          <w:sz w:val="24"/>
          <w:szCs w:val="24"/>
        </w:rPr>
      </w:pPr>
    </w:p>
    <w:p w14:paraId="11D10A8C" w14:textId="77777777" w:rsidR="00C9570A" w:rsidRPr="00CA701D" w:rsidRDefault="00C9570A">
      <w:pPr>
        <w:spacing w:line="360" w:lineRule="auto"/>
        <w:jc w:val="center"/>
        <w:rPr>
          <w:rFonts w:ascii="仿宋" w:eastAsia="仿宋" w:hAnsi="仿宋"/>
          <w:sz w:val="24"/>
          <w:szCs w:val="24"/>
        </w:rPr>
      </w:pPr>
    </w:p>
    <w:p w14:paraId="1B8E5941" w14:textId="77777777" w:rsidR="00C9570A" w:rsidRPr="00CA701D" w:rsidRDefault="00C9570A">
      <w:pPr>
        <w:spacing w:line="360" w:lineRule="auto"/>
        <w:jc w:val="center"/>
        <w:rPr>
          <w:rFonts w:ascii="仿宋" w:eastAsia="仿宋" w:hAnsi="仿宋"/>
          <w:sz w:val="24"/>
          <w:szCs w:val="24"/>
        </w:rPr>
      </w:pPr>
    </w:p>
    <w:p w14:paraId="3F02D586" w14:textId="77777777" w:rsidR="00C9570A" w:rsidRPr="00CA701D" w:rsidRDefault="00C9570A">
      <w:pPr>
        <w:spacing w:line="360" w:lineRule="auto"/>
        <w:jc w:val="center"/>
        <w:rPr>
          <w:rFonts w:ascii="仿宋" w:eastAsia="仿宋" w:hAnsi="仿宋"/>
          <w:sz w:val="24"/>
          <w:szCs w:val="24"/>
        </w:rPr>
      </w:pPr>
    </w:p>
    <w:p w14:paraId="6AC65762" w14:textId="77777777" w:rsidR="00C9570A" w:rsidRPr="00CA701D" w:rsidRDefault="00C9570A">
      <w:pPr>
        <w:spacing w:line="360" w:lineRule="auto"/>
        <w:jc w:val="center"/>
        <w:rPr>
          <w:rFonts w:ascii="仿宋" w:eastAsia="仿宋" w:hAnsi="仿宋"/>
          <w:sz w:val="24"/>
          <w:szCs w:val="24"/>
        </w:rPr>
      </w:pPr>
    </w:p>
    <w:p w14:paraId="56134568" w14:textId="77777777" w:rsidR="00C9570A" w:rsidRPr="00CA701D" w:rsidRDefault="001F2EAA">
      <w:pPr>
        <w:pStyle w:val="af5"/>
        <w:numPr>
          <w:ilvl w:val="0"/>
          <w:numId w:val="7"/>
        </w:numPr>
        <w:spacing w:line="360" w:lineRule="auto"/>
        <w:ind w:left="0" w:firstLineChars="0" w:firstLine="0"/>
        <w:jc w:val="center"/>
        <w:rPr>
          <w:rFonts w:ascii="仿宋" w:eastAsia="仿宋" w:hAnsi="仿宋" w:cs="仿宋"/>
          <w:b/>
          <w:sz w:val="36"/>
          <w:szCs w:val="36"/>
        </w:rPr>
      </w:pPr>
      <w:r w:rsidRPr="00CA701D">
        <w:rPr>
          <w:rFonts w:ascii="仿宋" w:eastAsia="仿宋" w:hAnsi="仿宋" w:hint="eastAsia"/>
          <w:sz w:val="24"/>
          <w:szCs w:val="24"/>
        </w:rPr>
        <w:br w:type="page"/>
      </w:r>
      <w:r w:rsidRPr="00CA701D">
        <w:rPr>
          <w:rFonts w:ascii="仿宋" w:eastAsia="仿宋" w:hAnsi="仿宋" w:hint="eastAsia"/>
          <w:b/>
          <w:spacing w:val="4"/>
          <w:sz w:val="36"/>
          <w:szCs w:val="36"/>
        </w:rPr>
        <w:lastRenderedPageBreak/>
        <w:t>技术（服务内容及要求）响应偏离表</w:t>
      </w:r>
    </w:p>
    <w:p w14:paraId="3C5A9BE5" w14:textId="77777777" w:rsidR="00C9570A" w:rsidRPr="00CA701D" w:rsidRDefault="00C9570A">
      <w:pPr>
        <w:jc w:val="center"/>
        <w:rPr>
          <w:rFonts w:ascii="仿宋" w:eastAsia="仿宋" w:hAnsi="仿宋" w:cs="仿宋"/>
          <w:b/>
          <w:bCs/>
          <w:szCs w:val="21"/>
        </w:rPr>
      </w:pPr>
    </w:p>
    <w:p w14:paraId="7B1B765B" w14:textId="77777777" w:rsidR="00C9570A" w:rsidRPr="00CA701D" w:rsidRDefault="001F2EAA">
      <w:pPr>
        <w:rPr>
          <w:rFonts w:ascii="仿宋" w:eastAsia="仿宋" w:hAnsi="仿宋" w:cs="仿宋"/>
          <w:szCs w:val="21"/>
        </w:rPr>
      </w:pPr>
      <w:r w:rsidRPr="00CA701D">
        <w:rPr>
          <w:rFonts w:ascii="仿宋" w:eastAsia="仿宋" w:hAnsi="仿宋" w:cs="仿宋" w:hint="eastAsia"/>
          <w:sz w:val="24"/>
          <w:szCs w:val="24"/>
        </w:rPr>
        <w:t>投标人名称：</w:t>
      </w:r>
      <w:r w:rsidRPr="00CA701D">
        <w:rPr>
          <w:rFonts w:ascii="仿宋" w:eastAsia="仿宋" w:hAnsi="仿宋" w:cs="仿宋" w:hint="eastAsia"/>
          <w:sz w:val="24"/>
          <w:szCs w:val="24"/>
          <w:u w:val="single"/>
        </w:rPr>
        <w:t xml:space="preserve">                </w:t>
      </w:r>
      <w:r w:rsidRPr="00CA701D">
        <w:rPr>
          <w:rFonts w:ascii="仿宋" w:eastAsia="仿宋" w:hAnsi="仿宋" w:cs="仿宋" w:hint="eastAsia"/>
          <w:sz w:val="24"/>
          <w:szCs w:val="24"/>
        </w:rPr>
        <w:t xml:space="preserve">    项目编号：</w:t>
      </w:r>
      <w:r w:rsidRPr="00CA701D">
        <w:rPr>
          <w:rFonts w:ascii="仿宋" w:eastAsia="仿宋" w:hAnsi="仿宋" w:cs="仿宋" w:hint="eastAsia"/>
          <w:sz w:val="24"/>
          <w:szCs w:val="24"/>
          <w:u w:val="single"/>
        </w:rPr>
        <w:t xml:space="preserve">                  </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796"/>
        <w:gridCol w:w="1156"/>
        <w:gridCol w:w="2413"/>
        <w:gridCol w:w="1840"/>
        <w:gridCol w:w="1080"/>
        <w:gridCol w:w="1243"/>
      </w:tblGrid>
      <w:tr w:rsidR="00CA701D" w:rsidRPr="00CA701D" w14:paraId="243FD1BD" w14:textId="77777777">
        <w:trPr>
          <w:jc w:val="center"/>
        </w:trPr>
        <w:tc>
          <w:tcPr>
            <w:tcW w:w="466" w:type="pct"/>
            <w:vAlign w:val="center"/>
          </w:tcPr>
          <w:p w14:paraId="67987CEA" w14:textId="77777777" w:rsidR="00C9570A" w:rsidRPr="00CA701D" w:rsidRDefault="001F2EAA">
            <w:pPr>
              <w:jc w:val="center"/>
              <w:rPr>
                <w:rFonts w:ascii="仿宋" w:eastAsia="仿宋" w:hAnsi="仿宋" w:cs="仿宋"/>
                <w:b/>
                <w:szCs w:val="21"/>
              </w:rPr>
            </w:pPr>
            <w:r w:rsidRPr="00CA701D">
              <w:rPr>
                <w:rFonts w:ascii="仿宋" w:eastAsia="仿宋" w:hAnsi="仿宋" w:cs="仿宋" w:hint="eastAsia"/>
                <w:b/>
                <w:szCs w:val="21"/>
              </w:rPr>
              <w:t>序号</w:t>
            </w:r>
          </w:p>
        </w:tc>
        <w:tc>
          <w:tcPr>
            <w:tcW w:w="678" w:type="pct"/>
            <w:vAlign w:val="center"/>
          </w:tcPr>
          <w:p w14:paraId="5FFD0096" w14:textId="77777777" w:rsidR="00C9570A" w:rsidRPr="00CA701D" w:rsidRDefault="00F45397">
            <w:pPr>
              <w:jc w:val="center"/>
              <w:rPr>
                <w:rFonts w:ascii="仿宋" w:eastAsia="仿宋" w:hAnsi="仿宋" w:cs="仿宋"/>
                <w:b/>
                <w:szCs w:val="21"/>
              </w:rPr>
            </w:pPr>
            <w:r w:rsidRPr="00CA701D">
              <w:rPr>
                <w:rFonts w:ascii="仿宋" w:eastAsia="仿宋" w:hAnsi="仿宋" w:cs="仿宋" w:hint="eastAsia"/>
                <w:b/>
                <w:szCs w:val="21"/>
              </w:rPr>
              <w:t>招标文件条目号</w:t>
            </w:r>
          </w:p>
        </w:tc>
        <w:tc>
          <w:tcPr>
            <w:tcW w:w="1415" w:type="pct"/>
            <w:vAlign w:val="center"/>
          </w:tcPr>
          <w:p w14:paraId="080C63B2" w14:textId="77777777" w:rsidR="00C9570A" w:rsidRPr="00CA701D" w:rsidRDefault="00197C91">
            <w:pPr>
              <w:jc w:val="center"/>
              <w:rPr>
                <w:rFonts w:ascii="仿宋" w:eastAsia="仿宋" w:hAnsi="仿宋" w:cs="仿宋"/>
                <w:b/>
                <w:szCs w:val="21"/>
              </w:rPr>
            </w:pPr>
            <w:r w:rsidRPr="00CA701D">
              <w:rPr>
                <w:rFonts w:ascii="仿宋" w:eastAsia="仿宋" w:hAnsi="仿宋" w:cs="仿宋" w:hint="eastAsia"/>
                <w:b/>
                <w:szCs w:val="21"/>
              </w:rPr>
              <w:t>招标文件服务要求</w:t>
            </w:r>
          </w:p>
        </w:tc>
        <w:tc>
          <w:tcPr>
            <w:tcW w:w="1079" w:type="pct"/>
            <w:vAlign w:val="center"/>
          </w:tcPr>
          <w:p w14:paraId="5E59580A" w14:textId="77777777" w:rsidR="00C9570A" w:rsidRPr="00CA701D" w:rsidRDefault="00197C91">
            <w:pPr>
              <w:jc w:val="center"/>
              <w:rPr>
                <w:rFonts w:ascii="仿宋" w:eastAsia="仿宋" w:hAnsi="仿宋" w:cs="仿宋"/>
                <w:b/>
                <w:szCs w:val="21"/>
              </w:rPr>
            </w:pPr>
            <w:r w:rsidRPr="00CA701D">
              <w:rPr>
                <w:rFonts w:ascii="仿宋" w:eastAsia="仿宋" w:hAnsi="仿宋" w:cs="仿宋" w:hint="eastAsia"/>
                <w:b/>
                <w:szCs w:val="21"/>
              </w:rPr>
              <w:t>响应说明</w:t>
            </w:r>
          </w:p>
        </w:tc>
        <w:tc>
          <w:tcPr>
            <w:tcW w:w="633" w:type="pct"/>
            <w:vAlign w:val="center"/>
          </w:tcPr>
          <w:p w14:paraId="24935033" w14:textId="77777777" w:rsidR="00C9570A" w:rsidRPr="00CA701D" w:rsidRDefault="001F2EAA">
            <w:pPr>
              <w:jc w:val="center"/>
              <w:rPr>
                <w:rFonts w:ascii="仿宋" w:eastAsia="仿宋" w:hAnsi="仿宋" w:cs="仿宋"/>
                <w:b/>
                <w:szCs w:val="21"/>
              </w:rPr>
            </w:pPr>
            <w:r w:rsidRPr="00CA701D">
              <w:rPr>
                <w:rFonts w:ascii="仿宋" w:eastAsia="仿宋" w:hAnsi="仿宋" w:cs="仿宋" w:hint="eastAsia"/>
                <w:b/>
                <w:szCs w:val="21"/>
              </w:rPr>
              <w:t>偏离</w:t>
            </w:r>
          </w:p>
        </w:tc>
        <w:tc>
          <w:tcPr>
            <w:tcW w:w="729" w:type="pct"/>
            <w:vAlign w:val="center"/>
          </w:tcPr>
          <w:p w14:paraId="427882D4" w14:textId="77777777" w:rsidR="00C9570A" w:rsidRPr="00CA701D" w:rsidRDefault="00197C91">
            <w:pPr>
              <w:jc w:val="center"/>
              <w:rPr>
                <w:rFonts w:ascii="仿宋" w:eastAsia="仿宋" w:hAnsi="仿宋" w:cs="仿宋"/>
                <w:b/>
                <w:szCs w:val="21"/>
              </w:rPr>
            </w:pPr>
            <w:r w:rsidRPr="00CA701D">
              <w:rPr>
                <w:rFonts w:ascii="仿宋" w:eastAsia="仿宋" w:hAnsi="仿宋" w:cs="仿宋" w:hint="eastAsia"/>
                <w:b/>
                <w:szCs w:val="21"/>
              </w:rPr>
              <w:t>投标文件响应服务证明位置</w:t>
            </w:r>
          </w:p>
        </w:tc>
      </w:tr>
      <w:tr w:rsidR="00CA701D" w:rsidRPr="00CA701D" w14:paraId="2CC760D4" w14:textId="77777777" w:rsidTr="000E1BEB">
        <w:trPr>
          <w:trHeight w:val="744"/>
          <w:jc w:val="center"/>
        </w:trPr>
        <w:tc>
          <w:tcPr>
            <w:tcW w:w="466" w:type="pct"/>
            <w:vAlign w:val="center"/>
          </w:tcPr>
          <w:p w14:paraId="3F5E0784" w14:textId="77777777" w:rsidR="00197C91" w:rsidRPr="00CA701D" w:rsidRDefault="00197C91">
            <w:pPr>
              <w:jc w:val="center"/>
              <w:rPr>
                <w:rFonts w:ascii="仿宋" w:eastAsia="仿宋" w:hAnsi="仿宋" w:cs="仿宋"/>
                <w:szCs w:val="21"/>
              </w:rPr>
            </w:pPr>
            <w:r w:rsidRPr="00CA701D">
              <w:rPr>
                <w:rFonts w:ascii="仿宋" w:eastAsia="仿宋" w:hAnsi="仿宋" w:cs="仿宋" w:hint="eastAsia"/>
                <w:szCs w:val="21"/>
              </w:rPr>
              <w:t>1</w:t>
            </w:r>
          </w:p>
        </w:tc>
        <w:tc>
          <w:tcPr>
            <w:tcW w:w="678" w:type="pct"/>
            <w:vAlign w:val="center"/>
          </w:tcPr>
          <w:p w14:paraId="15533437" w14:textId="77777777" w:rsidR="00197C91" w:rsidRPr="00CA701D" w:rsidRDefault="00197C91">
            <w:pPr>
              <w:jc w:val="center"/>
              <w:rPr>
                <w:rFonts w:ascii="仿宋" w:eastAsia="仿宋" w:hAnsi="仿宋" w:cs="仿宋"/>
                <w:szCs w:val="21"/>
              </w:rPr>
            </w:pPr>
          </w:p>
        </w:tc>
        <w:tc>
          <w:tcPr>
            <w:tcW w:w="1415" w:type="pct"/>
            <w:vAlign w:val="center"/>
          </w:tcPr>
          <w:p w14:paraId="3406CC9E" w14:textId="77777777" w:rsidR="00197C91" w:rsidRPr="00CA701D" w:rsidRDefault="00197C91">
            <w:pPr>
              <w:jc w:val="center"/>
              <w:rPr>
                <w:rFonts w:ascii="仿宋" w:eastAsia="仿宋" w:hAnsi="仿宋" w:cs="仿宋"/>
                <w:szCs w:val="21"/>
              </w:rPr>
            </w:pPr>
          </w:p>
        </w:tc>
        <w:tc>
          <w:tcPr>
            <w:tcW w:w="1079" w:type="pct"/>
            <w:vAlign w:val="center"/>
          </w:tcPr>
          <w:p w14:paraId="03E48A71" w14:textId="77777777" w:rsidR="00197C91" w:rsidRPr="00CA701D" w:rsidRDefault="00197C91">
            <w:pPr>
              <w:jc w:val="center"/>
              <w:rPr>
                <w:rFonts w:ascii="仿宋" w:eastAsia="仿宋" w:hAnsi="仿宋" w:cs="仿宋"/>
                <w:szCs w:val="21"/>
              </w:rPr>
            </w:pPr>
          </w:p>
        </w:tc>
        <w:tc>
          <w:tcPr>
            <w:tcW w:w="633" w:type="pct"/>
            <w:vAlign w:val="center"/>
          </w:tcPr>
          <w:p w14:paraId="719FB7A3" w14:textId="77777777" w:rsidR="00197C91" w:rsidRPr="00CA701D" w:rsidRDefault="00197C91">
            <w:pPr>
              <w:jc w:val="center"/>
              <w:rPr>
                <w:rFonts w:ascii="仿宋" w:eastAsia="仿宋" w:hAnsi="仿宋" w:cs="仿宋"/>
                <w:szCs w:val="21"/>
              </w:rPr>
            </w:pPr>
          </w:p>
        </w:tc>
        <w:tc>
          <w:tcPr>
            <w:tcW w:w="729" w:type="pct"/>
            <w:vAlign w:val="center"/>
          </w:tcPr>
          <w:p w14:paraId="1754D6F6" w14:textId="77777777" w:rsidR="00197C91" w:rsidRPr="00CA701D" w:rsidRDefault="00197C91">
            <w:pPr>
              <w:jc w:val="center"/>
              <w:rPr>
                <w:rFonts w:ascii="仿宋" w:eastAsia="仿宋" w:hAnsi="仿宋" w:cs="仿宋"/>
                <w:szCs w:val="21"/>
              </w:rPr>
            </w:pPr>
          </w:p>
        </w:tc>
      </w:tr>
      <w:tr w:rsidR="00CA701D" w:rsidRPr="00CA701D" w14:paraId="70F14230" w14:textId="77777777" w:rsidTr="000E1BEB">
        <w:trPr>
          <w:trHeight w:val="710"/>
          <w:jc w:val="center"/>
        </w:trPr>
        <w:tc>
          <w:tcPr>
            <w:tcW w:w="466" w:type="pct"/>
            <w:vAlign w:val="center"/>
          </w:tcPr>
          <w:p w14:paraId="77DA6719" w14:textId="77777777" w:rsidR="00197C91" w:rsidRPr="00CA701D" w:rsidRDefault="00197C91">
            <w:pPr>
              <w:jc w:val="center"/>
              <w:rPr>
                <w:rFonts w:ascii="仿宋" w:eastAsia="仿宋" w:hAnsi="仿宋" w:cs="仿宋"/>
                <w:szCs w:val="21"/>
              </w:rPr>
            </w:pPr>
            <w:r w:rsidRPr="00CA701D">
              <w:rPr>
                <w:rFonts w:ascii="仿宋" w:eastAsia="仿宋" w:hAnsi="仿宋" w:cs="仿宋" w:hint="eastAsia"/>
                <w:szCs w:val="21"/>
              </w:rPr>
              <w:t>2</w:t>
            </w:r>
          </w:p>
        </w:tc>
        <w:tc>
          <w:tcPr>
            <w:tcW w:w="678" w:type="pct"/>
            <w:vAlign w:val="center"/>
          </w:tcPr>
          <w:p w14:paraId="10B2323B" w14:textId="77777777" w:rsidR="00197C91" w:rsidRPr="00CA701D" w:rsidRDefault="00197C91">
            <w:pPr>
              <w:jc w:val="center"/>
              <w:rPr>
                <w:rFonts w:ascii="仿宋" w:eastAsia="仿宋" w:hAnsi="仿宋" w:cs="仿宋"/>
                <w:szCs w:val="21"/>
              </w:rPr>
            </w:pPr>
          </w:p>
        </w:tc>
        <w:tc>
          <w:tcPr>
            <w:tcW w:w="1415" w:type="pct"/>
            <w:vAlign w:val="center"/>
          </w:tcPr>
          <w:p w14:paraId="1F3DB68F" w14:textId="77777777" w:rsidR="00197C91" w:rsidRPr="00CA701D" w:rsidRDefault="00197C91">
            <w:pPr>
              <w:jc w:val="center"/>
              <w:rPr>
                <w:rFonts w:ascii="仿宋" w:eastAsia="仿宋" w:hAnsi="仿宋" w:cs="仿宋"/>
                <w:szCs w:val="21"/>
              </w:rPr>
            </w:pPr>
          </w:p>
        </w:tc>
        <w:tc>
          <w:tcPr>
            <w:tcW w:w="1079" w:type="pct"/>
            <w:vAlign w:val="center"/>
          </w:tcPr>
          <w:p w14:paraId="1D915D79" w14:textId="77777777" w:rsidR="00197C91" w:rsidRPr="00CA701D" w:rsidRDefault="00197C91">
            <w:pPr>
              <w:jc w:val="center"/>
              <w:rPr>
                <w:rFonts w:ascii="仿宋" w:eastAsia="仿宋" w:hAnsi="仿宋" w:cs="仿宋"/>
                <w:szCs w:val="21"/>
              </w:rPr>
            </w:pPr>
          </w:p>
        </w:tc>
        <w:tc>
          <w:tcPr>
            <w:tcW w:w="633" w:type="pct"/>
            <w:vAlign w:val="center"/>
          </w:tcPr>
          <w:p w14:paraId="6CBBB668" w14:textId="77777777" w:rsidR="00197C91" w:rsidRPr="00CA701D" w:rsidRDefault="00197C91">
            <w:pPr>
              <w:jc w:val="center"/>
              <w:rPr>
                <w:rFonts w:ascii="仿宋" w:eastAsia="仿宋" w:hAnsi="仿宋" w:cs="仿宋"/>
                <w:szCs w:val="21"/>
              </w:rPr>
            </w:pPr>
          </w:p>
        </w:tc>
        <w:tc>
          <w:tcPr>
            <w:tcW w:w="729" w:type="pct"/>
            <w:vAlign w:val="center"/>
          </w:tcPr>
          <w:p w14:paraId="7851B09C" w14:textId="77777777" w:rsidR="00197C91" w:rsidRPr="00CA701D" w:rsidRDefault="00197C91">
            <w:pPr>
              <w:jc w:val="center"/>
              <w:rPr>
                <w:rFonts w:ascii="仿宋" w:eastAsia="仿宋" w:hAnsi="仿宋" w:cs="仿宋"/>
                <w:szCs w:val="21"/>
              </w:rPr>
            </w:pPr>
          </w:p>
        </w:tc>
      </w:tr>
      <w:tr w:rsidR="00CA701D" w:rsidRPr="00CA701D" w14:paraId="3B18B57C" w14:textId="77777777" w:rsidTr="000E1BEB">
        <w:trPr>
          <w:trHeight w:val="977"/>
          <w:jc w:val="center"/>
        </w:trPr>
        <w:tc>
          <w:tcPr>
            <w:tcW w:w="466" w:type="pct"/>
            <w:vAlign w:val="center"/>
          </w:tcPr>
          <w:p w14:paraId="72850C78" w14:textId="77777777" w:rsidR="00197C91" w:rsidRPr="00CA701D" w:rsidRDefault="00197C91">
            <w:pPr>
              <w:jc w:val="center"/>
              <w:rPr>
                <w:rFonts w:ascii="仿宋" w:eastAsia="仿宋" w:hAnsi="仿宋" w:cs="仿宋"/>
                <w:szCs w:val="21"/>
              </w:rPr>
            </w:pPr>
            <w:r w:rsidRPr="00CA701D">
              <w:rPr>
                <w:rFonts w:ascii="仿宋" w:eastAsia="仿宋" w:hAnsi="仿宋" w:cs="仿宋" w:hint="eastAsia"/>
                <w:szCs w:val="21"/>
              </w:rPr>
              <w:t>3</w:t>
            </w:r>
          </w:p>
        </w:tc>
        <w:tc>
          <w:tcPr>
            <w:tcW w:w="678" w:type="pct"/>
            <w:vAlign w:val="center"/>
          </w:tcPr>
          <w:p w14:paraId="753C3A1F" w14:textId="77777777" w:rsidR="00197C91" w:rsidRPr="00CA701D" w:rsidRDefault="00197C91">
            <w:pPr>
              <w:jc w:val="center"/>
              <w:rPr>
                <w:rFonts w:ascii="仿宋" w:eastAsia="仿宋" w:hAnsi="仿宋" w:cs="仿宋"/>
                <w:szCs w:val="21"/>
              </w:rPr>
            </w:pPr>
          </w:p>
        </w:tc>
        <w:tc>
          <w:tcPr>
            <w:tcW w:w="1415" w:type="pct"/>
            <w:vAlign w:val="center"/>
          </w:tcPr>
          <w:p w14:paraId="228EB212" w14:textId="77777777" w:rsidR="00197C91" w:rsidRPr="00CA701D" w:rsidRDefault="00197C91">
            <w:pPr>
              <w:jc w:val="center"/>
              <w:rPr>
                <w:rFonts w:ascii="仿宋" w:eastAsia="仿宋" w:hAnsi="仿宋" w:cs="仿宋"/>
                <w:szCs w:val="21"/>
              </w:rPr>
            </w:pPr>
          </w:p>
        </w:tc>
        <w:tc>
          <w:tcPr>
            <w:tcW w:w="1079" w:type="pct"/>
            <w:vAlign w:val="center"/>
          </w:tcPr>
          <w:p w14:paraId="57522B4A" w14:textId="77777777" w:rsidR="00197C91" w:rsidRPr="00CA701D" w:rsidRDefault="00197C91">
            <w:pPr>
              <w:jc w:val="center"/>
              <w:rPr>
                <w:rFonts w:ascii="仿宋" w:eastAsia="仿宋" w:hAnsi="仿宋" w:cs="仿宋"/>
                <w:szCs w:val="21"/>
              </w:rPr>
            </w:pPr>
          </w:p>
        </w:tc>
        <w:tc>
          <w:tcPr>
            <w:tcW w:w="633" w:type="pct"/>
            <w:vAlign w:val="center"/>
          </w:tcPr>
          <w:p w14:paraId="06538C0E" w14:textId="77777777" w:rsidR="00197C91" w:rsidRPr="00CA701D" w:rsidRDefault="00197C91">
            <w:pPr>
              <w:jc w:val="center"/>
              <w:rPr>
                <w:rFonts w:ascii="仿宋" w:eastAsia="仿宋" w:hAnsi="仿宋" w:cs="仿宋"/>
                <w:szCs w:val="21"/>
              </w:rPr>
            </w:pPr>
          </w:p>
        </w:tc>
        <w:tc>
          <w:tcPr>
            <w:tcW w:w="729" w:type="pct"/>
            <w:vAlign w:val="center"/>
          </w:tcPr>
          <w:p w14:paraId="4E30A437" w14:textId="77777777" w:rsidR="00197C91" w:rsidRPr="00CA701D" w:rsidRDefault="00197C91">
            <w:pPr>
              <w:jc w:val="center"/>
              <w:rPr>
                <w:rFonts w:ascii="仿宋" w:eastAsia="仿宋" w:hAnsi="仿宋" w:cs="仿宋"/>
                <w:szCs w:val="21"/>
              </w:rPr>
            </w:pPr>
          </w:p>
        </w:tc>
      </w:tr>
      <w:tr w:rsidR="004E0E27" w:rsidRPr="00CA701D" w14:paraId="449DF68C" w14:textId="77777777" w:rsidTr="000E1BEB">
        <w:trPr>
          <w:trHeight w:val="2048"/>
          <w:jc w:val="center"/>
        </w:trPr>
        <w:tc>
          <w:tcPr>
            <w:tcW w:w="466" w:type="pct"/>
            <w:tcBorders>
              <w:bottom w:val="double" w:sz="4" w:space="0" w:color="auto"/>
            </w:tcBorders>
          </w:tcPr>
          <w:p w14:paraId="3DF73847" w14:textId="77777777" w:rsidR="00C9570A" w:rsidRPr="00CA701D" w:rsidRDefault="00197C91" w:rsidP="00197C91">
            <w:pPr>
              <w:jc w:val="center"/>
              <w:rPr>
                <w:rFonts w:ascii="仿宋" w:eastAsia="仿宋" w:hAnsi="仿宋" w:cs="仿宋"/>
                <w:szCs w:val="21"/>
              </w:rPr>
            </w:pPr>
            <w:r w:rsidRPr="00CA701D">
              <w:rPr>
                <w:rFonts w:ascii="仿宋" w:eastAsia="仿宋" w:hAnsi="仿宋" w:cs="仿宋"/>
                <w:szCs w:val="21"/>
              </w:rPr>
              <w:t>……</w:t>
            </w:r>
          </w:p>
        </w:tc>
        <w:tc>
          <w:tcPr>
            <w:tcW w:w="678" w:type="pct"/>
            <w:tcBorders>
              <w:bottom w:val="double" w:sz="4" w:space="0" w:color="auto"/>
            </w:tcBorders>
          </w:tcPr>
          <w:p w14:paraId="5036DAA7" w14:textId="77777777" w:rsidR="00C9570A" w:rsidRPr="00CA701D" w:rsidRDefault="00C9570A">
            <w:pPr>
              <w:rPr>
                <w:rFonts w:ascii="仿宋" w:eastAsia="仿宋" w:hAnsi="仿宋" w:cs="仿宋"/>
                <w:szCs w:val="21"/>
              </w:rPr>
            </w:pPr>
          </w:p>
          <w:p w14:paraId="636F10DB" w14:textId="77777777" w:rsidR="000E1BEB" w:rsidRPr="00CA701D" w:rsidRDefault="000E1BEB">
            <w:pPr>
              <w:rPr>
                <w:rFonts w:ascii="仿宋" w:eastAsia="仿宋" w:hAnsi="仿宋" w:cs="仿宋"/>
                <w:szCs w:val="21"/>
              </w:rPr>
            </w:pPr>
          </w:p>
          <w:p w14:paraId="36E699BF" w14:textId="77777777" w:rsidR="000E1BEB" w:rsidRPr="00CA701D" w:rsidRDefault="000E1BEB">
            <w:pPr>
              <w:rPr>
                <w:rFonts w:ascii="仿宋" w:eastAsia="仿宋" w:hAnsi="仿宋" w:cs="仿宋"/>
                <w:szCs w:val="21"/>
              </w:rPr>
            </w:pPr>
          </w:p>
          <w:p w14:paraId="47A4F559" w14:textId="77777777" w:rsidR="000E1BEB" w:rsidRPr="00CA701D" w:rsidRDefault="000E1BEB">
            <w:pPr>
              <w:rPr>
                <w:rFonts w:ascii="仿宋" w:eastAsia="仿宋" w:hAnsi="仿宋" w:cs="仿宋"/>
                <w:szCs w:val="21"/>
              </w:rPr>
            </w:pPr>
          </w:p>
          <w:p w14:paraId="1E6543AE" w14:textId="77777777" w:rsidR="000E1BEB" w:rsidRPr="00CA701D" w:rsidRDefault="000E1BEB">
            <w:pPr>
              <w:rPr>
                <w:rFonts w:ascii="仿宋" w:eastAsia="仿宋" w:hAnsi="仿宋" w:cs="仿宋"/>
                <w:szCs w:val="21"/>
              </w:rPr>
            </w:pPr>
          </w:p>
        </w:tc>
        <w:tc>
          <w:tcPr>
            <w:tcW w:w="1415" w:type="pct"/>
            <w:tcBorders>
              <w:bottom w:val="double" w:sz="4" w:space="0" w:color="auto"/>
            </w:tcBorders>
          </w:tcPr>
          <w:p w14:paraId="2DE236B7" w14:textId="77777777" w:rsidR="00C9570A" w:rsidRPr="00CA701D" w:rsidRDefault="00C9570A">
            <w:pPr>
              <w:rPr>
                <w:rFonts w:ascii="仿宋" w:eastAsia="仿宋" w:hAnsi="仿宋" w:cs="仿宋"/>
                <w:szCs w:val="21"/>
              </w:rPr>
            </w:pPr>
          </w:p>
        </w:tc>
        <w:tc>
          <w:tcPr>
            <w:tcW w:w="1079" w:type="pct"/>
            <w:tcBorders>
              <w:bottom w:val="double" w:sz="4" w:space="0" w:color="auto"/>
            </w:tcBorders>
          </w:tcPr>
          <w:p w14:paraId="5A59CF6A" w14:textId="77777777" w:rsidR="00C9570A" w:rsidRPr="00CA701D" w:rsidRDefault="00C9570A">
            <w:pPr>
              <w:rPr>
                <w:rFonts w:ascii="仿宋" w:eastAsia="仿宋" w:hAnsi="仿宋" w:cs="仿宋"/>
                <w:szCs w:val="21"/>
              </w:rPr>
            </w:pPr>
          </w:p>
        </w:tc>
        <w:tc>
          <w:tcPr>
            <w:tcW w:w="633" w:type="pct"/>
            <w:tcBorders>
              <w:bottom w:val="double" w:sz="4" w:space="0" w:color="auto"/>
            </w:tcBorders>
          </w:tcPr>
          <w:p w14:paraId="4276F38B" w14:textId="77777777" w:rsidR="00C9570A" w:rsidRPr="00CA701D" w:rsidRDefault="00C9570A">
            <w:pPr>
              <w:rPr>
                <w:rFonts w:ascii="仿宋" w:eastAsia="仿宋" w:hAnsi="仿宋" w:cs="仿宋"/>
                <w:szCs w:val="21"/>
              </w:rPr>
            </w:pPr>
          </w:p>
        </w:tc>
        <w:tc>
          <w:tcPr>
            <w:tcW w:w="729" w:type="pct"/>
            <w:tcBorders>
              <w:bottom w:val="double" w:sz="4" w:space="0" w:color="auto"/>
            </w:tcBorders>
          </w:tcPr>
          <w:p w14:paraId="6869F3C2" w14:textId="77777777" w:rsidR="00C9570A" w:rsidRPr="00CA701D" w:rsidRDefault="00C9570A">
            <w:pPr>
              <w:rPr>
                <w:rFonts w:ascii="仿宋" w:eastAsia="仿宋" w:hAnsi="仿宋" w:cs="仿宋"/>
                <w:szCs w:val="21"/>
              </w:rPr>
            </w:pPr>
          </w:p>
          <w:p w14:paraId="43B958A1" w14:textId="77777777" w:rsidR="000E1BEB" w:rsidRPr="00CA701D" w:rsidRDefault="000E1BEB">
            <w:pPr>
              <w:rPr>
                <w:rFonts w:ascii="仿宋" w:eastAsia="仿宋" w:hAnsi="仿宋" w:cs="仿宋"/>
                <w:szCs w:val="21"/>
              </w:rPr>
            </w:pPr>
          </w:p>
          <w:p w14:paraId="3889FBB2" w14:textId="77777777" w:rsidR="000E1BEB" w:rsidRPr="00CA701D" w:rsidRDefault="000E1BEB">
            <w:pPr>
              <w:rPr>
                <w:rFonts w:ascii="仿宋" w:eastAsia="仿宋" w:hAnsi="仿宋" w:cs="仿宋"/>
                <w:szCs w:val="21"/>
              </w:rPr>
            </w:pPr>
          </w:p>
          <w:p w14:paraId="2089A206" w14:textId="77777777" w:rsidR="000E1BEB" w:rsidRPr="00CA701D" w:rsidRDefault="000E1BEB">
            <w:pPr>
              <w:rPr>
                <w:rFonts w:ascii="仿宋" w:eastAsia="仿宋" w:hAnsi="仿宋" w:cs="仿宋"/>
                <w:szCs w:val="21"/>
              </w:rPr>
            </w:pPr>
          </w:p>
          <w:p w14:paraId="5B198929" w14:textId="77777777" w:rsidR="000E1BEB" w:rsidRPr="00CA701D" w:rsidRDefault="000E1BEB">
            <w:pPr>
              <w:rPr>
                <w:rFonts w:ascii="仿宋" w:eastAsia="仿宋" w:hAnsi="仿宋" w:cs="仿宋"/>
                <w:szCs w:val="21"/>
              </w:rPr>
            </w:pPr>
          </w:p>
          <w:p w14:paraId="7DAFC095" w14:textId="77777777" w:rsidR="000E1BEB" w:rsidRPr="00CA701D" w:rsidRDefault="000E1BEB">
            <w:pPr>
              <w:rPr>
                <w:rFonts w:ascii="仿宋" w:eastAsia="仿宋" w:hAnsi="仿宋" w:cs="仿宋"/>
                <w:szCs w:val="21"/>
              </w:rPr>
            </w:pPr>
          </w:p>
          <w:p w14:paraId="5A7C1A66" w14:textId="77777777" w:rsidR="000E1BEB" w:rsidRPr="00CA701D" w:rsidRDefault="000E1BEB">
            <w:pPr>
              <w:rPr>
                <w:rFonts w:ascii="仿宋" w:eastAsia="仿宋" w:hAnsi="仿宋" w:cs="仿宋"/>
                <w:szCs w:val="21"/>
              </w:rPr>
            </w:pPr>
          </w:p>
          <w:p w14:paraId="660DA813" w14:textId="77777777" w:rsidR="000E1BEB" w:rsidRPr="00CA701D" w:rsidRDefault="000E1BEB">
            <w:pPr>
              <w:rPr>
                <w:rFonts w:ascii="仿宋" w:eastAsia="仿宋" w:hAnsi="仿宋" w:cs="仿宋"/>
                <w:szCs w:val="21"/>
              </w:rPr>
            </w:pPr>
          </w:p>
          <w:p w14:paraId="34F5C5C2" w14:textId="77777777" w:rsidR="000E1BEB" w:rsidRPr="00CA701D" w:rsidRDefault="000E1BEB">
            <w:pPr>
              <w:rPr>
                <w:rFonts w:ascii="仿宋" w:eastAsia="仿宋" w:hAnsi="仿宋" w:cs="仿宋"/>
                <w:szCs w:val="21"/>
              </w:rPr>
            </w:pPr>
          </w:p>
          <w:p w14:paraId="53B069AF" w14:textId="77777777" w:rsidR="000E1BEB" w:rsidRPr="00CA701D" w:rsidRDefault="000E1BEB">
            <w:pPr>
              <w:rPr>
                <w:rFonts w:ascii="仿宋" w:eastAsia="仿宋" w:hAnsi="仿宋" w:cs="仿宋"/>
                <w:szCs w:val="21"/>
              </w:rPr>
            </w:pPr>
          </w:p>
          <w:p w14:paraId="31D33FFB" w14:textId="77777777" w:rsidR="000E1BEB" w:rsidRPr="00CA701D" w:rsidRDefault="000E1BEB">
            <w:pPr>
              <w:rPr>
                <w:rFonts w:ascii="仿宋" w:eastAsia="仿宋" w:hAnsi="仿宋" w:cs="仿宋"/>
                <w:szCs w:val="21"/>
              </w:rPr>
            </w:pPr>
          </w:p>
          <w:p w14:paraId="104A5F1F" w14:textId="77777777" w:rsidR="000E1BEB" w:rsidRPr="00CA701D" w:rsidRDefault="000E1BEB">
            <w:pPr>
              <w:rPr>
                <w:rFonts w:ascii="仿宋" w:eastAsia="仿宋" w:hAnsi="仿宋" w:cs="仿宋"/>
                <w:szCs w:val="21"/>
              </w:rPr>
            </w:pPr>
          </w:p>
          <w:p w14:paraId="102FE110" w14:textId="77777777" w:rsidR="000E1BEB" w:rsidRPr="00CA701D" w:rsidRDefault="000E1BEB">
            <w:pPr>
              <w:rPr>
                <w:rFonts w:ascii="仿宋" w:eastAsia="仿宋" w:hAnsi="仿宋" w:cs="仿宋"/>
                <w:szCs w:val="21"/>
              </w:rPr>
            </w:pPr>
          </w:p>
          <w:p w14:paraId="17D9CA27" w14:textId="77777777" w:rsidR="000E1BEB" w:rsidRPr="00CA701D" w:rsidRDefault="000E1BEB">
            <w:pPr>
              <w:rPr>
                <w:rFonts w:ascii="仿宋" w:eastAsia="仿宋" w:hAnsi="仿宋" w:cs="仿宋"/>
                <w:szCs w:val="21"/>
              </w:rPr>
            </w:pPr>
          </w:p>
          <w:p w14:paraId="192CFB82" w14:textId="77777777" w:rsidR="000E1BEB" w:rsidRPr="00CA701D" w:rsidRDefault="000E1BEB">
            <w:pPr>
              <w:rPr>
                <w:rFonts w:ascii="仿宋" w:eastAsia="仿宋" w:hAnsi="仿宋" w:cs="仿宋"/>
                <w:szCs w:val="21"/>
              </w:rPr>
            </w:pPr>
          </w:p>
          <w:p w14:paraId="6DB96CAF" w14:textId="77777777" w:rsidR="000E1BEB" w:rsidRPr="00CA701D" w:rsidRDefault="000E1BEB">
            <w:pPr>
              <w:rPr>
                <w:rFonts w:ascii="仿宋" w:eastAsia="仿宋" w:hAnsi="仿宋" w:cs="仿宋"/>
                <w:szCs w:val="21"/>
              </w:rPr>
            </w:pPr>
          </w:p>
          <w:p w14:paraId="7D8B7A32" w14:textId="77777777" w:rsidR="000E1BEB" w:rsidRPr="00CA701D" w:rsidRDefault="000E1BEB">
            <w:pPr>
              <w:rPr>
                <w:rFonts w:ascii="仿宋" w:eastAsia="仿宋" w:hAnsi="仿宋" w:cs="仿宋"/>
                <w:szCs w:val="21"/>
              </w:rPr>
            </w:pPr>
          </w:p>
          <w:p w14:paraId="6ADBBD7B" w14:textId="77777777" w:rsidR="000E1BEB" w:rsidRPr="00CA701D" w:rsidRDefault="000E1BEB">
            <w:pPr>
              <w:rPr>
                <w:rFonts w:ascii="仿宋" w:eastAsia="仿宋" w:hAnsi="仿宋" w:cs="仿宋"/>
                <w:szCs w:val="21"/>
              </w:rPr>
            </w:pPr>
          </w:p>
          <w:p w14:paraId="0B01187D" w14:textId="77777777" w:rsidR="000E1BEB" w:rsidRPr="00CA701D" w:rsidRDefault="000E1BEB">
            <w:pPr>
              <w:rPr>
                <w:rFonts w:ascii="仿宋" w:eastAsia="仿宋" w:hAnsi="仿宋" w:cs="仿宋"/>
                <w:szCs w:val="21"/>
              </w:rPr>
            </w:pPr>
          </w:p>
          <w:p w14:paraId="4415302D" w14:textId="77777777" w:rsidR="000E1BEB" w:rsidRPr="00CA701D" w:rsidRDefault="000E1BEB">
            <w:pPr>
              <w:rPr>
                <w:rFonts w:ascii="仿宋" w:eastAsia="仿宋" w:hAnsi="仿宋" w:cs="仿宋"/>
                <w:szCs w:val="21"/>
              </w:rPr>
            </w:pPr>
          </w:p>
          <w:p w14:paraId="7BE61419" w14:textId="77777777" w:rsidR="000E1BEB" w:rsidRPr="00CA701D" w:rsidRDefault="000E1BEB">
            <w:pPr>
              <w:rPr>
                <w:rFonts w:ascii="仿宋" w:eastAsia="仿宋" w:hAnsi="仿宋" w:cs="仿宋"/>
                <w:szCs w:val="21"/>
              </w:rPr>
            </w:pPr>
          </w:p>
        </w:tc>
      </w:tr>
    </w:tbl>
    <w:p w14:paraId="7B082F40" w14:textId="77777777" w:rsidR="000E1BEB" w:rsidRPr="00CA701D" w:rsidRDefault="000E1BEB">
      <w:pPr>
        <w:rPr>
          <w:rFonts w:ascii="仿宋" w:eastAsia="仿宋" w:hAnsi="仿宋" w:cs="仿宋"/>
          <w:b/>
          <w:bCs/>
          <w:sz w:val="24"/>
          <w:szCs w:val="24"/>
        </w:rPr>
      </w:pPr>
    </w:p>
    <w:p w14:paraId="040994A7" w14:textId="77777777" w:rsidR="00C9570A" w:rsidRPr="00CA701D" w:rsidRDefault="00197C91" w:rsidP="000E1BEB">
      <w:pPr>
        <w:spacing w:line="360" w:lineRule="auto"/>
        <w:rPr>
          <w:rFonts w:ascii="仿宋" w:eastAsia="仿宋" w:hAnsi="仿宋" w:cs="仿宋"/>
          <w:b/>
          <w:bCs/>
          <w:sz w:val="24"/>
          <w:szCs w:val="24"/>
        </w:rPr>
      </w:pPr>
      <w:r w:rsidRPr="00CA701D">
        <w:rPr>
          <w:rFonts w:ascii="仿宋" w:eastAsia="仿宋" w:hAnsi="仿宋" w:cs="仿宋" w:hint="eastAsia"/>
          <w:b/>
          <w:bCs/>
          <w:sz w:val="24"/>
          <w:szCs w:val="24"/>
        </w:rPr>
        <w:t>注：“</w:t>
      </w:r>
      <w:r w:rsidRPr="00CA701D">
        <w:rPr>
          <w:rFonts w:ascii="仿宋" w:eastAsia="仿宋" w:hAnsi="仿宋" w:cs="宋体" w:hint="eastAsia"/>
          <w:sz w:val="24"/>
          <w:szCs w:val="24"/>
        </w:rPr>
        <w:t>▲</w:t>
      </w:r>
      <w:r w:rsidRPr="00CA701D">
        <w:rPr>
          <w:rFonts w:ascii="仿宋" w:eastAsia="仿宋" w:hAnsi="仿宋" w:cs="仿宋" w:hint="eastAsia"/>
          <w:b/>
          <w:bCs/>
          <w:sz w:val="24"/>
          <w:szCs w:val="24"/>
        </w:rPr>
        <w:t>”为必须</w:t>
      </w:r>
      <w:r w:rsidR="00BE155D" w:rsidRPr="00CA701D">
        <w:rPr>
          <w:rFonts w:ascii="仿宋" w:eastAsia="仿宋" w:hAnsi="仿宋" w:cs="仿宋" w:hint="eastAsia"/>
          <w:b/>
          <w:bCs/>
          <w:sz w:val="24"/>
          <w:szCs w:val="24"/>
        </w:rPr>
        <w:t>填写</w:t>
      </w:r>
      <w:r w:rsidRPr="00CA701D">
        <w:rPr>
          <w:rFonts w:ascii="仿宋" w:eastAsia="仿宋" w:hAnsi="仿宋" w:cs="仿宋" w:hint="eastAsia"/>
          <w:b/>
          <w:bCs/>
          <w:sz w:val="24"/>
          <w:szCs w:val="24"/>
        </w:rPr>
        <w:t>说明项，其他未标注“</w:t>
      </w:r>
      <w:r w:rsidRPr="00CA701D">
        <w:rPr>
          <w:rFonts w:ascii="仿宋" w:eastAsia="仿宋" w:hAnsi="仿宋" w:cs="宋体" w:hint="eastAsia"/>
          <w:sz w:val="24"/>
          <w:szCs w:val="24"/>
        </w:rPr>
        <w:t>▲</w:t>
      </w:r>
      <w:r w:rsidRPr="00CA701D">
        <w:rPr>
          <w:rFonts w:ascii="仿宋" w:eastAsia="仿宋" w:hAnsi="仿宋" w:cs="仿宋" w:hint="eastAsia"/>
          <w:b/>
          <w:bCs/>
          <w:sz w:val="24"/>
          <w:szCs w:val="24"/>
        </w:rPr>
        <w:t>”服务项无偏离时可不填写</w:t>
      </w:r>
      <w:r w:rsidR="000B1559" w:rsidRPr="00CA701D">
        <w:rPr>
          <w:rFonts w:ascii="仿宋" w:eastAsia="仿宋" w:hAnsi="仿宋" w:cs="仿宋" w:hint="eastAsia"/>
          <w:b/>
          <w:bCs/>
          <w:sz w:val="24"/>
          <w:szCs w:val="24"/>
        </w:rPr>
        <w:t>，偏离栏内填写正偏离、无偏离或负偏离</w:t>
      </w:r>
      <w:r w:rsidRPr="00CA701D">
        <w:rPr>
          <w:rFonts w:ascii="仿宋" w:eastAsia="仿宋" w:hAnsi="仿宋" w:cs="仿宋" w:hint="eastAsia"/>
          <w:b/>
          <w:bCs/>
          <w:sz w:val="24"/>
          <w:szCs w:val="24"/>
        </w:rPr>
        <w:t>。</w:t>
      </w:r>
    </w:p>
    <w:p w14:paraId="7E987B71" w14:textId="77777777" w:rsidR="00C9570A" w:rsidRPr="00CA701D" w:rsidRDefault="00C9570A">
      <w:pPr>
        <w:rPr>
          <w:rFonts w:ascii="仿宋" w:eastAsia="仿宋" w:hAnsi="仿宋" w:cs="仿宋"/>
          <w:sz w:val="24"/>
          <w:szCs w:val="24"/>
        </w:rPr>
      </w:pPr>
    </w:p>
    <w:p w14:paraId="3AC4A7C5" w14:textId="77777777" w:rsidR="00C9570A" w:rsidRPr="00CA701D" w:rsidRDefault="001F2EAA">
      <w:pPr>
        <w:rPr>
          <w:rFonts w:ascii="仿宋" w:eastAsia="仿宋" w:hAnsi="仿宋" w:cs="仿宋"/>
          <w:sz w:val="24"/>
          <w:szCs w:val="24"/>
          <w:u w:val="single"/>
        </w:rPr>
      </w:pPr>
      <w:r w:rsidRPr="00CA701D">
        <w:rPr>
          <w:rFonts w:ascii="仿宋" w:eastAsia="仿宋" w:hAnsi="仿宋" w:cs="仿宋" w:hint="eastAsia"/>
          <w:sz w:val="24"/>
          <w:szCs w:val="24"/>
        </w:rPr>
        <w:t>授权代表人签字</w:t>
      </w:r>
      <w:r w:rsidR="00414EE0" w:rsidRPr="00CA701D">
        <w:rPr>
          <w:rFonts w:ascii="仿宋" w:eastAsia="仿宋" w:hAnsi="仿宋" w:cs="仿宋" w:hint="eastAsia"/>
          <w:sz w:val="24"/>
          <w:szCs w:val="24"/>
        </w:rPr>
        <w:t>或盖章</w:t>
      </w:r>
      <w:r w:rsidRPr="00CA701D">
        <w:rPr>
          <w:rFonts w:ascii="仿宋" w:eastAsia="仿宋" w:hAnsi="仿宋" w:cs="仿宋" w:hint="eastAsia"/>
          <w:sz w:val="24"/>
          <w:szCs w:val="24"/>
        </w:rPr>
        <w:t>：</w:t>
      </w:r>
      <w:r w:rsidRPr="00CA701D">
        <w:rPr>
          <w:rFonts w:ascii="仿宋" w:eastAsia="仿宋" w:hAnsi="仿宋" w:cs="仿宋" w:hint="eastAsia"/>
          <w:sz w:val="24"/>
          <w:szCs w:val="24"/>
          <w:u w:val="single"/>
        </w:rPr>
        <w:t xml:space="preserve">                    </w:t>
      </w:r>
    </w:p>
    <w:p w14:paraId="25650503" w14:textId="77777777" w:rsidR="00C9570A" w:rsidRPr="00CA701D" w:rsidRDefault="00C9570A">
      <w:pPr>
        <w:rPr>
          <w:rFonts w:ascii="仿宋" w:eastAsia="仿宋" w:hAnsi="仿宋" w:cs="仿宋"/>
          <w:sz w:val="24"/>
          <w:szCs w:val="24"/>
          <w:u w:val="single"/>
        </w:rPr>
      </w:pPr>
    </w:p>
    <w:p w14:paraId="2F7E12C4" w14:textId="77777777" w:rsidR="00C9570A" w:rsidRPr="00CA701D" w:rsidRDefault="001F2EAA">
      <w:pPr>
        <w:rPr>
          <w:rFonts w:ascii="仿宋" w:eastAsia="仿宋" w:hAnsi="仿宋" w:cs="仿宋"/>
          <w:sz w:val="24"/>
          <w:szCs w:val="24"/>
          <w:u w:val="single"/>
        </w:rPr>
      </w:pPr>
      <w:r w:rsidRPr="00CA701D">
        <w:rPr>
          <w:rFonts w:ascii="仿宋" w:eastAsia="仿宋" w:hAnsi="仿宋" w:cs="仿宋" w:hint="eastAsia"/>
          <w:sz w:val="24"/>
          <w:szCs w:val="24"/>
        </w:rPr>
        <w:t>日   期：</w:t>
      </w:r>
      <w:r w:rsidRPr="00CA701D">
        <w:rPr>
          <w:rFonts w:ascii="仿宋" w:eastAsia="仿宋" w:hAnsi="仿宋" w:cs="仿宋" w:hint="eastAsia"/>
          <w:sz w:val="24"/>
          <w:szCs w:val="24"/>
          <w:u w:val="single"/>
        </w:rPr>
        <w:t xml:space="preserve">                </w:t>
      </w:r>
    </w:p>
    <w:p w14:paraId="12A2B868" w14:textId="77777777" w:rsidR="00197C91" w:rsidRPr="00CA701D" w:rsidRDefault="00197C91">
      <w:pPr>
        <w:widowControl/>
        <w:jc w:val="left"/>
        <w:rPr>
          <w:rFonts w:ascii="仿宋" w:eastAsia="仿宋" w:hAnsi="仿宋"/>
        </w:rPr>
      </w:pPr>
    </w:p>
    <w:p w14:paraId="07892109" w14:textId="77777777" w:rsidR="00C9570A" w:rsidRPr="00CA701D" w:rsidRDefault="001F2EAA" w:rsidP="001B69C0">
      <w:pPr>
        <w:spacing w:line="360" w:lineRule="auto"/>
        <w:jc w:val="center"/>
        <w:rPr>
          <w:rFonts w:ascii="仿宋" w:eastAsia="仿宋" w:hAnsi="仿宋" w:cs="仿宋"/>
          <w:b/>
          <w:sz w:val="44"/>
          <w:szCs w:val="44"/>
        </w:rPr>
      </w:pPr>
      <w:r w:rsidRPr="00CA701D">
        <w:rPr>
          <w:rFonts w:ascii="仿宋" w:eastAsia="仿宋" w:hAnsi="仿宋" w:cs="仿宋" w:hint="eastAsia"/>
          <w:b/>
          <w:sz w:val="44"/>
          <w:szCs w:val="44"/>
        </w:rPr>
        <w:t>六、业绩清单</w:t>
      </w:r>
    </w:p>
    <w:p w14:paraId="32C5130A" w14:textId="77777777" w:rsidR="00C9570A" w:rsidRPr="00CA701D" w:rsidRDefault="001F2EAA">
      <w:pPr>
        <w:spacing w:line="360" w:lineRule="auto"/>
        <w:ind w:left="2630" w:hangingChars="1096" w:hanging="2630"/>
        <w:rPr>
          <w:rFonts w:ascii="仿宋" w:eastAsia="仿宋" w:hAnsi="仿宋"/>
          <w:bCs/>
          <w:kern w:val="0"/>
          <w:sz w:val="24"/>
        </w:rPr>
      </w:pPr>
      <w:r w:rsidRPr="00CA701D">
        <w:rPr>
          <w:rFonts w:ascii="仿宋" w:eastAsia="仿宋" w:hAnsi="仿宋" w:hint="eastAsia"/>
          <w:bCs/>
          <w:kern w:val="0"/>
          <w:sz w:val="24"/>
        </w:rPr>
        <w:t>投标人名称：</w:t>
      </w:r>
      <w:r w:rsidRPr="00CA701D">
        <w:rPr>
          <w:rFonts w:ascii="仿宋" w:eastAsia="仿宋" w:hAnsi="仿宋" w:hint="eastAsia"/>
          <w:bCs/>
          <w:kern w:val="0"/>
          <w:sz w:val="24"/>
          <w:u w:val="single"/>
        </w:rPr>
        <w:t xml:space="preserve">                    </w:t>
      </w:r>
      <w:r w:rsidRPr="00CA701D">
        <w:rPr>
          <w:rFonts w:ascii="仿宋" w:eastAsia="仿宋" w:hAnsi="仿宋" w:hint="eastAsia"/>
          <w:bCs/>
          <w:kern w:val="0"/>
          <w:sz w:val="24"/>
        </w:rPr>
        <w:t xml:space="preserve">                项目编号：</w:t>
      </w:r>
      <w:r w:rsidRPr="00CA701D">
        <w:rPr>
          <w:rFonts w:ascii="仿宋" w:eastAsia="仿宋" w:hAnsi="仿宋" w:hint="eastAsia"/>
          <w:bCs/>
          <w:kern w:val="0"/>
          <w:sz w:val="24"/>
          <w:u w:val="single"/>
        </w:rPr>
        <w:t xml:space="preserve">                  </w:t>
      </w:r>
      <w:r w:rsidRPr="00CA701D">
        <w:rPr>
          <w:rFonts w:ascii="仿宋" w:eastAsia="仿宋" w:hAnsi="仿宋" w:hint="eastAsia"/>
          <w:bCs/>
          <w:kern w:val="0"/>
          <w:sz w:val="24"/>
        </w:rPr>
        <w:t xml:space="preserve">  </w:t>
      </w:r>
    </w:p>
    <w:tbl>
      <w:tblPr>
        <w:tblStyle w:val="af1"/>
        <w:tblW w:w="5000" w:type="pct"/>
        <w:jc w:val="center"/>
        <w:tblLook w:val="04A0" w:firstRow="1" w:lastRow="0" w:firstColumn="1" w:lastColumn="0" w:noHBand="0" w:noVBand="1"/>
      </w:tblPr>
      <w:tblGrid>
        <w:gridCol w:w="1706"/>
        <w:gridCol w:w="1706"/>
        <w:gridCol w:w="1706"/>
        <w:gridCol w:w="1706"/>
        <w:gridCol w:w="1704"/>
      </w:tblGrid>
      <w:tr w:rsidR="00CA701D" w:rsidRPr="00CA701D" w14:paraId="1B443F0E" w14:textId="77777777" w:rsidTr="00B37775">
        <w:trPr>
          <w:trHeight w:val="988"/>
          <w:jc w:val="center"/>
        </w:trPr>
        <w:tc>
          <w:tcPr>
            <w:tcW w:w="1000" w:type="pct"/>
            <w:tcBorders>
              <w:top w:val="double" w:sz="4" w:space="0" w:color="auto"/>
              <w:left w:val="double" w:sz="4" w:space="0" w:color="auto"/>
            </w:tcBorders>
            <w:vAlign w:val="center"/>
          </w:tcPr>
          <w:p w14:paraId="4D782606"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序号</w:t>
            </w:r>
          </w:p>
        </w:tc>
        <w:tc>
          <w:tcPr>
            <w:tcW w:w="1000" w:type="pct"/>
            <w:tcBorders>
              <w:top w:val="double" w:sz="4" w:space="0" w:color="auto"/>
            </w:tcBorders>
            <w:vAlign w:val="center"/>
          </w:tcPr>
          <w:p w14:paraId="15578149"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项目名称</w:t>
            </w:r>
          </w:p>
        </w:tc>
        <w:tc>
          <w:tcPr>
            <w:tcW w:w="1000" w:type="pct"/>
            <w:tcBorders>
              <w:top w:val="double" w:sz="4" w:space="0" w:color="auto"/>
            </w:tcBorders>
            <w:vAlign w:val="center"/>
          </w:tcPr>
          <w:p w14:paraId="59077D79"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客户名称</w:t>
            </w:r>
          </w:p>
        </w:tc>
        <w:tc>
          <w:tcPr>
            <w:tcW w:w="1000" w:type="pct"/>
            <w:tcBorders>
              <w:top w:val="double" w:sz="4" w:space="0" w:color="auto"/>
            </w:tcBorders>
            <w:vAlign w:val="center"/>
          </w:tcPr>
          <w:p w14:paraId="0F656E64"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合同签订时间</w:t>
            </w:r>
          </w:p>
        </w:tc>
        <w:tc>
          <w:tcPr>
            <w:tcW w:w="999" w:type="pct"/>
            <w:tcBorders>
              <w:top w:val="double" w:sz="4" w:space="0" w:color="auto"/>
              <w:right w:val="double" w:sz="4" w:space="0" w:color="auto"/>
            </w:tcBorders>
            <w:vAlign w:val="center"/>
          </w:tcPr>
          <w:p w14:paraId="4148A73A"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合同金额</w:t>
            </w:r>
          </w:p>
        </w:tc>
      </w:tr>
      <w:tr w:rsidR="00CA701D" w:rsidRPr="00CA701D" w14:paraId="73C7029F" w14:textId="77777777" w:rsidTr="00B37775">
        <w:trPr>
          <w:trHeight w:val="846"/>
          <w:jc w:val="center"/>
        </w:trPr>
        <w:tc>
          <w:tcPr>
            <w:tcW w:w="1000" w:type="pct"/>
            <w:tcBorders>
              <w:left w:val="double" w:sz="4" w:space="0" w:color="auto"/>
            </w:tcBorders>
            <w:vAlign w:val="center"/>
          </w:tcPr>
          <w:p w14:paraId="2433AD8A"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1</w:t>
            </w:r>
          </w:p>
        </w:tc>
        <w:tc>
          <w:tcPr>
            <w:tcW w:w="1000" w:type="pct"/>
            <w:vAlign w:val="center"/>
          </w:tcPr>
          <w:p w14:paraId="6D955C79" w14:textId="77777777" w:rsidR="002B18BA" w:rsidRPr="00CA701D" w:rsidRDefault="002B18BA" w:rsidP="002B18BA">
            <w:pPr>
              <w:spacing w:line="360" w:lineRule="auto"/>
              <w:jc w:val="center"/>
              <w:rPr>
                <w:rFonts w:ascii="仿宋" w:eastAsia="仿宋" w:hAnsi="仿宋"/>
                <w:b/>
                <w:bCs/>
                <w:sz w:val="24"/>
              </w:rPr>
            </w:pPr>
          </w:p>
        </w:tc>
        <w:tc>
          <w:tcPr>
            <w:tcW w:w="1000" w:type="pct"/>
          </w:tcPr>
          <w:p w14:paraId="160989E4" w14:textId="77777777" w:rsidR="002B18BA" w:rsidRPr="00CA701D" w:rsidRDefault="002B18BA" w:rsidP="002B18BA">
            <w:pPr>
              <w:spacing w:line="360" w:lineRule="auto"/>
              <w:jc w:val="center"/>
              <w:rPr>
                <w:rFonts w:ascii="仿宋" w:eastAsia="仿宋" w:hAnsi="仿宋"/>
                <w:b/>
                <w:bCs/>
                <w:sz w:val="24"/>
              </w:rPr>
            </w:pPr>
          </w:p>
        </w:tc>
        <w:tc>
          <w:tcPr>
            <w:tcW w:w="1000" w:type="pct"/>
            <w:vAlign w:val="center"/>
          </w:tcPr>
          <w:p w14:paraId="06FBB417" w14:textId="77777777" w:rsidR="002B18BA" w:rsidRPr="00CA701D" w:rsidRDefault="002B18BA" w:rsidP="002B18BA">
            <w:pPr>
              <w:spacing w:line="360" w:lineRule="auto"/>
              <w:jc w:val="center"/>
              <w:rPr>
                <w:rFonts w:ascii="仿宋" w:eastAsia="仿宋" w:hAnsi="仿宋"/>
                <w:b/>
                <w:bCs/>
                <w:sz w:val="24"/>
              </w:rPr>
            </w:pPr>
          </w:p>
        </w:tc>
        <w:tc>
          <w:tcPr>
            <w:tcW w:w="999" w:type="pct"/>
            <w:tcBorders>
              <w:right w:val="double" w:sz="4" w:space="0" w:color="auto"/>
            </w:tcBorders>
            <w:vAlign w:val="center"/>
          </w:tcPr>
          <w:p w14:paraId="01389C0B" w14:textId="77777777" w:rsidR="002B18BA" w:rsidRPr="00CA701D" w:rsidRDefault="002B18BA" w:rsidP="002B18BA">
            <w:pPr>
              <w:spacing w:line="360" w:lineRule="auto"/>
              <w:jc w:val="center"/>
              <w:rPr>
                <w:rFonts w:ascii="仿宋" w:eastAsia="仿宋" w:hAnsi="仿宋"/>
                <w:b/>
                <w:bCs/>
                <w:sz w:val="24"/>
              </w:rPr>
            </w:pPr>
          </w:p>
        </w:tc>
      </w:tr>
      <w:tr w:rsidR="00CA701D" w:rsidRPr="00CA701D" w14:paraId="2A3EEA05" w14:textId="77777777" w:rsidTr="00B37775">
        <w:trPr>
          <w:trHeight w:val="986"/>
          <w:jc w:val="center"/>
        </w:trPr>
        <w:tc>
          <w:tcPr>
            <w:tcW w:w="1000" w:type="pct"/>
            <w:tcBorders>
              <w:left w:val="double" w:sz="4" w:space="0" w:color="auto"/>
            </w:tcBorders>
            <w:vAlign w:val="center"/>
          </w:tcPr>
          <w:p w14:paraId="34BC898C"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2</w:t>
            </w:r>
          </w:p>
        </w:tc>
        <w:tc>
          <w:tcPr>
            <w:tcW w:w="1000" w:type="pct"/>
            <w:vAlign w:val="center"/>
          </w:tcPr>
          <w:p w14:paraId="3FF58192" w14:textId="77777777" w:rsidR="002B18BA" w:rsidRPr="00CA701D" w:rsidRDefault="002B18BA" w:rsidP="002B18BA">
            <w:pPr>
              <w:spacing w:line="360" w:lineRule="auto"/>
              <w:jc w:val="center"/>
              <w:rPr>
                <w:rFonts w:ascii="仿宋" w:eastAsia="仿宋" w:hAnsi="仿宋"/>
                <w:b/>
                <w:bCs/>
                <w:sz w:val="24"/>
              </w:rPr>
            </w:pPr>
          </w:p>
        </w:tc>
        <w:tc>
          <w:tcPr>
            <w:tcW w:w="1000" w:type="pct"/>
          </w:tcPr>
          <w:p w14:paraId="4878A358" w14:textId="77777777" w:rsidR="002B18BA" w:rsidRPr="00CA701D" w:rsidRDefault="002B18BA" w:rsidP="002B18BA">
            <w:pPr>
              <w:spacing w:line="360" w:lineRule="auto"/>
              <w:jc w:val="center"/>
              <w:rPr>
                <w:rFonts w:ascii="仿宋" w:eastAsia="仿宋" w:hAnsi="仿宋"/>
                <w:b/>
                <w:bCs/>
                <w:sz w:val="24"/>
              </w:rPr>
            </w:pPr>
          </w:p>
        </w:tc>
        <w:tc>
          <w:tcPr>
            <w:tcW w:w="1000" w:type="pct"/>
            <w:vAlign w:val="center"/>
          </w:tcPr>
          <w:p w14:paraId="571F309F" w14:textId="77777777" w:rsidR="002B18BA" w:rsidRPr="00CA701D" w:rsidRDefault="002B18BA" w:rsidP="002B18BA">
            <w:pPr>
              <w:spacing w:line="360" w:lineRule="auto"/>
              <w:jc w:val="center"/>
              <w:rPr>
                <w:rFonts w:ascii="仿宋" w:eastAsia="仿宋" w:hAnsi="仿宋"/>
                <w:b/>
                <w:bCs/>
                <w:sz w:val="24"/>
              </w:rPr>
            </w:pPr>
          </w:p>
        </w:tc>
        <w:tc>
          <w:tcPr>
            <w:tcW w:w="999" w:type="pct"/>
            <w:tcBorders>
              <w:right w:val="double" w:sz="4" w:space="0" w:color="auto"/>
            </w:tcBorders>
            <w:vAlign w:val="center"/>
          </w:tcPr>
          <w:p w14:paraId="629932CE" w14:textId="77777777" w:rsidR="002B18BA" w:rsidRPr="00CA701D" w:rsidRDefault="002B18BA" w:rsidP="002B18BA">
            <w:pPr>
              <w:spacing w:line="360" w:lineRule="auto"/>
              <w:jc w:val="center"/>
              <w:rPr>
                <w:rFonts w:ascii="仿宋" w:eastAsia="仿宋" w:hAnsi="仿宋"/>
                <w:b/>
                <w:bCs/>
                <w:sz w:val="24"/>
              </w:rPr>
            </w:pPr>
          </w:p>
        </w:tc>
      </w:tr>
      <w:tr w:rsidR="00CA701D" w:rsidRPr="00CA701D" w14:paraId="21F92A26" w14:textId="77777777" w:rsidTr="00B37775">
        <w:trPr>
          <w:trHeight w:val="971"/>
          <w:jc w:val="center"/>
        </w:trPr>
        <w:tc>
          <w:tcPr>
            <w:tcW w:w="1000" w:type="pct"/>
            <w:tcBorders>
              <w:left w:val="double" w:sz="4" w:space="0" w:color="auto"/>
            </w:tcBorders>
            <w:vAlign w:val="center"/>
          </w:tcPr>
          <w:p w14:paraId="4AA48BD8"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hint="eastAsia"/>
                <w:b/>
                <w:bCs/>
                <w:sz w:val="24"/>
              </w:rPr>
              <w:t>3</w:t>
            </w:r>
          </w:p>
        </w:tc>
        <w:tc>
          <w:tcPr>
            <w:tcW w:w="1000" w:type="pct"/>
            <w:vAlign w:val="center"/>
          </w:tcPr>
          <w:p w14:paraId="2595C8FE" w14:textId="77777777" w:rsidR="002B18BA" w:rsidRPr="00CA701D" w:rsidRDefault="002B18BA" w:rsidP="002B18BA">
            <w:pPr>
              <w:spacing w:line="360" w:lineRule="auto"/>
              <w:jc w:val="center"/>
              <w:rPr>
                <w:rFonts w:ascii="仿宋" w:eastAsia="仿宋" w:hAnsi="仿宋"/>
                <w:b/>
                <w:bCs/>
                <w:sz w:val="24"/>
              </w:rPr>
            </w:pPr>
          </w:p>
        </w:tc>
        <w:tc>
          <w:tcPr>
            <w:tcW w:w="1000" w:type="pct"/>
          </w:tcPr>
          <w:p w14:paraId="7E4C84D9" w14:textId="77777777" w:rsidR="002B18BA" w:rsidRPr="00CA701D" w:rsidRDefault="002B18BA" w:rsidP="002B18BA">
            <w:pPr>
              <w:spacing w:line="360" w:lineRule="auto"/>
              <w:jc w:val="center"/>
              <w:rPr>
                <w:rFonts w:ascii="仿宋" w:eastAsia="仿宋" w:hAnsi="仿宋"/>
                <w:b/>
                <w:bCs/>
                <w:sz w:val="24"/>
              </w:rPr>
            </w:pPr>
          </w:p>
        </w:tc>
        <w:tc>
          <w:tcPr>
            <w:tcW w:w="1000" w:type="pct"/>
            <w:vAlign w:val="center"/>
          </w:tcPr>
          <w:p w14:paraId="58916B19" w14:textId="77777777" w:rsidR="002B18BA" w:rsidRPr="00CA701D" w:rsidRDefault="002B18BA" w:rsidP="002B18BA">
            <w:pPr>
              <w:spacing w:line="360" w:lineRule="auto"/>
              <w:jc w:val="center"/>
              <w:rPr>
                <w:rFonts w:ascii="仿宋" w:eastAsia="仿宋" w:hAnsi="仿宋"/>
                <w:b/>
                <w:bCs/>
                <w:sz w:val="24"/>
              </w:rPr>
            </w:pPr>
          </w:p>
        </w:tc>
        <w:tc>
          <w:tcPr>
            <w:tcW w:w="999" w:type="pct"/>
            <w:tcBorders>
              <w:right w:val="double" w:sz="4" w:space="0" w:color="auto"/>
            </w:tcBorders>
            <w:vAlign w:val="center"/>
          </w:tcPr>
          <w:p w14:paraId="5DC67812" w14:textId="77777777" w:rsidR="002B18BA" w:rsidRPr="00CA701D" w:rsidRDefault="002B18BA" w:rsidP="002B18BA">
            <w:pPr>
              <w:spacing w:line="360" w:lineRule="auto"/>
              <w:jc w:val="center"/>
              <w:rPr>
                <w:rFonts w:ascii="仿宋" w:eastAsia="仿宋" w:hAnsi="仿宋"/>
                <w:b/>
                <w:bCs/>
                <w:sz w:val="24"/>
              </w:rPr>
            </w:pPr>
          </w:p>
        </w:tc>
      </w:tr>
      <w:tr w:rsidR="00CA701D" w:rsidRPr="00CA701D" w14:paraId="28F1D218" w14:textId="77777777" w:rsidTr="00B37775">
        <w:trPr>
          <w:trHeight w:val="1269"/>
          <w:jc w:val="center"/>
        </w:trPr>
        <w:tc>
          <w:tcPr>
            <w:tcW w:w="1000" w:type="pct"/>
            <w:tcBorders>
              <w:left w:val="double" w:sz="4" w:space="0" w:color="auto"/>
            </w:tcBorders>
            <w:vAlign w:val="center"/>
          </w:tcPr>
          <w:p w14:paraId="6ED2C4F3" w14:textId="77777777" w:rsidR="002B18BA" w:rsidRPr="00CA701D" w:rsidRDefault="002B18BA" w:rsidP="002B18BA">
            <w:pPr>
              <w:spacing w:line="360" w:lineRule="auto"/>
              <w:jc w:val="center"/>
              <w:rPr>
                <w:rFonts w:ascii="仿宋" w:eastAsia="仿宋" w:hAnsi="仿宋"/>
                <w:b/>
                <w:bCs/>
                <w:sz w:val="24"/>
              </w:rPr>
            </w:pPr>
            <w:r w:rsidRPr="00CA701D">
              <w:rPr>
                <w:rFonts w:ascii="仿宋" w:eastAsia="仿宋" w:hAnsi="仿宋"/>
                <w:b/>
                <w:bCs/>
                <w:sz w:val="24"/>
              </w:rPr>
              <w:t>……</w:t>
            </w:r>
          </w:p>
        </w:tc>
        <w:tc>
          <w:tcPr>
            <w:tcW w:w="1000" w:type="pct"/>
            <w:vAlign w:val="center"/>
          </w:tcPr>
          <w:p w14:paraId="26DA939E" w14:textId="77777777" w:rsidR="002B18BA" w:rsidRPr="00CA701D" w:rsidRDefault="002B18BA" w:rsidP="002B18BA">
            <w:pPr>
              <w:spacing w:line="360" w:lineRule="auto"/>
              <w:jc w:val="center"/>
              <w:rPr>
                <w:rFonts w:ascii="仿宋" w:eastAsia="仿宋" w:hAnsi="仿宋"/>
                <w:b/>
                <w:bCs/>
                <w:sz w:val="24"/>
              </w:rPr>
            </w:pPr>
          </w:p>
        </w:tc>
        <w:tc>
          <w:tcPr>
            <w:tcW w:w="1000" w:type="pct"/>
          </w:tcPr>
          <w:p w14:paraId="2A5DD942" w14:textId="77777777" w:rsidR="002B18BA" w:rsidRPr="00CA701D" w:rsidRDefault="002B18BA" w:rsidP="002B18BA">
            <w:pPr>
              <w:spacing w:line="360" w:lineRule="auto"/>
              <w:jc w:val="center"/>
              <w:rPr>
                <w:rFonts w:ascii="仿宋" w:eastAsia="仿宋" w:hAnsi="仿宋"/>
                <w:b/>
                <w:bCs/>
                <w:sz w:val="24"/>
              </w:rPr>
            </w:pPr>
          </w:p>
        </w:tc>
        <w:tc>
          <w:tcPr>
            <w:tcW w:w="1000" w:type="pct"/>
            <w:vAlign w:val="center"/>
          </w:tcPr>
          <w:p w14:paraId="6D64900A" w14:textId="77777777" w:rsidR="002B18BA" w:rsidRPr="00CA701D" w:rsidRDefault="002B18BA" w:rsidP="002B18BA">
            <w:pPr>
              <w:spacing w:line="360" w:lineRule="auto"/>
              <w:jc w:val="center"/>
              <w:rPr>
                <w:rFonts w:ascii="仿宋" w:eastAsia="仿宋" w:hAnsi="仿宋"/>
                <w:b/>
                <w:bCs/>
                <w:sz w:val="24"/>
              </w:rPr>
            </w:pPr>
          </w:p>
        </w:tc>
        <w:tc>
          <w:tcPr>
            <w:tcW w:w="999" w:type="pct"/>
            <w:tcBorders>
              <w:right w:val="double" w:sz="4" w:space="0" w:color="auto"/>
            </w:tcBorders>
            <w:vAlign w:val="center"/>
          </w:tcPr>
          <w:p w14:paraId="45F6D262" w14:textId="77777777" w:rsidR="002B18BA" w:rsidRPr="00CA701D" w:rsidRDefault="002B18BA" w:rsidP="002B18BA">
            <w:pPr>
              <w:spacing w:line="360" w:lineRule="auto"/>
              <w:jc w:val="center"/>
              <w:rPr>
                <w:rFonts w:ascii="仿宋" w:eastAsia="仿宋" w:hAnsi="仿宋"/>
                <w:b/>
                <w:bCs/>
                <w:sz w:val="24"/>
              </w:rPr>
            </w:pPr>
          </w:p>
        </w:tc>
      </w:tr>
      <w:tr w:rsidR="004E0E27" w:rsidRPr="00CA701D" w14:paraId="657BFB80" w14:textId="77777777" w:rsidTr="00B37775">
        <w:trPr>
          <w:trHeight w:val="1131"/>
          <w:jc w:val="center"/>
        </w:trPr>
        <w:tc>
          <w:tcPr>
            <w:tcW w:w="1000" w:type="pct"/>
            <w:tcBorders>
              <w:left w:val="double" w:sz="4" w:space="0" w:color="auto"/>
              <w:bottom w:val="double" w:sz="4" w:space="0" w:color="auto"/>
            </w:tcBorders>
            <w:vAlign w:val="center"/>
          </w:tcPr>
          <w:p w14:paraId="6015AA0D" w14:textId="77777777" w:rsidR="002B18BA" w:rsidRPr="00CA701D" w:rsidRDefault="002B18BA" w:rsidP="002B18BA">
            <w:pPr>
              <w:spacing w:line="360" w:lineRule="auto"/>
              <w:jc w:val="center"/>
              <w:rPr>
                <w:rFonts w:ascii="仿宋" w:eastAsia="仿宋" w:hAnsi="仿宋"/>
                <w:b/>
                <w:bCs/>
                <w:sz w:val="24"/>
              </w:rPr>
            </w:pPr>
          </w:p>
        </w:tc>
        <w:tc>
          <w:tcPr>
            <w:tcW w:w="1000" w:type="pct"/>
            <w:tcBorders>
              <w:bottom w:val="double" w:sz="4" w:space="0" w:color="auto"/>
            </w:tcBorders>
            <w:vAlign w:val="center"/>
          </w:tcPr>
          <w:p w14:paraId="3A298B91" w14:textId="77777777" w:rsidR="002B18BA" w:rsidRPr="00CA701D" w:rsidRDefault="002B18BA" w:rsidP="002B18BA">
            <w:pPr>
              <w:spacing w:line="360" w:lineRule="auto"/>
              <w:jc w:val="center"/>
              <w:rPr>
                <w:rFonts w:ascii="仿宋" w:eastAsia="仿宋" w:hAnsi="仿宋"/>
                <w:b/>
                <w:bCs/>
                <w:sz w:val="24"/>
              </w:rPr>
            </w:pPr>
          </w:p>
        </w:tc>
        <w:tc>
          <w:tcPr>
            <w:tcW w:w="1000" w:type="pct"/>
            <w:tcBorders>
              <w:bottom w:val="double" w:sz="4" w:space="0" w:color="auto"/>
            </w:tcBorders>
          </w:tcPr>
          <w:p w14:paraId="66DC0128" w14:textId="77777777" w:rsidR="002B18BA" w:rsidRPr="00CA701D" w:rsidRDefault="002B18BA" w:rsidP="002B18BA">
            <w:pPr>
              <w:spacing w:line="360" w:lineRule="auto"/>
              <w:jc w:val="center"/>
              <w:rPr>
                <w:rFonts w:ascii="仿宋" w:eastAsia="仿宋" w:hAnsi="仿宋"/>
                <w:b/>
                <w:bCs/>
                <w:sz w:val="24"/>
              </w:rPr>
            </w:pPr>
          </w:p>
        </w:tc>
        <w:tc>
          <w:tcPr>
            <w:tcW w:w="1000" w:type="pct"/>
            <w:tcBorders>
              <w:bottom w:val="double" w:sz="4" w:space="0" w:color="auto"/>
            </w:tcBorders>
            <w:vAlign w:val="center"/>
          </w:tcPr>
          <w:p w14:paraId="21254050" w14:textId="77777777" w:rsidR="002B18BA" w:rsidRPr="00CA701D" w:rsidRDefault="002B18BA" w:rsidP="002B18BA">
            <w:pPr>
              <w:spacing w:line="360" w:lineRule="auto"/>
              <w:jc w:val="center"/>
              <w:rPr>
                <w:rFonts w:ascii="仿宋" w:eastAsia="仿宋" w:hAnsi="仿宋"/>
                <w:b/>
                <w:bCs/>
                <w:sz w:val="24"/>
              </w:rPr>
            </w:pPr>
          </w:p>
        </w:tc>
        <w:tc>
          <w:tcPr>
            <w:tcW w:w="999" w:type="pct"/>
            <w:tcBorders>
              <w:bottom w:val="double" w:sz="4" w:space="0" w:color="auto"/>
              <w:right w:val="double" w:sz="4" w:space="0" w:color="auto"/>
            </w:tcBorders>
            <w:vAlign w:val="center"/>
          </w:tcPr>
          <w:p w14:paraId="2D20FC4E" w14:textId="77777777" w:rsidR="002B18BA" w:rsidRPr="00CA701D" w:rsidRDefault="002B18BA" w:rsidP="002B18BA">
            <w:pPr>
              <w:spacing w:line="360" w:lineRule="auto"/>
              <w:jc w:val="center"/>
              <w:rPr>
                <w:rFonts w:ascii="仿宋" w:eastAsia="仿宋" w:hAnsi="仿宋"/>
                <w:b/>
                <w:bCs/>
                <w:sz w:val="24"/>
              </w:rPr>
            </w:pPr>
          </w:p>
        </w:tc>
      </w:tr>
    </w:tbl>
    <w:p w14:paraId="606C3C0F" w14:textId="77777777" w:rsidR="002B18BA" w:rsidRPr="00CA701D" w:rsidRDefault="002B18BA">
      <w:pPr>
        <w:spacing w:line="360" w:lineRule="auto"/>
        <w:ind w:left="2641" w:hangingChars="1096" w:hanging="2641"/>
        <w:rPr>
          <w:rFonts w:ascii="仿宋" w:eastAsia="仿宋" w:hAnsi="仿宋"/>
          <w:b/>
          <w:bCs/>
          <w:sz w:val="24"/>
          <w:u w:val="single"/>
        </w:rPr>
      </w:pPr>
    </w:p>
    <w:p w14:paraId="3348EE22" w14:textId="77777777" w:rsidR="00C9570A" w:rsidRPr="00CA701D" w:rsidRDefault="001F2EAA" w:rsidP="00A559FC">
      <w:pPr>
        <w:spacing w:line="360" w:lineRule="auto"/>
        <w:ind w:firstLineChars="200" w:firstLine="498"/>
        <w:jc w:val="left"/>
        <w:rPr>
          <w:rFonts w:ascii="仿宋" w:eastAsia="仿宋" w:hAnsi="仿宋"/>
          <w:b/>
          <w:spacing w:val="4"/>
          <w:sz w:val="24"/>
          <w:szCs w:val="24"/>
        </w:rPr>
      </w:pPr>
      <w:r w:rsidRPr="00CA701D">
        <w:rPr>
          <w:rFonts w:ascii="仿宋" w:eastAsia="仿宋" w:hAnsi="仿宋" w:hint="eastAsia"/>
          <w:b/>
          <w:spacing w:val="4"/>
          <w:sz w:val="24"/>
          <w:szCs w:val="24"/>
        </w:rPr>
        <w:t>提供投标人2018年1月1日至今同类、同规模（合同金额≥3000</w:t>
      </w:r>
      <w:r w:rsidR="007D1594" w:rsidRPr="00CA701D">
        <w:rPr>
          <w:rFonts w:ascii="仿宋" w:eastAsia="仿宋" w:hAnsi="仿宋" w:hint="eastAsia"/>
          <w:b/>
          <w:spacing w:val="4"/>
          <w:sz w:val="24"/>
          <w:szCs w:val="24"/>
        </w:rPr>
        <w:t>万元）项目合同</w:t>
      </w:r>
      <w:r w:rsidRPr="00CA701D">
        <w:rPr>
          <w:rFonts w:ascii="仿宋" w:eastAsia="仿宋" w:hAnsi="仿宋" w:hint="eastAsia"/>
          <w:b/>
          <w:spacing w:val="4"/>
          <w:sz w:val="24"/>
          <w:szCs w:val="24"/>
        </w:rPr>
        <w:t>（提供业绩清单及合同关键页复印件）</w:t>
      </w:r>
    </w:p>
    <w:p w14:paraId="0FE44A4C" w14:textId="77777777" w:rsidR="00C9570A" w:rsidRPr="00CA701D" w:rsidRDefault="00C9570A">
      <w:pPr>
        <w:spacing w:line="360" w:lineRule="auto"/>
        <w:ind w:firstLineChars="200" w:firstLine="480"/>
        <w:rPr>
          <w:rFonts w:ascii="仿宋" w:eastAsia="仿宋" w:hAnsi="仿宋" w:cs="Arial"/>
          <w:sz w:val="24"/>
        </w:rPr>
      </w:pPr>
    </w:p>
    <w:p w14:paraId="44030513" w14:textId="77777777" w:rsidR="00C9570A" w:rsidRPr="00CA701D" w:rsidRDefault="001F2EAA">
      <w:pPr>
        <w:rPr>
          <w:rFonts w:ascii="仿宋" w:eastAsia="仿宋" w:hAnsi="仿宋"/>
          <w:sz w:val="24"/>
          <w:szCs w:val="24"/>
        </w:rPr>
      </w:pPr>
      <w:r w:rsidRPr="00CA701D">
        <w:rPr>
          <w:rFonts w:ascii="仿宋" w:eastAsia="仿宋" w:hAnsi="仿宋" w:hint="eastAsia"/>
          <w:sz w:val="24"/>
          <w:szCs w:val="24"/>
        </w:rPr>
        <w:t>授权代表人签字</w:t>
      </w:r>
      <w:r w:rsidR="003A3F32" w:rsidRPr="00CA701D">
        <w:rPr>
          <w:rFonts w:ascii="仿宋" w:eastAsia="仿宋" w:hAnsi="仿宋" w:hint="eastAsia"/>
          <w:sz w:val="24"/>
          <w:szCs w:val="24"/>
        </w:rPr>
        <w:t>或盖章</w:t>
      </w:r>
      <w:r w:rsidRPr="00CA701D">
        <w:rPr>
          <w:rFonts w:ascii="仿宋" w:eastAsia="仿宋" w:hAnsi="仿宋" w:hint="eastAsia"/>
          <w:sz w:val="24"/>
          <w:szCs w:val="24"/>
        </w:rPr>
        <w:t xml:space="preserve">： </w:t>
      </w:r>
    </w:p>
    <w:p w14:paraId="42E67DF9" w14:textId="77777777" w:rsidR="00C9570A" w:rsidRPr="00CA701D" w:rsidRDefault="00C9570A">
      <w:pPr>
        <w:jc w:val="left"/>
        <w:rPr>
          <w:rFonts w:ascii="仿宋" w:eastAsia="仿宋" w:hAnsi="仿宋"/>
          <w:sz w:val="24"/>
          <w:szCs w:val="24"/>
        </w:rPr>
      </w:pPr>
    </w:p>
    <w:p w14:paraId="1F7B8BA8" w14:textId="77777777" w:rsidR="00C9570A" w:rsidRPr="00CA701D" w:rsidRDefault="001F2EAA">
      <w:pPr>
        <w:jc w:val="left"/>
        <w:rPr>
          <w:rFonts w:ascii="仿宋" w:eastAsia="仿宋" w:hAnsi="仿宋"/>
          <w:sz w:val="24"/>
          <w:szCs w:val="24"/>
        </w:rPr>
      </w:pPr>
      <w:r w:rsidRPr="00CA701D">
        <w:rPr>
          <w:rFonts w:ascii="仿宋" w:eastAsia="仿宋" w:hAnsi="仿宋" w:hint="eastAsia"/>
          <w:sz w:val="24"/>
          <w:szCs w:val="24"/>
        </w:rPr>
        <w:t>公章：</w:t>
      </w:r>
    </w:p>
    <w:p w14:paraId="61A96979" w14:textId="77777777" w:rsidR="00C9570A" w:rsidRPr="00CA701D" w:rsidRDefault="00C9570A" w:rsidP="00863551">
      <w:pPr>
        <w:spacing w:beforeLines="100" w:before="312" w:afterLines="50" w:after="156" w:line="500" w:lineRule="exact"/>
        <w:ind w:firstLine="170"/>
        <w:rPr>
          <w:rFonts w:ascii="仿宋" w:eastAsia="仿宋" w:hAnsi="仿宋"/>
          <w:spacing w:val="4"/>
          <w:sz w:val="24"/>
          <w:szCs w:val="24"/>
        </w:rPr>
      </w:pPr>
    </w:p>
    <w:p w14:paraId="3B401EB3" w14:textId="77777777" w:rsidR="00B16837" w:rsidRPr="00CA701D" w:rsidRDefault="00B16837">
      <w:pPr>
        <w:widowControl/>
        <w:jc w:val="left"/>
        <w:rPr>
          <w:rFonts w:ascii="仿宋" w:eastAsia="仿宋" w:hAnsi="仿宋"/>
          <w:sz w:val="24"/>
        </w:rPr>
      </w:pPr>
      <w:r w:rsidRPr="00CA701D">
        <w:rPr>
          <w:rFonts w:ascii="仿宋" w:eastAsia="仿宋" w:hAnsi="仿宋"/>
          <w:sz w:val="24"/>
        </w:rPr>
        <w:br w:type="page"/>
      </w:r>
    </w:p>
    <w:p w14:paraId="25E68767" w14:textId="77777777" w:rsidR="00D16F69" w:rsidRPr="00CA701D" w:rsidRDefault="00D16F69" w:rsidP="00D16F69">
      <w:pPr>
        <w:spacing w:line="360" w:lineRule="auto"/>
        <w:jc w:val="center"/>
        <w:rPr>
          <w:rFonts w:ascii="仿宋" w:eastAsia="仿宋" w:hAnsi="仿宋" w:cs="仿宋"/>
          <w:b/>
          <w:sz w:val="44"/>
          <w:szCs w:val="44"/>
        </w:rPr>
      </w:pPr>
      <w:r w:rsidRPr="00CA701D">
        <w:rPr>
          <w:rFonts w:ascii="仿宋" w:eastAsia="仿宋" w:hAnsi="仿宋" w:cs="仿宋" w:hint="eastAsia"/>
          <w:b/>
          <w:sz w:val="44"/>
          <w:szCs w:val="44"/>
        </w:rPr>
        <w:lastRenderedPageBreak/>
        <w:t>七、其他资料</w:t>
      </w:r>
    </w:p>
    <w:p w14:paraId="17E5541C" w14:textId="77777777" w:rsidR="00294675" w:rsidRPr="00CA701D" w:rsidRDefault="00D16F69" w:rsidP="00077E8C">
      <w:pPr>
        <w:spacing w:line="360" w:lineRule="auto"/>
        <w:ind w:firstLineChars="200" w:firstLine="496"/>
        <w:jc w:val="left"/>
        <w:rPr>
          <w:rFonts w:ascii="仿宋" w:eastAsia="仿宋" w:hAnsi="仿宋"/>
          <w:sz w:val="24"/>
        </w:rPr>
      </w:pPr>
      <w:r w:rsidRPr="00CA701D">
        <w:rPr>
          <w:rFonts w:ascii="仿宋" w:eastAsia="仿宋" w:hAnsi="仿宋" w:hint="eastAsia"/>
          <w:spacing w:val="4"/>
          <w:sz w:val="24"/>
          <w:szCs w:val="24"/>
        </w:rPr>
        <w:t>投标人认为有必要说明的其他内容或可以证明投标人实力的文件，格式自拟。</w:t>
      </w:r>
      <w:r w:rsidR="00294675" w:rsidRPr="00CA701D">
        <w:rPr>
          <w:rFonts w:ascii="仿宋" w:eastAsia="仿宋" w:hAnsi="仿宋"/>
          <w:sz w:val="24"/>
        </w:rPr>
        <w:br w:type="page"/>
      </w:r>
    </w:p>
    <w:p w14:paraId="53D879E8" w14:textId="77777777" w:rsidR="00C9570A" w:rsidRPr="00CA701D" w:rsidRDefault="001F2EAA">
      <w:pPr>
        <w:spacing w:after="120" w:line="360" w:lineRule="auto"/>
        <w:jc w:val="center"/>
        <w:outlineLvl w:val="0"/>
        <w:rPr>
          <w:rFonts w:ascii="仿宋" w:eastAsia="仿宋" w:hAnsi="仿宋"/>
          <w:b/>
          <w:sz w:val="44"/>
          <w:szCs w:val="44"/>
        </w:rPr>
      </w:pPr>
      <w:r w:rsidRPr="00CA701D">
        <w:rPr>
          <w:rFonts w:ascii="仿宋" w:eastAsia="仿宋" w:hAnsi="仿宋" w:hint="eastAsia"/>
          <w:b/>
          <w:sz w:val="44"/>
          <w:szCs w:val="44"/>
        </w:rPr>
        <w:lastRenderedPageBreak/>
        <w:t>第七章 招标内容及技术规范</w:t>
      </w:r>
    </w:p>
    <w:p w14:paraId="32C99AEA" w14:textId="77777777" w:rsidR="00C9570A" w:rsidRPr="00CA701D" w:rsidRDefault="00C9570A">
      <w:pPr>
        <w:spacing w:line="360" w:lineRule="auto"/>
        <w:rPr>
          <w:rFonts w:ascii="仿宋" w:eastAsia="仿宋" w:hAnsi="仿宋"/>
          <w:b/>
          <w:sz w:val="24"/>
          <w:szCs w:val="24"/>
        </w:rPr>
      </w:pPr>
    </w:p>
    <w:p w14:paraId="7B48D07B" w14:textId="77777777" w:rsidR="00C9570A" w:rsidRPr="00CA701D" w:rsidRDefault="001F2EAA">
      <w:pPr>
        <w:spacing w:line="360" w:lineRule="auto"/>
        <w:jc w:val="left"/>
        <w:rPr>
          <w:rFonts w:ascii="仿宋" w:eastAsia="仿宋" w:hAnsi="仿宋"/>
          <w:b/>
          <w:sz w:val="24"/>
          <w:szCs w:val="24"/>
        </w:rPr>
      </w:pPr>
      <w:r w:rsidRPr="00CA701D">
        <w:rPr>
          <w:rFonts w:ascii="仿宋" w:eastAsia="仿宋" w:hAnsi="仿宋" w:hint="eastAsia"/>
          <w:b/>
          <w:sz w:val="24"/>
          <w:szCs w:val="24"/>
        </w:rPr>
        <w:t>一、招标内容一览表：</w:t>
      </w:r>
    </w:p>
    <w:tbl>
      <w:tblPr>
        <w:tblW w:w="8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2620"/>
        <w:gridCol w:w="5067"/>
      </w:tblGrid>
      <w:tr w:rsidR="00CA701D" w:rsidRPr="00CA701D" w14:paraId="1FE784DE" w14:textId="77777777">
        <w:trPr>
          <w:trHeight w:val="606"/>
          <w:jc w:val="center"/>
        </w:trPr>
        <w:tc>
          <w:tcPr>
            <w:tcW w:w="797" w:type="dxa"/>
            <w:tcBorders>
              <w:top w:val="double" w:sz="4" w:space="0" w:color="auto"/>
              <w:left w:val="double" w:sz="4" w:space="0" w:color="auto"/>
            </w:tcBorders>
            <w:vAlign w:val="center"/>
          </w:tcPr>
          <w:p w14:paraId="3372F7D8" w14:textId="77777777" w:rsidR="00C9570A" w:rsidRPr="00CA701D" w:rsidRDefault="001F2EAA">
            <w:pPr>
              <w:spacing w:before="240" w:after="240" w:line="360" w:lineRule="auto"/>
              <w:jc w:val="center"/>
              <w:rPr>
                <w:rFonts w:ascii="仿宋" w:eastAsia="仿宋" w:hAnsi="仿宋"/>
                <w:b/>
                <w:sz w:val="24"/>
                <w:szCs w:val="24"/>
              </w:rPr>
            </w:pPr>
            <w:r w:rsidRPr="00CA701D">
              <w:rPr>
                <w:rFonts w:ascii="仿宋" w:eastAsia="仿宋" w:hAnsi="仿宋" w:hint="eastAsia"/>
                <w:b/>
                <w:sz w:val="24"/>
                <w:szCs w:val="24"/>
              </w:rPr>
              <w:t>序号</w:t>
            </w:r>
          </w:p>
        </w:tc>
        <w:tc>
          <w:tcPr>
            <w:tcW w:w="2620" w:type="dxa"/>
            <w:tcBorders>
              <w:top w:val="double" w:sz="4" w:space="0" w:color="auto"/>
            </w:tcBorders>
            <w:vAlign w:val="center"/>
          </w:tcPr>
          <w:p w14:paraId="5C9AE85E" w14:textId="77777777" w:rsidR="00C9570A" w:rsidRPr="00CA701D" w:rsidRDefault="001F2EAA">
            <w:pPr>
              <w:spacing w:before="240" w:after="240" w:line="360" w:lineRule="auto"/>
              <w:ind w:rightChars="-51" w:right="-107"/>
              <w:jc w:val="center"/>
              <w:rPr>
                <w:rFonts w:ascii="仿宋" w:eastAsia="仿宋" w:hAnsi="仿宋"/>
                <w:b/>
                <w:sz w:val="24"/>
                <w:szCs w:val="24"/>
              </w:rPr>
            </w:pPr>
            <w:r w:rsidRPr="00CA701D">
              <w:rPr>
                <w:rFonts w:ascii="仿宋" w:eastAsia="仿宋" w:hAnsi="仿宋" w:hint="eastAsia"/>
                <w:b/>
                <w:sz w:val="24"/>
                <w:szCs w:val="24"/>
              </w:rPr>
              <w:t>服务名称</w:t>
            </w:r>
          </w:p>
        </w:tc>
        <w:tc>
          <w:tcPr>
            <w:tcW w:w="5067" w:type="dxa"/>
            <w:tcBorders>
              <w:top w:val="double" w:sz="4" w:space="0" w:color="auto"/>
              <w:right w:val="double" w:sz="4" w:space="0" w:color="auto"/>
            </w:tcBorders>
            <w:vAlign w:val="center"/>
          </w:tcPr>
          <w:p w14:paraId="3DD14241" w14:textId="77777777" w:rsidR="00C9570A" w:rsidRPr="00CA701D" w:rsidRDefault="001F2EAA">
            <w:pPr>
              <w:spacing w:before="240" w:after="240" w:line="360" w:lineRule="auto"/>
              <w:jc w:val="center"/>
              <w:rPr>
                <w:rFonts w:ascii="仿宋" w:eastAsia="仿宋" w:hAnsi="仿宋"/>
                <w:b/>
                <w:sz w:val="24"/>
                <w:szCs w:val="24"/>
              </w:rPr>
            </w:pPr>
            <w:r w:rsidRPr="00CA701D">
              <w:rPr>
                <w:rFonts w:ascii="仿宋" w:eastAsia="仿宋" w:hAnsi="仿宋" w:hint="eastAsia"/>
                <w:b/>
                <w:sz w:val="24"/>
                <w:szCs w:val="24"/>
              </w:rPr>
              <w:t>服务期限</w:t>
            </w:r>
          </w:p>
        </w:tc>
      </w:tr>
      <w:tr w:rsidR="00C9570A" w:rsidRPr="00CA701D" w14:paraId="46DA6469" w14:textId="77777777">
        <w:trPr>
          <w:jc w:val="center"/>
        </w:trPr>
        <w:tc>
          <w:tcPr>
            <w:tcW w:w="797" w:type="dxa"/>
            <w:tcBorders>
              <w:left w:val="double" w:sz="4" w:space="0" w:color="auto"/>
              <w:bottom w:val="double" w:sz="4" w:space="0" w:color="auto"/>
            </w:tcBorders>
          </w:tcPr>
          <w:p w14:paraId="0FE0F68B" w14:textId="77777777" w:rsidR="00C9570A" w:rsidRPr="00CA701D" w:rsidRDefault="001F2EAA">
            <w:pPr>
              <w:spacing w:before="240" w:after="240" w:line="360" w:lineRule="auto"/>
              <w:jc w:val="center"/>
              <w:rPr>
                <w:rFonts w:ascii="仿宋" w:eastAsia="仿宋" w:hAnsi="仿宋"/>
                <w:sz w:val="24"/>
                <w:szCs w:val="24"/>
              </w:rPr>
            </w:pPr>
            <w:r w:rsidRPr="00CA701D">
              <w:rPr>
                <w:rFonts w:ascii="仿宋" w:eastAsia="仿宋" w:hAnsi="仿宋" w:hint="eastAsia"/>
                <w:sz w:val="24"/>
                <w:szCs w:val="24"/>
              </w:rPr>
              <w:t>1</w:t>
            </w:r>
          </w:p>
        </w:tc>
        <w:tc>
          <w:tcPr>
            <w:tcW w:w="2620" w:type="dxa"/>
            <w:tcBorders>
              <w:bottom w:val="double" w:sz="4" w:space="0" w:color="auto"/>
            </w:tcBorders>
          </w:tcPr>
          <w:p w14:paraId="445EE752" w14:textId="77777777" w:rsidR="00C9570A" w:rsidRPr="00CA701D" w:rsidRDefault="001F2EAA">
            <w:pPr>
              <w:pStyle w:val="a8"/>
              <w:spacing w:before="127" w:line="360" w:lineRule="auto"/>
              <w:ind w:left="-108" w:rightChars="-34" w:right="-71"/>
              <w:jc w:val="left"/>
              <w:rPr>
                <w:rFonts w:ascii="仿宋" w:eastAsia="仿宋" w:hAnsi="仿宋"/>
                <w:spacing w:val="-1"/>
                <w:w w:val="99"/>
                <w:sz w:val="24"/>
                <w:szCs w:val="24"/>
              </w:rPr>
            </w:pPr>
            <w:r w:rsidRPr="00CA701D">
              <w:rPr>
                <w:rFonts w:ascii="仿宋" w:eastAsia="仿宋" w:hAnsi="仿宋" w:hint="eastAsia"/>
                <w:spacing w:val="-1"/>
                <w:w w:val="99"/>
                <w:sz w:val="24"/>
                <w:szCs w:val="24"/>
              </w:rPr>
              <w:t>兴平市城市大脑暨大数据运营中心建设一期项目</w:t>
            </w:r>
          </w:p>
        </w:tc>
        <w:tc>
          <w:tcPr>
            <w:tcW w:w="5067" w:type="dxa"/>
            <w:tcBorders>
              <w:bottom w:val="double" w:sz="4" w:space="0" w:color="auto"/>
              <w:right w:val="double" w:sz="4" w:space="0" w:color="auto"/>
            </w:tcBorders>
          </w:tcPr>
          <w:p w14:paraId="07DD10CE" w14:textId="77777777" w:rsidR="00C9570A" w:rsidRPr="00CA701D" w:rsidRDefault="001F2EAA">
            <w:pPr>
              <w:pStyle w:val="a8"/>
              <w:spacing w:before="127" w:line="360" w:lineRule="auto"/>
              <w:ind w:left="-108"/>
              <w:jc w:val="left"/>
              <w:rPr>
                <w:rFonts w:ascii="仿宋" w:eastAsia="仿宋" w:hAnsi="仿宋"/>
                <w:sz w:val="24"/>
                <w:szCs w:val="24"/>
              </w:rPr>
            </w:pPr>
            <w:r w:rsidRPr="00CA701D">
              <w:rPr>
                <w:rFonts w:ascii="仿宋" w:eastAsia="仿宋" w:hAnsi="仿宋" w:hint="eastAsia"/>
                <w:spacing w:val="-1"/>
                <w:w w:val="99"/>
                <w:sz w:val="24"/>
                <w:szCs w:val="24"/>
              </w:rPr>
              <w:t>合同签订生效之日起</w:t>
            </w:r>
            <w:r w:rsidRPr="00CA701D">
              <w:rPr>
                <w:rFonts w:ascii="仿宋" w:eastAsia="仿宋" w:hAnsi="仿宋" w:hint="eastAsia"/>
                <w:spacing w:val="-6"/>
                <w:sz w:val="24"/>
                <w:szCs w:val="24"/>
              </w:rPr>
              <w:t xml:space="preserve"> </w:t>
            </w:r>
            <w:r w:rsidRPr="00CA701D">
              <w:rPr>
                <w:rFonts w:ascii="仿宋" w:eastAsia="仿宋" w:hAnsi="仿宋" w:hint="eastAsia"/>
                <w:spacing w:val="1"/>
                <w:w w:val="89"/>
                <w:sz w:val="24"/>
                <w:szCs w:val="24"/>
              </w:rPr>
              <w:t>1</w:t>
            </w:r>
            <w:r w:rsidRPr="00CA701D">
              <w:rPr>
                <w:rFonts w:ascii="仿宋" w:eastAsia="仿宋" w:hAnsi="仿宋" w:hint="eastAsia"/>
                <w:w w:val="89"/>
                <w:sz w:val="24"/>
                <w:szCs w:val="24"/>
              </w:rPr>
              <w:t>2</w:t>
            </w:r>
            <w:r w:rsidRPr="00CA701D">
              <w:rPr>
                <w:rFonts w:ascii="仿宋" w:eastAsia="仿宋" w:hAnsi="仿宋" w:hint="eastAsia"/>
                <w:spacing w:val="-5"/>
                <w:sz w:val="24"/>
                <w:szCs w:val="24"/>
              </w:rPr>
              <w:t xml:space="preserve"> </w:t>
            </w:r>
            <w:proofErr w:type="gramStart"/>
            <w:r w:rsidRPr="00CA701D">
              <w:rPr>
                <w:rFonts w:ascii="仿宋" w:eastAsia="仿宋" w:hAnsi="仿宋" w:hint="eastAsia"/>
                <w:spacing w:val="-1"/>
                <w:w w:val="99"/>
                <w:sz w:val="24"/>
                <w:szCs w:val="24"/>
              </w:rPr>
              <w:t>个</w:t>
            </w:r>
            <w:proofErr w:type="gramEnd"/>
            <w:r w:rsidRPr="00CA701D">
              <w:rPr>
                <w:rFonts w:ascii="仿宋" w:eastAsia="仿宋" w:hAnsi="仿宋" w:hint="eastAsia"/>
                <w:spacing w:val="-1"/>
                <w:w w:val="99"/>
                <w:sz w:val="24"/>
                <w:szCs w:val="24"/>
              </w:rPr>
              <w:t>月内完成所有项目建设内容，通过整体初验，试运行以及最终验收。</w:t>
            </w:r>
          </w:p>
        </w:tc>
      </w:tr>
    </w:tbl>
    <w:p w14:paraId="434AE51D" w14:textId="77777777" w:rsidR="00C9570A" w:rsidRPr="00CA701D" w:rsidRDefault="00C9570A">
      <w:pPr>
        <w:spacing w:line="360" w:lineRule="auto"/>
        <w:ind w:firstLine="600"/>
        <w:rPr>
          <w:rFonts w:ascii="仿宋" w:eastAsia="仿宋" w:hAnsi="仿宋"/>
          <w:sz w:val="24"/>
          <w:szCs w:val="24"/>
        </w:rPr>
      </w:pPr>
    </w:p>
    <w:p w14:paraId="2B4462A0" w14:textId="77777777" w:rsidR="00C9570A" w:rsidRPr="00CA701D" w:rsidRDefault="001F2EAA">
      <w:pPr>
        <w:spacing w:line="360" w:lineRule="auto"/>
        <w:rPr>
          <w:rFonts w:ascii="仿宋" w:eastAsia="仿宋" w:hAnsi="仿宋"/>
          <w:b/>
          <w:sz w:val="24"/>
          <w:szCs w:val="24"/>
        </w:rPr>
      </w:pPr>
      <w:r w:rsidRPr="00CA701D">
        <w:rPr>
          <w:rFonts w:ascii="仿宋" w:eastAsia="仿宋" w:hAnsi="仿宋" w:hint="eastAsia"/>
          <w:b/>
          <w:sz w:val="24"/>
          <w:szCs w:val="24"/>
        </w:rPr>
        <w:t>二、服务要求</w:t>
      </w:r>
    </w:p>
    <w:p w14:paraId="79886CD6" w14:textId="77777777" w:rsidR="00C9570A" w:rsidRPr="00CA701D" w:rsidRDefault="001F2EAA">
      <w:pPr>
        <w:spacing w:before="113" w:line="360" w:lineRule="auto"/>
        <w:ind w:right="-30"/>
        <w:rPr>
          <w:rFonts w:ascii="仿宋" w:eastAsia="仿宋" w:hAnsi="仿宋"/>
          <w:b/>
          <w:spacing w:val="-2"/>
          <w:sz w:val="24"/>
          <w:szCs w:val="24"/>
        </w:rPr>
      </w:pPr>
      <w:r w:rsidRPr="00CA701D">
        <w:rPr>
          <w:rFonts w:ascii="仿宋" w:eastAsia="仿宋" w:hAnsi="仿宋" w:hint="eastAsia"/>
          <w:b/>
          <w:spacing w:val="-2"/>
          <w:sz w:val="24"/>
          <w:szCs w:val="24"/>
        </w:rPr>
        <w:t xml:space="preserve">（一）项目概况 </w:t>
      </w:r>
    </w:p>
    <w:p w14:paraId="01C45059" w14:textId="77777777" w:rsidR="00C9570A" w:rsidRPr="00CA701D" w:rsidRDefault="001F2EAA">
      <w:pPr>
        <w:spacing w:line="360" w:lineRule="auto"/>
        <w:ind w:leftChars="-42" w:left="-88" w:firstLineChars="247" w:firstLine="595"/>
        <w:rPr>
          <w:rFonts w:ascii="仿宋" w:eastAsia="仿宋" w:hAnsi="仿宋"/>
          <w:b/>
          <w:sz w:val="24"/>
          <w:szCs w:val="24"/>
        </w:rPr>
      </w:pPr>
      <w:r w:rsidRPr="00CA701D">
        <w:rPr>
          <w:rFonts w:ascii="仿宋" w:eastAsia="仿宋" w:hAnsi="仿宋" w:hint="eastAsia"/>
          <w:b/>
          <w:sz w:val="24"/>
          <w:szCs w:val="24"/>
        </w:rPr>
        <w:t>1.项目建设背景</w:t>
      </w:r>
    </w:p>
    <w:p w14:paraId="634B0A85"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十九大以来，党中央、国务院高度重视新型智慧城市建设工作。习近平总书记指出，让城市更聪明一些、更智慧一些，是推动城市治理体系和治理能力现代化的必由之路，前景广阔。《中华人民共和国国民经济和社会发展第十四个五年规划和2035年远景目标纲要》明确提出以数字化助推城乡发展和治理模式创新，全面提高运行效率和</w:t>
      </w:r>
      <w:proofErr w:type="gramStart"/>
      <w:r w:rsidRPr="00CA701D">
        <w:rPr>
          <w:rFonts w:ascii="仿宋" w:eastAsia="仿宋" w:hAnsi="仿宋" w:cs="宋体" w:hint="eastAsia"/>
          <w:sz w:val="24"/>
          <w:szCs w:val="24"/>
        </w:rPr>
        <w:t>宜居</w:t>
      </w:r>
      <w:proofErr w:type="gramEnd"/>
      <w:r w:rsidRPr="00CA701D">
        <w:rPr>
          <w:rFonts w:ascii="仿宋" w:eastAsia="仿宋" w:hAnsi="仿宋" w:cs="宋体" w:hint="eastAsia"/>
          <w:sz w:val="24"/>
          <w:szCs w:val="24"/>
        </w:rPr>
        <w:t>度。分级分类推进新型智慧城市建设，构建城市数据资源体系，推进城市数据大脑建设，探索建设数字孪生城市。《“十四五”数字经济发展规划》提出，深化新型智慧城市建设，推动城市数据整合共享和业务协同，提升城市综合管理服务能力。《关于推进以县城为重要载体的城镇化建设的意见》提出建设新型基础设施，发展智慧县城。推行县城运行一网统管，促进市政公用设施及建筑等物联网应用、智能化改造，部署智能电表和智能水表等感知终端。推行政务服务一网通办，提供工商、税务、证照证明、行政许可等办事便利。推行公共服务一网通享，促进学校、医院、图书馆等资源数字化。</w:t>
      </w:r>
    </w:p>
    <w:p w14:paraId="50DF8641"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城市大脑”是数字政府、数字社会、数字经济建设的重要内容，是基于公共数据平台的市域治理数字化转型最佳实践。近年来，云计算、大数据、物联网、移动互联、人工智能等新技术新理念迅猛发展，推动了思维方式、行为模式与治理理念的全方位变革。通过“用数据决策、用数据说话、用数据管理、用数据创新”，不仅对社会结构、社会观念等产生全方位冲击和深层次震荡，也为创新政</w:t>
      </w:r>
      <w:r w:rsidRPr="00CA701D">
        <w:rPr>
          <w:rFonts w:ascii="仿宋" w:eastAsia="仿宋" w:hAnsi="仿宋" w:cs="宋体" w:hint="eastAsia"/>
          <w:sz w:val="24"/>
          <w:szCs w:val="24"/>
        </w:rPr>
        <w:lastRenderedPageBreak/>
        <w:t>府治理模式，提升政府宏观调控、市场监管、公共服务、社会管理能力带来了新的机遇。</w:t>
      </w:r>
    </w:p>
    <w:p w14:paraId="2A2E58B6" w14:textId="77777777" w:rsidR="00C9570A" w:rsidRPr="00CA701D" w:rsidRDefault="001F2EAA">
      <w:pPr>
        <w:spacing w:line="360" w:lineRule="auto"/>
        <w:ind w:leftChars="203" w:left="537" w:hangingChars="46" w:hanging="111"/>
        <w:rPr>
          <w:rFonts w:ascii="仿宋" w:eastAsia="仿宋" w:hAnsi="仿宋"/>
          <w:b/>
          <w:sz w:val="24"/>
          <w:szCs w:val="24"/>
        </w:rPr>
      </w:pPr>
      <w:r w:rsidRPr="00CA701D">
        <w:rPr>
          <w:rFonts w:ascii="仿宋" w:eastAsia="仿宋" w:hAnsi="仿宋" w:hint="eastAsia"/>
          <w:b/>
          <w:sz w:val="24"/>
          <w:szCs w:val="24"/>
        </w:rPr>
        <w:t>2</w:t>
      </w:r>
      <w:r w:rsidRPr="00CA701D">
        <w:rPr>
          <w:rFonts w:ascii="仿宋" w:eastAsia="仿宋" w:hAnsi="仿宋" w:hint="eastAsia"/>
          <w:b/>
          <w:spacing w:val="-2"/>
          <w:sz w:val="24"/>
          <w:szCs w:val="24"/>
        </w:rPr>
        <w:t>.项目建设目标</w:t>
      </w:r>
    </w:p>
    <w:p w14:paraId="4F0E0393"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 xml:space="preserve"> 兴平市城市大脑暨大数据运营中心建设一期项目以建设</w:t>
      </w:r>
      <w:proofErr w:type="gramStart"/>
      <w:r w:rsidRPr="00CA701D">
        <w:rPr>
          <w:rFonts w:ascii="仿宋" w:eastAsia="仿宋" w:hAnsi="仿宋" w:cs="宋体" w:hint="eastAsia"/>
          <w:sz w:val="24"/>
          <w:szCs w:val="24"/>
        </w:rPr>
        <w:t>成全省</w:t>
      </w:r>
      <w:proofErr w:type="gramEnd"/>
      <w:r w:rsidRPr="00CA701D">
        <w:rPr>
          <w:rFonts w:ascii="仿宋" w:eastAsia="仿宋" w:hAnsi="仿宋" w:cs="宋体" w:hint="eastAsia"/>
          <w:sz w:val="24"/>
          <w:szCs w:val="24"/>
        </w:rPr>
        <w:t>综合性城市大脑示范标杆为总体目标，通过城市数字化建设，构建城市数据资源基础体系，实现城市数据资源对治理和服务等公共资源的调配，通过数据资源赋能各行各业、社会方方面面，让数字资源成为拉动城市发展的助力。并以此为基础，实现政府部门和企业、大中型企业和初创企业，以及个人等各个城市主体在各个层面进行紧密合作，形成一个良性可持续发展的生态模式。</w:t>
      </w:r>
    </w:p>
    <w:p w14:paraId="67AC06DA" w14:textId="77777777" w:rsidR="00C9570A" w:rsidRPr="00CA701D" w:rsidRDefault="001F2EAA">
      <w:pPr>
        <w:spacing w:before="113" w:line="360" w:lineRule="auto"/>
        <w:ind w:right="-30"/>
        <w:rPr>
          <w:rFonts w:ascii="仿宋" w:eastAsia="仿宋" w:hAnsi="仿宋"/>
          <w:b/>
          <w:spacing w:val="-2"/>
          <w:sz w:val="24"/>
          <w:szCs w:val="24"/>
        </w:rPr>
      </w:pPr>
      <w:r w:rsidRPr="00CA701D">
        <w:rPr>
          <w:rFonts w:ascii="仿宋" w:eastAsia="仿宋" w:hAnsi="仿宋" w:hint="eastAsia"/>
          <w:b/>
          <w:spacing w:val="-2"/>
          <w:sz w:val="24"/>
          <w:szCs w:val="24"/>
        </w:rPr>
        <w:t>（二）项目建设内容清单</w:t>
      </w:r>
    </w:p>
    <w:tbl>
      <w:tblPr>
        <w:tblW w:w="6468" w:type="pct"/>
        <w:tblLook w:val="04A0" w:firstRow="1" w:lastRow="0" w:firstColumn="1" w:lastColumn="0" w:noHBand="0" w:noVBand="1"/>
      </w:tblPr>
      <w:tblGrid>
        <w:gridCol w:w="1505"/>
        <w:gridCol w:w="4013"/>
        <w:gridCol w:w="1505"/>
        <w:gridCol w:w="1507"/>
        <w:gridCol w:w="2502"/>
      </w:tblGrid>
      <w:tr w:rsidR="00CA701D" w:rsidRPr="00CA701D" w14:paraId="3FE74529" w14:textId="77777777" w:rsidTr="004D0158">
        <w:trPr>
          <w:gridAfter w:val="1"/>
          <w:wAfter w:w="1134" w:type="pct"/>
          <w:trHeight w:val="312"/>
        </w:trPr>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4D8FBAFA"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序号</w:t>
            </w:r>
          </w:p>
        </w:tc>
        <w:tc>
          <w:tcPr>
            <w:tcW w:w="1819" w:type="pct"/>
            <w:tcBorders>
              <w:top w:val="single" w:sz="4" w:space="0" w:color="auto"/>
              <w:left w:val="nil"/>
              <w:bottom w:val="single" w:sz="4" w:space="0" w:color="auto"/>
              <w:right w:val="single" w:sz="4" w:space="0" w:color="auto"/>
            </w:tcBorders>
            <w:shd w:val="clear" w:color="auto" w:fill="auto"/>
            <w:vAlign w:val="center"/>
          </w:tcPr>
          <w:p w14:paraId="1E04E43C"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设备及软件名称</w:t>
            </w:r>
          </w:p>
        </w:tc>
        <w:tc>
          <w:tcPr>
            <w:tcW w:w="682" w:type="pct"/>
            <w:tcBorders>
              <w:top w:val="single" w:sz="4" w:space="0" w:color="auto"/>
              <w:left w:val="nil"/>
              <w:bottom w:val="single" w:sz="4" w:space="0" w:color="auto"/>
              <w:right w:val="single" w:sz="4" w:space="0" w:color="auto"/>
            </w:tcBorders>
            <w:shd w:val="clear" w:color="auto" w:fill="auto"/>
            <w:vAlign w:val="center"/>
          </w:tcPr>
          <w:p w14:paraId="3CB49C5A"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数量</w:t>
            </w:r>
          </w:p>
        </w:tc>
        <w:tc>
          <w:tcPr>
            <w:tcW w:w="683" w:type="pct"/>
            <w:tcBorders>
              <w:top w:val="single" w:sz="4" w:space="0" w:color="auto"/>
              <w:left w:val="nil"/>
              <w:bottom w:val="single" w:sz="4" w:space="0" w:color="auto"/>
              <w:right w:val="single" w:sz="4" w:space="0" w:color="auto"/>
            </w:tcBorders>
            <w:shd w:val="clear" w:color="auto" w:fill="auto"/>
            <w:vAlign w:val="center"/>
          </w:tcPr>
          <w:p w14:paraId="77DEF844"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单位</w:t>
            </w:r>
          </w:p>
        </w:tc>
      </w:tr>
      <w:tr w:rsidR="00CA701D" w:rsidRPr="00CA701D" w14:paraId="073DA7E3"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2655047F" w14:textId="77777777" w:rsidR="00C9570A" w:rsidRPr="00CA701D" w:rsidRDefault="001F2EAA">
            <w:pPr>
              <w:widowControl/>
              <w:spacing w:line="360" w:lineRule="auto"/>
              <w:jc w:val="center"/>
              <w:rPr>
                <w:rFonts w:ascii="仿宋" w:eastAsia="仿宋" w:hAnsi="仿宋" w:cs="宋体"/>
                <w:b/>
                <w:bCs/>
                <w:kern w:val="0"/>
                <w:sz w:val="24"/>
                <w:szCs w:val="24"/>
              </w:rPr>
            </w:pPr>
            <w:proofErr w:type="gramStart"/>
            <w:r w:rsidRPr="00CA701D">
              <w:rPr>
                <w:rFonts w:ascii="仿宋" w:eastAsia="仿宋" w:hAnsi="仿宋" w:cs="宋体" w:hint="eastAsia"/>
                <w:b/>
                <w:bCs/>
                <w:kern w:val="0"/>
                <w:sz w:val="24"/>
                <w:szCs w:val="24"/>
              </w:rPr>
              <w:t>一</w:t>
            </w:r>
            <w:proofErr w:type="gramEnd"/>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269A445F"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城市运营指挥中心</w:t>
            </w:r>
          </w:p>
        </w:tc>
      </w:tr>
      <w:tr w:rsidR="00CA701D" w:rsidRPr="00CA701D" w14:paraId="3D96295D"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635E6BDB"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1.1</w:t>
            </w:r>
          </w:p>
        </w:tc>
        <w:tc>
          <w:tcPr>
            <w:tcW w:w="1819" w:type="pct"/>
            <w:tcBorders>
              <w:top w:val="nil"/>
              <w:left w:val="nil"/>
              <w:bottom w:val="single" w:sz="4" w:space="0" w:color="auto"/>
              <w:right w:val="single" w:sz="4" w:space="0" w:color="auto"/>
            </w:tcBorders>
            <w:shd w:val="clear" w:color="auto" w:fill="auto"/>
            <w:vAlign w:val="center"/>
          </w:tcPr>
          <w:p w14:paraId="385C99D5"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基础装修</w:t>
            </w:r>
          </w:p>
        </w:tc>
        <w:tc>
          <w:tcPr>
            <w:tcW w:w="682" w:type="pct"/>
            <w:tcBorders>
              <w:top w:val="nil"/>
              <w:left w:val="nil"/>
              <w:bottom w:val="single" w:sz="4" w:space="0" w:color="auto"/>
              <w:right w:val="single" w:sz="4" w:space="0" w:color="auto"/>
            </w:tcBorders>
            <w:shd w:val="clear" w:color="auto" w:fill="auto"/>
            <w:vAlign w:val="center"/>
          </w:tcPr>
          <w:p w14:paraId="5386621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656DBA6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073AC8EE"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44BDA3FC"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1.2</w:t>
            </w:r>
          </w:p>
        </w:tc>
        <w:tc>
          <w:tcPr>
            <w:tcW w:w="1819" w:type="pct"/>
            <w:tcBorders>
              <w:top w:val="nil"/>
              <w:left w:val="nil"/>
              <w:bottom w:val="single" w:sz="4" w:space="0" w:color="auto"/>
              <w:right w:val="single" w:sz="4" w:space="0" w:color="auto"/>
            </w:tcBorders>
            <w:shd w:val="clear" w:color="auto" w:fill="auto"/>
            <w:vAlign w:val="center"/>
          </w:tcPr>
          <w:p w14:paraId="3A48D429"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显示系统</w:t>
            </w:r>
          </w:p>
        </w:tc>
        <w:tc>
          <w:tcPr>
            <w:tcW w:w="682" w:type="pct"/>
            <w:tcBorders>
              <w:top w:val="nil"/>
              <w:left w:val="nil"/>
              <w:bottom w:val="single" w:sz="4" w:space="0" w:color="auto"/>
              <w:right w:val="single" w:sz="4" w:space="0" w:color="auto"/>
            </w:tcBorders>
            <w:shd w:val="clear" w:color="auto" w:fill="auto"/>
            <w:vAlign w:val="center"/>
          </w:tcPr>
          <w:p w14:paraId="17000C0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77DA27EE"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1A03E489"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753B027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1.3</w:t>
            </w:r>
          </w:p>
        </w:tc>
        <w:tc>
          <w:tcPr>
            <w:tcW w:w="1819" w:type="pct"/>
            <w:tcBorders>
              <w:top w:val="nil"/>
              <w:left w:val="nil"/>
              <w:bottom w:val="single" w:sz="4" w:space="0" w:color="auto"/>
              <w:right w:val="single" w:sz="4" w:space="0" w:color="auto"/>
            </w:tcBorders>
            <w:shd w:val="clear" w:color="auto" w:fill="auto"/>
            <w:vAlign w:val="center"/>
          </w:tcPr>
          <w:p w14:paraId="73DB5FCE"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弱电系统</w:t>
            </w:r>
          </w:p>
        </w:tc>
        <w:tc>
          <w:tcPr>
            <w:tcW w:w="682" w:type="pct"/>
            <w:tcBorders>
              <w:top w:val="nil"/>
              <w:left w:val="nil"/>
              <w:bottom w:val="single" w:sz="4" w:space="0" w:color="auto"/>
              <w:right w:val="single" w:sz="4" w:space="0" w:color="auto"/>
            </w:tcBorders>
            <w:shd w:val="clear" w:color="auto" w:fill="auto"/>
            <w:vAlign w:val="center"/>
          </w:tcPr>
          <w:p w14:paraId="41F75F5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4A117009"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206C7F00"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22631863"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二</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4EAB65C8"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数字化决策分析平台</w:t>
            </w:r>
          </w:p>
        </w:tc>
      </w:tr>
      <w:tr w:rsidR="00CA701D" w:rsidRPr="00CA701D" w14:paraId="2803B116"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7D50F891"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2.1</w:t>
            </w:r>
          </w:p>
        </w:tc>
        <w:tc>
          <w:tcPr>
            <w:tcW w:w="1819" w:type="pct"/>
            <w:tcBorders>
              <w:top w:val="nil"/>
              <w:left w:val="nil"/>
              <w:bottom w:val="single" w:sz="4" w:space="0" w:color="auto"/>
              <w:right w:val="single" w:sz="4" w:space="0" w:color="auto"/>
            </w:tcBorders>
            <w:shd w:val="clear" w:color="auto" w:fill="auto"/>
            <w:vAlign w:val="center"/>
          </w:tcPr>
          <w:p w14:paraId="265CBD2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可视化分析平台</w:t>
            </w:r>
          </w:p>
        </w:tc>
        <w:tc>
          <w:tcPr>
            <w:tcW w:w="682" w:type="pct"/>
            <w:tcBorders>
              <w:top w:val="nil"/>
              <w:left w:val="nil"/>
              <w:bottom w:val="single" w:sz="4" w:space="0" w:color="auto"/>
              <w:right w:val="single" w:sz="4" w:space="0" w:color="auto"/>
            </w:tcBorders>
            <w:shd w:val="clear" w:color="auto" w:fill="auto"/>
            <w:vAlign w:val="center"/>
          </w:tcPr>
          <w:p w14:paraId="4ED138F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4B84281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2165977C"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30AD569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2.2</w:t>
            </w:r>
          </w:p>
        </w:tc>
        <w:tc>
          <w:tcPr>
            <w:tcW w:w="1819" w:type="pct"/>
            <w:tcBorders>
              <w:top w:val="nil"/>
              <w:left w:val="nil"/>
              <w:bottom w:val="single" w:sz="4" w:space="0" w:color="auto"/>
              <w:right w:val="single" w:sz="4" w:space="0" w:color="auto"/>
            </w:tcBorders>
            <w:shd w:val="clear" w:color="auto" w:fill="auto"/>
            <w:vAlign w:val="center"/>
          </w:tcPr>
          <w:p w14:paraId="04DF77C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指标体系建设</w:t>
            </w:r>
          </w:p>
        </w:tc>
        <w:tc>
          <w:tcPr>
            <w:tcW w:w="682" w:type="pct"/>
            <w:tcBorders>
              <w:top w:val="nil"/>
              <w:left w:val="nil"/>
              <w:bottom w:val="single" w:sz="4" w:space="0" w:color="auto"/>
              <w:right w:val="single" w:sz="4" w:space="0" w:color="auto"/>
            </w:tcBorders>
            <w:shd w:val="clear" w:color="auto" w:fill="auto"/>
            <w:vAlign w:val="center"/>
          </w:tcPr>
          <w:p w14:paraId="0C04065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1173C55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1C379F53"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51712878"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2.3</w:t>
            </w:r>
          </w:p>
        </w:tc>
        <w:tc>
          <w:tcPr>
            <w:tcW w:w="1819" w:type="pct"/>
            <w:tcBorders>
              <w:top w:val="nil"/>
              <w:left w:val="nil"/>
              <w:bottom w:val="single" w:sz="4" w:space="0" w:color="auto"/>
              <w:right w:val="single" w:sz="4" w:space="0" w:color="auto"/>
            </w:tcBorders>
            <w:shd w:val="clear" w:color="auto" w:fill="auto"/>
            <w:vAlign w:val="center"/>
          </w:tcPr>
          <w:p w14:paraId="7D2A54D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城市全景</w:t>
            </w:r>
            <w:r w:rsidR="00BE5360" w:rsidRPr="00CA701D">
              <w:rPr>
                <w:rFonts w:ascii="仿宋" w:eastAsia="仿宋" w:hAnsi="仿宋" w:cs="宋体" w:hint="eastAsia"/>
                <w:kern w:val="0"/>
                <w:sz w:val="24"/>
                <w:szCs w:val="24"/>
              </w:rPr>
              <w:t>子系统</w:t>
            </w:r>
          </w:p>
        </w:tc>
        <w:tc>
          <w:tcPr>
            <w:tcW w:w="682" w:type="pct"/>
            <w:tcBorders>
              <w:top w:val="nil"/>
              <w:left w:val="nil"/>
              <w:bottom w:val="single" w:sz="4" w:space="0" w:color="auto"/>
              <w:right w:val="single" w:sz="4" w:space="0" w:color="auto"/>
            </w:tcBorders>
            <w:shd w:val="clear" w:color="auto" w:fill="auto"/>
            <w:vAlign w:val="center"/>
          </w:tcPr>
          <w:p w14:paraId="5C04ABDE"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3A424AA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5A75B4A3"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1CE7E9C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2.4</w:t>
            </w:r>
          </w:p>
        </w:tc>
        <w:tc>
          <w:tcPr>
            <w:tcW w:w="1819" w:type="pct"/>
            <w:tcBorders>
              <w:top w:val="nil"/>
              <w:left w:val="nil"/>
              <w:bottom w:val="single" w:sz="4" w:space="0" w:color="auto"/>
              <w:right w:val="single" w:sz="4" w:space="0" w:color="auto"/>
            </w:tcBorders>
            <w:shd w:val="clear" w:color="auto" w:fill="auto"/>
            <w:vAlign w:val="center"/>
          </w:tcPr>
          <w:p w14:paraId="08003ABB"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政府治理</w:t>
            </w:r>
            <w:r w:rsidR="00BE5360" w:rsidRPr="00CA701D">
              <w:rPr>
                <w:rFonts w:ascii="仿宋" w:eastAsia="仿宋" w:hAnsi="仿宋" w:cs="宋体" w:hint="eastAsia"/>
                <w:kern w:val="0"/>
                <w:sz w:val="24"/>
                <w:szCs w:val="24"/>
              </w:rPr>
              <w:t>子系统</w:t>
            </w:r>
          </w:p>
        </w:tc>
        <w:tc>
          <w:tcPr>
            <w:tcW w:w="682" w:type="pct"/>
            <w:tcBorders>
              <w:top w:val="nil"/>
              <w:left w:val="nil"/>
              <w:bottom w:val="single" w:sz="4" w:space="0" w:color="auto"/>
              <w:right w:val="single" w:sz="4" w:space="0" w:color="auto"/>
            </w:tcBorders>
            <w:shd w:val="clear" w:color="auto" w:fill="auto"/>
            <w:vAlign w:val="center"/>
          </w:tcPr>
          <w:p w14:paraId="0BD9DDB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401AAD4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074A7F27"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709FAE2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2.5</w:t>
            </w:r>
          </w:p>
        </w:tc>
        <w:tc>
          <w:tcPr>
            <w:tcW w:w="1819" w:type="pct"/>
            <w:tcBorders>
              <w:top w:val="nil"/>
              <w:left w:val="nil"/>
              <w:bottom w:val="single" w:sz="4" w:space="0" w:color="auto"/>
              <w:right w:val="single" w:sz="4" w:space="0" w:color="auto"/>
            </w:tcBorders>
            <w:shd w:val="clear" w:color="auto" w:fill="auto"/>
            <w:vAlign w:val="center"/>
          </w:tcPr>
          <w:p w14:paraId="38E7E475"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综合服务</w:t>
            </w:r>
            <w:r w:rsidR="00BE5360" w:rsidRPr="00CA701D">
              <w:rPr>
                <w:rFonts w:ascii="仿宋" w:eastAsia="仿宋" w:hAnsi="仿宋" w:cs="宋体" w:hint="eastAsia"/>
                <w:kern w:val="0"/>
                <w:sz w:val="24"/>
                <w:szCs w:val="24"/>
              </w:rPr>
              <w:t>子系统</w:t>
            </w:r>
          </w:p>
        </w:tc>
        <w:tc>
          <w:tcPr>
            <w:tcW w:w="682" w:type="pct"/>
            <w:tcBorders>
              <w:top w:val="nil"/>
              <w:left w:val="nil"/>
              <w:bottom w:val="single" w:sz="4" w:space="0" w:color="auto"/>
              <w:right w:val="single" w:sz="4" w:space="0" w:color="auto"/>
            </w:tcBorders>
            <w:shd w:val="clear" w:color="auto" w:fill="auto"/>
            <w:vAlign w:val="center"/>
          </w:tcPr>
          <w:p w14:paraId="3334267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72B43B0E"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4BA36E4C"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4FFCA068"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2.6</w:t>
            </w:r>
          </w:p>
        </w:tc>
        <w:tc>
          <w:tcPr>
            <w:tcW w:w="1819" w:type="pct"/>
            <w:tcBorders>
              <w:top w:val="nil"/>
              <w:left w:val="nil"/>
              <w:bottom w:val="single" w:sz="4" w:space="0" w:color="auto"/>
              <w:right w:val="single" w:sz="4" w:space="0" w:color="auto"/>
            </w:tcBorders>
            <w:shd w:val="clear" w:color="auto" w:fill="auto"/>
            <w:vAlign w:val="center"/>
          </w:tcPr>
          <w:p w14:paraId="29A29A3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产业经济</w:t>
            </w:r>
            <w:r w:rsidR="00BE5360" w:rsidRPr="00CA701D">
              <w:rPr>
                <w:rFonts w:ascii="仿宋" w:eastAsia="仿宋" w:hAnsi="仿宋" w:cs="宋体" w:hint="eastAsia"/>
                <w:kern w:val="0"/>
                <w:sz w:val="24"/>
                <w:szCs w:val="24"/>
              </w:rPr>
              <w:t>子系统</w:t>
            </w:r>
          </w:p>
        </w:tc>
        <w:tc>
          <w:tcPr>
            <w:tcW w:w="682" w:type="pct"/>
            <w:tcBorders>
              <w:top w:val="nil"/>
              <w:left w:val="nil"/>
              <w:bottom w:val="single" w:sz="4" w:space="0" w:color="auto"/>
              <w:right w:val="single" w:sz="4" w:space="0" w:color="auto"/>
            </w:tcBorders>
            <w:shd w:val="clear" w:color="auto" w:fill="auto"/>
            <w:vAlign w:val="center"/>
          </w:tcPr>
          <w:p w14:paraId="5E01E63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09E9064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6D6D148D"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57CB2789"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三</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27B88904"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数字</w:t>
            </w:r>
            <w:proofErr w:type="gramStart"/>
            <w:r w:rsidRPr="00CA701D">
              <w:rPr>
                <w:rFonts w:ascii="仿宋" w:eastAsia="仿宋" w:hAnsi="仿宋" w:cs="宋体" w:hint="eastAsia"/>
                <w:b/>
                <w:bCs/>
                <w:kern w:val="0"/>
                <w:sz w:val="24"/>
                <w:szCs w:val="24"/>
              </w:rPr>
              <w:t>孪生城市</w:t>
            </w:r>
            <w:proofErr w:type="gramEnd"/>
          </w:p>
        </w:tc>
      </w:tr>
      <w:tr w:rsidR="00CA701D" w:rsidRPr="00CA701D" w14:paraId="4B8BCC45"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0CBA449C"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3.1</w:t>
            </w:r>
          </w:p>
        </w:tc>
        <w:tc>
          <w:tcPr>
            <w:tcW w:w="1819" w:type="pct"/>
            <w:tcBorders>
              <w:top w:val="nil"/>
              <w:left w:val="nil"/>
              <w:bottom w:val="single" w:sz="4" w:space="0" w:color="auto"/>
              <w:right w:val="single" w:sz="4" w:space="0" w:color="auto"/>
            </w:tcBorders>
            <w:shd w:val="clear" w:color="auto" w:fill="auto"/>
            <w:vAlign w:val="center"/>
          </w:tcPr>
          <w:p w14:paraId="60E6D0F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城市三维可视化</w:t>
            </w:r>
          </w:p>
        </w:tc>
        <w:tc>
          <w:tcPr>
            <w:tcW w:w="682" w:type="pct"/>
            <w:tcBorders>
              <w:top w:val="nil"/>
              <w:left w:val="nil"/>
              <w:bottom w:val="single" w:sz="4" w:space="0" w:color="auto"/>
              <w:right w:val="single" w:sz="4" w:space="0" w:color="auto"/>
            </w:tcBorders>
            <w:shd w:val="clear" w:color="auto" w:fill="auto"/>
            <w:vAlign w:val="center"/>
          </w:tcPr>
          <w:p w14:paraId="11EC5C38"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339A8FC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244A062F"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4D284543"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四</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1CF5FF26"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数据处理中心</w:t>
            </w:r>
          </w:p>
        </w:tc>
      </w:tr>
      <w:tr w:rsidR="00CA701D" w:rsidRPr="00CA701D" w14:paraId="51BB4548"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46DC077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4.1</w:t>
            </w:r>
          </w:p>
        </w:tc>
        <w:tc>
          <w:tcPr>
            <w:tcW w:w="1819" w:type="pct"/>
            <w:tcBorders>
              <w:top w:val="nil"/>
              <w:left w:val="nil"/>
              <w:bottom w:val="single" w:sz="4" w:space="0" w:color="auto"/>
              <w:right w:val="single" w:sz="4" w:space="0" w:color="auto"/>
            </w:tcBorders>
            <w:shd w:val="clear" w:color="auto" w:fill="auto"/>
            <w:vAlign w:val="center"/>
          </w:tcPr>
          <w:p w14:paraId="0216A078"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数据中台</w:t>
            </w:r>
          </w:p>
        </w:tc>
        <w:tc>
          <w:tcPr>
            <w:tcW w:w="682" w:type="pct"/>
            <w:tcBorders>
              <w:top w:val="nil"/>
              <w:left w:val="nil"/>
              <w:bottom w:val="single" w:sz="4" w:space="0" w:color="auto"/>
              <w:right w:val="single" w:sz="4" w:space="0" w:color="auto"/>
            </w:tcBorders>
            <w:shd w:val="clear" w:color="auto" w:fill="auto"/>
            <w:vAlign w:val="center"/>
          </w:tcPr>
          <w:p w14:paraId="3916DF54"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3D827B2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70A18878"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185DCB4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4.2</w:t>
            </w:r>
          </w:p>
        </w:tc>
        <w:tc>
          <w:tcPr>
            <w:tcW w:w="1819" w:type="pct"/>
            <w:tcBorders>
              <w:top w:val="nil"/>
              <w:left w:val="nil"/>
              <w:bottom w:val="single" w:sz="4" w:space="0" w:color="auto"/>
              <w:right w:val="single" w:sz="4" w:space="0" w:color="auto"/>
            </w:tcBorders>
            <w:shd w:val="clear" w:color="auto" w:fill="auto"/>
            <w:vAlign w:val="center"/>
          </w:tcPr>
          <w:p w14:paraId="614B25E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数据共享交换平台</w:t>
            </w:r>
          </w:p>
        </w:tc>
        <w:tc>
          <w:tcPr>
            <w:tcW w:w="682" w:type="pct"/>
            <w:tcBorders>
              <w:top w:val="nil"/>
              <w:left w:val="nil"/>
              <w:bottom w:val="single" w:sz="4" w:space="0" w:color="auto"/>
              <w:right w:val="single" w:sz="4" w:space="0" w:color="auto"/>
            </w:tcBorders>
            <w:shd w:val="clear" w:color="auto" w:fill="auto"/>
            <w:vAlign w:val="center"/>
          </w:tcPr>
          <w:p w14:paraId="1AF9C59E"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7B1F08C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101F107B"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7FFD684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4.3</w:t>
            </w:r>
          </w:p>
        </w:tc>
        <w:tc>
          <w:tcPr>
            <w:tcW w:w="1819" w:type="pct"/>
            <w:tcBorders>
              <w:top w:val="nil"/>
              <w:left w:val="nil"/>
              <w:bottom w:val="single" w:sz="4" w:space="0" w:color="auto"/>
              <w:right w:val="single" w:sz="4" w:space="0" w:color="auto"/>
            </w:tcBorders>
            <w:shd w:val="clear" w:color="auto" w:fill="auto"/>
            <w:vAlign w:val="center"/>
          </w:tcPr>
          <w:p w14:paraId="3796D319" w14:textId="77777777" w:rsidR="00C9570A" w:rsidRPr="00CA701D" w:rsidRDefault="001F2EAA">
            <w:pPr>
              <w:widowControl/>
              <w:spacing w:line="360" w:lineRule="auto"/>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云管理</w:t>
            </w:r>
            <w:proofErr w:type="gramEnd"/>
            <w:r w:rsidRPr="00CA701D">
              <w:rPr>
                <w:rFonts w:ascii="仿宋" w:eastAsia="仿宋" w:hAnsi="仿宋" w:cs="宋体" w:hint="eastAsia"/>
                <w:kern w:val="0"/>
                <w:sz w:val="24"/>
                <w:szCs w:val="24"/>
              </w:rPr>
              <w:t>平台</w:t>
            </w:r>
          </w:p>
        </w:tc>
        <w:tc>
          <w:tcPr>
            <w:tcW w:w="682" w:type="pct"/>
            <w:tcBorders>
              <w:top w:val="nil"/>
              <w:left w:val="nil"/>
              <w:bottom w:val="single" w:sz="4" w:space="0" w:color="auto"/>
              <w:right w:val="single" w:sz="4" w:space="0" w:color="auto"/>
            </w:tcBorders>
            <w:shd w:val="clear" w:color="auto" w:fill="auto"/>
            <w:vAlign w:val="center"/>
          </w:tcPr>
          <w:p w14:paraId="302D356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5167A48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79CDAE9A"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12C7FED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4.4</w:t>
            </w:r>
          </w:p>
        </w:tc>
        <w:tc>
          <w:tcPr>
            <w:tcW w:w="1819" w:type="pct"/>
            <w:tcBorders>
              <w:top w:val="nil"/>
              <w:left w:val="nil"/>
              <w:bottom w:val="single" w:sz="4" w:space="0" w:color="auto"/>
              <w:right w:val="single" w:sz="4" w:space="0" w:color="auto"/>
            </w:tcBorders>
            <w:shd w:val="clear" w:color="auto" w:fill="auto"/>
            <w:vAlign w:val="center"/>
          </w:tcPr>
          <w:p w14:paraId="1D87AAB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弹性计算</w:t>
            </w:r>
          </w:p>
        </w:tc>
        <w:tc>
          <w:tcPr>
            <w:tcW w:w="682" w:type="pct"/>
            <w:tcBorders>
              <w:top w:val="nil"/>
              <w:left w:val="nil"/>
              <w:bottom w:val="single" w:sz="4" w:space="0" w:color="auto"/>
              <w:right w:val="single" w:sz="4" w:space="0" w:color="auto"/>
            </w:tcBorders>
            <w:shd w:val="clear" w:color="auto" w:fill="auto"/>
            <w:vAlign w:val="center"/>
          </w:tcPr>
          <w:p w14:paraId="78ACDB9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1A70F0AC"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2D8B29F3"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62B04C05"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4.5</w:t>
            </w:r>
          </w:p>
        </w:tc>
        <w:tc>
          <w:tcPr>
            <w:tcW w:w="1819" w:type="pct"/>
            <w:tcBorders>
              <w:top w:val="nil"/>
              <w:left w:val="nil"/>
              <w:bottom w:val="single" w:sz="4" w:space="0" w:color="auto"/>
              <w:right w:val="single" w:sz="4" w:space="0" w:color="auto"/>
            </w:tcBorders>
            <w:shd w:val="clear" w:color="auto" w:fill="auto"/>
            <w:vAlign w:val="center"/>
          </w:tcPr>
          <w:p w14:paraId="2061423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块存储</w:t>
            </w:r>
          </w:p>
        </w:tc>
        <w:tc>
          <w:tcPr>
            <w:tcW w:w="682" w:type="pct"/>
            <w:tcBorders>
              <w:top w:val="nil"/>
              <w:left w:val="nil"/>
              <w:bottom w:val="single" w:sz="4" w:space="0" w:color="auto"/>
              <w:right w:val="single" w:sz="4" w:space="0" w:color="auto"/>
            </w:tcBorders>
            <w:shd w:val="clear" w:color="auto" w:fill="auto"/>
            <w:vAlign w:val="center"/>
          </w:tcPr>
          <w:p w14:paraId="4E3729F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3552336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4CD2111E"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4ED50AD8"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4.6</w:t>
            </w:r>
          </w:p>
        </w:tc>
        <w:tc>
          <w:tcPr>
            <w:tcW w:w="1819" w:type="pct"/>
            <w:tcBorders>
              <w:top w:val="nil"/>
              <w:left w:val="nil"/>
              <w:bottom w:val="single" w:sz="4" w:space="0" w:color="auto"/>
              <w:right w:val="single" w:sz="4" w:space="0" w:color="auto"/>
            </w:tcBorders>
            <w:shd w:val="clear" w:color="auto" w:fill="auto"/>
            <w:vAlign w:val="center"/>
          </w:tcPr>
          <w:p w14:paraId="5E0DE9D1"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负载均衡</w:t>
            </w:r>
          </w:p>
        </w:tc>
        <w:tc>
          <w:tcPr>
            <w:tcW w:w="682" w:type="pct"/>
            <w:tcBorders>
              <w:top w:val="nil"/>
              <w:left w:val="nil"/>
              <w:bottom w:val="single" w:sz="4" w:space="0" w:color="auto"/>
              <w:right w:val="single" w:sz="4" w:space="0" w:color="auto"/>
            </w:tcBorders>
            <w:shd w:val="clear" w:color="auto" w:fill="auto"/>
            <w:vAlign w:val="center"/>
          </w:tcPr>
          <w:p w14:paraId="56CFDF99"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7FC1E744"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75295FA0"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31E777A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4.7</w:t>
            </w:r>
          </w:p>
        </w:tc>
        <w:tc>
          <w:tcPr>
            <w:tcW w:w="1819" w:type="pct"/>
            <w:tcBorders>
              <w:top w:val="nil"/>
              <w:left w:val="nil"/>
              <w:bottom w:val="single" w:sz="4" w:space="0" w:color="auto"/>
              <w:right w:val="single" w:sz="4" w:space="0" w:color="auto"/>
            </w:tcBorders>
            <w:shd w:val="clear" w:color="auto" w:fill="auto"/>
            <w:vAlign w:val="center"/>
          </w:tcPr>
          <w:p w14:paraId="17E60DA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域名解析</w:t>
            </w:r>
          </w:p>
        </w:tc>
        <w:tc>
          <w:tcPr>
            <w:tcW w:w="682" w:type="pct"/>
            <w:tcBorders>
              <w:top w:val="nil"/>
              <w:left w:val="nil"/>
              <w:bottom w:val="single" w:sz="4" w:space="0" w:color="auto"/>
              <w:right w:val="single" w:sz="4" w:space="0" w:color="auto"/>
            </w:tcBorders>
            <w:shd w:val="clear" w:color="auto" w:fill="auto"/>
            <w:vAlign w:val="center"/>
          </w:tcPr>
          <w:p w14:paraId="6FA653D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5AEA9A2C"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56A050FD"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4F466E91"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4.8</w:t>
            </w:r>
          </w:p>
        </w:tc>
        <w:tc>
          <w:tcPr>
            <w:tcW w:w="1819" w:type="pct"/>
            <w:tcBorders>
              <w:top w:val="nil"/>
              <w:left w:val="nil"/>
              <w:bottom w:val="single" w:sz="4" w:space="0" w:color="auto"/>
              <w:right w:val="single" w:sz="4" w:space="0" w:color="auto"/>
            </w:tcBorders>
            <w:shd w:val="clear" w:color="auto" w:fill="auto"/>
            <w:vAlign w:val="center"/>
          </w:tcPr>
          <w:p w14:paraId="5C0C8AD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基础运</w:t>
            </w:r>
            <w:proofErr w:type="gramStart"/>
            <w:r w:rsidRPr="00CA701D">
              <w:rPr>
                <w:rFonts w:ascii="仿宋" w:eastAsia="仿宋" w:hAnsi="仿宋" w:cs="宋体" w:hint="eastAsia"/>
                <w:kern w:val="0"/>
                <w:sz w:val="24"/>
                <w:szCs w:val="24"/>
              </w:rPr>
              <w:t>维软件</w:t>
            </w:r>
            <w:proofErr w:type="gramEnd"/>
          </w:p>
        </w:tc>
        <w:tc>
          <w:tcPr>
            <w:tcW w:w="682" w:type="pct"/>
            <w:tcBorders>
              <w:top w:val="nil"/>
              <w:left w:val="nil"/>
              <w:bottom w:val="single" w:sz="4" w:space="0" w:color="auto"/>
              <w:right w:val="single" w:sz="4" w:space="0" w:color="auto"/>
            </w:tcBorders>
            <w:shd w:val="clear" w:color="auto" w:fill="auto"/>
            <w:vAlign w:val="center"/>
          </w:tcPr>
          <w:p w14:paraId="68363B1B"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03866A15"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6C24D8A1"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5F4FDDF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4.9</w:t>
            </w:r>
          </w:p>
        </w:tc>
        <w:tc>
          <w:tcPr>
            <w:tcW w:w="1819" w:type="pct"/>
            <w:tcBorders>
              <w:top w:val="nil"/>
              <w:left w:val="nil"/>
              <w:bottom w:val="single" w:sz="4" w:space="0" w:color="auto"/>
              <w:right w:val="single" w:sz="4" w:space="0" w:color="auto"/>
            </w:tcBorders>
            <w:shd w:val="clear" w:color="auto" w:fill="auto"/>
            <w:vAlign w:val="center"/>
          </w:tcPr>
          <w:p w14:paraId="16022CD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VPN</w:t>
            </w:r>
          </w:p>
        </w:tc>
        <w:tc>
          <w:tcPr>
            <w:tcW w:w="682" w:type="pct"/>
            <w:tcBorders>
              <w:top w:val="nil"/>
              <w:left w:val="nil"/>
              <w:bottom w:val="single" w:sz="4" w:space="0" w:color="auto"/>
              <w:right w:val="single" w:sz="4" w:space="0" w:color="auto"/>
            </w:tcBorders>
            <w:shd w:val="clear" w:color="auto" w:fill="auto"/>
            <w:vAlign w:val="center"/>
          </w:tcPr>
          <w:p w14:paraId="6C7ECFC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57F4F9E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5A6FFA7C"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5C97890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4.1</w:t>
            </w:r>
          </w:p>
        </w:tc>
        <w:tc>
          <w:tcPr>
            <w:tcW w:w="1819" w:type="pct"/>
            <w:tcBorders>
              <w:top w:val="nil"/>
              <w:left w:val="nil"/>
              <w:bottom w:val="single" w:sz="4" w:space="0" w:color="auto"/>
              <w:right w:val="single" w:sz="4" w:space="0" w:color="auto"/>
            </w:tcBorders>
            <w:shd w:val="clear" w:color="auto" w:fill="auto"/>
            <w:vAlign w:val="center"/>
          </w:tcPr>
          <w:p w14:paraId="3C70CB2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VPC</w:t>
            </w:r>
          </w:p>
        </w:tc>
        <w:tc>
          <w:tcPr>
            <w:tcW w:w="682" w:type="pct"/>
            <w:tcBorders>
              <w:top w:val="nil"/>
              <w:left w:val="nil"/>
              <w:bottom w:val="single" w:sz="4" w:space="0" w:color="auto"/>
              <w:right w:val="single" w:sz="4" w:space="0" w:color="auto"/>
            </w:tcBorders>
            <w:shd w:val="clear" w:color="auto" w:fill="auto"/>
            <w:vAlign w:val="center"/>
          </w:tcPr>
          <w:p w14:paraId="4E2E697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658FD875"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4E6FD756"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14E95C2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4.11</w:t>
            </w:r>
          </w:p>
        </w:tc>
        <w:tc>
          <w:tcPr>
            <w:tcW w:w="1819" w:type="pct"/>
            <w:tcBorders>
              <w:top w:val="nil"/>
              <w:left w:val="nil"/>
              <w:bottom w:val="single" w:sz="4" w:space="0" w:color="auto"/>
              <w:right w:val="single" w:sz="4" w:space="0" w:color="auto"/>
            </w:tcBorders>
            <w:shd w:val="clear" w:color="auto" w:fill="auto"/>
            <w:vAlign w:val="center"/>
          </w:tcPr>
          <w:p w14:paraId="5781671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安全组</w:t>
            </w:r>
          </w:p>
        </w:tc>
        <w:tc>
          <w:tcPr>
            <w:tcW w:w="682" w:type="pct"/>
            <w:tcBorders>
              <w:top w:val="nil"/>
              <w:left w:val="nil"/>
              <w:bottom w:val="single" w:sz="4" w:space="0" w:color="auto"/>
              <w:right w:val="single" w:sz="4" w:space="0" w:color="auto"/>
            </w:tcBorders>
            <w:shd w:val="clear" w:color="auto" w:fill="auto"/>
            <w:vAlign w:val="center"/>
          </w:tcPr>
          <w:p w14:paraId="1A5BA64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4907E1D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5E118890"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33A4DD1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4.12</w:t>
            </w:r>
          </w:p>
        </w:tc>
        <w:tc>
          <w:tcPr>
            <w:tcW w:w="1819" w:type="pct"/>
            <w:tcBorders>
              <w:top w:val="nil"/>
              <w:left w:val="nil"/>
              <w:bottom w:val="single" w:sz="4" w:space="0" w:color="auto"/>
              <w:right w:val="single" w:sz="4" w:space="0" w:color="auto"/>
            </w:tcBorders>
            <w:shd w:val="clear" w:color="auto" w:fill="auto"/>
            <w:vAlign w:val="center"/>
          </w:tcPr>
          <w:p w14:paraId="56C306A3" w14:textId="77777777" w:rsidR="00C9570A" w:rsidRPr="00CA701D" w:rsidRDefault="001F2EAA">
            <w:pPr>
              <w:widowControl/>
              <w:spacing w:line="360" w:lineRule="auto"/>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数据灾备</w:t>
            </w:r>
            <w:proofErr w:type="gramEnd"/>
          </w:p>
        </w:tc>
        <w:tc>
          <w:tcPr>
            <w:tcW w:w="682" w:type="pct"/>
            <w:tcBorders>
              <w:top w:val="nil"/>
              <w:left w:val="nil"/>
              <w:bottom w:val="single" w:sz="4" w:space="0" w:color="auto"/>
              <w:right w:val="single" w:sz="4" w:space="0" w:color="auto"/>
            </w:tcBorders>
            <w:shd w:val="clear" w:color="auto" w:fill="auto"/>
            <w:vAlign w:val="center"/>
          </w:tcPr>
          <w:p w14:paraId="12E26D0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137DD999"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2E15D2C9"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61B0EF2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4.13</w:t>
            </w:r>
          </w:p>
        </w:tc>
        <w:tc>
          <w:tcPr>
            <w:tcW w:w="1819" w:type="pct"/>
            <w:tcBorders>
              <w:top w:val="nil"/>
              <w:left w:val="nil"/>
              <w:bottom w:val="single" w:sz="4" w:space="0" w:color="auto"/>
              <w:right w:val="single" w:sz="4" w:space="0" w:color="auto"/>
            </w:tcBorders>
            <w:shd w:val="clear" w:color="auto" w:fill="auto"/>
            <w:vAlign w:val="center"/>
          </w:tcPr>
          <w:p w14:paraId="5BD47CA5" w14:textId="77777777" w:rsidR="00C9570A" w:rsidRPr="00CA701D" w:rsidRDefault="001F2EAA">
            <w:pPr>
              <w:widowControl/>
              <w:spacing w:line="360" w:lineRule="auto"/>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智慧党建</w:t>
            </w:r>
            <w:proofErr w:type="gramEnd"/>
          </w:p>
        </w:tc>
        <w:tc>
          <w:tcPr>
            <w:tcW w:w="682" w:type="pct"/>
            <w:tcBorders>
              <w:top w:val="nil"/>
              <w:left w:val="nil"/>
              <w:bottom w:val="single" w:sz="4" w:space="0" w:color="auto"/>
              <w:right w:val="single" w:sz="4" w:space="0" w:color="auto"/>
            </w:tcBorders>
            <w:shd w:val="clear" w:color="auto" w:fill="auto"/>
            <w:vAlign w:val="center"/>
          </w:tcPr>
          <w:p w14:paraId="01BEA3FB"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09A5861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6123EF1A"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16443CDC"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五</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52DF71F7"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数据中心机房</w:t>
            </w:r>
          </w:p>
        </w:tc>
      </w:tr>
      <w:tr w:rsidR="00CA701D" w:rsidRPr="00CA701D" w14:paraId="45F5BA53"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3A989CD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5.1</w:t>
            </w:r>
          </w:p>
        </w:tc>
        <w:tc>
          <w:tcPr>
            <w:tcW w:w="1819" w:type="pct"/>
            <w:tcBorders>
              <w:top w:val="nil"/>
              <w:left w:val="nil"/>
              <w:bottom w:val="single" w:sz="4" w:space="0" w:color="auto"/>
              <w:right w:val="single" w:sz="4" w:space="0" w:color="auto"/>
            </w:tcBorders>
            <w:shd w:val="clear" w:color="auto" w:fill="auto"/>
            <w:vAlign w:val="center"/>
          </w:tcPr>
          <w:p w14:paraId="0BC619F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基础装修</w:t>
            </w:r>
          </w:p>
        </w:tc>
        <w:tc>
          <w:tcPr>
            <w:tcW w:w="682" w:type="pct"/>
            <w:tcBorders>
              <w:top w:val="nil"/>
              <w:left w:val="nil"/>
              <w:bottom w:val="single" w:sz="4" w:space="0" w:color="auto"/>
              <w:right w:val="single" w:sz="4" w:space="0" w:color="auto"/>
            </w:tcBorders>
            <w:shd w:val="clear" w:color="auto" w:fill="auto"/>
            <w:vAlign w:val="center"/>
          </w:tcPr>
          <w:p w14:paraId="49DE9FC6"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7CA44B9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3EF88D23"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7EF9D864"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5.2</w:t>
            </w:r>
          </w:p>
        </w:tc>
        <w:tc>
          <w:tcPr>
            <w:tcW w:w="1819" w:type="pct"/>
            <w:tcBorders>
              <w:top w:val="nil"/>
              <w:left w:val="nil"/>
              <w:bottom w:val="single" w:sz="4" w:space="0" w:color="auto"/>
              <w:right w:val="single" w:sz="4" w:space="0" w:color="auto"/>
            </w:tcBorders>
            <w:shd w:val="clear" w:color="auto" w:fill="auto"/>
            <w:vAlign w:val="center"/>
          </w:tcPr>
          <w:p w14:paraId="51EF772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冷通道系统</w:t>
            </w:r>
          </w:p>
        </w:tc>
        <w:tc>
          <w:tcPr>
            <w:tcW w:w="682" w:type="pct"/>
            <w:tcBorders>
              <w:top w:val="nil"/>
              <w:left w:val="nil"/>
              <w:bottom w:val="single" w:sz="4" w:space="0" w:color="auto"/>
              <w:right w:val="single" w:sz="4" w:space="0" w:color="auto"/>
            </w:tcBorders>
            <w:shd w:val="clear" w:color="auto" w:fill="auto"/>
            <w:vAlign w:val="center"/>
          </w:tcPr>
          <w:p w14:paraId="6ABAF2B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20FDAD9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661092B9"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604B3C0C"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5.3</w:t>
            </w:r>
          </w:p>
        </w:tc>
        <w:tc>
          <w:tcPr>
            <w:tcW w:w="1819" w:type="pct"/>
            <w:tcBorders>
              <w:top w:val="nil"/>
              <w:left w:val="nil"/>
              <w:bottom w:val="single" w:sz="4" w:space="0" w:color="auto"/>
              <w:right w:val="single" w:sz="4" w:space="0" w:color="auto"/>
            </w:tcBorders>
            <w:shd w:val="clear" w:color="auto" w:fill="auto"/>
            <w:vAlign w:val="center"/>
          </w:tcPr>
          <w:p w14:paraId="414B8B6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供配电系统</w:t>
            </w:r>
          </w:p>
        </w:tc>
        <w:tc>
          <w:tcPr>
            <w:tcW w:w="682" w:type="pct"/>
            <w:tcBorders>
              <w:top w:val="nil"/>
              <w:left w:val="nil"/>
              <w:bottom w:val="single" w:sz="4" w:space="0" w:color="auto"/>
              <w:right w:val="single" w:sz="4" w:space="0" w:color="auto"/>
            </w:tcBorders>
            <w:shd w:val="clear" w:color="auto" w:fill="auto"/>
            <w:vAlign w:val="center"/>
          </w:tcPr>
          <w:p w14:paraId="0A2EB4C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3CD8D92E"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01813A93"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24D9BB5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5.4</w:t>
            </w:r>
          </w:p>
        </w:tc>
        <w:tc>
          <w:tcPr>
            <w:tcW w:w="1819" w:type="pct"/>
            <w:tcBorders>
              <w:top w:val="nil"/>
              <w:left w:val="nil"/>
              <w:bottom w:val="single" w:sz="4" w:space="0" w:color="auto"/>
              <w:right w:val="single" w:sz="4" w:space="0" w:color="auto"/>
            </w:tcBorders>
            <w:shd w:val="clear" w:color="auto" w:fill="auto"/>
            <w:vAlign w:val="center"/>
          </w:tcPr>
          <w:p w14:paraId="4FF3F2C8"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消防系统</w:t>
            </w:r>
          </w:p>
        </w:tc>
        <w:tc>
          <w:tcPr>
            <w:tcW w:w="682" w:type="pct"/>
            <w:tcBorders>
              <w:top w:val="nil"/>
              <w:left w:val="nil"/>
              <w:bottom w:val="single" w:sz="4" w:space="0" w:color="auto"/>
              <w:right w:val="single" w:sz="4" w:space="0" w:color="auto"/>
            </w:tcBorders>
            <w:shd w:val="clear" w:color="auto" w:fill="auto"/>
            <w:vAlign w:val="center"/>
          </w:tcPr>
          <w:p w14:paraId="5CB5D31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46713EC1"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6DFDB3C9"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55B0BF51"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六</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78A85CD1"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标准管理体系</w:t>
            </w:r>
          </w:p>
        </w:tc>
      </w:tr>
      <w:tr w:rsidR="00CA701D" w:rsidRPr="00CA701D" w14:paraId="27204C0A"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38E71B95"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6.1</w:t>
            </w:r>
          </w:p>
        </w:tc>
        <w:tc>
          <w:tcPr>
            <w:tcW w:w="1819" w:type="pct"/>
            <w:tcBorders>
              <w:top w:val="nil"/>
              <w:left w:val="nil"/>
              <w:bottom w:val="single" w:sz="4" w:space="0" w:color="auto"/>
              <w:right w:val="single" w:sz="4" w:space="0" w:color="auto"/>
            </w:tcBorders>
            <w:shd w:val="clear" w:color="auto" w:fill="auto"/>
            <w:vAlign w:val="center"/>
          </w:tcPr>
          <w:p w14:paraId="1519FCD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数据标准规范</w:t>
            </w:r>
          </w:p>
        </w:tc>
        <w:tc>
          <w:tcPr>
            <w:tcW w:w="682" w:type="pct"/>
            <w:tcBorders>
              <w:top w:val="nil"/>
              <w:left w:val="nil"/>
              <w:bottom w:val="single" w:sz="4" w:space="0" w:color="auto"/>
              <w:right w:val="single" w:sz="4" w:space="0" w:color="auto"/>
            </w:tcBorders>
            <w:shd w:val="clear" w:color="auto" w:fill="auto"/>
            <w:vAlign w:val="center"/>
          </w:tcPr>
          <w:p w14:paraId="2104C80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4F7A6FD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r>
      <w:tr w:rsidR="00CA701D" w:rsidRPr="00CA701D" w14:paraId="6F94BC27"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1D11EE6E"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七</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53F4C0C9"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已有数据对接</w:t>
            </w:r>
          </w:p>
        </w:tc>
      </w:tr>
      <w:tr w:rsidR="00CA701D" w:rsidRPr="00CA701D" w14:paraId="5B80C90A"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38031BE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7.1</w:t>
            </w:r>
          </w:p>
        </w:tc>
        <w:tc>
          <w:tcPr>
            <w:tcW w:w="1819" w:type="pct"/>
            <w:tcBorders>
              <w:top w:val="nil"/>
              <w:left w:val="nil"/>
              <w:bottom w:val="single" w:sz="4" w:space="0" w:color="auto"/>
              <w:right w:val="single" w:sz="4" w:space="0" w:color="auto"/>
            </w:tcBorders>
            <w:shd w:val="clear" w:color="auto" w:fill="auto"/>
            <w:vAlign w:val="center"/>
          </w:tcPr>
          <w:p w14:paraId="6A5250F2"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已有数据对接</w:t>
            </w:r>
          </w:p>
        </w:tc>
        <w:tc>
          <w:tcPr>
            <w:tcW w:w="682" w:type="pct"/>
            <w:tcBorders>
              <w:top w:val="nil"/>
              <w:left w:val="nil"/>
              <w:bottom w:val="single" w:sz="4" w:space="0" w:color="auto"/>
              <w:right w:val="single" w:sz="4" w:space="0" w:color="auto"/>
            </w:tcBorders>
            <w:shd w:val="clear" w:color="auto" w:fill="auto"/>
            <w:vAlign w:val="center"/>
          </w:tcPr>
          <w:p w14:paraId="72F8408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38D1965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r>
      <w:tr w:rsidR="00CA701D" w:rsidRPr="00CA701D" w14:paraId="2875F67A" w14:textId="77777777" w:rsidTr="004D0158">
        <w:trPr>
          <w:gridAfter w:val="1"/>
          <w:wAfter w:w="1134" w:type="pct"/>
          <w:trHeight w:val="324"/>
        </w:trPr>
        <w:tc>
          <w:tcPr>
            <w:tcW w:w="682" w:type="pct"/>
            <w:tcBorders>
              <w:top w:val="nil"/>
              <w:left w:val="single" w:sz="4" w:space="0" w:color="auto"/>
              <w:bottom w:val="single" w:sz="4" w:space="0" w:color="auto"/>
              <w:right w:val="single" w:sz="4" w:space="0" w:color="auto"/>
            </w:tcBorders>
            <w:shd w:val="clear" w:color="auto" w:fill="auto"/>
            <w:vAlign w:val="center"/>
          </w:tcPr>
          <w:p w14:paraId="76AD6B22"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八</w:t>
            </w:r>
          </w:p>
        </w:tc>
        <w:tc>
          <w:tcPr>
            <w:tcW w:w="3184" w:type="pct"/>
            <w:gridSpan w:val="3"/>
            <w:tcBorders>
              <w:top w:val="single" w:sz="4" w:space="0" w:color="auto"/>
              <w:left w:val="nil"/>
              <w:bottom w:val="single" w:sz="4" w:space="0" w:color="auto"/>
              <w:right w:val="single" w:sz="4" w:space="0" w:color="000000"/>
            </w:tcBorders>
            <w:shd w:val="clear" w:color="auto" w:fill="auto"/>
            <w:vAlign w:val="center"/>
          </w:tcPr>
          <w:p w14:paraId="75F3E3C5" w14:textId="77777777" w:rsidR="00C9570A" w:rsidRPr="00CA701D" w:rsidRDefault="001F2EAA">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基础环境支撑系统</w:t>
            </w:r>
          </w:p>
        </w:tc>
      </w:tr>
      <w:tr w:rsidR="00CA701D" w:rsidRPr="00CA701D" w14:paraId="1033667C"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507D6E2D"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8.1</w:t>
            </w:r>
          </w:p>
        </w:tc>
        <w:tc>
          <w:tcPr>
            <w:tcW w:w="1819" w:type="pct"/>
            <w:tcBorders>
              <w:top w:val="nil"/>
              <w:left w:val="nil"/>
              <w:bottom w:val="single" w:sz="4" w:space="0" w:color="auto"/>
              <w:right w:val="single" w:sz="4" w:space="0" w:color="auto"/>
            </w:tcBorders>
            <w:shd w:val="clear" w:color="auto" w:fill="auto"/>
            <w:vAlign w:val="center"/>
          </w:tcPr>
          <w:p w14:paraId="76F8959A"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计算资源</w:t>
            </w:r>
          </w:p>
        </w:tc>
        <w:tc>
          <w:tcPr>
            <w:tcW w:w="682" w:type="pct"/>
            <w:tcBorders>
              <w:top w:val="nil"/>
              <w:left w:val="nil"/>
              <w:bottom w:val="single" w:sz="4" w:space="0" w:color="auto"/>
              <w:right w:val="single" w:sz="4" w:space="0" w:color="auto"/>
            </w:tcBorders>
            <w:shd w:val="clear" w:color="auto" w:fill="auto"/>
            <w:vAlign w:val="center"/>
          </w:tcPr>
          <w:p w14:paraId="39902C4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6B0093C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r>
      <w:tr w:rsidR="00CA701D" w:rsidRPr="00CA701D" w14:paraId="1E064EC1" w14:textId="77777777" w:rsidTr="004D0158">
        <w:trPr>
          <w:gridAfter w:val="1"/>
          <w:wAfter w:w="1134" w:type="pct"/>
          <w:trHeight w:val="312"/>
        </w:trPr>
        <w:tc>
          <w:tcPr>
            <w:tcW w:w="682" w:type="pct"/>
            <w:tcBorders>
              <w:top w:val="nil"/>
              <w:left w:val="single" w:sz="4" w:space="0" w:color="auto"/>
              <w:bottom w:val="single" w:sz="4" w:space="0" w:color="auto"/>
              <w:right w:val="single" w:sz="4" w:space="0" w:color="auto"/>
            </w:tcBorders>
            <w:shd w:val="clear" w:color="auto" w:fill="auto"/>
            <w:vAlign w:val="center"/>
          </w:tcPr>
          <w:p w14:paraId="1EEF674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8.2</w:t>
            </w:r>
          </w:p>
        </w:tc>
        <w:tc>
          <w:tcPr>
            <w:tcW w:w="1819" w:type="pct"/>
            <w:tcBorders>
              <w:top w:val="nil"/>
              <w:left w:val="nil"/>
              <w:bottom w:val="single" w:sz="4" w:space="0" w:color="auto"/>
              <w:right w:val="single" w:sz="4" w:space="0" w:color="auto"/>
            </w:tcBorders>
            <w:shd w:val="clear" w:color="auto" w:fill="auto"/>
            <w:vAlign w:val="center"/>
          </w:tcPr>
          <w:p w14:paraId="615B0761"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网络系统</w:t>
            </w:r>
          </w:p>
        </w:tc>
        <w:tc>
          <w:tcPr>
            <w:tcW w:w="682" w:type="pct"/>
            <w:tcBorders>
              <w:top w:val="nil"/>
              <w:left w:val="nil"/>
              <w:bottom w:val="single" w:sz="4" w:space="0" w:color="auto"/>
              <w:right w:val="single" w:sz="4" w:space="0" w:color="auto"/>
            </w:tcBorders>
            <w:shd w:val="clear" w:color="auto" w:fill="auto"/>
            <w:vAlign w:val="center"/>
          </w:tcPr>
          <w:p w14:paraId="7C37119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nil"/>
              <w:left w:val="nil"/>
              <w:bottom w:val="single" w:sz="4" w:space="0" w:color="auto"/>
              <w:right w:val="single" w:sz="4" w:space="0" w:color="auto"/>
            </w:tcBorders>
            <w:shd w:val="clear" w:color="auto" w:fill="auto"/>
            <w:vAlign w:val="center"/>
          </w:tcPr>
          <w:p w14:paraId="67AAC9A3"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r>
      <w:tr w:rsidR="00CA701D" w:rsidRPr="00CA701D" w14:paraId="2536787D" w14:textId="77777777" w:rsidTr="004D0158">
        <w:trPr>
          <w:gridAfter w:val="1"/>
          <w:wAfter w:w="1134" w:type="pct"/>
          <w:trHeight w:val="312"/>
        </w:trPr>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73080219"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8.3</w:t>
            </w:r>
          </w:p>
        </w:tc>
        <w:tc>
          <w:tcPr>
            <w:tcW w:w="1819" w:type="pct"/>
            <w:tcBorders>
              <w:top w:val="single" w:sz="4" w:space="0" w:color="auto"/>
              <w:left w:val="nil"/>
              <w:bottom w:val="single" w:sz="4" w:space="0" w:color="auto"/>
              <w:right w:val="single" w:sz="4" w:space="0" w:color="auto"/>
            </w:tcBorders>
            <w:shd w:val="clear" w:color="auto" w:fill="auto"/>
            <w:vAlign w:val="center"/>
          </w:tcPr>
          <w:p w14:paraId="15457DEF"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运维支撑</w:t>
            </w:r>
          </w:p>
        </w:tc>
        <w:tc>
          <w:tcPr>
            <w:tcW w:w="682" w:type="pct"/>
            <w:tcBorders>
              <w:top w:val="single" w:sz="4" w:space="0" w:color="auto"/>
              <w:left w:val="nil"/>
              <w:bottom w:val="single" w:sz="4" w:space="0" w:color="auto"/>
              <w:right w:val="single" w:sz="4" w:space="0" w:color="auto"/>
            </w:tcBorders>
            <w:shd w:val="clear" w:color="auto" w:fill="auto"/>
            <w:vAlign w:val="center"/>
          </w:tcPr>
          <w:p w14:paraId="25FCEF40"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single" w:sz="4" w:space="0" w:color="auto"/>
              <w:left w:val="nil"/>
              <w:bottom w:val="single" w:sz="4" w:space="0" w:color="auto"/>
              <w:right w:val="single" w:sz="4" w:space="0" w:color="auto"/>
            </w:tcBorders>
            <w:shd w:val="clear" w:color="auto" w:fill="auto"/>
            <w:vAlign w:val="center"/>
          </w:tcPr>
          <w:p w14:paraId="73733147" w14:textId="77777777" w:rsidR="00C9570A" w:rsidRPr="00CA701D" w:rsidRDefault="001F2EAA">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r>
      <w:tr w:rsidR="00CA701D" w:rsidRPr="00CA701D" w14:paraId="66C766BF" w14:textId="77777777" w:rsidTr="004D0158">
        <w:trPr>
          <w:gridAfter w:val="1"/>
          <w:wAfter w:w="1134" w:type="pct"/>
          <w:trHeight w:val="312"/>
        </w:trPr>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35B92B74" w14:textId="77777777" w:rsidR="004D0158" w:rsidRPr="00CA701D" w:rsidRDefault="004D0158">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九</w:t>
            </w:r>
          </w:p>
        </w:tc>
        <w:tc>
          <w:tcPr>
            <w:tcW w:w="3184" w:type="pct"/>
            <w:gridSpan w:val="3"/>
            <w:tcBorders>
              <w:top w:val="single" w:sz="4" w:space="0" w:color="auto"/>
              <w:left w:val="nil"/>
              <w:bottom w:val="single" w:sz="4" w:space="0" w:color="auto"/>
              <w:right w:val="single" w:sz="4" w:space="0" w:color="auto"/>
            </w:tcBorders>
            <w:shd w:val="clear" w:color="auto" w:fill="auto"/>
            <w:vAlign w:val="center"/>
          </w:tcPr>
          <w:p w14:paraId="1BC4C507" w14:textId="77777777" w:rsidR="004D0158" w:rsidRPr="00CA701D" w:rsidRDefault="004D0158">
            <w:pPr>
              <w:widowControl/>
              <w:spacing w:line="360" w:lineRule="auto"/>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技术服务</w:t>
            </w:r>
          </w:p>
        </w:tc>
      </w:tr>
      <w:tr w:rsidR="00CA701D" w:rsidRPr="00CA701D" w14:paraId="2838AE87" w14:textId="77777777" w:rsidTr="004D0158">
        <w:trPr>
          <w:trHeight w:val="312"/>
        </w:trPr>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0ABD98FD"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bCs/>
                <w:sz w:val="24"/>
                <w:szCs w:val="24"/>
              </w:rPr>
              <w:t>9</w:t>
            </w:r>
            <w:r w:rsidRPr="00CA701D">
              <w:rPr>
                <w:rFonts w:ascii="仿宋" w:eastAsia="仿宋" w:hAnsi="仿宋" w:cs="宋体"/>
                <w:bCs/>
                <w:sz w:val="24"/>
                <w:szCs w:val="24"/>
              </w:rPr>
              <w:t>.1</w:t>
            </w:r>
          </w:p>
        </w:tc>
        <w:tc>
          <w:tcPr>
            <w:tcW w:w="1819" w:type="pct"/>
            <w:tcBorders>
              <w:top w:val="single" w:sz="4" w:space="0" w:color="auto"/>
              <w:left w:val="nil"/>
              <w:bottom w:val="single" w:sz="4" w:space="0" w:color="auto"/>
              <w:right w:val="single" w:sz="4" w:space="0" w:color="auto"/>
            </w:tcBorders>
            <w:shd w:val="clear" w:color="auto" w:fill="auto"/>
            <w:vAlign w:val="center"/>
          </w:tcPr>
          <w:p w14:paraId="26A2CF18" w14:textId="77777777" w:rsidR="004D0158" w:rsidRPr="00CA701D" w:rsidRDefault="00387BFE"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系统集成服务</w:t>
            </w:r>
          </w:p>
        </w:tc>
        <w:tc>
          <w:tcPr>
            <w:tcW w:w="682" w:type="pct"/>
            <w:tcBorders>
              <w:top w:val="single" w:sz="4" w:space="0" w:color="auto"/>
              <w:left w:val="nil"/>
              <w:bottom w:val="single" w:sz="4" w:space="0" w:color="auto"/>
              <w:right w:val="single" w:sz="4" w:space="0" w:color="auto"/>
            </w:tcBorders>
            <w:shd w:val="clear" w:color="auto" w:fill="auto"/>
            <w:vAlign w:val="center"/>
          </w:tcPr>
          <w:p w14:paraId="4EEF9380"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single" w:sz="4" w:space="0" w:color="auto"/>
              <w:left w:val="nil"/>
              <w:bottom w:val="single" w:sz="4" w:space="0" w:color="auto"/>
              <w:right w:val="single" w:sz="4" w:space="0" w:color="auto"/>
            </w:tcBorders>
            <w:shd w:val="clear" w:color="auto" w:fill="auto"/>
            <w:vAlign w:val="center"/>
          </w:tcPr>
          <w:p w14:paraId="57FA6FCA"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1134" w:type="pct"/>
            <w:vAlign w:val="center"/>
          </w:tcPr>
          <w:p w14:paraId="3D9F6D80" w14:textId="77777777" w:rsidR="004D0158" w:rsidRPr="00CA701D" w:rsidRDefault="004D0158" w:rsidP="004D0158">
            <w:pPr>
              <w:widowControl/>
              <w:jc w:val="left"/>
              <w:rPr>
                <w:rFonts w:ascii="仿宋" w:eastAsia="仿宋" w:hAnsi="仿宋"/>
              </w:rPr>
            </w:pPr>
          </w:p>
        </w:tc>
      </w:tr>
      <w:tr w:rsidR="00CA701D" w:rsidRPr="00CA701D" w14:paraId="60E894ED" w14:textId="77777777" w:rsidTr="004D0158">
        <w:trPr>
          <w:trHeight w:val="312"/>
        </w:trPr>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218C4185"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bCs/>
                <w:sz w:val="24"/>
                <w:szCs w:val="24"/>
              </w:rPr>
              <w:t>9</w:t>
            </w:r>
            <w:r w:rsidRPr="00CA701D">
              <w:rPr>
                <w:rFonts w:ascii="仿宋" w:eastAsia="仿宋" w:hAnsi="仿宋" w:cs="宋体"/>
                <w:bCs/>
                <w:sz w:val="24"/>
                <w:szCs w:val="24"/>
              </w:rPr>
              <w:t>.2</w:t>
            </w:r>
          </w:p>
        </w:tc>
        <w:tc>
          <w:tcPr>
            <w:tcW w:w="1819" w:type="pct"/>
            <w:tcBorders>
              <w:top w:val="single" w:sz="4" w:space="0" w:color="auto"/>
              <w:left w:val="nil"/>
              <w:bottom w:val="single" w:sz="4" w:space="0" w:color="auto"/>
              <w:right w:val="single" w:sz="4" w:space="0" w:color="auto"/>
            </w:tcBorders>
            <w:shd w:val="clear" w:color="auto" w:fill="auto"/>
            <w:vAlign w:val="center"/>
          </w:tcPr>
          <w:p w14:paraId="1CBA41F1" w14:textId="77777777" w:rsidR="004D0158" w:rsidRPr="00CA701D" w:rsidRDefault="00387BFE"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培训服务</w:t>
            </w:r>
          </w:p>
        </w:tc>
        <w:tc>
          <w:tcPr>
            <w:tcW w:w="682" w:type="pct"/>
            <w:tcBorders>
              <w:top w:val="single" w:sz="4" w:space="0" w:color="auto"/>
              <w:left w:val="nil"/>
              <w:bottom w:val="single" w:sz="4" w:space="0" w:color="auto"/>
              <w:right w:val="single" w:sz="4" w:space="0" w:color="auto"/>
            </w:tcBorders>
            <w:shd w:val="clear" w:color="auto" w:fill="auto"/>
            <w:vAlign w:val="center"/>
          </w:tcPr>
          <w:p w14:paraId="30807DFD"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single" w:sz="4" w:space="0" w:color="auto"/>
              <w:left w:val="nil"/>
              <w:bottom w:val="single" w:sz="4" w:space="0" w:color="auto"/>
              <w:right w:val="single" w:sz="4" w:space="0" w:color="auto"/>
            </w:tcBorders>
            <w:shd w:val="clear" w:color="auto" w:fill="auto"/>
            <w:vAlign w:val="center"/>
          </w:tcPr>
          <w:p w14:paraId="4C6E18AB"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1134" w:type="pct"/>
            <w:vAlign w:val="center"/>
          </w:tcPr>
          <w:p w14:paraId="36B53615" w14:textId="77777777" w:rsidR="004D0158" w:rsidRPr="00CA701D" w:rsidRDefault="004D0158" w:rsidP="004D0158">
            <w:pPr>
              <w:widowControl/>
              <w:jc w:val="left"/>
              <w:rPr>
                <w:rFonts w:ascii="仿宋" w:eastAsia="仿宋" w:hAnsi="仿宋"/>
              </w:rPr>
            </w:pPr>
          </w:p>
        </w:tc>
      </w:tr>
      <w:tr w:rsidR="00CA701D" w:rsidRPr="00CA701D" w14:paraId="4296575B" w14:textId="77777777" w:rsidTr="004D0158">
        <w:trPr>
          <w:trHeight w:val="312"/>
        </w:trPr>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55A62502"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bCs/>
                <w:sz w:val="24"/>
                <w:szCs w:val="24"/>
              </w:rPr>
              <w:t>9</w:t>
            </w:r>
            <w:r w:rsidRPr="00CA701D">
              <w:rPr>
                <w:rFonts w:ascii="仿宋" w:eastAsia="仿宋" w:hAnsi="仿宋" w:cs="宋体"/>
                <w:bCs/>
                <w:sz w:val="24"/>
                <w:szCs w:val="24"/>
              </w:rPr>
              <w:t>.3</w:t>
            </w:r>
          </w:p>
        </w:tc>
        <w:tc>
          <w:tcPr>
            <w:tcW w:w="1819" w:type="pct"/>
            <w:tcBorders>
              <w:top w:val="single" w:sz="4" w:space="0" w:color="auto"/>
              <w:left w:val="nil"/>
              <w:bottom w:val="single" w:sz="4" w:space="0" w:color="auto"/>
              <w:right w:val="single" w:sz="4" w:space="0" w:color="auto"/>
            </w:tcBorders>
            <w:shd w:val="clear" w:color="auto" w:fill="auto"/>
            <w:vAlign w:val="center"/>
          </w:tcPr>
          <w:p w14:paraId="61E6A08E" w14:textId="77777777" w:rsidR="004D0158" w:rsidRPr="00CA701D" w:rsidRDefault="00387BFE"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运维服务</w:t>
            </w:r>
          </w:p>
        </w:tc>
        <w:tc>
          <w:tcPr>
            <w:tcW w:w="682" w:type="pct"/>
            <w:tcBorders>
              <w:top w:val="single" w:sz="4" w:space="0" w:color="auto"/>
              <w:left w:val="nil"/>
              <w:bottom w:val="single" w:sz="4" w:space="0" w:color="auto"/>
              <w:right w:val="single" w:sz="4" w:space="0" w:color="auto"/>
            </w:tcBorders>
            <w:shd w:val="clear" w:color="auto" w:fill="auto"/>
            <w:vAlign w:val="center"/>
          </w:tcPr>
          <w:p w14:paraId="67AA57D4"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tcBorders>
              <w:top w:val="single" w:sz="4" w:space="0" w:color="auto"/>
              <w:left w:val="nil"/>
              <w:bottom w:val="single" w:sz="4" w:space="0" w:color="auto"/>
              <w:right w:val="single" w:sz="4" w:space="0" w:color="auto"/>
            </w:tcBorders>
            <w:shd w:val="clear" w:color="auto" w:fill="auto"/>
            <w:vAlign w:val="center"/>
          </w:tcPr>
          <w:p w14:paraId="0CF83D9B" w14:textId="77777777" w:rsidR="004D0158" w:rsidRPr="00CA701D" w:rsidRDefault="004D0158" w:rsidP="004D0158">
            <w:pPr>
              <w:widowControl/>
              <w:spacing w:line="360" w:lineRule="auto"/>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1134" w:type="pct"/>
            <w:vAlign w:val="center"/>
          </w:tcPr>
          <w:p w14:paraId="2A6011C4" w14:textId="77777777" w:rsidR="004D0158" w:rsidRPr="00CA701D" w:rsidRDefault="004D0158" w:rsidP="004D0158">
            <w:pPr>
              <w:widowControl/>
              <w:jc w:val="left"/>
              <w:rPr>
                <w:rFonts w:ascii="仿宋" w:eastAsia="仿宋" w:hAnsi="仿宋"/>
              </w:rPr>
            </w:pPr>
          </w:p>
        </w:tc>
      </w:tr>
    </w:tbl>
    <w:p w14:paraId="1CA21F05" w14:textId="77777777" w:rsidR="00C9570A" w:rsidRPr="00CA701D" w:rsidRDefault="001F2EAA">
      <w:pPr>
        <w:spacing w:before="113" w:line="360" w:lineRule="auto"/>
        <w:ind w:right="-30"/>
        <w:rPr>
          <w:rFonts w:ascii="仿宋" w:eastAsia="仿宋" w:hAnsi="仿宋"/>
          <w:b/>
          <w:spacing w:val="-2"/>
          <w:sz w:val="24"/>
          <w:szCs w:val="24"/>
        </w:rPr>
      </w:pPr>
      <w:bookmarkStart w:id="26" w:name="_Toc475490189_WPSOffice_Level3"/>
      <w:r w:rsidRPr="00CA701D">
        <w:rPr>
          <w:rFonts w:ascii="仿宋" w:eastAsia="仿宋" w:hAnsi="仿宋" w:hint="eastAsia"/>
          <w:sz w:val="24"/>
          <w:szCs w:val="24"/>
        </w:rPr>
        <w:t>（三）</w:t>
      </w:r>
      <w:r w:rsidRPr="00CA701D">
        <w:rPr>
          <w:rFonts w:ascii="仿宋" w:eastAsia="仿宋" w:hAnsi="仿宋" w:hint="eastAsia"/>
          <w:b/>
          <w:spacing w:val="-2"/>
          <w:sz w:val="24"/>
          <w:szCs w:val="24"/>
        </w:rPr>
        <w:t xml:space="preserve">项目具体建设内容和技术要求 </w:t>
      </w:r>
    </w:p>
    <w:p w14:paraId="128CB7F2"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本项目具体建设内容和技术要求仅指主要要求，投标人需根据主要要求，提</w:t>
      </w:r>
      <w:r w:rsidRPr="00CA701D">
        <w:rPr>
          <w:rFonts w:ascii="仿宋" w:eastAsia="仿宋" w:hAnsi="仿宋" w:cs="宋体" w:hint="eastAsia"/>
          <w:sz w:val="24"/>
          <w:szCs w:val="24"/>
        </w:rPr>
        <w:lastRenderedPageBreak/>
        <w:t>供完整、详细的设计方案和服务内容，以及配套的软硬件系统、材料、设备、工具等，并计入投标总价。</w:t>
      </w:r>
    </w:p>
    <w:p w14:paraId="3B796A13"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城市运营指挥中心</w:t>
      </w:r>
    </w:p>
    <w:p w14:paraId="3BE7265B"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 xml:space="preserve"> 兴平市城市大脑暨大数据运营中心位于兴平市</w:t>
      </w:r>
      <w:proofErr w:type="gramStart"/>
      <w:r w:rsidRPr="00CA701D">
        <w:rPr>
          <w:rFonts w:ascii="仿宋" w:eastAsia="仿宋" w:hAnsi="仿宋" w:cs="宋体" w:hint="eastAsia"/>
          <w:sz w:val="24"/>
          <w:szCs w:val="24"/>
        </w:rPr>
        <w:t>市</w:t>
      </w:r>
      <w:proofErr w:type="gramEnd"/>
      <w:r w:rsidRPr="00CA701D">
        <w:rPr>
          <w:rFonts w:ascii="仿宋" w:eastAsia="仿宋" w:hAnsi="仿宋" w:cs="宋体" w:hint="eastAsia"/>
          <w:sz w:val="24"/>
          <w:szCs w:val="24"/>
        </w:rPr>
        <w:t>公共实训基地大楼一层，整体面积约730㎡</w:t>
      </w:r>
      <w:r w:rsidRPr="00CA701D">
        <w:rPr>
          <w:rFonts w:ascii="仿宋" w:eastAsia="仿宋" w:hAnsi="仿宋" w:cs="仿宋_GB2312" w:hint="eastAsia"/>
          <w:sz w:val="24"/>
          <w:szCs w:val="24"/>
        </w:rPr>
        <w:t>，分为指挥大厅、会议室、办公室、数据中心机房等功能区域。</w:t>
      </w:r>
    </w:p>
    <w:p w14:paraId="2DB74787"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其中指挥中心约280㎡</w:t>
      </w:r>
      <w:r w:rsidRPr="00CA701D">
        <w:rPr>
          <w:rFonts w:ascii="仿宋" w:eastAsia="仿宋" w:hAnsi="仿宋" w:cs="仿宋_GB2312" w:hint="eastAsia"/>
          <w:sz w:val="24"/>
          <w:szCs w:val="24"/>
        </w:rPr>
        <w:t>，数据中心机房约</w:t>
      </w:r>
      <w:r w:rsidRPr="00CA701D">
        <w:rPr>
          <w:rFonts w:ascii="仿宋" w:eastAsia="仿宋" w:hAnsi="仿宋" w:cs="宋体" w:hint="eastAsia"/>
          <w:sz w:val="24"/>
          <w:szCs w:val="24"/>
        </w:rPr>
        <w:t>135㎡</w:t>
      </w:r>
      <w:r w:rsidRPr="00CA701D">
        <w:rPr>
          <w:rFonts w:ascii="仿宋" w:eastAsia="仿宋" w:hAnsi="仿宋" w:cs="仿宋_GB2312" w:hint="eastAsia"/>
          <w:sz w:val="24"/>
          <w:szCs w:val="24"/>
        </w:rPr>
        <w:t>。会议室约</w:t>
      </w:r>
      <w:r w:rsidRPr="00CA701D">
        <w:rPr>
          <w:rFonts w:ascii="仿宋" w:eastAsia="仿宋" w:hAnsi="仿宋" w:cs="宋体" w:hint="eastAsia"/>
          <w:sz w:val="24"/>
          <w:szCs w:val="24"/>
        </w:rPr>
        <w:t>60㎡</w:t>
      </w:r>
      <w:r w:rsidRPr="00CA701D">
        <w:rPr>
          <w:rFonts w:ascii="仿宋" w:eastAsia="仿宋" w:hAnsi="仿宋" w:cs="仿宋_GB2312" w:hint="eastAsia"/>
          <w:sz w:val="24"/>
          <w:szCs w:val="24"/>
        </w:rPr>
        <w:t>，办公区约</w:t>
      </w:r>
      <w:r w:rsidRPr="00CA701D">
        <w:rPr>
          <w:rFonts w:ascii="仿宋" w:eastAsia="仿宋" w:hAnsi="仿宋" w:cs="宋体" w:hint="eastAsia"/>
          <w:sz w:val="24"/>
          <w:szCs w:val="24"/>
        </w:rPr>
        <w:t>125㎡</w:t>
      </w:r>
      <w:r w:rsidRPr="00CA701D">
        <w:rPr>
          <w:rFonts w:ascii="仿宋" w:eastAsia="仿宋" w:hAnsi="仿宋" w:cs="仿宋_GB2312" w:hint="eastAsia"/>
          <w:sz w:val="24"/>
          <w:szCs w:val="24"/>
        </w:rPr>
        <w:t>（含接待室、综合科、技术科、公开科、技术运维室）。</w:t>
      </w:r>
    </w:p>
    <w:p w14:paraId="6B3FD10B"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cs="宋体" w:hint="eastAsia"/>
          <w:sz w:val="24"/>
          <w:szCs w:val="24"/>
        </w:rPr>
        <w:t>指挥中心为城市大脑项目建设的核心区域，是城市大脑的神经中枢，突出综合指挥、应急指挥、安全监控、市场监测、现场监管、信息展示的功能。城市大脑指挥中心以多种方式展示，为各级管理者和决策者及时了解城市状态提供有效管理工具，协助领导进行决策，具体的业务功能包括:</w:t>
      </w:r>
    </w:p>
    <w:p w14:paraId="0A438C62" w14:textId="77777777" w:rsidR="00C9570A" w:rsidRPr="00CA701D" w:rsidRDefault="00C9570A">
      <w:pPr>
        <w:pStyle w:val="a8"/>
        <w:spacing w:line="360" w:lineRule="auto"/>
        <w:ind w:firstLineChars="200" w:firstLine="480"/>
        <w:rPr>
          <w:rFonts w:ascii="仿宋" w:eastAsia="仿宋" w:hAnsi="仿宋" w:cs="宋体"/>
          <w:sz w:val="24"/>
          <w:szCs w:val="24"/>
        </w:rPr>
        <w:sectPr w:rsidR="00C9570A" w:rsidRPr="00CA701D">
          <w:footerReference w:type="default" r:id="rId17"/>
          <w:pgSz w:w="11906" w:h="16838"/>
          <w:pgMar w:top="1440" w:right="1797" w:bottom="1440" w:left="1797" w:header="851" w:footer="992" w:gutter="0"/>
          <w:cols w:space="425"/>
          <w:docGrid w:type="lines" w:linePitch="312"/>
        </w:sectPr>
      </w:pPr>
    </w:p>
    <w:p w14:paraId="5C6D48F7" w14:textId="77777777" w:rsidR="00C9570A" w:rsidRPr="00CA701D" w:rsidRDefault="000C51A4">
      <w:pPr>
        <w:pStyle w:val="a8"/>
        <w:spacing w:line="360" w:lineRule="auto"/>
        <w:rPr>
          <w:rFonts w:ascii="仿宋" w:eastAsia="仿宋" w:hAnsi="仿宋" w:cs="宋体"/>
          <w:sz w:val="24"/>
          <w:szCs w:val="24"/>
        </w:rPr>
      </w:pPr>
      <w:r w:rsidRPr="00CA701D">
        <w:rPr>
          <w:rFonts w:ascii="仿宋" w:eastAsia="仿宋" w:hAnsi="仿宋" w:cs="宋体" w:hint="eastAsia"/>
          <w:noProof/>
          <w:sz w:val="24"/>
          <w:szCs w:val="24"/>
        </w:rPr>
        <w:lastRenderedPageBreak/>
        <w:drawing>
          <wp:anchor distT="0" distB="0" distL="114300" distR="114300" simplePos="0" relativeHeight="251657728" behindDoc="0" locked="0" layoutInCell="1" allowOverlap="1" wp14:anchorId="0C925819" wp14:editId="654A7E90">
            <wp:simplePos x="0" y="0"/>
            <wp:positionH relativeFrom="column">
              <wp:posOffset>1690126</wp:posOffset>
            </wp:positionH>
            <wp:positionV relativeFrom="paragraph">
              <wp:posOffset>-1391041</wp:posOffset>
            </wp:positionV>
            <wp:extent cx="4965408" cy="8235461"/>
            <wp:effectExtent l="1638300" t="0" r="160718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221007120026.jpg"/>
                    <pic:cNvPicPr/>
                  </pic:nvPicPr>
                  <pic:blipFill rotWithShape="1">
                    <a:blip r:embed="rId18" cstate="print">
                      <a:extLst>
                        <a:ext uri="{28A0092B-C50C-407E-A947-70E740481C1C}">
                          <a14:useLocalDpi xmlns:a14="http://schemas.microsoft.com/office/drawing/2010/main" val="0"/>
                        </a:ext>
                      </a:extLst>
                    </a:blip>
                    <a:srcRect l="8444" t="498" r="9030" b="2722"/>
                    <a:stretch/>
                  </pic:blipFill>
                  <pic:spPr bwMode="auto">
                    <a:xfrm rot="16200000">
                      <a:off x="0" y="0"/>
                      <a:ext cx="4970755" cy="82443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2EAA" w:rsidRPr="00CA701D">
        <w:rPr>
          <w:rFonts w:ascii="仿宋" w:eastAsia="仿宋" w:hAnsi="仿宋" w:cs="宋体" w:hint="eastAsia"/>
          <w:sz w:val="24"/>
          <w:szCs w:val="24"/>
        </w:rPr>
        <w:t>附：平面布局示意图</w:t>
      </w:r>
    </w:p>
    <w:p w14:paraId="679522DD" w14:textId="77777777" w:rsidR="002070EB" w:rsidRPr="00CA701D" w:rsidRDefault="002070EB">
      <w:pPr>
        <w:pStyle w:val="a8"/>
        <w:spacing w:line="360" w:lineRule="auto"/>
        <w:rPr>
          <w:rFonts w:ascii="仿宋" w:eastAsia="仿宋" w:hAnsi="仿宋" w:cs="宋体"/>
          <w:sz w:val="24"/>
          <w:szCs w:val="24"/>
        </w:rPr>
      </w:pPr>
    </w:p>
    <w:p w14:paraId="5F677125" w14:textId="77777777" w:rsidR="00C9570A" w:rsidRPr="00CA701D" w:rsidRDefault="00C9570A">
      <w:pPr>
        <w:pStyle w:val="a8"/>
        <w:spacing w:line="360" w:lineRule="auto"/>
        <w:ind w:firstLineChars="405" w:firstLine="972"/>
        <w:rPr>
          <w:rFonts w:ascii="仿宋" w:eastAsia="仿宋" w:hAnsi="仿宋" w:cs="宋体"/>
          <w:sz w:val="24"/>
          <w:szCs w:val="24"/>
        </w:rPr>
      </w:pPr>
    </w:p>
    <w:p w14:paraId="1E6C71C2" w14:textId="77777777" w:rsidR="00C9570A" w:rsidRPr="00CA701D" w:rsidRDefault="00C9570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sectPr w:rsidR="00C9570A" w:rsidRPr="00CA701D">
          <w:footerReference w:type="default" r:id="rId19"/>
          <w:pgSz w:w="16840" w:h="11910" w:orient="landscape"/>
          <w:pgMar w:top="1797" w:right="1440" w:bottom="1797" w:left="1440" w:header="851" w:footer="953" w:gutter="0"/>
          <w:cols w:space="720"/>
          <w:docGrid w:linePitch="286"/>
        </w:sectPr>
      </w:pPr>
    </w:p>
    <w:p w14:paraId="4154E6BC"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项目实施配套部分</w:t>
      </w:r>
    </w:p>
    <w:p w14:paraId="71248A2B"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根据对城市大脑运营指挥中心的功能定位，结合对原建筑在布局、水、电等基础设施上的改造以及对各区域精细化室内装修，使得建成后的运营指挥中心能满足城市管理需求，实现统筹全局、快速反应、整体作战指挥枢纽的目标。同时设计符合兴平市智慧城市建设特色，注重各功能区的分布合理，实现空间利用的完整和谐，体现资源利用的绿色节能。整体装饰风格为现代简约，装饰材料以浅色系为主。</w:t>
      </w:r>
    </w:p>
    <w:p w14:paraId="21D58597"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指挥中心大厅正前方为小间距LED大屏，采用前维护模式，大屏两侧设置隐藏式检修门，便于日后大屏维护。大屏正前方放置指挥坐席，两侧为操控台。操控台后方墙面采用吸音材料。</w:t>
      </w:r>
    </w:p>
    <w:p w14:paraId="1772AFF9"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党员活动室是党员活动、交流、学习的平台，整体装修庄重、大气，同时兼顾会议室功能。墙上悬挂党建文化、各项制度、标语等标识牌，配套会议桌、书架、智慧大屏等设备。</w:t>
      </w:r>
    </w:p>
    <w:p w14:paraId="25D5AD30"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会客区配套沙发、茶几、茶水柜等，简洁化设计，同走道展廊保持一致性。</w:t>
      </w:r>
    </w:p>
    <w:p w14:paraId="1161DA17"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办公房间遵循国家标准，满足开展工作的各项需求。</w:t>
      </w:r>
    </w:p>
    <w:p w14:paraId="71F85B0D"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指挥中心门厅入口配置用于宣传展示用的小间距LED大屏，正对面设计背景形象墙。</w:t>
      </w:r>
    </w:p>
    <w:p w14:paraId="5FC9F27D" w14:textId="77777777" w:rsidR="00C9570A" w:rsidRPr="00CA701D" w:rsidRDefault="001F2EAA">
      <w:pPr>
        <w:pStyle w:val="a8"/>
        <w:spacing w:line="360" w:lineRule="auto"/>
        <w:ind w:left="425" w:firstLineChars="200" w:firstLine="480"/>
        <w:rPr>
          <w:rFonts w:ascii="仿宋" w:eastAsia="仿宋" w:hAnsi="仿宋"/>
          <w:sz w:val="24"/>
          <w:szCs w:val="24"/>
        </w:rPr>
      </w:pPr>
      <w:r w:rsidRPr="00CA701D">
        <w:rPr>
          <w:rFonts w:ascii="仿宋" w:eastAsia="仿宋" w:hAnsi="仿宋" w:hint="eastAsia"/>
          <w:sz w:val="24"/>
          <w:szCs w:val="24"/>
        </w:rPr>
        <w:t>其中指挥中心大厅完成净高不低于3.</w:t>
      </w:r>
      <w:r w:rsidR="0082413C" w:rsidRPr="00CA701D">
        <w:rPr>
          <w:rFonts w:ascii="仿宋" w:eastAsia="仿宋" w:hAnsi="仿宋"/>
          <w:sz w:val="24"/>
          <w:szCs w:val="24"/>
        </w:rPr>
        <w:t>45</w:t>
      </w:r>
      <w:r w:rsidRPr="00CA701D">
        <w:rPr>
          <w:rFonts w:ascii="仿宋" w:eastAsia="仿宋" w:hAnsi="仿宋" w:hint="eastAsia"/>
          <w:sz w:val="24"/>
          <w:szCs w:val="24"/>
        </w:rPr>
        <w:t>m，其他区域完成净高不低于3m。</w:t>
      </w:r>
    </w:p>
    <w:p w14:paraId="61688D7C" w14:textId="77777777" w:rsidR="00C9570A" w:rsidRPr="00CA701D" w:rsidRDefault="001F2EAA">
      <w:pPr>
        <w:pStyle w:val="a8"/>
        <w:autoSpaceDE w:val="0"/>
        <w:autoSpaceDN w:val="0"/>
        <w:spacing w:after="0" w:line="360" w:lineRule="auto"/>
        <w:ind w:firstLineChars="1174" w:firstLine="2829"/>
        <w:jc w:val="left"/>
        <w:rPr>
          <w:rFonts w:ascii="仿宋" w:eastAsia="仿宋" w:hAnsi="仿宋"/>
          <w:sz w:val="24"/>
          <w:szCs w:val="24"/>
        </w:rPr>
      </w:pPr>
      <w:r w:rsidRPr="00CA701D">
        <w:rPr>
          <w:rFonts w:ascii="仿宋" w:eastAsia="仿宋" w:hAnsi="仿宋" w:hint="eastAsia"/>
          <w:b/>
          <w:bCs/>
          <w:sz w:val="24"/>
          <w:szCs w:val="24"/>
        </w:rPr>
        <w:t>项目实施配套部分需求清单</w:t>
      </w:r>
    </w:p>
    <w:tbl>
      <w:tblPr>
        <w:tblW w:w="4968" w:type="pct"/>
        <w:tblLook w:val="04A0" w:firstRow="1" w:lastRow="0" w:firstColumn="1" w:lastColumn="0" w:noHBand="0" w:noVBand="1"/>
      </w:tblPr>
      <w:tblGrid>
        <w:gridCol w:w="696"/>
        <w:gridCol w:w="784"/>
        <w:gridCol w:w="1125"/>
        <w:gridCol w:w="634"/>
        <w:gridCol w:w="817"/>
        <w:gridCol w:w="4415"/>
      </w:tblGrid>
      <w:tr w:rsidR="00CA701D" w:rsidRPr="00CA701D" w14:paraId="243A3380" w14:textId="77777777" w:rsidTr="002F3EBB">
        <w:trPr>
          <w:trHeight w:val="288"/>
        </w:trPr>
        <w:tc>
          <w:tcPr>
            <w:tcW w:w="411" w:type="pct"/>
            <w:tcBorders>
              <w:top w:val="single" w:sz="4" w:space="0" w:color="auto"/>
              <w:left w:val="single" w:sz="4" w:space="0" w:color="auto"/>
              <w:bottom w:val="single" w:sz="4" w:space="0" w:color="auto"/>
              <w:right w:val="single" w:sz="4" w:space="0" w:color="000000"/>
            </w:tcBorders>
            <w:shd w:val="clear" w:color="000000" w:fill="FFFFFF"/>
            <w:noWrap/>
            <w:vAlign w:val="center"/>
          </w:tcPr>
          <w:p w14:paraId="0308B35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序号</w:t>
            </w:r>
          </w:p>
        </w:tc>
        <w:tc>
          <w:tcPr>
            <w:tcW w:w="463" w:type="pct"/>
            <w:tcBorders>
              <w:top w:val="single" w:sz="4" w:space="0" w:color="auto"/>
              <w:left w:val="single" w:sz="4" w:space="0" w:color="auto"/>
              <w:bottom w:val="single" w:sz="4" w:space="0" w:color="auto"/>
              <w:right w:val="single" w:sz="4" w:space="0" w:color="000000"/>
            </w:tcBorders>
            <w:shd w:val="clear" w:color="000000" w:fill="FFFFFF"/>
            <w:vAlign w:val="center"/>
          </w:tcPr>
          <w:p w14:paraId="7FD54D5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子项</w:t>
            </w:r>
          </w:p>
        </w:tc>
        <w:tc>
          <w:tcPr>
            <w:tcW w:w="664" w:type="pct"/>
            <w:tcBorders>
              <w:top w:val="single" w:sz="4" w:space="0" w:color="auto"/>
              <w:left w:val="single" w:sz="4" w:space="0" w:color="auto"/>
              <w:bottom w:val="single" w:sz="4" w:space="0" w:color="auto"/>
              <w:right w:val="single" w:sz="4" w:space="0" w:color="auto"/>
            </w:tcBorders>
            <w:shd w:val="clear" w:color="000000" w:fill="FFFFFF"/>
            <w:vAlign w:val="center"/>
          </w:tcPr>
          <w:p w14:paraId="35053E6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分项</w:t>
            </w:r>
          </w:p>
        </w:tc>
        <w:tc>
          <w:tcPr>
            <w:tcW w:w="374" w:type="pct"/>
            <w:tcBorders>
              <w:top w:val="single" w:sz="4" w:space="0" w:color="auto"/>
              <w:left w:val="single" w:sz="4" w:space="0" w:color="auto"/>
              <w:bottom w:val="single" w:sz="4" w:space="0" w:color="auto"/>
              <w:right w:val="single" w:sz="4" w:space="0" w:color="auto"/>
            </w:tcBorders>
            <w:shd w:val="clear" w:color="000000" w:fill="FFFFFF"/>
            <w:vAlign w:val="center"/>
          </w:tcPr>
          <w:p w14:paraId="2536E12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单位</w:t>
            </w:r>
          </w:p>
        </w:tc>
        <w:tc>
          <w:tcPr>
            <w:tcW w:w="482" w:type="pct"/>
            <w:tcBorders>
              <w:top w:val="single" w:sz="4" w:space="0" w:color="auto"/>
              <w:left w:val="single" w:sz="4" w:space="0" w:color="auto"/>
              <w:bottom w:val="single" w:sz="4" w:space="0" w:color="auto"/>
              <w:right w:val="single" w:sz="4" w:space="0" w:color="000000"/>
            </w:tcBorders>
            <w:shd w:val="clear" w:color="000000" w:fill="FFFFFF"/>
            <w:vAlign w:val="center"/>
          </w:tcPr>
          <w:p w14:paraId="4567C3A5" w14:textId="77777777" w:rsidR="00C9570A" w:rsidRPr="00CA701D" w:rsidRDefault="001F2EAA">
            <w:pPr>
              <w:spacing w:line="400" w:lineRule="exact"/>
              <w:jc w:val="center"/>
              <w:rPr>
                <w:rFonts w:ascii="仿宋" w:eastAsia="仿宋" w:hAnsi="仿宋" w:cs="宋体"/>
                <w:b/>
                <w:bCs/>
                <w:sz w:val="24"/>
                <w:szCs w:val="24"/>
              </w:rPr>
            </w:pPr>
            <w:r w:rsidRPr="00CA701D">
              <w:rPr>
                <w:rFonts w:ascii="仿宋" w:eastAsia="仿宋" w:hAnsi="仿宋" w:cs="宋体" w:hint="eastAsia"/>
                <w:sz w:val="24"/>
                <w:szCs w:val="24"/>
              </w:rPr>
              <w:t>数量</w:t>
            </w:r>
          </w:p>
        </w:tc>
        <w:tc>
          <w:tcPr>
            <w:tcW w:w="2606" w:type="pct"/>
            <w:tcBorders>
              <w:top w:val="single" w:sz="4" w:space="0" w:color="auto"/>
              <w:left w:val="single" w:sz="4" w:space="0" w:color="auto"/>
              <w:bottom w:val="single" w:sz="4" w:space="0" w:color="auto"/>
              <w:right w:val="single" w:sz="4" w:space="0" w:color="000000"/>
            </w:tcBorders>
            <w:shd w:val="clear" w:color="000000" w:fill="FFFFFF"/>
            <w:vAlign w:val="center"/>
          </w:tcPr>
          <w:p w14:paraId="38C9792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技术参数</w:t>
            </w:r>
          </w:p>
        </w:tc>
      </w:tr>
      <w:tr w:rsidR="00CA701D" w:rsidRPr="00CA701D" w14:paraId="1090F02B"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7D676E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463" w:type="pct"/>
            <w:vMerge w:val="restart"/>
            <w:tcBorders>
              <w:top w:val="nil"/>
              <w:left w:val="single" w:sz="4" w:space="0" w:color="auto"/>
              <w:right w:val="single" w:sz="4" w:space="0" w:color="auto"/>
            </w:tcBorders>
            <w:shd w:val="clear" w:color="000000" w:fill="FFFFFF"/>
            <w:vAlign w:val="center"/>
          </w:tcPr>
          <w:p w14:paraId="299CB87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党员活动室</w:t>
            </w:r>
          </w:p>
        </w:tc>
        <w:tc>
          <w:tcPr>
            <w:tcW w:w="664" w:type="pct"/>
            <w:tcBorders>
              <w:top w:val="nil"/>
              <w:left w:val="nil"/>
              <w:bottom w:val="single" w:sz="4" w:space="0" w:color="auto"/>
              <w:right w:val="single" w:sz="4" w:space="0" w:color="auto"/>
            </w:tcBorders>
            <w:shd w:val="clear" w:color="000000" w:fill="FFFFFF"/>
            <w:vAlign w:val="center"/>
          </w:tcPr>
          <w:p w14:paraId="7C5C7AD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造型顶</w:t>
            </w:r>
          </w:p>
        </w:tc>
        <w:tc>
          <w:tcPr>
            <w:tcW w:w="374" w:type="pct"/>
            <w:tcBorders>
              <w:top w:val="single" w:sz="4" w:space="0" w:color="auto"/>
              <w:left w:val="nil"/>
              <w:bottom w:val="single" w:sz="4" w:space="0" w:color="auto"/>
              <w:right w:val="nil"/>
            </w:tcBorders>
            <w:shd w:val="clear" w:color="000000" w:fill="FFFFFF"/>
            <w:vAlign w:val="center"/>
          </w:tcPr>
          <w:p w14:paraId="02E0DE3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7B9139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60.1</w:t>
            </w:r>
          </w:p>
        </w:tc>
        <w:tc>
          <w:tcPr>
            <w:tcW w:w="2606" w:type="pct"/>
            <w:tcBorders>
              <w:top w:val="nil"/>
              <w:left w:val="nil"/>
              <w:bottom w:val="single" w:sz="4" w:space="0" w:color="auto"/>
              <w:right w:val="single" w:sz="4" w:space="0" w:color="auto"/>
            </w:tcBorders>
            <w:shd w:val="clear" w:color="000000" w:fill="FFFFFF"/>
            <w:vAlign w:val="center"/>
          </w:tcPr>
          <w:p w14:paraId="623118CA"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1、吊顶形式:</w:t>
            </w:r>
            <w:r w:rsidRPr="00CA701D">
              <w:rPr>
                <w:rFonts w:ascii="仿宋" w:eastAsia="仿宋" w:hAnsi="仿宋" w:hint="eastAsia"/>
                <w:sz w:val="24"/>
                <w:szCs w:val="24"/>
              </w:rPr>
              <w:br/>
              <w:t>2、龙骨材料种类、规格、中距:75系列、u型轻钢龙骨，主龙骨间距1200mm,次龙骨间距300mm,8mm全螺纹金属吊杆与膨胀螺栓固定。</w:t>
            </w:r>
            <w:r w:rsidRPr="00CA701D">
              <w:rPr>
                <w:rFonts w:ascii="仿宋" w:eastAsia="仿宋" w:hAnsi="仿宋" w:hint="eastAsia"/>
                <w:sz w:val="24"/>
                <w:szCs w:val="24"/>
              </w:rPr>
              <w:br/>
              <w:t>3、面层材料品种、规格:9mm厚石膏板;纸面石膏板加15mm阻燃板打底。</w:t>
            </w:r>
            <w:r w:rsidRPr="00CA701D">
              <w:rPr>
                <w:rFonts w:ascii="仿宋" w:eastAsia="仿宋" w:hAnsi="仿宋" w:hint="eastAsia"/>
                <w:sz w:val="24"/>
                <w:szCs w:val="24"/>
              </w:rPr>
              <w:br/>
            </w:r>
            <w:r w:rsidRPr="00CA701D">
              <w:rPr>
                <w:rFonts w:ascii="仿宋" w:eastAsia="仿宋" w:hAnsi="仿宋" w:hint="eastAsia"/>
                <w:sz w:val="24"/>
                <w:szCs w:val="24"/>
              </w:rPr>
              <w:lastRenderedPageBreak/>
              <w:t>4、燃烧等级A级;</w:t>
            </w:r>
          </w:p>
        </w:tc>
      </w:tr>
      <w:tr w:rsidR="00CA701D" w:rsidRPr="00CA701D" w14:paraId="61969DCD" w14:textId="77777777" w:rsidTr="002F3EBB">
        <w:trPr>
          <w:trHeight w:val="550"/>
        </w:trPr>
        <w:tc>
          <w:tcPr>
            <w:tcW w:w="411" w:type="pct"/>
            <w:tcBorders>
              <w:top w:val="nil"/>
              <w:left w:val="single" w:sz="4" w:space="0" w:color="auto"/>
              <w:bottom w:val="single" w:sz="4" w:space="0" w:color="auto"/>
              <w:right w:val="single" w:sz="4" w:space="0" w:color="auto"/>
            </w:tcBorders>
            <w:shd w:val="clear" w:color="000000" w:fill="FFFFFF"/>
            <w:vAlign w:val="center"/>
          </w:tcPr>
          <w:p w14:paraId="235A504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lastRenderedPageBreak/>
              <w:t>2</w:t>
            </w:r>
          </w:p>
        </w:tc>
        <w:tc>
          <w:tcPr>
            <w:tcW w:w="463" w:type="pct"/>
            <w:vMerge/>
            <w:tcBorders>
              <w:left w:val="single" w:sz="4" w:space="0" w:color="auto"/>
              <w:right w:val="single" w:sz="4" w:space="0" w:color="auto"/>
            </w:tcBorders>
            <w:vAlign w:val="center"/>
          </w:tcPr>
          <w:p w14:paraId="5AC77A0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1A1598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零星砌筑</w:t>
            </w:r>
          </w:p>
        </w:tc>
        <w:tc>
          <w:tcPr>
            <w:tcW w:w="374" w:type="pct"/>
            <w:tcBorders>
              <w:top w:val="single" w:sz="4" w:space="0" w:color="auto"/>
              <w:left w:val="nil"/>
              <w:bottom w:val="single" w:sz="4" w:space="0" w:color="auto"/>
              <w:right w:val="nil"/>
            </w:tcBorders>
            <w:shd w:val="clear" w:color="000000" w:fill="FFFFFF"/>
            <w:vAlign w:val="center"/>
          </w:tcPr>
          <w:p w14:paraId="15F3601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4BAFF7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30</w:t>
            </w:r>
          </w:p>
        </w:tc>
        <w:tc>
          <w:tcPr>
            <w:tcW w:w="2606" w:type="pct"/>
            <w:tcBorders>
              <w:top w:val="nil"/>
              <w:left w:val="nil"/>
              <w:bottom w:val="single" w:sz="4" w:space="0" w:color="auto"/>
              <w:right w:val="single" w:sz="4" w:space="0" w:color="auto"/>
            </w:tcBorders>
            <w:shd w:val="clear" w:color="000000" w:fill="FFFFFF"/>
            <w:vAlign w:val="center"/>
          </w:tcPr>
          <w:p w14:paraId="04E85F24"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1、地面砖砌抬高25cm</w:t>
            </w:r>
          </w:p>
        </w:tc>
      </w:tr>
      <w:tr w:rsidR="00CA701D" w:rsidRPr="00CA701D" w14:paraId="262205C0" w14:textId="77777777" w:rsidTr="002F3EBB">
        <w:trPr>
          <w:trHeight w:val="550"/>
        </w:trPr>
        <w:tc>
          <w:tcPr>
            <w:tcW w:w="411" w:type="pct"/>
            <w:tcBorders>
              <w:top w:val="nil"/>
              <w:left w:val="single" w:sz="4" w:space="0" w:color="auto"/>
              <w:bottom w:val="single" w:sz="4" w:space="0" w:color="auto"/>
              <w:right w:val="single" w:sz="4" w:space="0" w:color="auto"/>
            </w:tcBorders>
            <w:shd w:val="clear" w:color="000000" w:fill="FFFFFF"/>
            <w:vAlign w:val="center"/>
          </w:tcPr>
          <w:p w14:paraId="6A30A46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w:t>
            </w:r>
          </w:p>
        </w:tc>
        <w:tc>
          <w:tcPr>
            <w:tcW w:w="463" w:type="pct"/>
            <w:vMerge/>
            <w:tcBorders>
              <w:left w:val="single" w:sz="4" w:space="0" w:color="auto"/>
              <w:right w:val="single" w:sz="4" w:space="0" w:color="auto"/>
            </w:tcBorders>
            <w:vAlign w:val="center"/>
          </w:tcPr>
          <w:p w14:paraId="671EEE15"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8A09B7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楼地面</w:t>
            </w:r>
          </w:p>
        </w:tc>
        <w:tc>
          <w:tcPr>
            <w:tcW w:w="374" w:type="pct"/>
            <w:tcBorders>
              <w:top w:val="single" w:sz="4" w:space="0" w:color="auto"/>
              <w:left w:val="nil"/>
              <w:bottom w:val="single" w:sz="4" w:space="0" w:color="auto"/>
              <w:right w:val="nil"/>
            </w:tcBorders>
            <w:shd w:val="clear" w:color="000000" w:fill="FFFFFF"/>
            <w:vAlign w:val="center"/>
          </w:tcPr>
          <w:p w14:paraId="3478ACB3"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48616A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60.1</w:t>
            </w:r>
          </w:p>
        </w:tc>
        <w:tc>
          <w:tcPr>
            <w:tcW w:w="2606" w:type="pct"/>
            <w:tcBorders>
              <w:top w:val="nil"/>
              <w:left w:val="nil"/>
              <w:bottom w:val="single" w:sz="4" w:space="0" w:color="auto"/>
              <w:right w:val="single" w:sz="4" w:space="0" w:color="auto"/>
            </w:tcBorders>
            <w:shd w:val="clear" w:color="000000" w:fill="FFFFFF"/>
            <w:vAlign w:val="center"/>
          </w:tcPr>
          <w:p w14:paraId="77201DBE"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1、水泥砂浆找平</w:t>
            </w:r>
            <w:r w:rsidRPr="00CA701D">
              <w:rPr>
                <w:rFonts w:ascii="仿宋" w:eastAsia="仿宋" w:hAnsi="仿宋" w:hint="eastAsia"/>
                <w:sz w:val="24"/>
                <w:szCs w:val="24"/>
              </w:rPr>
              <w:br/>
              <w:t>2、全抛</w:t>
            </w:r>
            <w:proofErr w:type="gramStart"/>
            <w:r w:rsidRPr="00CA701D">
              <w:rPr>
                <w:rFonts w:ascii="仿宋" w:eastAsia="仿宋" w:hAnsi="仿宋" w:hint="eastAsia"/>
                <w:sz w:val="24"/>
                <w:szCs w:val="24"/>
              </w:rPr>
              <w:t>釉</w:t>
            </w:r>
            <w:proofErr w:type="gramEnd"/>
            <w:r w:rsidRPr="00CA701D">
              <w:rPr>
                <w:rFonts w:ascii="仿宋" w:eastAsia="仿宋" w:hAnsi="仿宋" w:hint="eastAsia"/>
                <w:sz w:val="24"/>
                <w:szCs w:val="24"/>
              </w:rPr>
              <w:t>地砖面层：800*800mm</w:t>
            </w:r>
            <w:r w:rsidRPr="00CA701D">
              <w:rPr>
                <w:rFonts w:ascii="仿宋" w:eastAsia="仿宋" w:hAnsi="仿宋" w:hint="eastAsia"/>
                <w:sz w:val="24"/>
                <w:szCs w:val="24"/>
              </w:rPr>
              <w:br/>
              <w:t>3、</w:t>
            </w:r>
            <w:proofErr w:type="gramStart"/>
            <w:r w:rsidRPr="00CA701D">
              <w:rPr>
                <w:rFonts w:ascii="仿宋" w:eastAsia="仿宋" w:hAnsi="仿宋" w:hint="eastAsia"/>
                <w:sz w:val="24"/>
                <w:szCs w:val="24"/>
              </w:rPr>
              <w:t>美缝</w:t>
            </w:r>
            <w:proofErr w:type="gramEnd"/>
          </w:p>
        </w:tc>
      </w:tr>
      <w:tr w:rsidR="00CA701D" w:rsidRPr="00CA701D" w14:paraId="12F8B01C" w14:textId="77777777" w:rsidTr="002F3EBB">
        <w:trPr>
          <w:trHeight w:val="274"/>
        </w:trPr>
        <w:tc>
          <w:tcPr>
            <w:tcW w:w="411" w:type="pct"/>
            <w:tcBorders>
              <w:top w:val="nil"/>
              <w:left w:val="single" w:sz="4" w:space="0" w:color="auto"/>
              <w:bottom w:val="single" w:sz="4" w:space="0" w:color="auto"/>
              <w:right w:val="single" w:sz="4" w:space="0" w:color="auto"/>
            </w:tcBorders>
            <w:shd w:val="clear" w:color="000000" w:fill="FFFFFF"/>
            <w:vAlign w:val="center"/>
          </w:tcPr>
          <w:p w14:paraId="024356D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w:t>
            </w:r>
          </w:p>
        </w:tc>
        <w:tc>
          <w:tcPr>
            <w:tcW w:w="463" w:type="pct"/>
            <w:vMerge/>
            <w:tcBorders>
              <w:left w:val="single" w:sz="4" w:space="0" w:color="auto"/>
              <w:right w:val="single" w:sz="4" w:space="0" w:color="auto"/>
            </w:tcBorders>
            <w:vAlign w:val="center"/>
          </w:tcPr>
          <w:p w14:paraId="6C664F03"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BF2240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墙面装饰工程</w:t>
            </w:r>
          </w:p>
        </w:tc>
        <w:tc>
          <w:tcPr>
            <w:tcW w:w="374" w:type="pct"/>
            <w:tcBorders>
              <w:top w:val="single" w:sz="4" w:space="0" w:color="auto"/>
              <w:left w:val="nil"/>
              <w:bottom w:val="single" w:sz="4" w:space="0" w:color="auto"/>
              <w:right w:val="nil"/>
            </w:tcBorders>
            <w:shd w:val="clear" w:color="000000" w:fill="FFFFFF"/>
            <w:vAlign w:val="center"/>
          </w:tcPr>
          <w:p w14:paraId="035DB7C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D610C5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65.2</w:t>
            </w:r>
          </w:p>
        </w:tc>
        <w:tc>
          <w:tcPr>
            <w:tcW w:w="2606" w:type="pct"/>
            <w:tcBorders>
              <w:top w:val="nil"/>
              <w:left w:val="nil"/>
              <w:bottom w:val="single" w:sz="4" w:space="0" w:color="auto"/>
              <w:right w:val="single" w:sz="4" w:space="0" w:color="auto"/>
            </w:tcBorders>
            <w:shd w:val="clear" w:color="000000" w:fill="FFFFFF"/>
            <w:vAlign w:val="center"/>
          </w:tcPr>
          <w:p w14:paraId="4F23296A"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1、龙骨材料种类、规格、中距:75系列、u型轻钢龙骨，主龙骨间距1200mm，次龙骨间距300mm,8mm全螺纹金属吊杆与膨胀螺栓固定。</w:t>
            </w:r>
            <w:r w:rsidRPr="00CA701D">
              <w:rPr>
                <w:rFonts w:ascii="仿宋" w:eastAsia="仿宋" w:hAnsi="仿宋" w:hint="eastAsia"/>
                <w:sz w:val="24"/>
                <w:szCs w:val="24"/>
              </w:rPr>
              <w:br/>
              <w:t>2、面层材料品种、规格:白色护墙板墙面</w:t>
            </w:r>
            <w:proofErr w:type="gramStart"/>
            <w:r w:rsidRPr="00CA701D">
              <w:rPr>
                <w:rFonts w:ascii="仿宋" w:eastAsia="仿宋" w:hAnsi="仿宋" w:hint="eastAsia"/>
                <w:sz w:val="24"/>
                <w:szCs w:val="24"/>
              </w:rPr>
              <w:t>及壁布面层加</w:t>
            </w:r>
            <w:proofErr w:type="gramEnd"/>
            <w:r w:rsidRPr="00CA701D">
              <w:rPr>
                <w:rFonts w:ascii="仿宋" w:eastAsia="仿宋" w:hAnsi="仿宋" w:hint="eastAsia"/>
                <w:sz w:val="24"/>
                <w:szCs w:val="24"/>
              </w:rPr>
              <w:t>15mm阻燃板打底。</w:t>
            </w:r>
            <w:r w:rsidRPr="00CA701D">
              <w:rPr>
                <w:rFonts w:ascii="仿宋" w:eastAsia="仿宋" w:hAnsi="仿宋" w:hint="eastAsia"/>
                <w:sz w:val="24"/>
                <w:szCs w:val="24"/>
              </w:rPr>
              <w:br/>
              <w:t>3、燃烧等级A级;</w:t>
            </w:r>
          </w:p>
        </w:tc>
      </w:tr>
      <w:tr w:rsidR="00CA701D" w:rsidRPr="00CA701D" w14:paraId="52B2D281"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988EB8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w:t>
            </w:r>
          </w:p>
        </w:tc>
        <w:tc>
          <w:tcPr>
            <w:tcW w:w="463" w:type="pct"/>
            <w:vMerge/>
            <w:tcBorders>
              <w:left w:val="single" w:sz="4" w:space="0" w:color="auto"/>
              <w:right w:val="single" w:sz="4" w:space="0" w:color="auto"/>
            </w:tcBorders>
            <w:vAlign w:val="center"/>
          </w:tcPr>
          <w:p w14:paraId="44C06D3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52AA249" w14:textId="77777777" w:rsidR="00C9570A" w:rsidRPr="00CA701D" w:rsidRDefault="001F2EAA">
            <w:pPr>
              <w:spacing w:line="400" w:lineRule="exact"/>
              <w:jc w:val="center"/>
              <w:rPr>
                <w:rFonts w:ascii="仿宋" w:eastAsia="仿宋" w:hAnsi="仿宋" w:cs="宋体"/>
                <w:sz w:val="24"/>
                <w:szCs w:val="24"/>
              </w:rPr>
            </w:pPr>
            <w:proofErr w:type="gramStart"/>
            <w:r w:rsidRPr="00CA701D">
              <w:rPr>
                <w:rFonts w:ascii="仿宋" w:eastAsia="仿宋" w:hAnsi="仿宋" w:hint="eastAsia"/>
                <w:sz w:val="24"/>
                <w:szCs w:val="24"/>
              </w:rPr>
              <w:t>包柱</w:t>
            </w:r>
            <w:proofErr w:type="gramEnd"/>
          </w:p>
        </w:tc>
        <w:tc>
          <w:tcPr>
            <w:tcW w:w="374" w:type="pct"/>
            <w:tcBorders>
              <w:top w:val="single" w:sz="4" w:space="0" w:color="auto"/>
              <w:left w:val="nil"/>
              <w:bottom w:val="single" w:sz="4" w:space="0" w:color="auto"/>
              <w:right w:val="nil"/>
            </w:tcBorders>
            <w:shd w:val="clear" w:color="000000" w:fill="FFFFFF"/>
            <w:vAlign w:val="center"/>
          </w:tcPr>
          <w:p w14:paraId="6FA0930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E362CF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23.8</w:t>
            </w:r>
          </w:p>
        </w:tc>
        <w:tc>
          <w:tcPr>
            <w:tcW w:w="2606" w:type="pct"/>
            <w:tcBorders>
              <w:top w:val="nil"/>
              <w:left w:val="nil"/>
              <w:bottom w:val="single" w:sz="4" w:space="0" w:color="auto"/>
              <w:right w:val="single" w:sz="4" w:space="0" w:color="auto"/>
            </w:tcBorders>
            <w:shd w:val="clear" w:color="000000" w:fill="FFFFFF"/>
            <w:vAlign w:val="center"/>
          </w:tcPr>
          <w:p w14:paraId="7F67F870"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1、40*3镀锌角钢龙骨</w:t>
            </w:r>
            <w:r w:rsidRPr="00CA701D">
              <w:rPr>
                <w:rFonts w:ascii="仿宋" w:eastAsia="仿宋" w:hAnsi="仿宋" w:hint="eastAsia"/>
                <w:sz w:val="24"/>
                <w:szCs w:val="24"/>
              </w:rPr>
              <w:br/>
              <w:t>2、2.5mm铝</w:t>
            </w:r>
            <w:proofErr w:type="gramStart"/>
            <w:r w:rsidRPr="00CA701D">
              <w:rPr>
                <w:rFonts w:ascii="仿宋" w:eastAsia="仿宋" w:hAnsi="仿宋" w:hint="eastAsia"/>
                <w:sz w:val="24"/>
                <w:szCs w:val="24"/>
              </w:rPr>
              <w:t>单板包柱</w:t>
            </w:r>
            <w:proofErr w:type="gramEnd"/>
            <w:r w:rsidRPr="00CA701D">
              <w:rPr>
                <w:rFonts w:ascii="仿宋" w:eastAsia="仿宋" w:hAnsi="仿宋" w:hint="eastAsia"/>
                <w:sz w:val="24"/>
                <w:szCs w:val="24"/>
              </w:rPr>
              <w:br/>
              <w:t>3、</w:t>
            </w:r>
            <w:proofErr w:type="gramStart"/>
            <w:r w:rsidRPr="00CA701D">
              <w:rPr>
                <w:rFonts w:ascii="仿宋" w:eastAsia="仿宋" w:hAnsi="仿宋" w:hint="eastAsia"/>
                <w:sz w:val="24"/>
                <w:szCs w:val="24"/>
              </w:rPr>
              <w:t>黑钛不锈钢</w:t>
            </w:r>
            <w:proofErr w:type="gramEnd"/>
            <w:r w:rsidRPr="00CA701D">
              <w:rPr>
                <w:rFonts w:ascii="仿宋" w:eastAsia="仿宋" w:hAnsi="仿宋" w:hint="eastAsia"/>
                <w:sz w:val="24"/>
                <w:szCs w:val="24"/>
              </w:rPr>
              <w:t>U型线条</w:t>
            </w:r>
          </w:p>
        </w:tc>
      </w:tr>
      <w:tr w:rsidR="00CA701D" w:rsidRPr="00CA701D" w14:paraId="7B560B06"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142756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w:t>
            </w:r>
          </w:p>
        </w:tc>
        <w:tc>
          <w:tcPr>
            <w:tcW w:w="463" w:type="pct"/>
            <w:vMerge/>
            <w:tcBorders>
              <w:left w:val="single" w:sz="4" w:space="0" w:color="auto"/>
              <w:right w:val="single" w:sz="4" w:space="0" w:color="auto"/>
            </w:tcBorders>
            <w:vAlign w:val="center"/>
          </w:tcPr>
          <w:p w14:paraId="5D9EE8C0"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454030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不锈钢踢脚线</w:t>
            </w:r>
          </w:p>
        </w:tc>
        <w:tc>
          <w:tcPr>
            <w:tcW w:w="374" w:type="pct"/>
            <w:tcBorders>
              <w:top w:val="single" w:sz="4" w:space="0" w:color="auto"/>
              <w:left w:val="nil"/>
              <w:bottom w:val="single" w:sz="4" w:space="0" w:color="auto"/>
              <w:right w:val="nil"/>
            </w:tcBorders>
            <w:shd w:val="clear" w:color="000000" w:fill="FFFFFF"/>
            <w:vAlign w:val="center"/>
          </w:tcPr>
          <w:p w14:paraId="16046E3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m</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4304416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27.4</w:t>
            </w:r>
          </w:p>
        </w:tc>
        <w:tc>
          <w:tcPr>
            <w:tcW w:w="2606" w:type="pct"/>
            <w:tcBorders>
              <w:top w:val="nil"/>
              <w:left w:val="nil"/>
              <w:bottom w:val="single" w:sz="4" w:space="0" w:color="auto"/>
              <w:right w:val="single" w:sz="4" w:space="0" w:color="auto"/>
            </w:tcBorders>
            <w:shd w:val="clear" w:color="000000" w:fill="FFFFFF"/>
            <w:vAlign w:val="center"/>
          </w:tcPr>
          <w:p w14:paraId="154E63C4"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1、9mm厚木工</w:t>
            </w:r>
            <w:proofErr w:type="gramStart"/>
            <w:r w:rsidRPr="00CA701D">
              <w:rPr>
                <w:rFonts w:ascii="仿宋" w:eastAsia="仿宋" w:hAnsi="仿宋" w:hint="eastAsia"/>
                <w:sz w:val="24"/>
                <w:szCs w:val="24"/>
              </w:rPr>
              <w:t>板基层</w:t>
            </w:r>
            <w:proofErr w:type="gramEnd"/>
            <w:r w:rsidRPr="00CA701D">
              <w:rPr>
                <w:rFonts w:ascii="仿宋" w:eastAsia="仿宋" w:hAnsi="仿宋" w:hint="eastAsia"/>
                <w:sz w:val="24"/>
                <w:szCs w:val="24"/>
              </w:rPr>
              <w:br/>
              <w:t>2、0.8mm厚不锈钢踢脚线</w:t>
            </w:r>
          </w:p>
        </w:tc>
      </w:tr>
      <w:tr w:rsidR="00CA701D" w:rsidRPr="00CA701D" w14:paraId="0115D34D"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2EF1E78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w:t>
            </w:r>
          </w:p>
        </w:tc>
        <w:tc>
          <w:tcPr>
            <w:tcW w:w="463" w:type="pct"/>
            <w:vMerge/>
            <w:tcBorders>
              <w:left w:val="single" w:sz="4" w:space="0" w:color="auto"/>
              <w:right w:val="single" w:sz="4" w:space="0" w:color="auto"/>
            </w:tcBorders>
            <w:vAlign w:val="center"/>
          </w:tcPr>
          <w:p w14:paraId="114D0E8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432FFA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窗帘盒</w:t>
            </w:r>
          </w:p>
        </w:tc>
        <w:tc>
          <w:tcPr>
            <w:tcW w:w="374" w:type="pct"/>
            <w:tcBorders>
              <w:top w:val="single" w:sz="4" w:space="0" w:color="auto"/>
              <w:left w:val="nil"/>
              <w:bottom w:val="single" w:sz="4" w:space="0" w:color="auto"/>
              <w:right w:val="nil"/>
            </w:tcBorders>
            <w:shd w:val="clear" w:color="000000" w:fill="FFFFFF"/>
            <w:vAlign w:val="center"/>
          </w:tcPr>
          <w:p w14:paraId="43865C6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493676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75F2DD04"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 阻燃板基层，石膏板窗帘盒，定制卷帘4幅</w:t>
            </w:r>
            <w:r w:rsidRPr="00CA701D">
              <w:rPr>
                <w:rFonts w:ascii="仿宋" w:eastAsia="仿宋" w:hAnsi="仿宋" w:hint="eastAsia"/>
                <w:sz w:val="24"/>
                <w:szCs w:val="24"/>
              </w:rPr>
              <w:br/>
              <w:t xml:space="preserve">2、 方型钢管门框，12mm单开玻璃门，尺寸1021 </w:t>
            </w:r>
          </w:p>
        </w:tc>
      </w:tr>
      <w:tr w:rsidR="00CA701D" w:rsidRPr="00CA701D" w14:paraId="4508BBDD"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D57D35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8</w:t>
            </w:r>
          </w:p>
        </w:tc>
        <w:tc>
          <w:tcPr>
            <w:tcW w:w="463" w:type="pct"/>
            <w:vMerge/>
            <w:tcBorders>
              <w:left w:val="single" w:sz="4" w:space="0" w:color="auto"/>
              <w:right w:val="single" w:sz="4" w:space="0" w:color="auto"/>
            </w:tcBorders>
            <w:vAlign w:val="center"/>
          </w:tcPr>
          <w:p w14:paraId="6D547EEF"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D968E8F" w14:textId="77777777" w:rsidR="00C9570A" w:rsidRPr="00CA701D" w:rsidRDefault="001F2EAA">
            <w:pPr>
              <w:spacing w:line="400" w:lineRule="exact"/>
              <w:jc w:val="center"/>
              <w:rPr>
                <w:rFonts w:ascii="仿宋" w:eastAsia="仿宋" w:hAnsi="仿宋" w:cs="宋体"/>
                <w:sz w:val="24"/>
                <w:szCs w:val="24"/>
              </w:rPr>
            </w:pPr>
            <w:proofErr w:type="gramStart"/>
            <w:r w:rsidRPr="00CA701D">
              <w:rPr>
                <w:rFonts w:ascii="仿宋" w:eastAsia="仿宋" w:hAnsi="仿宋" w:hint="eastAsia"/>
                <w:sz w:val="24"/>
                <w:szCs w:val="24"/>
              </w:rPr>
              <w:t>门窗包套</w:t>
            </w:r>
            <w:proofErr w:type="gramEnd"/>
          </w:p>
        </w:tc>
        <w:tc>
          <w:tcPr>
            <w:tcW w:w="374" w:type="pct"/>
            <w:tcBorders>
              <w:top w:val="single" w:sz="4" w:space="0" w:color="auto"/>
              <w:left w:val="nil"/>
              <w:bottom w:val="single" w:sz="4" w:space="0" w:color="auto"/>
              <w:right w:val="nil"/>
            </w:tcBorders>
            <w:shd w:val="clear" w:color="000000" w:fill="FFFFFF"/>
            <w:vAlign w:val="center"/>
          </w:tcPr>
          <w:p w14:paraId="73E7E7FA"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套</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2BB4E7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w:t>
            </w:r>
          </w:p>
        </w:tc>
        <w:tc>
          <w:tcPr>
            <w:tcW w:w="2606" w:type="pct"/>
            <w:tcBorders>
              <w:top w:val="nil"/>
              <w:left w:val="nil"/>
              <w:bottom w:val="single" w:sz="4" w:space="0" w:color="auto"/>
              <w:right w:val="single" w:sz="4" w:space="0" w:color="auto"/>
            </w:tcBorders>
            <w:shd w:val="clear" w:color="000000" w:fill="FFFFFF"/>
            <w:vAlign w:val="center"/>
          </w:tcPr>
          <w:p w14:paraId="06BE13C2"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实</w:t>
            </w:r>
            <w:proofErr w:type="gramStart"/>
            <w:r w:rsidRPr="00CA701D">
              <w:rPr>
                <w:rFonts w:ascii="仿宋" w:eastAsia="仿宋" w:hAnsi="仿宋" w:hint="eastAsia"/>
                <w:sz w:val="24"/>
                <w:szCs w:val="24"/>
              </w:rPr>
              <w:t>木</w:t>
            </w:r>
            <w:r w:rsidR="00A179DA" w:rsidRPr="00CA701D">
              <w:rPr>
                <w:rFonts w:ascii="仿宋" w:eastAsia="仿宋" w:hAnsi="仿宋" w:hint="eastAsia"/>
                <w:sz w:val="24"/>
                <w:szCs w:val="24"/>
              </w:rPr>
              <w:t>包套</w:t>
            </w:r>
            <w:proofErr w:type="gramEnd"/>
            <w:r w:rsidRPr="00CA701D">
              <w:rPr>
                <w:rFonts w:ascii="仿宋" w:eastAsia="仿宋" w:hAnsi="仿宋" w:hint="eastAsia"/>
                <w:sz w:val="24"/>
                <w:szCs w:val="24"/>
              </w:rPr>
              <w:t>、石材窗台</w:t>
            </w:r>
          </w:p>
        </w:tc>
      </w:tr>
      <w:tr w:rsidR="00CA701D" w:rsidRPr="00CA701D" w14:paraId="1B816566"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7B1BE49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9</w:t>
            </w:r>
          </w:p>
        </w:tc>
        <w:tc>
          <w:tcPr>
            <w:tcW w:w="463" w:type="pct"/>
            <w:vMerge/>
            <w:tcBorders>
              <w:left w:val="single" w:sz="4" w:space="0" w:color="auto"/>
              <w:right w:val="single" w:sz="4" w:space="0" w:color="auto"/>
            </w:tcBorders>
            <w:vAlign w:val="center"/>
          </w:tcPr>
          <w:p w14:paraId="781CCCB1"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3E594B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 xml:space="preserve">钢制玻璃门 </w:t>
            </w:r>
          </w:p>
        </w:tc>
        <w:tc>
          <w:tcPr>
            <w:tcW w:w="374" w:type="pct"/>
            <w:tcBorders>
              <w:top w:val="single" w:sz="4" w:space="0" w:color="auto"/>
              <w:left w:val="nil"/>
              <w:bottom w:val="single" w:sz="4" w:space="0" w:color="auto"/>
              <w:right w:val="nil"/>
            </w:tcBorders>
            <w:shd w:val="clear" w:color="000000" w:fill="FFFFFF"/>
            <w:vAlign w:val="center"/>
          </w:tcPr>
          <w:p w14:paraId="19871869"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樘</w:t>
            </w:r>
            <w:proofErr w:type="gramEnd"/>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6EC0252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5C5DF4B3"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1、40*3镀锌门框</w:t>
            </w:r>
            <w:r w:rsidRPr="00CA701D">
              <w:rPr>
                <w:rFonts w:ascii="仿宋" w:eastAsia="仿宋" w:hAnsi="仿宋" w:hint="eastAsia"/>
                <w:sz w:val="24"/>
                <w:szCs w:val="24"/>
              </w:rPr>
              <w:br/>
              <w:t xml:space="preserve">2、12mm单开玻璃门，尺寸1021 </w:t>
            </w:r>
          </w:p>
        </w:tc>
      </w:tr>
      <w:tr w:rsidR="00CA701D" w:rsidRPr="00CA701D" w14:paraId="458DD070"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4E1BC2E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10</w:t>
            </w:r>
          </w:p>
        </w:tc>
        <w:tc>
          <w:tcPr>
            <w:tcW w:w="463" w:type="pct"/>
            <w:vMerge/>
            <w:tcBorders>
              <w:left w:val="single" w:sz="4" w:space="0" w:color="auto"/>
              <w:right w:val="single" w:sz="4" w:space="0" w:color="auto"/>
            </w:tcBorders>
            <w:vAlign w:val="center"/>
          </w:tcPr>
          <w:p w14:paraId="1A10473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7D89177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图文工程</w:t>
            </w:r>
          </w:p>
        </w:tc>
        <w:tc>
          <w:tcPr>
            <w:tcW w:w="374" w:type="pct"/>
            <w:tcBorders>
              <w:top w:val="single" w:sz="4" w:space="0" w:color="auto"/>
              <w:left w:val="nil"/>
              <w:bottom w:val="single" w:sz="4" w:space="0" w:color="auto"/>
              <w:right w:val="nil"/>
            </w:tcBorders>
            <w:shd w:val="clear" w:color="000000" w:fill="FFFFFF"/>
            <w:vAlign w:val="center"/>
          </w:tcPr>
          <w:p w14:paraId="0F57290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DCE76F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14B6D81F"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1、材质：不锈钢及亚克力</w:t>
            </w:r>
            <w:r w:rsidRPr="00CA701D">
              <w:rPr>
                <w:rFonts w:ascii="仿宋" w:eastAsia="仿宋" w:hAnsi="仿宋" w:hint="eastAsia"/>
                <w:sz w:val="24"/>
                <w:szCs w:val="24"/>
              </w:rPr>
              <w:br/>
              <w:t>2、内容：制度标牌及党建展板等</w:t>
            </w:r>
          </w:p>
        </w:tc>
      </w:tr>
      <w:tr w:rsidR="00CA701D" w:rsidRPr="00CA701D" w14:paraId="4FDEC396"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C8234D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11</w:t>
            </w:r>
          </w:p>
        </w:tc>
        <w:tc>
          <w:tcPr>
            <w:tcW w:w="463" w:type="pct"/>
            <w:vMerge/>
            <w:tcBorders>
              <w:left w:val="single" w:sz="4" w:space="0" w:color="auto"/>
              <w:right w:val="single" w:sz="4" w:space="0" w:color="auto"/>
            </w:tcBorders>
            <w:vAlign w:val="center"/>
          </w:tcPr>
          <w:p w14:paraId="5A3252B4"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79BB68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电气配管</w:t>
            </w:r>
          </w:p>
        </w:tc>
        <w:tc>
          <w:tcPr>
            <w:tcW w:w="374" w:type="pct"/>
            <w:tcBorders>
              <w:top w:val="single" w:sz="4" w:space="0" w:color="auto"/>
              <w:left w:val="nil"/>
              <w:bottom w:val="single" w:sz="4" w:space="0" w:color="auto"/>
              <w:right w:val="nil"/>
            </w:tcBorders>
            <w:shd w:val="clear" w:color="000000" w:fill="FFFFFF"/>
            <w:vAlign w:val="center"/>
          </w:tcPr>
          <w:p w14:paraId="0BB74666"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1145E3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55704A49"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电力电缆，强电配管，开关，插座</w:t>
            </w:r>
          </w:p>
        </w:tc>
      </w:tr>
      <w:tr w:rsidR="00CA701D" w:rsidRPr="00CA701D" w14:paraId="6D601B1D" w14:textId="77777777" w:rsidTr="002F3EBB">
        <w:trPr>
          <w:trHeight w:val="864"/>
        </w:trPr>
        <w:tc>
          <w:tcPr>
            <w:tcW w:w="411" w:type="pct"/>
            <w:tcBorders>
              <w:top w:val="nil"/>
              <w:left w:val="single" w:sz="4" w:space="0" w:color="auto"/>
              <w:bottom w:val="single" w:sz="4" w:space="0" w:color="auto"/>
              <w:right w:val="single" w:sz="4" w:space="0" w:color="auto"/>
            </w:tcBorders>
            <w:shd w:val="clear" w:color="000000" w:fill="FFFFFF"/>
            <w:vAlign w:val="center"/>
          </w:tcPr>
          <w:p w14:paraId="30022F0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12</w:t>
            </w:r>
          </w:p>
        </w:tc>
        <w:tc>
          <w:tcPr>
            <w:tcW w:w="463" w:type="pct"/>
            <w:vMerge/>
            <w:tcBorders>
              <w:left w:val="single" w:sz="4" w:space="0" w:color="auto"/>
              <w:right w:val="single" w:sz="4" w:space="0" w:color="auto"/>
            </w:tcBorders>
            <w:vAlign w:val="center"/>
          </w:tcPr>
          <w:p w14:paraId="5ED20736"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A6B984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软膜吊顶</w:t>
            </w:r>
          </w:p>
        </w:tc>
        <w:tc>
          <w:tcPr>
            <w:tcW w:w="374" w:type="pct"/>
            <w:tcBorders>
              <w:top w:val="single" w:sz="4" w:space="0" w:color="auto"/>
              <w:left w:val="nil"/>
              <w:bottom w:val="single" w:sz="4" w:space="0" w:color="auto"/>
              <w:right w:val="nil"/>
            </w:tcBorders>
            <w:shd w:val="clear" w:color="000000" w:fill="FFFFFF"/>
            <w:vAlign w:val="center"/>
          </w:tcPr>
          <w:p w14:paraId="4CBCD63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3721B2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4B894D1C"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铝框嵌入式灯条，内置 LED 灯，订制 LED线形灯带，软膜面层</w:t>
            </w:r>
          </w:p>
        </w:tc>
      </w:tr>
      <w:tr w:rsidR="00CA701D" w:rsidRPr="00CA701D" w14:paraId="38530AE0" w14:textId="77777777" w:rsidTr="002F3EBB">
        <w:trPr>
          <w:trHeight w:val="864"/>
        </w:trPr>
        <w:tc>
          <w:tcPr>
            <w:tcW w:w="411" w:type="pct"/>
            <w:tcBorders>
              <w:top w:val="nil"/>
              <w:left w:val="single" w:sz="4" w:space="0" w:color="auto"/>
              <w:bottom w:val="single" w:sz="4" w:space="0" w:color="auto"/>
              <w:right w:val="single" w:sz="4" w:space="0" w:color="auto"/>
            </w:tcBorders>
            <w:shd w:val="clear" w:color="000000" w:fill="FFFFFF"/>
            <w:vAlign w:val="center"/>
          </w:tcPr>
          <w:p w14:paraId="1AFD0F9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13</w:t>
            </w:r>
          </w:p>
        </w:tc>
        <w:tc>
          <w:tcPr>
            <w:tcW w:w="463" w:type="pct"/>
            <w:vMerge/>
            <w:tcBorders>
              <w:left w:val="single" w:sz="4" w:space="0" w:color="auto"/>
              <w:bottom w:val="single" w:sz="4" w:space="0" w:color="000000"/>
              <w:right w:val="single" w:sz="4" w:space="0" w:color="auto"/>
            </w:tcBorders>
            <w:vAlign w:val="center"/>
          </w:tcPr>
          <w:p w14:paraId="794CB90C"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F63F859"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筒灯</w:t>
            </w:r>
          </w:p>
        </w:tc>
        <w:tc>
          <w:tcPr>
            <w:tcW w:w="374" w:type="pct"/>
            <w:tcBorders>
              <w:top w:val="single" w:sz="4" w:space="0" w:color="auto"/>
              <w:left w:val="nil"/>
              <w:bottom w:val="single" w:sz="4" w:space="0" w:color="auto"/>
              <w:right w:val="nil"/>
            </w:tcBorders>
            <w:shd w:val="clear" w:color="000000" w:fill="FFFFFF"/>
            <w:vAlign w:val="center"/>
          </w:tcPr>
          <w:p w14:paraId="093B32E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F1C366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85F3A79"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LED 筒灯</w:t>
            </w:r>
          </w:p>
        </w:tc>
      </w:tr>
      <w:tr w:rsidR="00CA701D" w:rsidRPr="00CA701D" w14:paraId="3C9EEB24"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4D501D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14</w:t>
            </w:r>
          </w:p>
        </w:tc>
        <w:tc>
          <w:tcPr>
            <w:tcW w:w="463" w:type="pct"/>
            <w:vMerge w:val="restart"/>
            <w:tcBorders>
              <w:top w:val="nil"/>
              <w:left w:val="single" w:sz="4" w:space="0" w:color="auto"/>
              <w:bottom w:val="single" w:sz="4" w:space="0" w:color="000000"/>
              <w:right w:val="single" w:sz="4" w:space="0" w:color="auto"/>
            </w:tcBorders>
            <w:shd w:val="clear" w:color="000000" w:fill="FFFFFF"/>
            <w:vAlign w:val="center"/>
          </w:tcPr>
          <w:p w14:paraId="5AB3DC4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指挥中心大厅</w:t>
            </w:r>
          </w:p>
        </w:tc>
        <w:tc>
          <w:tcPr>
            <w:tcW w:w="664" w:type="pct"/>
            <w:tcBorders>
              <w:top w:val="nil"/>
              <w:left w:val="nil"/>
              <w:bottom w:val="single" w:sz="4" w:space="0" w:color="auto"/>
              <w:right w:val="single" w:sz="4" w:space="0" w:color="auto"/>
            </w:tcBorders>
            <w:shd w:val="clear" w:color="000000" w:fill="FFFFFF"/>
            <w:vAlign w:val="center"/>
          </w:tcPr>
          <w:p w14:paraId="4117A8A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造型顶</w:t>
            </w:r>
          </w:p>
        </w:tc>
        <w:tc>
          <w:tcPr>
            <w:tcW w:w="374" w:type="pct"/>
            <w:tcBorders>
              <w:top w:val="single" w:sz="4" w:space="0" w:color="auto"/>
              <w:left w:val="nil"/>
              <w:bottom w:val="single" w:sz="4" w:space="0" w:color="auto"/>
              <w:right w:val="nil"/>
            </w:tcBorders>
            <w:shd w:val="clear" w:color="000000" w:fill="FFFFFF"/>
            <w:vAlign w:val="center"/>
          </w:tcPr>
          <w:p w14:paraId="43AED6D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575598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240</w:t>
            </w:r>
          </w:p>
        </w:tc>
        <w:tc>
          <w:tcPr>
            <w:tcW w:w="2606" w:type="pct"/>
            <w:tcBorders>
              <w:top w:val="nil"/>
              <w:left w:val="nil"/>
              <w:bottom w:val="single" w:sz="4" w:space="0" w:color="auto"/>
              <w:right w:val="single" w:sz="4" w:space="0" w:color="auto"/>
            </w:tcBorders>
            <w:shd w:val="clear" w:color="000000" w:fill="FFFFFF"/>
            <w:vAlign w:val="center"/>
          </w:tcPr>
          <w:p w14:paraId="21F7DB25"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1、吊顶形式:</w:t>
            </w:r>
            <w:r w:rsidRPr="00CA701D">
              <w:rPr>
                <w:rFonts w:ascii="仿宋" w:eastAsia="仿宋" w:hAnsi="仿宋" w:hint="eastAsia"/>
                <w:sz w:val="24"/>
                <w:szCs w:val="24"/>
              </w:rPr>
              <w:br/>
              <w:t>2、龙骨材料种类、规格、中距:75系列、u型轻钢龙骨，主龙骨间距1200mm,次龙骨间距300mm,8mm全螺纹金属吊杆与膨胀螺栓固定。</w:t>
            </w:r>
            <w:r w:rsidRPr="00CA701D">
              <w:rPr>
                <w:rFonts w:ascii="仿宋" w:eastAsia="仿宋" w:hAnsi="仿宋" w:hint="eastAsia"/>
                <w:sz w:val="24"/>
                <w:szCs w:val="24"/>
              </w:rPr>
              <w:br/>
              <w:t>3、面层材料品种、规格:9mm厚石膏板;纸面石膏板加15mm阻燃板打底。</w:t>
            </w:r>
            <w:r w:rsidRPr="00CA701D">
              <w:rPr>
                <w:rFonts w:ascii="仿宋" w:eastAsia="仿宋" w:hAnsi="仿宋" w:hint="eastAsia"/>
                <w:sz w:val="24"/>
                <w:szCs w:val="24"/>
              </w:rPr>
              <w:br/>
              <w:t>4、燃烧等级A级;</w:t>
            </w:r>
          </w:p>
        </w:tc>
      </w:tr>
      <w:tr w:rsidR="00CA701D" w:rsidRPr="00CA701D" w14:paraId="46E406B2"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7AF8F9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15</w:t>
            </w:r>
          </w:p>
        </w:tc>
        <w:tc>
          <w:tcPr>
            <w:tcW w:w="463" w:type="pct"/>
            <w:vMerge/>
            <w:tcBorders>
              <w:top w:val="nil"/>
              <w:left w:val="single" w:sz="4" w:space="0" w:color="auto"/>
              <w:bottom w:val="single" w:sz="4" w:space="0" w:color="000000"/>
              <w:right w:val="single" w:sz="4" w:space="0" w:color="auto"/>
            </w:tcBorders>
            <w:shd w:val="clear" w:color="000000" w:fill="FFFFFF"/>
            <w:vAlign w:val="center"/>
          </w:tcPr>
          <w:p w14:paraId="65250ABE"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91A084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楼地面</w:t>
            </w:r>
          </w:p>
        </w:tc>
        <w:tc>
          <w:tcPr>
            <w:tcW w:w="374" w:type="pct"/>
            <w:tcBorders>
              <w:top w:val="single" w:sz="4" w:space="0" w:color="auto"/>
              <w:left w:val="nil"/>
              <w:bottom w:val="single" w:sz="4" w:space="0" w:color="auto"/>
              <w:right w:val="nil"/>
            </w:tcBorders>
            <w:shd w:val="clear" w:color="000000" w:fill="FFFFFF"/>
            <w:vAlign w:val="center"/>
          </w:tcPr>
          <w:p w14:paraId="56BC1276"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81D191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240</w:t>
            </w:r>
          </w:p>
        </w:tc>
        <w:tc>
          <w:tcPr>
            <w:tcW w:w="2606" w:type="pct"/>
            <w:tcBorders>
              <w:top w:val="nil"/>
              <w:left w:val="nil"/>
              <w:bottom w:val="single" w:sz="4" w:space="0" w:color="auto"/>
              <w:right w:val="single" w:sz="4" w:space="0" w:color="auto"/>
            </w:tcBorders>
            <w:shd w:val="clear" w:color="000000" w:fill="FFFFFF"/>
            <w:vAlign w:val="center"/>
          </w:tcPr>
          <w:p w14:paraId="5F57D06E"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1、水泥砂浆找平</w:t>
            </w:r>
            <w:r w:rsidRPr="00CA701D">
              <w:rPr>
                <w:rFonts w:ascii="仿宋" w:eastAsia="仿宋" w:hAnsi="仿宋" w:hint="eastAsia"/>
                <w:sz w:val="24"/>
                <w:szCs w:val="24"/>
              </w:rPr>
              <w:br/>
              <w:t>2、全抛</w:t>
            </w:r>
            <w:proofErr w:type="gramStart"/>
            <w:r w:rsidRPr="00CA701D">
              <w:rPr>
                <w:rFonts w:ascii="仿宋" w:eastAsia="仿宋" w:hAnsi="仿宋" w:hint="eastAsia"/>
                <w:sz w:val="24"/>
                <w:szCs w:val="24"/>
              </w:rPr>
              <w:t>釉</w:t>
            </w:r>
            <w:proofErr w:type="gramEnd"/>
            <w:r w:rsidRPr="00CA701D">
              <w:rPr>
                <w:rFonts w:ascii="仿宋" w:eastAsia="仿宋" w:hAnsi="仿宋" w:hint="eastAsia"/>
                <w:sz w:val="24"/>
                <w:szCs w:val="24"/>
              </w:rPr>
              <w:t>地砖面层：800*800mm</w:t>
            </w:r>
            <w:r w:rsidRPr="00CA701D">
              <w:rPr>
                <w:rFonts w:ascii="仿宋" w:eastAsia="仿宋" w:hAnsi="仿宋" w:hint="eastAsia"/>
                <w:sz w:val="24"/>
                <w:szCs w:val="24"/>
              </w:rPr>
              <w:br/>
              <w:t>3、</w:t>
            </w:r>
            <w:proofErr w:type="gramStart"/>
            <w:r w:rsidRPr="00CA701D">
              <w:rPr>
                <w:rFonts w:ascii="仿宋" w:eastAsia="仿宋" w:hAnsi="仿宋" w:hint="eastAsia"/>
                <w:sz w:val="24"/>
                <w:szCs w:val="24"/>
              </w:rPr>
              <w:t>美缝</w:t>
            </w:r>
            <w:proofErr w:type="gramEnd"/>
          </w:p>
        </w:tc>
      </w:tr>
      <w:tr w:rsidR="00CA701D" w:rsidRPr="00CA701D" w14:paraId="4E7AA73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4E1A25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16</w:t>
            </w:r>
          </w:p>
        </w:tc>
        <w:tc>
          <w:tcPr>
            <w:tcW w:w="463" w:type="pct"/>
            <w:vMerge/>
            <w:tcBorders>
              <w:top w:val="nil"/>
              <w:left w:val="single" w:sz="4" w:space="0" w:color="auto"/>
              <w:bottom w:val="single" w:sz="4" w:space="0" w:color="000000"/>
              <w:right w:val="single" w:sz="4" w:space="0" w:color="auto"/>
            </w:tcBorders>
            <w:shd w:val="clear" w:color="000000" w:fill="FFFFFF"/>
            <w:vAlign w:val="center"/>
          </w:tcPr>
          <w:p w14:paraId="4F1EE9D5"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FFD699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墙面装饰工程</w:t>
            </w:r>
          </w:p>
        </w:tc>
        <w:tc>
          <w:tcPr>
            <w:tcW w:w="374" w:type="pct"/>
            <w:tcBorders>
              <w:top w:val="single" w:sz="4" w:space="0" w:color="auto"/>
              <w:left w:val="nil"/>
              <w:bottom w:val="single" w:sz="4" w:space="0" w:color="auto"/>
              <w:right w:val="nil"/>
            </w:tcBorders>
            <w:shd w:val="clear" w:color="000000" w:fill="FFFFFF"/>
            <w:vAlign w:val="center"/>
          </w:tcPr>
          <w:p w14:paraId="67C9B90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40CCFBD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97.8</w:t>
            </w:r>
          </w:p>
        </w:tc>
        <w:tc>
          <w:tcPr>
            <w:tcW w:w="2606" w:type="pct"/>
            <w:tcBorders>
              <w:top w:val="nil"/>
              <w:left w:val="nil"/>
              <w:bottom w:val="single" w:sz="4" w:space="0" w:color="auto"/>
              <w:right w:val="single" w:sz="4" w:space="0" w:color="auto"/>
            </w:tcBorders>
            <w:shd w:val="clear" w:color="000000" w:fill="FFFFFF"/>
            <w:vAlign w:val="center"/>
          </w:tcPr>
          <w:p w14:paraId="12E74CD1"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1、龙骨材料种类、规格、中距:75系列、u型轻钢龙骨，主龙骨间距1200mm，次龙骨间距300mm,8mm全螺纹金属吊杆与膨胀螺栓固定。</w:t>
            </w:r>
            <w:r w:rsidRPr="00CA701D">
              <w:rPr>
                <w:rFonts w:ascii="仿宋" w:eastAsia="仿宋" w:hAnsi="仿宋" w:hint="eastAsia"/>
                <w:sz w:val="24"/>
                <w:szCs w:val="24"/>
              </w:rPr>
              <w:br/>
              <w:t>2、面层材料品种、规格:白色护墙板墙面</w:t>
            </w:r>
            <w:proofErr w:type="gramStart"/>
            <w:r w:rsidRPr="00CA701D">
              <w:rPr>
                <w:rFonts w:ascii="仿宋" w:eastAsia="仿宋" w:hAnsi="仿宋" w:hint="eastAsia"/>
                <w:sz w:val="24"/>
                <w:szCs w:val="24"/>
              </w:rPr>
              <w:t>及壁布面层加</w:t>
            </w:r>
            <w:proofErr w:type="gramEnd"/>
            <w:r w:rsidRPr="00CA701D">
              <w:rPr>
                <w:rFonts w:ascii="仿宋" w:eastAsia="仿宋" w:hAnsi="仿宋" w:hint="eastAsia"/>
                <w:sz w:val="24"/>
                <w:szCs w:val="24"/>
              </w:rPr>
              <w:t>15mm阻燃板打底。</w:t>
            </w:r>
            <w:r w:rsidRPr="00CA701D">
              <w:rPr>
                <w:rFonts w:ascii="仿宋" w:eastAsia="仿宋" w:hAnsi="仿宋" w:hint="eastAsia"/>
                <w:sz w:val="24"/>
                <w:szCs w:val="24"/>
              </w:rPr>
              <w:br/>
              <w:t>3、燃烧等级A级;</w:t>
            </w:r>
          </w:p>
        </w:tc>
      </w:tr>
      <w:tr w:rsidR="00CA701D" w:rsidRPr="00CA701D" w14:paraId="3314E3E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526EF40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17</w:t>
            </w:r>
          </w:p>
        </w:tc>
        <w:tc>
          <w:tcPr>
            <w:tcW w:w="463" w:type="pct"/>
            <w:vMerge/>
            <w:tcBorders>
              <w:top w:val="nil"/>
              <w:left w:val="single" w:sz="4" w:space="0" w:color="auto"/>
              <w:bottom w:val="single" w:sz="4" w:space="0" w:color="000000"/>
              <w:right w:val="single" w:sz="4" w:space="0" w:color="auto"/>
            </w:tcBorders>
            <w:shd w:val="clear" w:color="000000" w:fill="FFFFFF"/>
            <w:vAlign w:val="center"/>
          </w:tcPr>
          <w:p w14:paraId="0593953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9D04A6E" w14:textId="77777777" w:rsidR="00C9570A" w:rsidRPr="00CA701D" w:rsidRDefault="001F2EAA">
            <w:pPr>
              <w:spacing w:line="400" w:lineRule="exact"/>
              <w:jc w:val="center"/>
              <w:rPr>
                <w:rFonts w:ascii="仿宋" w:eastAsia="仿宋" w:hAnsi="仿宋" w:cs="宋体"/>
                <w:sz w:val="24"/>
                <w:szCs w:val="24"/>
              </w:rPr>
            </w:pPr>
            <w:proofErr w:type="gramStart"/>
            <w:r w:rsidRPr="00CA701D">
              <w:rPr>
                <w:rFonts w:ascii="仿宋" w:eastAsia="仿宋" w:hAnsi="仿宋" w:hint="eastAsia"/>
                <w:sz w:val="24"/>
                <w:szCs w:val="24"/>
              </w:rPr>
              <w:t>包柱</w:t>
            </w:r>
            <w:proofErr w:type="gramEnd"/>
          </w:p>
        </w:tc>
        <w:tc>
          <w:tcPr>
            <w:tcW w:w="374" w:type="pct"/>
            <w:tcBorders>
              <w:top w:val="single" w:sz="4" w:space="0" w:color="auto"/>
              <w:left w:val="nil"/>
              <w:bottom w:val="single" w:sz="4" w:space="0" w:color="auto"/>
              <w:right w:val="nil"/>
            </w:tcBorders>
            <w:shd w:val="clear" w:color="000000" w:fill="FFFFFF"/>
            <w:vAlign w:val="center"/>
          </w:tcPr>
          <w:p w14:paraId="16C4239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D95680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74</w:t>
            </w:r>
          </w:p>
        </w:tc>
        <w:tc>
          <w:tcPr>
            <w:tcW w:w="2606" w:type="pct"/>
            <w:tcBorders>
              <w:top w:val="nil"/>
              <w:left w:val="nil"/>
              <w:bottom w:val="single" w:sz="4" w:space="0" w:color="auto"/>
              <w:right w:val="single" w:sz="4" w:space="0" w:color="auto"/>
            </w:tcBorders>
            <w:shd w:val="clear" w:color="000000" w:fill="FFFFFF"/>
            <w:vAlign w:val="center"/>
          </w:tcPr>
          <w:p w14:paraId="67C6075A"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1、40*3镀锌角钢龙骨</w:t>
            </w:r>
            <w:r w:rsidRPr="00CA701D">
              <w:rPr>
                <w:rFonts w:ascii="仿宋" w:eastAsia="仿宋" w:hAnsi="仿宋" w:hint="eastAsia"/>
                <w:sz w:val="24"/>
                <w:szCs w:val="24"/>
              </w:rPr>
              <w:br/>
              <w:t>2、2.5mm铝</w:t>
            </w:r>
            <w:proofErr w:type="gramStart"/>
            <w:r w:rsidRPr="00CA701D">
              <w:rPr>
                <w:rFonts w:ascii="仿宋" w:eastAsia="仿宋" w:hAnsi="仿宋" w:hint="eastAsia"/>
                <w:sz w:val="24"/>
                <w:szCs w:val="24"/>
              </w:rPr>
              <w:t>单板包柱</w:t>
            </w:r>
            <w:proofErr w:type="gramEnd"/>
            <w:r w:rsidRPr="00CA701D">
              <w:rPr>
                <w:rFonts w:ascii="仿宋" w:eastAsia="仿宋" w:hAnsi="仿宋" w:hint="eastAsia"/>
                <w:sz w:val="24"/>
                <w:szCs w:val="24"/>
              </w:rPr>
              <w:br/>
              <w:t>3、</w:t>
            </w:r>
            <w:proofErr w:type="gramStart"/>
            <w:r w:rsidRPr="00CA701D">
              <w:rPr>
                <w:rFonts w:ascii="仿宋" w:eastAsia="仿宋" w:hAnsi="仿宋" w:hint="eastAsia"/>
                <w:sz w:val="24"/>
                <w:szCs w:val="24"/>
              </w:rPr>
              <w:t>黑钛不锈钢</w:t>
            </w:r>
            <w:proofErr w:type="gramEnd"/>
            <w:r w:rsidRPr="00CA701D">
              <w:rPr>
                <w:rFonts w:ascii="仿宋" w:eastAsia="仿宋" w:hAnsi="仿宋" w:hint="eastAsia"/>
                <w:sz w:val="24"/>
                <w:szCs w:val="24"/>
              </w:rPr>
              <w:t>U型线条</w:t>
            </w:r>
          </w:p>
        </w:tc>
      </w:tr>
      <w:tr w:rsidR="00CA701D" w:rsidRPr="00CA701D" w14:paraId="37B5ED1E"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4379124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18</w:t>
            </w:r>
          </w:p>
        </w:tc>
        <w:tc>
          <w:tcPr>
            <w:tcW w:w="463" w:type="pct"/>
            <w:vMerge/>
            <w:tcBorders>
              <w:top w:val="nil"/>
              <w:left w:val="single" w:sz="4" w:space="0" w:color="auto"/>
              <w:bottom w:val="single" w:sz="4" w:space="0" w:color="000000"/>
              <w:right w:val="single" w:sz="4" w:space="0" w:color="auto"/>
            </w:tcBorders>
            <w:shd w:val="clear" w:color="000000" w:fill="FFFFFF"/>
            <w:vAlign w:val="center"/>
          </w:tcPr>
          <w:p w14:paraId="16C002F2"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F3DB1C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窗户封堵</w:t>
            </w:r>
          </w:p>
        </w:tc>
        <w:tc>
          <w:tcPr>
            <w:tcW w:w="374" w:type="pct"/>
            <w:tcBorders>
              <w:top w:val="single" w:sz="4" w:space="0" w:color="auto"/>
              <w:left w:val="nil"/>
              <w:bottom w:val="single" w:sz="4" w:space="0" w:color="auto"/>
              <w:right w:val="nil"/>
            </w:tcBorders>
            <w:shd w:val="clear" w:color="000000" w:fill="FFFFFF"/>
            <w:vAlign w:val="center"/>
          </w:tcPr>
          <w:p w14:paraId="5CD97A5A"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扇</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E37B9D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8</w:t>
            </w:r>
          </w:p>
        </w:tc>
        <w:tc>
          <w:tcPr>
            <w:tcW w:w="2606" w:type="pct"/>
            <w:tcBorders>
              <w:top w:val="nil"/>
              <w:left w:val="nil"/>
              <w:bottom w:val="single" w:sz="4" w:space="0" w:color="auto"/>
              <w:right w:val="single" w:sz="4" w:space="0" w:color="auto"/>
            </w:tcBorders>
            <w:shd w:val="clear" w:color="000000" w:fill="FFFFFF"/>
            <w:vAlign w:val="center"/>
          </w:tcPr>
          <w:p w14:paraId="5AE16391" w14:textId="77777777" w:rsidR="00A179DA" w:rsidRPr="00CA701D" w:rsidRDefault="001F2EAA" w:rsidP="00A179DA">
            <w:pPr>
              <w:pStyle w:val="af5"/>
              <w:numPr>
                <w:ilvl w:val="0"/>
                <w:numId w:val="21"/>
              </w:numPr>
              <w:spacing w:line="400" w:lineRule="exact"/>
              <w:ind w:firstLineChars="0"/>
              <w:jc w:val="left"/>
              <w:rPr>
                <w:rFonts w:ascii="仿宋" w:eastAsia="仿宋" w:hAnsi="仿宋"/>
                <w:sz w:val="24"/>
                <w:szCs w:val="24"/>
              </w:rPr>
            </w:pPr>
            <w:r w:rsidRPr="00CA701D">
              <w:rPr>
                <w:rFonts w:ascii="仿宋" w:eastAsia="仿宋" w:hAnsi="仿宋" w:hint="eastAsia"/>
                <w:sz w:val="24"/>
                <w:szCs w:val="24"/>
              </w:rPr>
              <w:t>窗户封堵：轻钢龙骨12cm厚埃</w:t>
            </w:r>
            <w:proofErr w:type="gramStart"/>
            <w:r w:rsidRPr="00CA701D">
              <w:rPr>
                <w:rFonts w:ascii="仿宋" w:eastAsia="仿宋" w:hAnsi="仿宋" w:hint="eastAsia"/>
                <w:sz w:val="24"/>
                <w:szCs w:val="24"/>
              </w:rPr>
              <w:t>特</w:t>
            </w:r>
            <w:proofErr w:type="gramEnd"/>
            <w:r w:rsidRPr="00CA701D">
              <w:rPr>
                <w:rFonts w:ascii="仿宋" w:eastAsia="仿宋" w:hAnsi="仿宋" w:hint="eastAsia"/>
                <w:sz w:val="24"/>
                <w:szCs w:val="24"/>
              </w:rPr>
              <w:t>板，填充岩棉密封窗</w:t>
            </w:r>
          </w:p>
          <w:p w14:paraId="13B59230" w14:textId="77777777" w:rsidR="00C9570A" w:rsidRPr="00CA701D" w:rsidRDefault="001F2EAA" w:rsidP="00A179DA">
            <w:pPr>
              <w:pStyle w:val="af5"/>
              <w:numPr>
                <w:ilvl w:val="0"/>
                <w:numId w:val="21"/>
              </w:numPr>
              <w:spacing w:line="400" w:lineRule="exact"/>
              <w:ind w:firstLineChars="0"/>
              <w:jc w:val="left"/>
              <w:rPr>
                <w:rFonts w:ascii="仿宋" w:eastAsia="仿宋" w:hAnsi="仿宋" w:cs="宋体"/>
                <w:sz w:val="24"/>
                <w:szCs w:val="24"/>
              </w:rPr>
            </w:pPr>
            <w:r w:rsidRPr="00CA701D">
              <w:rPr>
                <w:rFonts w:ascii="仿宋" w:eastAsia="仿宋" w:hAnsi="仿宋" w:hint="eastAsia"/>
                <w:sz w:val="24"/>
                <w:szCs w:val="24"/>
              </w:rPr>
              <w:t xml:space="preserve">玻璃贴反射膜                                     </w:t>
            </w:r>
          </w:p>
        </w:tc>
      </w:tr>
      <w:tr w:rsidR="00CA701D" w:rsidRPr="00CA701D" w14:paraId="7624862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59565BC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19</w:t>
            </w:r>
          </w:p>
        </w:tc>
        <w:tc>
          <w:tcPr>
            <w:tcW w:w="463" w:type="pct"/>
            <w:vMerge/>
            <w:tcBorders>
              <w:top w:val="nil"/>
              <w:left w:val="single" w:sz="4" w:space="0" w:color="auto"/>
              <w:bottom w:val="single" w:sz="4" w:space="0" w:color="000000"/>
              <w:right w:val="single" w:sz="4" w:space="0" w:color="auto"/>
            </w:tcBorders>
            <w:vAlign w:val="center"/>
          </w:tcPr>
          <w:p w14:paraId="610BF73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318314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防火玻璃门</w:t>
            </w:r>
          </w:p>
        </w:tc>
        <w:tc>
          <w:tcPr>
            <w:tcW w:w="374" w:type="pct"/>
            <w:tcBorders>
              <w:top w:val="single" w:sz="4" w:space="0" w:color="auto"/>
              <w:left w:val="nil"/>
              <w:bottom w:val="single" w:sz="4" w:space="0" w:color="auto"/>
              <w:right w:val="nil"/>
            </w:tcBorders>
            <w:shd w:val="clear" w:color="000000" w:fill="FFFFFF"/>
            <w:vAlign w:val="center"/>
          </w:tcPr>
          <w:p w14:paraId="722850E1"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樘</w:t>
            </w:r>
            <w:proofErr w:type="gramEnd"/>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FB3B5E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7C557989"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 xml:space="preserve">1、尺寸2121 </w:t>
            </w:r>
            <w:r w:rsidRPr="00CA701D">
              <w:rPr>
                <w:rFonts w:ascii="仿宋" w:eastAsia="仿宋" w:hAnsi="仿宋" w:hint="eastAsia"/>
                <w:sz w:val="24"/>
                <w:szCs w:val="24"/>
              </w:rPr>
              <w:br/>
              <w:t>2、不锈钢包边</w:t>
            </w:r>
          </w:p>
        </w:tc>
      </w:tr>
      <w:tr w:rsidR="00CA701D" w:rsidRPr="00CA701D" w14:paraId="00B7F4F6" w14:textId="77777777" w:rsidTr="002F3EBB">
        <w:trPr>
          <w:trHeight w:val="864"/>
        </w:trPr>
        <w:tc>
          <w:tcPr>
            <w:tcW w:w="411" w:type="pct"/>
            <w:tcBorders>
              <w:top w:val="nil"/>
              <w:left w:val="single" w:sz="4" w:space="0" w:color="auto"/>
              <w:bottom w:val="single" w:sz="4" w:space="0" w:color="auto"/>
              <w:right w:val="single" w:sz="4" w:space="0" w:color="auto"/>
            </w:tcBorders>
            <w:shd w:val="clear" w:color="000000" w:fill="FFFFFF"/>
            <w:vAlign w:val="center"/>
          </w:tcPr>
          <w:p w14:paraId="723CBE5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20</w:t>
            </w:r>
          </w:p>
        </w:tc>
        <w:tc>
          <w:tcPr>
            <w:tcW w:w="463" w:type="pct"/>
            <w:vMerge/>
            <w:tcBorders>
              <w:top w:val="nil"/>
              <w:left w:val="single" w:sz="4" w:space="0" w:color="auto"/>
              <w:bottom w:val="single" w:sz="4" w:space="0" w:color="000000"/>
              <w:right w:val="single" w:sz="4" w:space="0" w:color="auto"/>
            </w:tcBorders>
            <w:vAlign w:val="center"/>
          </w:tcPr>
          <w:p w14:paraId="1F6021BF"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5FB712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不锈钢踢脚线</w:t>
            </w:r>
          </w:p>
        </w:tc>
        <w:tc>
          <w:tcPr>
            <w:tcW w:w="374" w:type="pct"/>
            <w:tcBorders>
              <w:top w:val="single" w:sz="4" w:space="0" w:color="auto"/>
              <w:left w:val="nil"/>
              <w:bottom w:val="single" w:sz="4" w:space="0" w:color="auto"/>
              <w:right w:val="nil"/>
            </w:tcBorders>
            <w:shd w:val="clear" w:color="000000" w:fill="FFFFFF"/>
            <w:vAlign w:val="center"/>
          </w:tcPr>
          <w:p w14:paraId="5A2FE989"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m</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B1F11D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83</w:t>
            </w:r>
          </w:p>
        </w:tc>
        <w:tc>
          <w:tcPr>
            <w:tcW w:w="2606" w:type="pct"/>
            <w:tcBorders>
              <w:top w:val="nil"/>
              <w:left w:val="nil"/>
              <w:bottom w:val="single" w:sz="4" w:space="0" w:color="auto"/>
              <w:right w:val="single" w:sz="4" w:space="0" w:color="auto"/>
            </w:tcBorders>
            <w:shd w:val="clear" w:color="000000" w:fill="FFFFFF"/>
            <w:vAlign w:val="center"/>
          </w:tcPr>
          <w:p w14:paraId="71FC8CF1"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1、9mm厚木工</w:t>
            </w:r>
            <w:proofErr w:type="gramStart"/>
            <w:r w:rsidRPr="00CA701D">
              <w:rPr>
                <w:rFonts w:ascii="仿宋" w:eastAsia="仿宋" w:hAnsi="仿宋" w:hint="eastAsia"/>
                <w:sz w:val="24"/>
                <w:szCs w:val="24"/>
              </w:rPr>
              <w:t>板基层</w:t>
            </w:r>
            <w:proofErr w:type="gramEnd"/>
            <w:r w:rsidRPr="00CA701D">
              <w:rPr>
                <w:rFonts w:ascii="仿宋" w:eastAsia="仿宋" w:hAnsi="仿宋" w:hint="eastAsia"/>
                <w:sz w:val="24"/>
                <w:szCs w:val="24"/>
              </w:rPr>
              <w:br/>
              <w:t>2、0.8mm厚不锈钢踢脚线</w:t>
            </w:r>
          </w:p>
        </w:tc>
      </w:tr>
      <w:tr w:rsidR="00CA701D" w:rsidRPr="00CA701D" w14:paraId="6ADB09B4"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2C3D3B2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21</w:t>
            </w:r>
          </w:p>
        </w:tc>
        <w:tc>
          <w:tcPr>
            <w:tcW w:w="463" w:type="pct"/>
            <w:vMerge/>
            <w:tcBorders>
              <w:top w:val="nil"/>
              <w:left w:val="single" w:sz="4" w:space="0" w:color="auto"/>
              <w:bottom w:val="single" w:sz="4" w:space="0" w:color="000000"/>
              <w:right w:val="single" w:sz="4" w:space="0" w:color="auto"/>
            </w:tcBorders>
            <w:vAlign w:val="center"/>
          </w:tcPr>
          <w:p w14:paraId="4412894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6294CC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图文工程</w:t>
            </w:r>
          </w:p>
        </w:tc>
        <w:tc>
          <w:tcPr>
            <w:tcW w:w="374" w:type="pct"/>
            <w:tcBorders>
              <w:top w:val="single" w:sz="4" w:space="0" w:color="auto"/>
              <w:left w:val="nil"/>
              <w:bottom w:val="single" w:sz="4" w:space="0" w:color="auto"/>
              <w:right w:val="nil"/>
            </w:tcBorders>
            <w:shd w:val="clear" w:color="000000" w:fill="FFFFFF"/>
            <w:vAlign w:val="center"/>
          </w:tcPr>
          <w:p w14:paraId="49739109"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18FF43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A97C12F"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1、材质：不锈钢及亚克力</w:t>
            </w:r>
            <w:r w:rsidRPr="00CA701D">
              <w:rPr>
                <w:rFonts w:ascii="仿宋" w:eastAsia="仿宋" w:hAnsi="仿宋" w:hint="eastAsia"/>
                <w:sz w:val="24"/>
                <w:szCs w:val="24"/>
              </w:rPr>
              <w:br/>
              <w:t>2、内容：制度标牌及党建展板等</w:t>
            </w:r>
          </w:p>
        </w:tc>
      </w:tr>
      <w:tr w:rsidR="00CA701D" w:rsidRPr="00CA701D" w14:paraId="384A28C9"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7010323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22</w:t>
            </w:r>
          </w:p>
        </w:tc>
        <w:tc>
          <w:tcPr>
            <w:tcW w:w="463" w:type="pct"/>
            <w:vMerge/>
            <w:tcBorders>
              <w:top w:val="nil"/>
              <w:left w:val="single" w:sz="4" w:space="0" w:color="auto"/>
              <w:bottom w:val="single" w:sz="4" w:space="0" w:color="000000"/>
              <w:right w:val="single" w:sz="4" w:space="0" w:color="auto"/>
            </w:tcBorders>
            <w:vAlign w:val="center"/>
          </w:tcPr>
          <w:p w14:paraId="3863D461"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8D76A1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电气配管</w:t>
            </w:r>
          </w:p>
        </w:tc>
        <w:tc>
          <w:tcPr>
            <w:tcW w:w="374" w:type="pct"/>
            <w:tcBorders>
              <w:top w:val="single" w:sz="4" w:space="0" w:color="auto"/>
              <w:left w:val="nil"/>
              <w:bottom w:val="single" w:sz="4" w:space="0" w:color="auto"/>
              <w:right w:val="nil"/>
            </w:tcBorders>
            <w:shd w:val="clear" w:color="000000" w:fill="FFFFFF"/>
            <w:vAlign w:val="center"/>
          </w:tcPr>
          <w:p w14:paraId="2B0D36C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4FACB3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1452671B"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电力电缆，强电配管，开关，插座</w:t>
            </w:r>
          </w:p>
        </w:tc>
      </w:tr>
      <w:tr w:rsidR="00CA701D" w:rsidRPr="00CA701D" w14:paraId="5358A9EE"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100B86C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lastRenderedPageBreak/>
              <w:t>23</w:t>
            </w:r>
          </w:p>
        </w:tc>
        <w:tc>
          <w:tcPr>
            <w:tcW w:w="463" w:type="pct"/>
            <w:vMerge/>
            <w:tcBorders>
              <w:top w:val="nil"/>
              <w:left w:val="single" w:sz="4" w:space="0" w:color="auto"/>
              <w:bottom w:val="single" w:sz="4" w:space="0" w:color="000000"/>
              <w:right w:val="single" w:sz="4" w:space="0" w:color="auto"/>
            </w:tcBorders>
            <w:vAlign w:val="center"/>
          </w:tcPr>
          <w:p w14:paraId="253E5F61"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4DDD2F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软膜吊顶</w:t>
            </w:r>
          </w:p>
        </w:tc>
        <w:tc>
          <w:tcPr>
            <w:tcW w:w="374" w:type="pct"/>
            <w:tcBorders>
              <w:top w:val="single" w:sz="4" w:space="0" w:color="auto"/>
              <w:left w:val="nil"/>
              <w:bottom w:val="single" w:sz="4" w:space="0" w:color="auto"/>
              <w:right w:val="nil"/>
            </w:tcBorders>
            <w:shd w:val="clear" w:color="000000" w:fill="FFFFFF"/>
            <w:vAlign w:val="center"/>
          </w:tcPr>
          <w:p w14:paraId="2CF35FE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FB37C7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73BA7648"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铝框嵌入式灯条，内置 LED 灯，订制 LED线形灯带，yu圆形软膜面层</w:t>
            </w:r>
          </w:p>
        </w:tc>
      </w:tr>
      <w:tr w:rsidR="00CA701D" w:rsidRPr="00CA701D" w14:paraId="1E739057" w14:textId="77777777" w:rsidTr="002F3EBB">
        <w:trPr>
          <w:trHeight w:val="477"/>
        </w:trPr>
        <w:tc>
          <w:tcPr>
            <w:tcW w:w="411" w:type="pct"/>
            <w:tcBorders>
              <w:top w:val="nil"/>
              <w:left w:val="single" w:sz="4" w:space="0" w:color="auto"/>
              <w:bottom w:val="single" w:sz="4" w:space="0" w:color="auto"/>
              <w:right w:val="single" w:sz="4" w:space="0" w:color="auto"/>
            </w:tcBorders>
            <w:shd w:val="clear" w:color="000000" w:fill="FFFFFF"/>
            <w:vAlign w:val="center"/>
          </w:tcPr>
          <w:p w14:paraId="0B7C006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24</w:t>
            </w:r>
          </w:p>
        </w:tc>
        <w:tc>
          <w:tcPr>
            <w:tcW w:w="463" w:type="pct"/>
            <w:vMerge/>
            <w:tcBorders>
              <w:top w:val="nil"/>
              <w:left w:val="single" w:sz="4" w:space="0" w:color="auto"/>
              <w:bottom w:val="single" w:sz="4" w:space="0" w:color="000000"/>
              <w:right w:val="single" w:sz="4" w:space="0" w:color="auto"/>
            </w:tcBorders>
            <w:vAlign w:val="center"/>
          </w:tcPr>
          <w:p w14:paraId="2F2758D0"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386F9A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筒灯</w:t>
            </w:r>
          </w:p>
        </w:tc>
        <w:tc>
          <w:tcPr>
            <w:tcW w:w="374" w:type="pct"/>
            <w:tcBorders>
              <w:top w:val="single" w:sz="4" w:space="0" w:color="auto"/>
              <w:left w:val="nil"/>
              <w:bottom w:val="single" w:sz="4" w:space="0" w:color="auto"/>
              <w:right w:val="nil"/>
            </w:tcBorders>
            <w:shd w:val="clear" w:color="000000" w:fill="FFFFFF"/>
            <w:vAlign w:val="center"/>
          </w:tcPr>
          <w:p w14:paraId="3C24708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5CFEDF3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8C5FC79"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LED 筒灯</w:t>
            </w:r>
          </w:p>
        </w:tc>
      </w:tr>
      <w:tr w:rsidR="00CA701D" w:rsidRPr="00CA701D" w14:paraId="05EBA686"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5275200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25</w:t>
            </w:r>
          </w:p>
        </w:tc>
        <w:tc>
          <w:tcPr>
            <w:tcW w:w="463" w:type="pct"/>
            <w:vMerge w:val="restart"/>
            <w:tcBorders>
              <w:top w:val="nil"/>
              <w:left w:val="nil"/>
              <w:bottom w:val="single" w:sz="4" w:space="0" w:color="000000"/>
              <w:right w:val="single" w:sz="4" w:space="0" w:color="auto"/>
            </w:tcBorders>
            <w:shd w:val="clear" w:color="000000" w:fill="FFFFFF"/>
            <w:vAlign w:val="center"/>
          </w:tcPr>
          <w:p w14:paraId="725AEF9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指挥中心门厅</w:t>
            </w:r>
          </w:p>
        </w:tc>
        <w:tc>
          <w:tcPr>
            <w:tcW w:w="664" w:type="pct"/>
            <w:tcBorders>
              <w:top w:val="nil"/>
              <w:left w:val="nil"/>
              <w:bottom w:val="single" w:sz="4" w:space="0" w:color="auto"/>
              <w:right w:val="single" w:sz="4" w:space="0" w:color="auto"/>
            </w:tcBorders>
            <w:shd w:val="clear" w:color="000000" w:fill="FFFFFF"/>
            <w:vAlign w:val="center"/>
          </w:tcPr>
          <w:p w14:paraId="25A5F9B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造型顶</w:t>
            </w:r>
          </w:p>
        </w:tc>
        <w:tc>
          <w:tcPr>
            <w:tcW w:w="374" w:type="pct"/>
            <w:tcBorders>
              <w:top w:val="single" w:sz="4" w:space="0" w:color="auto"/>
              <w:left w:val="nil"/>
              <w:bottom w:val="single" w:sz="4" w:space="0" w:color="auto"/>
              <w:right w:val="nil"/>
            </w:tcBorders>
            <w:shd w:val="clear" w:color="000000" w:fill="FFFFFF"/>
            <w:vAlign w:val="center"/>
          </w:tcPr>
          <w:p w14:paraId="6B69287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C4207F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55</w:t>
            </w:r>
          </w:p>
        </w:tc>
        <w:tc>
          <w:tcPr>
            <w:tcW w:w="2606" w:type="pct"/>
            <w:tcBorders>
              <w:top w:val="nil"/>
              <w:left w:val="nil"/>
              <w:bottom w:val="single" w:sz="4" w:space="0" w:color="auto"/>
              <w:right w:val="single" w:sz="4" w:space="0" w:color="auto"/>
            </w:tcBorders>
            <w:shd w:val="clear" w:color="000000" w:fill="FFFFFF"/>
            <w:vAlign w:val="center"/>
          </w:tcPr>
          <w:p w14:paraId="4C3770B5"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1、吊顶形式:</w:t>
            </w:r>
            <w:r w:rsidRPr="00CA701D">
              <w:rPr>
                <w:rFonts w:ascii="仿宋" w:eastAsia="仿宋" w:hAnsi="仿宋" w:hint="eastAsia"/>
                <w:sz w:val="24"/>
                <w:szCs w:val="24"/>
              </w:rPr>
              <w:br/>
              <w:t>2、龙骨材料种类、规格、中距:75系列、u型轻钢龙骨，主龙骨间距1200mm,次龙骨间距300mm,8mm全螺纹金属吊杆与膨胀螺栓固定。</w:t>
            </w:r>
            <w:r w:rsidRPr="00CA701D">
              <w:rPr>
                <w:rFonts w:ascii="仿宋" w:eastAsia="仿宋" w:hAnsi="仿宋" w:hint="eastAsia"/>
                <w:sz w:val="24"/>
                <w:szCs w:val="24"/>
              </w:rPr>
              <w:br/>
              <w:t>3、面层材料品种、规格:9mm厚石膏板;纸面石膏板加15mm阻燃板打底。</w:t>
            </w:r>
            <w:r w:rsidRPr="00CA701D">
              <w:rPr>
                <w:rFonts w:ascii="仿宋" w:eastAsia="仿宋" w:hAnsi="仿宋" w:hint="eastAsia"/>
                <w:sz w:val="24"/>
                <w:szCs w:val="24"/>
              </w:rPr>
              <w:br/>
              <w:t>4、燃烧等级A级;</w:t>
            </w:r>
          </w:p>
        </w:tc>
      </w:tr>
      <w:tr w:rsidR="00CA701D" w:rsidRPr="00CA701D" w14:paraId="0AA800A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C60233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26</w:t>
            </w:r>
          </w:p>
        </w:tc>
        <w:tc>
          <w:tcPr>
            <w:tcW w:w="463" w:type="pct"/>
            <w:vMerge/>
            <w:tcBorders>
              <w:top w:val="nil"/>
              <w:left w:val="nil"/>
              <w:bottom w:val="single" w:sz="4" w:space="0" w:color="000000"/>
              <w:right w:val="single" w:sz="4" w:space="0" w:color="auto"/>
            </w:tcBorders>
            <w:shd w:val="clear" w:color="000000" w:fill="FFFFFF"/>
            <w:vAlign w:val="center"/>
          </w:tcPr>
          <w:p w14:paraId="4F32F7B3"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7155734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楼地面</w:t>
            </w:r>
          </w:p>
        </w:tc>
        <w:tc>
          <w:tcPr>
            <w:tcW w:w="374" w:type="pct"/>
            <w:tcBorders>
              <w:top w:val="single" w:sz="4" w:space="0" w:color="auto"/>
              <w:left w:val="nil"/>
              <w:bottom w:val="single" w:sz="4" w:space="0" w:color="auto"/>
              <w:right w:val="nil"/>
            </w:tcBorders>
            <w:shd w:val="clear" w:color="000000" w:fill="FFFFFF"/>
            <w:vAlign w:val="center"/>
          </w:tcPr>
          <w:p w14:paraId="76336DA9"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E02DFB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55</w:t>
            </w:r>
          </w:p>
        </w:tc>
        <w:tc>
          <w:tcPr>
            <w:tcW w:w="2606" w:type="pct"/>
            <w:tcBorders>
              <w:top w:val="nil"/>
              <w:left w:val="nil"/>
              <w:bottom w:val="single" w:sz="4" w:space="0" w:color="auto"/>
              <w:right w:val="single" w:sz="4" w:space="0" w:color="auto"/>
            </w:tcBorders>
            <w:shd w:val="clear" w:color="000000" w:fill="FFFFFF"/>
            <w:vAlign w:val="center"/>
          </w:tcPr>
          <w:p w14:paraId="3F4D1193"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1、水泥砂浆找平</w:t>
            </w:r>
            <w:r w:rsidRPr="00CA701D">
              <w:rPr>
                <w:rFonts w:ascii="仿宋" w:eastAsia="仿宋" w:hAnsi="仿宋" w:hint="eastAsia"/>
                <w:sz w:val="24"/>
                <w:szCs w:val="24"/>
              </w:rPr>
              <w:br/>
              <w:t>2、全抛</w:t>
            </w:r>
            <w:proofErr w:type="gramStart"/>
            <w:r w:rsidRPr="00CA701D">
              <w:rPr>
                <w:rFonts w:ascii="仿宋" w:eastAsia="仿宋" w:hAnsi="仿宋" w:hint="eastAsia"/>
                <w:sz w:val="24"/>
                <w:szCs w:val="24"/>
              </w:rPr>
              <w:t>釉</w:t>
            </w:r>
            <w:proofErr w:type="gramEnd"/>
            <w:r w:rsidRPr="00CA701D">
              <w:rPr>
                <w:rFonts w:ascii="仿宋" w:eastAsia="仿宋" w:hAnsi="仿宋" w:hint="eastAsia"/>
                <w:sz w:val="24"/>
                <w:szCs w:val="24"/>
              </w:rPr>
              <w:t>地砖面层：800*800mm</w:t>
            </w:r>
            <w:r w:rsidRPr="00CA701D">
              <w:rPr>
                <w:rFonts w:ascii="仿宋" w:eastAsia="仿宋" w:hAnsi="仿宋" w:hint="eastAsia"/>
                <w:sz w:val="24"/>
                <w:szCs w:val="24"/>
              </w:rPr>
              <w:br/>
              <w:t>3、</w:t>
            </w:r>
            <w:proofErr w:type="gramStart"/>
            <w:r w:rsidRPr="00CA701D">
              <w:rPr>
                <w:rFonts w:ascii="仿宋" w:eastAsia="仿宋" w:hAnsi="仿宋" w:hint="eastAsia"/>
                <w:sz w:val="24"/>
                <w:szCs w:val="24"/>
              </w:rPr>
              <w:t>美缝</w:t>
            </w:r>
            <w:proofErr w:type="gramEnd"/>
          </w:p>
        </w:tc>
      </w:tr>
      <w:tr w:rsidR="00CA701D" w:rsidRPr="00CA701D" w14:paraId="110C1749"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A2EE99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27</w:t>
            </w:r>
          </w:p>
        </w:tc>
        <w:tc>
          <w:tcPr>
            <w:tcW w:w="463" w:type="pct"/>
            <w:vMerge/>
            <w:tcBorders>
              <w:top w:val="nil"/>
              <w:left w:val="nil"/>
              <w:bottom w:val="single" w:sz="4" w:space="0" w:color="000000"/>
              <w:right w:val="single" w:sz="4" w:space="0" w:color="auto"/>
            </w:tcBorders>
            <w:shd w:val="clear" w:color="000000" w:fill="FFFFFF"/>
            <w:vAlign w:val="center"/>
          </w:tcPr>
          <w:p w14:paraId="24C4A35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6BB3E1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墙面装饰工程</w:t>
            </w:r>
          </w:p>
        </w:tc>
        <w:tc>
          <w:tcPr>
            <w:tcW w:w="374" w:type="pct"/>
            <w:tcBorders>
              <w:top w:val="single" w:sz="4" w:space="0" w:color="auto"/>
              <w:left w:val="nil"/>
              <w:bottom w:val="single" w:sz="4" w:space="0" w:color="auto"/>
              <w:right w:val="nil"/>
            </w:tcBorders>
            <w:shd w:val="clear" w:color="000000" w:fill="FFFFFF"/>
            <w:vAlign w:val="center"/>
          </w:tcPr>
          <w:p w14:paraId="784A9B86"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613D5E5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96</w:t>
            </w:r>
          </w:p>
        </w:tc>
        <w:tc>
          <w:tcPr>
            <w:tcW w:w="2606" w:type="pct"/>
            <w:tcBorders>
              <w:top w:val="nil"/>
              <w:left w:val="nil"/>
              <w:bottom w:val="single" w:sz="4" w:space="0" w:color="auto"/>
              <w:right w:val="single" w:sz="4" w:space="0" w:color="auto"/>
            </w:tcBorders>
            <w:shd w:val="clear" w:color="000000" w:fill="FFFFFF"/>
            <w:vAlign w:val="center"/>
          </w:tcPr>
          <w:p w14:paraId="0A58F06C"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1、龙骨材料种类、规格、中距:75系列、u型轻钢龙骨，主龙骨间距1200mm，次龙骨间距300mm,8mm全螺纹金属吊杆与膨胀螺栓固定。</w:t>
            </w:r>
            <w:r w:rsidRPr="00CA701D">
              <w:rPr>
                <w:rFonts w:ascii="仿宋" w:eastAsia="仿宋" w:hAnsi="仿宋" w:hint="eastAsia"/>
                <w:sz w:val="24"/>
                <w:szCs w:val="24"/>
              </w:rPr>
              <w:br/>
              <w:t>2、面层材料品种、规格:白色护墙板墙面</w:t>
            </w:r>
            <w:proofErr w:type="gramStart"/>
            <w:r w:rsidRPr="00CA701D">
              <w:rPr>
                <w:rFonts w:ascii="仿宋" w:eastAsia="仿宋" w:hAnsi="仿宋" w:hint="eastAsia"/>
                <w:sz w:val="24"/>
                <w:szCs w:val="24"/>
              </w:rPr>
              <w:t>及壁布面层加</w:t>
            </w:r>
            <w:proofErr w:type="gramEnd"/>
            <w:r w:rsidRPr="00CA701D">
              <w:rPr>
                <w:rFonts w:ascii="仿宋" w:eastAsia="仿宋" w:hAnsi="仿宋" w:hint="eastAsia"/>
                <w:sz w:val="24"/>
                <w:szCs w:val="24"/>
              </w:rPr>
              <w:t>15mm阻燃板打底。</w:t>
            </w:r>
            <w:r w:rsidRPr="00CA701D">
              <w:rPr>
                <w:rFonts w:ascii="仿宋" w:eastAsia="仿宋" w:hAnsi="仿宋" w:hint="eastAsia"/>
                <w:sz w:val="24"/>
                <w:szCs w:val="24"/>
              </w:rPr>
              <w:br/>
              <w:t>3、燃烧等级A级;</w:t>
            </w:r>
          </w:p>
        </w:tc>
      </w:tr>
      <w:tr w:rsidR="00CA701D" w:rsidRPr="00CA701D" w14:paraId="60BC64D9"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17E5F9E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28</w:t>
            </w:r>
          </w:p>
        </w:tc>
        <w:tc>
          <w:tcPr>
            <w:tcW w:w="463" w:type="pct"/>
            <w:vMerge/>
            <w:tcBorders>
              <w:top w:val="nil"/>
              <w:left w:val="nil"/>
              <w:bottom w:val="single" w:sz="4" w:space="0" w:color="000000"/>
              <w:right w:val="single" w:sz="4" w:space="0" w:color="auto"/>
            </w:tcBorders>
            <w:shd w:val="clear" w:color="000000" w:fill="FFFFFF"/>
            <w:vAlign w:val="center"/>
          </w:tcPr>
          <w:p w14:paraId="6CB0D71A"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738E586" w14:textId="77777777" w:rsidR="00C9570A" w:rsidRPr="00CA701D" w:rsidRDefault="001F2EAA">
            <w:pPr>
              <w:spacing w:line="400" w:lineRule="exact"/>
              <w:jc w:val="center"/>
              <w:rPr>
                <w:rFonts w:ascii="仿宋" w:eastAsia="仿宋" w:hAnsi="仿宋" w:cs="宋体"/>
                <w:sz w:val="24"/>
                <w:szCs w:val="24"/>
              </w:rPr>
            </w:pPr>
            <w:proofErr w:type="gramStart"/>
            <w:r w:rsidRPr="00CA701D">
              <w:rPr>
                <w:rFonts w:ascii="仿宋" w:eastAsia="仿宋" w:hAnsi="仿宋" w:hint="eastAsia"/>
                <w:sz w:val="24"/>
                <w:szCs w:val="24"/>
              </w:rPr>
              <w:t>门窗包套</w:t>
            </w:r>
            <w:proofErr w:type="gramEnd"/>
          </w:p>
        </w:tc>
        <w:tc>
          <w:tcPr>
            <w:tcW w:w="374" w:type="pct"/>
            <w:tcBorders>
              <w:top w:val="single" w:sz="4" w:space="0" w:color="auto"/>
              <w:left w:val="nil"/>
              <w:bottom w:val="single" w:sz="4" w:space="0" w:color="auto"/>
              <w:right w:val="nil"/>
            </w:tcBorders>
            <w:shd w:val="clear" w:color="000000" w:fill="FFFFFF"/>
            <w:vAlign w:val="center"/>
          </w:tcPr>
          <w:p w14:paraId="3CCA20D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扇</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15BC0A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27FAEF55"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实</w:t>
            </w:r>
            <w:proofErr w:type="gramStart"/>
            <w:r w:rsidRPr="00CA701D">
              <w:rPr>
                <w:rFonts w:ascii="仿宋" w:eastAsia="仿宋" w:hAnsi="仿宋" w:hint="eastAsia"/>
                <w:sz w:val="24"/>
                <w:szCs w:val="24"/>
              </w:rPr>
              <w:t>木</w:t>
            </w:r>
            <w:r w:rsidR="00A179DA" w:rsidRPr="00CA701D">
              <w:rPr>
                <w:rFonts w:ascii="仿宋" w:eastAsia="仿宋" w:hAnsi="仿宋" w:hint="eastAsia"/>
                <w:sz w:val="24"/>
                <w:szCs w:val="24"/>
              </w:rPr>
              <w:t>包套</w:t>
            </w:r>
            <w:proofErr w:type="gramEnd"/>
            <w:r w:rsidRPr="00CA701D">
              <w:rPr>
                <w:rFonts w:ascii="仿宋" w:eastAsia="仿宋" w:hAnsi="仿宋" w:hint="eastAsia"/>
                <w:sz w:val="24"/>
                <w:szCs w:val="24"/>
              </w:rPr>
              <w:t>、石材窗台</w:t>
            </w:r>
          </w:p>
        </w:tc>
      </w:tr>
      <w:tr w:rsidR="00CA701D" w:rsidRPr="00CA701D" w14:paraId="3309B980"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675B1E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29</w:t>
            </w:r>
          </w:p>
        </w:tc>
        <w:tc>
          <w:tcPr>
            <w:tcW w:w="463" w:type="pct"/>
            <w:vMerge/>
            <w:tcBorders>
              <w:top w:val="nil"/>
              <w:left w:val="nil"/>
              <w:bottom w:val="single" w:sz="4" w:space="0" w:color="000000"/>
              <w:right w:val="single" w:sz="4" w:space="0" w:color="auto"/>
            </w:tcBorders>
            <w:shd w:val="clear" w:color="000000" w:fill="FFFFFF"/>
            <w:vAlign w:val="center"/>
          </w:tcPr>
          <w:p w14:paraId="5C378373"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8BAAF0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防火门</w:t>
            </w:r>
          </w:p>
        </w:tc>
        <w:tc>
          <w:tcPr>
            <w:tcW w:w="374" w:type="pct"/>
            <w:tcBorders>
              <w:top w:val="single" w:sz="4" w:space="0" w:color="auto"/>
              <w:left w:val="nil"/>
              <w:bottom w:val="single" w:sz="4" w:space="0" w:color="auto"/>
              <w:right w:val="nil"/>
            </w:tcBorders>
            <w:shd w:val="clear" w:color="000000" w:fill="FFFFFF"/>
            <w:vAlign w:val="center"/>
          </w:tcPr>
          <w:p w14:paraId="0CD8F6EF"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樘</w:t>
            </w:r>
            <w:proofErr w:type="gramEnd"/>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A85F76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0072112E"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1、原钢制防火拆除</w:t>
            </w:r>
            <w:r w:rsidRPr="00CA701D">
              <w:rPr>
                <w:rFonts w:ascii="仿宋" w:eastAsia="仿宋" w:hAnsi="仿宋" w:hint="eastAsia"/>
                <w:sz w:val="24"/>
                <w:szCs w:val="24"/>
              </w:rPr>
              <w:br/>
              <w:t>2、12mm玻璃防火门，尺寸2121</w:t>
            </w:r>
            <w:r w:rsidRPr="00CA701D">
              <w:rPr>
                <w:rFonts w:ascii="仿宋" w:eastAsia="仿宋" w:hAnsi="仿宋" w:hint="eastAsia"/>
                <w:sz w:val="24"/>
                <w:szCs w:val="24"/>
              </w:rPr>
              <w:br/>
              <w:t>3、不锈钢包边</w:t>
            </w:r>
          </w:p>
        </w:tc>
      </w:tr>
      <w:tr w:rsidR="00CA701D" w:rsidRPr="00CA701D" w14:paraId="43011094"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171E284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30</w:t>
            </w:r>
          </w:p>
        </w:tc>
        <w:tc>
          <w:tcPr>
            <w:tcW w:w="463" w:type="pct"/>
            <w:vMerge/>
            <w:tcBorders>
              <w:top w:val="nil"/>
              <w:left w:val="nil"/>
              <w:bottom w:val="single" w:sz="4" w:space="0" w:color="000000"/>
              <w:right w:val="single" w:sz="4" w:space="0" w:color="auto"/>
            </w:tcBorders>
            <w:vAlign w:val="center"/>
          </w:tcPr>
          <w:p w14:paraId="7AFC541E"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D33F20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不锈钢踢脚线</w:t>
            </w:r>
          </w:p>
        </w:tc>
        <w:tc>
          <w:tcPr>
            <w:tcW w:w="374" w:type="pct"/>
            <w:tcBorders>
              <w:top w:val="single" w:sz="4" w:space="0" w:color="auto"/>
              <w:left w:val="nil"/>
              <w:bottom w:val="single" w:sz="4" w:space="0" w:color="auto"/>
              <w:right w:val="nil"/>
            </w:tcBorders>
            <w:shd w:val="clear" w:color="000000" w:fill="FFFFFF"/>
            <w:vAlign w:val="center"/>
          </w:tcPr>
          <w:p w14:paraId="0CD9DB9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m</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CC9841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27.4</w:t>
            </w:r>
          </w:p>
        </w:tc>
        <w:tc>
          <w:tcPr>
            <w:tcW w:w="2606" w:type="pct"/>
            <w:tcBorders>
              <w:top w:val="nil"/>
              <w:left w:val="nil"/>
              <w:bottom w:val="single" w:sz="4" w:space="0" w:color="auto"/>
              <w:right w:val="single" w:sz="4" w:space="0" w:color="auto"/>
            </w:tcBorders>
            <w:shd w:val="clear" w:color="000000" w:fill="FFFFFF"/>
            <w:vAlign w:val="center"/>
          </w:tcPr>
          <w:p w14:paraId="79DD89EC"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1、9mm厚木工</w:t>
            </w:r>
            <w:proofErr w:type="gramStart"/>
            <w:r w:rsidRPr="00CA701D">
              <w:rPr>
                <w:rFonts w:ascii="仿宋" w:eastAsia="仿宋" w:hAnsi="仿宋" w:hint="eastAsia"/>
                <w:sz w:val="24"/>
                <w:szCs w:val="24"/>
              </w:rPr>
              <w:t>板基层</w:t>
            </w:r>
            <w:proofErr w:type="gramEnd"/>
            <w:r w:rsidRPr="00CA701D">
              <w:rPr>
                <w:rFonts w:ascii="仿宋" w:eastAsia="仿宋" w:hAnsi="仿宋" w:hint="eastAsia"/>
                <w:sz w:val="24"/>
                <w:szCs w:val="24"/>
              </w:rPr>
              <w:br/>
              <w:t>2、0.8mm厚不锈钢踢脚线</w:t>
            </w:r>
          </w:p>
        </w:tc>
      </w:tr>
      <w:tr w:rsidR="00CA701D" w:rsidRPr="00CA701D" w14:paraId="6FC8883F" w14:textId="77777777" w:rsidTr="002F3EBB">
        <w:trPr>
          <w:trHeight w:val="451"/>
        </w:trPr>
        <w:tc>
          <w:tcPr>
            <w:tcW w:w="411" w:type="pct"/>
            <w:tcBorders>
              <w:top w:val="nil"/>
              <w:left w:val="single" w:sz="4" w:space="0" w:color="auto"/>
              <w:bottom w:val="single" w:sz="4" w:space="0" w:color="auto"/>
              <w:right w:val="single" w:sz="4" w:space="0" w:color="auto"/>
            </w:tcBorders>
            <w:shd w:val="clear" w:color="000000" w:fill="FFFFFF"/>
            <w:vAlign w:val="center"/>
          </w:tcPr>
          <w:p w14:paraId="1AE5E2B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31</w:t>
            </w:r>
          </w:p>
        </w:tc>
        <w:tc>
          <w:tcPr>
            <w:tcW w:w="463" w:type="pct"/>
            <w:vMerge/>
            <w:tcBorders>
              <w:top w:val="nil"/>
              <w:left w:val="nil"/>
              <w:bottom w:val="single" w:sz="4" w:space="0" w:color="000000"/>
              <w:right w:val="single" w:sz="4" w:space="0" w:color="auto"/>
            </w:tcBorders>
            <w:vAlign w:val="center"/>
          </w:tcPr>
          <w:p w14:paraId="003693D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8D27C6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图文工程</w:t>
            </w:r>
          </w:p>
        </w:tc>
        <w:tc>
          <w:tcPr>
            <w:tcW w:w="374" w:type="pct"/>
            <w:tcBorders>
              <w:top w:val="single" w:sz="4" w:space="0" w:color="auto"/>
              <w:left w:val="nil"/>
              <w:bottom w:val="single" w:sz="4" w:space="0" w:color="auto"/>
              <w:right w:val="nil"/>
            </w:tcBorders>
            <w:shd w:val="clear" w:color="000000" w:fill="FFFFFF"/>
            <w:vAlign w:val="center"/>
          </w:tcPr>
          <w:p w14:paraId="4DFAE7A3"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D95423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521AF8D3"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定制成品水晶字</w:t>
            </w:r>
          </w:p>
        </w:tc>
      </w:tr>
      <w:tr w:rsidR="00CA701D" w:rsidRPr="00CA701D" w14:paraId="1CDF7392" w14:textId="77777777" w:rsidTr="002F3EBB">
        <w:trPr>
          <w:trHeight w:val="414"/>
        </w:trPr>
        <w:tc>
          <w:tcPr>
            <w:tcW w:w="411" w:type="pct"/>
            <w:tcBorders>
              <w:top w:val="nil"/>
              <w:left w:val="single" w:sz="4" w:space="0" w:color="auto"/>
              <w:bottom w:val="single" w:sz="4" w:space="0" w:color="auto"/>
              <w:right w:val="single" w:sz="4" w:space="0" w:color="auto"/>
            </w:tcBorders>
            <w:shd w:val="clear" w:color="000000" w:fill="FFFFFF"/>
            <w:vAlign w:val="center"/>
          </w:tcPr>
          <w:p w14:paraId="7B1FD1A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32</w:t>
            </w:r>
          </w:p>
        </w:tc>
        <w:tc>
          <w:tcPr>
            <w:tcW w:w="463" w:type="pct"/>
            <w:vMerge/>
            <w:tcBorders>
              <w:top w:val="nil"/>
              <w:left w:val="nil"/>
              <w:bottom w:val="single" w:sz="4" w:space="0" w:color="000000"/>
              <w:right w:val="single" w:sz="4" w:space="0" w:color="auto"/>
            </w:tcBorders>
            <w:vAlign w:val="center"/>
          </w:tcPr>
          <w:p w14:paraId="0EBB85D5"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B0A07D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电气配管</w:t>
            </w:r>
          </w:p>
        </w:tc>
        <w:tc>
          <w:tcPr>
            <w:tcW w:w="374" w:type="pct"/>
            <w:tcBorders>
              <w:top w:val="single" w:sz="4" w:space="0" w:color="auto"/>
              <w:left w:val="nil"/>
              <w:bottom w:val="single" w:sz="4" w:space="0" w:color="auto"/>
              <w:right w:val="nil"/>
            </w:tcBorders>
            <w:shd w:val="clear" w:color="000000" w:fill="FFFFFF"/>
            <w:vAlign w:val="center"/>
          </w:tcPr>
          <w:p w14:paraId="5ADB4CD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A1FEBD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25A743C4"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电力电缆，强电配管，开关，插座</w:t>
            </w:r>
          </w:p>
        </w:tc>
      </w:tr>
      <w:tr w:rsidR="00CA701D" w:rsidRPr="00CA701D" w14:paraId="12F5B488"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436178D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33</w:t>
            </w:r>
          </w:p>
        </w:tc>
        <w:tc>
          <w:tcPr>
            <w:tcW w:w="463" w:type="pct"/>
            <w:vMerge/>
            <w:tcBorders>
              <w:top w:val="nil"/>
              <w:left w:val="nil"/>
              <w:bottom w:val="single" w:sz="4" w:space="0" w:color="000000"/>
              <w:right w:val="single" w:sz="4" w:space="0" w:color="auto"/>
            </w:tcBorders>
            <w:vAlign w:val="center"/>
          </w:tcPr>
          <w:p w14:paraId="0D649610"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6DD96C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灯具</w:t>
            </w:r>
          </w:p>
        </w:tc>
        <w:tc>
          <w:tcPr>
            <w:tcW w:w="374" w:type="pct"/>
            <w:tcBorders>
              <w:top w:val="single" w:sz="4" w:space="0" w:color="auto"/>
              <w:left w:val="nil"/>
              <w:bottom w:val="single" w:sz="4" w:space="0" w:color="auto"/>
              <w:right w:val="nil"/>
            </w:tcBorders>
            <w:shd w:val="clear" w:color="000000" w:fill="FFFFFF"/>
            <w:vAlign w:val="center"/>
          </w:tcPr>
          <w:p w14:paraId="5DEDA47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0CB12B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099ACEA1"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铝框嵌入式灯条，内置 LED 灯，订制 LED线形灯带，圆形软膜面层</w:t>
            </w:r>
          </w:p>
        </w:tc>
      </w:tr>
      <w:tr w:rsidR="00CA701D" w:rsidRPr="00CA701D" w14:paraId="6D3A896B" w14:textId="77777777" w:rsidTr="002F3EBB">
        <w:trPr>
          <w:trHeight w:val="387"/>
        </w:trPr>
        <w:tc>
          <w:tcPr>
            <w:tcW w:w="411" w:type="pct"/>
            <w:tcBorders>
              <w:top w:val="nil"/>
              <w:left w:val="single" w:sz="4" w:space="0" w:color="auto"/>
              <w:bottom w:val="single" w:sz="4" w:space="0" w:color="auto"/>
              <w:right w:val="single" w:sz="4" w:space="0" w:color="auto"/>
            </w:tcBorders>
            <w:shd w:val="clear" w:color="000000" w:fill="FFFFFF"/>
            <w:vAlign w:val="center"/>
          </w:tcPr>
          <w:p w14:paraId="771B93A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lastRenderedPageBreak/>
              <w:t>34</w:t>
            </w:r>
          </w:p>
        </w:tc>
        <w:tc>
          <w:tcPr>
            <w:tcW w:w="463" w:type="pct"/>
            <w:vMerge/>
            <w:tcBorders>
              <w:top w:val="nil"/>
              <w:left w:val="nil"/>
              <w:bottom w:val="single" w:sz="4" w:space="0" w:color="000000"/>
              <w:right w:val="single" w:sz="4" w:space="0" w:color="auto"/>
            </w:tcBorders>
            <w:vAlign w:val="center"/>
          </w:tcPr>
          <w:p w14:paraId="77FCE98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C98304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筒灯</w:t>
            </w:r>
          </w:p>
        </w:tc>
        <w:tc>
          <w:tcPr>
            <w:tcW w:w="374" w:type="pct"/>
            <w:tcBorders>
              <w:top w:val="single" w:sz="4" w:space="0" w:color="auto"/>
              <w:left w:val="nil"/>
              <w:bottom w:val="single" w:sz="4" w:space="0" w:color="auto"/>
              <w:right w:val="nil"/>
            </w:tcBorders>
            <w:shd w:val="clear" w:color="000000" w:fill="FFFFFF"/>
            <w:vAlign w:val="center"/>
          </w:tcPr>
          <w:p w14:paraId="3580988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167C47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24E7D747"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LED 筒灯</w:t>
            </w:r>
          </w:p>
        </w:tc>
      </w:tr>
      <w:tr w:rsidR="00CA701D" w:rsidRPr="00CA701D" w14:paraId="74BDFBDB"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79B6CAC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35</w:t>
            </w:r>
          </w:p>
        </w:tc>
        <w:tc>
          <w:tcPr>
            <w:tcW w:w="463" w:type="pct"/>
            <w:vMerge w:val="restart"/>
            <w:tcBorders>
              <w:top w:val="nil"/>
              <w:left w:val="nil"/>
              <w:bottom w:val="single" w:sz="4" w:space="0" w:color="000000"/>
              <w:right w:val="single" w:sz="4" w:space="0" w:color="auto"/>
            </w:tcBorders>
            <w:shd w:val="clear" w:color="000000" w:fill="FFFFFF"/>
            <w:vAlign w:val="center"/>
          </w:tcPr>
          <w:p w14:paraId="748E065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指挥中心办公室</w:t>
            </w:r>
          </w:p>
        </w:tc>
        <w:tc>
          <w:tcPr>
            <w:tcW w:w="664" w:type="pct"/>
            <w:tcBorders>
              <w:top w:val="nil"/>
              <w:left w:val="nil"/>
              <w:bottom w:val="single" w:sz="4" w:space="0" w:color="auto"/>
              <w:right w:val="single" w:sz="4" w:space="0" w:color="auto"/>
            </w:tcBorders>
            <w:shd w:val="clear" w:color="000000" w:fill="FFFFFF"/>
            <w:vAlign w:val="center"/>
          </w:tcPr>
          <w:p w14:paraId="07960D8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天花工程</w:t>
            </w:r>
          </w:p>
        </w:tc>
        <w:tc>
          <w:tcPr>
            <w:tcW w:w="374" w:type="pct"/>
            <w:tcBorders>
              <w:top w:val="single" w:sz="4" w:space="0" w:color="auto"/>
              <w:left w:val="nil"/>
              <w:bottom w:val="single" w:sz="4" w:space="0" w:color="auto"/>
              <w:right w:val="nil"/>
            </w:tcBorders>
            <w:shd w:val="clear" w:color="000000" w:fill="FFFFFF"/>
            <w:vAlign w:val="center"/>
          </w:tcPr>
          <w:p w14:paraId="22929AE3"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6D4CC6E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165</w:t>
            </w:r>
          </w:p>
        </w:tc>
        <w:tc>
          <w:tcPr>
            <w:tcW w:w="2606" w:type="pct"/>
            <w:tcBorders>
              <w:top w:val="nil"/>
              <w:left w:val="nil"/>
              <w:bottom w:val="single" w:sz="4" w:space="0" w:color="auto"/>
              <w:right w:val="single" w:sz="4" w:space="0" w:color="auto"/>
            </w:tcBorders>
            <w:shd w:val="clear" w:color="000000" w:fill="FFFFFF"/>
            <w:vAlign w:val="center"/>
          </w:tcPr>
          <w:p w14:paraId="3578C22D"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1、龙骨材料种类、规格：选用非上人形38系列龙骨</w:t>
            </w:r>
            <w:r w:rsidRPr="00CA701D">
              <w:rPr>
                <w:rFonts w:ascii="仿宋" w:eastAsia="仿宋" w:hAnsi="仿宋" w:hint="eastAsia"/>
                <w:sz w:val="24"/>
                <w:szCs w:val="24"/>
              </w:rPr>
              <w:br/>
              <w:t>2、面层材料品种、规格600*600防下坠硅钙板</w:t>
            </w:r>
          </w:p>
        </w:tc>
      </w:tr>
      <w:tr w:rsidR="00CA701D" w:rsidRPr="00CA701D" w14:paraId="06F048F7"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3773F3A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36</w:t>
            </w:r>
          </w:p>
        </w:tc>
        <w:tc>
          <w:tcPr>
            <w:tcW w:w="463" w:type="pct"/>
            <w:vMerge/>
            <w:tcBorders>
              <w:top w:val="nil"/>
              <w:left w:val="nil"/>
              <w:bottom w:val="single" w:sz="4" w:space="0" w:color="000000"/>
              <w:right w:val="single" w:sz="4" w:space="0" w:color="auto"/>
            </w:tcBorders>
            <w:vAlign w:val="center"/>
          </w:tcPr>
          <w:p w14:paraId="76570124"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2D3BA1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楼地面工程</w:t>
            </w:r>
          </w:p>
        </w:tc>
        <w:tc>
          <w:tcPr>
            <w:tcW w:w="374" w:type="pct"/>
            <w:tcBorders>
              <w:top w:val="single" w:sz="4" w:space="0" w:color="auto"/>
              <w:left w:val="nil"/>
              <w:bottom w:val="single" w:sz="4" w:space="0" w:color="auto"/>
              <w:right w:val="nil"/>
            </w:tcBorders>
            <w:shd w:val="clear" w:color="000000" w:fill="FFFFFF"/>
            <w:vAlign w:val="center"/>
          </w:tcPr>
          <w:p w14:paraId="0F97C41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4C49E91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165</w:t>
            </w:r>
          </w:p>
        </w:tc>
        <w:tc>
          <w:tcPr>
            <w:tcW w:w="2606" w:type="pct"/>
            <w:tcBorders>
              <w:top w:val="nil"/>
              <w:left w:val="nil"/>
              <w:bottom w:val="single" w:sz="4" w:space="0" w:color="auto"/>
              <w:right w:val="single" w:sz="4" w:space="0" w:color="auto"/>
            </w:tcBorders>
            <w:shd w:val="clear" w:color="000000" w:fill="FFFFFF"/>
            <w:vAlign w:val="center"/>
          </w:tcPr>
          <w:p w14:paraId="4A7F0BB0"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1、水泥砂浆找平</w:t>
            </w:r>
            <w:r w:rsidRPr="00CA701D">
              <w:rPr>
                <w:rFonts w:ascii="仿宋" w:eastAsia="仿宋" w:hAnsi="仿宋" w:hint="eastAsia"/>
                <w:sz w:val="24"/>
                <w:szCs w:val="24"/>
              </w:rPr>
              <w:br/>
              <w:t>2、全抛</w:t>
            </w:r>
            <w:proofErr w:type="gramStart"/>
            <w:r w:rsidRPr="00CA701D">
              <w:rPr>
                <w:rFonts w:ascii="仿宋" w:eastAsia="仿宋" w:hAnsi="仿宋" w:hint="eastAsia"/>
                <w:sz w:val="24"/>
                <w:szCs w:val="24"/>
              </w:rPr>
              <w:t>釉</w:t>
            </w:r>
            <w:proofErr w:type="gramEnd"/>
            <w:r w:rsidRPr="00CA701D">
              <w:rPr>
                <w:rFonts w:ascii="仿宋" w:eastAsia="仿宋" w:hAnsi="仿宋" w:hint="eastAsia"/>
                <w:sz w:val="24"/>
                <w:szCs w:val="24"/>
              </w:rPr>
              <w:t>地砖面层800*800mm</w:t>
            </w:r>
            <w:r w:rsidRPr="00CA701D">
              <w:rPr>
                <w:rFonts w:ascii="仿宋" w:eastAsia="仿宋" w:hAnsi="仿宋" w:hint="eastAsia"/>
                <w:sz w:val="24"/>
                <w:szCs w:val="24"/>
              </w:rPr>
              <w:br/>
              <w:t>3、</w:t>
            </w:r>
            <w:proofErr w:type="gramStart"/>
            <w:r w:rsidRPr="00CA701D">
              <w:rPr>
                <w:rFonts w:ascii="仿宋" w:eastAsia="仿宋" w:hAnsi="仿宋" w:hint="eastAsia"/>
                <w:sz w:val="24"/>
                <w:szCs w:val="24"/>
              </w:rPr>
              <w:t>美缝</w:t>
            </w:r>
            <w:proofErr w:type="gramEnd"/>
          </w:p>
        </w:tc>
      </w:tr>
      <w:tr w:rsidR="00CA701D" w:rsidRPr="00CA701D" w14:paraId="24E4261F" w14:textId="77777777" w:rsidTr="002F3EBB">
        <w:trPr>
          <w:trHeight w:val="864"/>
        </w:trPr>
        <w:tc>
          <w:tcPr>
            <w:tcW w:w="411" w:type="pct"/>
            <w:tcBorders>
              <w:top w:val="nil"/>
              <w:left w:val="single" w:sz="4" w:space="0" w:color="auto"/>
              <w:bottom w:val="single" w:sz="4" w:space="0" w:color="auto"/>
              <w:right w:val="single" w:sz="4" w:space="0" w:color="auto"/>
            </w:tcBorders>
            <w:shd w:val="clear" w:color="000000" w:fill="FFFFFF"/>
            <w:vAlign w:val="center"/>
          </w:tcPr>
          <w:p w14:paraId="4B2BE00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37</w:t>
            </w:r>
          </w:p>
        </w:tc>
        <w:tc>
          <w:tcPr>
            <w:tcW w:w="463" w:type="pct"/>
            <w:vMerge/>
            <w:tcBorders>
              <w:top w:val="nil"/>
              <w:left w:val="nil"/>
              <w:bottom w:val="single" w:sz="4" w:space="0" w:color="000000"/>
              <w:right w:val="single" w:sz="4" w:space="0" w:color="auto"/>
            </w:tcBorders>
            <w:vAlign w:val="center"/>
          </w:tcPr>
          <w:p w14:paraId="6D3E6480"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DA27B4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墙面装饰工程</w:t>
            </w:r>
          </w:p>
        </w:tc>
        <w:tc>
          <w:tcPr>
            <w:tcW w:w="374" w:type="pct"/>
            <w:tcBorders>
              <w:top w:val="single" w:sz="4" w:space="0" w:color="auto"/>
              <w:left w:val="nil"/>
              <w:bottom w:val="single" w:sz="4" w:space="0" w:color="auto"/>
              <w:right w:val="nil"/>
            </w:tcBorders>
            <w:shd w:val="clear" w:color="000000" w:fill="FFFFFF"/>
            <w:vAlign w:val="center"/>
          </w:tcPr>
          <w:p w14:paraId="2D6071D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67FD1D0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246</w:t>
            </w:r>
          </w:p>
        </w:tc>
        <w:tc>
          <w:tcPr>
            <w:tcW w:w="2606" w:type="pct"/>
            <w:tcBorders>
              <w:top w:val="nil"/>
              <w:left w:val="nil"/>
              <w:bottom w:val="single" w:sz="4" w:space="0" w:color="auto"/>
              <w:right w:val="single" w:sz="4" w:space="0" w:color="auto"/>
            </w:tcBorders>
            <w:shd w:val="clear" w:color="000000" w:fill="FFFFFF"/>
            <w:vAlign w:val="center"/>
          </w:tcPr>
          <w:p w14:paraId="744F650A"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1、喷刷涂料部位：墙面</w:t>
            </w:r>
            <w:r w:rsidRPr="00CA701D">
              <w:rPr>
                <w:rFonts w:ascii="仿宋" w:eastAsia="仿宋" w:hAnsi="仿宋" w:hint="eastAsia"/>
                <w:sz w:val="24"/>
                <w:szCs w:val="24"/>
              </w:rPr>
              <w:br/>
              <w:t>2、涂料品种、喷刷遍数：满刮腻子，白色乳胶漆均三遍</w:t>
            </w:r>
          </w:p>
        </w:tc>
      </w:tr>
      <w:tr w:rsidR="00CA701D" w:rsidRPr="00CA701D" w14:paraId="0EFB80D5"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5F9745E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38</w:t>
            </w:r>
          </w:p>
        </w:tc>
        <w:tc>
          <w:tcPr>
            <w:tcW w:w="463" w:type="pct"/>
            <w:vMerge/>
            <w:tcBorders>
              <w:top w:val="nil"/>
              <w:left w:val="nil"/>
              <w:bottom w:val="single" w:sz="4" w:space="0" w:color="000000"/>
              <w:right w:val="single" w:sz="4" w:space="0" w:color="auto"/>
            </w:tcBorders>
            <w:vAlign w:val="center"/>
          </w:tcPr>
          <w:p w14:paraId="4961BC8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58A92C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不锈钢踢脚线</w:t>
            </w:r>
          </w:p>
        </w:tc>
        <w:tc>
          <w:tcPr>
            <w:tcW w:w="374" w:type="pct"/>
            <w:tcBorders>
              <w:top w:val="single" w:sz="4" w:space="0" w:color="auto"/>
              <w:left w:val="nil"/>
              <w:bottom w:val="single" w:sz="4" w:space="0" w:color="auto"/>
              <w:right w:val="nil"/>
            </w:tcBorders>
            <w:shd w:val="clear" w:color="000000" w:fill="FFFFFF"/>
            <w:vAlign w:val="center"/>
          </w:tcPr>
          <w:p w14:paraId="702DF9A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m</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2ECEF38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119</w:t>
            </w:r>
          </w:p>
        </w:tc>
        <w:tc>
          <w:tcPr>
            <w:tcW w:w="2606" w:type="pct"/>
            <w:tcBorders>
              <w:top w:val="nil"/>
              <w:left w:val="nil"/>
              <w:bottom w:val="single" w:sz="4" w:space="0" w:color="auto"/>
              <w:right w:val="single" w:sz="4" w:space="0" w:color="auto"/>
            </w:tcBorders>
            <w:shd w:val="clear" w:color="000000" w:fill="FFFFFF"/>
            <w:vAlign w:val="center"/>
          </w:tcPr>
          <w:p w14:paraId="54605721"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1、9mm厚木工</w:t>
            </w:r>
            <w:proofErr w:type="gramStart"/>
            <w:r w:rsidRPr="00CA701D">
              <w:rPr>
                <w:rFonts w:ascii="仿宋" w:eastAsia="仿宋" w:hAnsi="仿宋" w:hint="eastAsia"/>
                <w:sz w:val="24"/>
                <w:szCs w:val="24"/>
              </w:rPr>
              <w:t>板基层</w:t>
            </w:r>
            <w:proofErr w:type="gramEnd"/>
            <w:r w:rsidRPr="00CA701D">
              <w:rPr>
                <w:rFonts w:ascii="仿宋" w:eastAsia="仿宋" w:hAnsi="仿宋" w:hint="eastAsia"/>
                <w:sz w:val="24"/>
                <w:szCs w:val="24"/>
              </w:rPr>
              <w:br/>
              <w:t>2、0.8mm厚不锈钢踢脚线</w:t>
            </w:r>
          </w:p>
        </w:tc>
      </w:tr>
      <w:tr w:rsidR="00CA701D" w:rsidRPr="00CA701D" w14:paraId="458A6D1D"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618A17C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39</w:t>
            </w:r>
          </w:p>
        </w:tc>
        <w:tc>
          <w:tcPr>
            <w:tcW w:w="463" w:type="pct"/>
            <w:vMerge/>
            <w:tcBorders>
              <w:top w:val="nil"/>
              <w:left w:val="nil"/>
              <w:bottom w:val="single" w:sz="4" w:space="0" w:color="000000"/>
              <w:right w:val="single" w:sz="4" w:space="0" w:color="auto"/>
            </w:tcBorders>
            <w:vAlign w:val="center"/>
          </w:tcPr>
          <w:p w14:paraId="09C05564"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298941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门窗工程</w:t>
            </w:r>
          </w:p>
        </w:tc>
        <w:tc>
          <w:tcPr>
            <w:tcW w:w="374" w:type="pct"/>
            <w:tcBorders>
              <w:top w:val="single" w:sz="4" w:space="0" w:color="auto"/>
              <w:left w:val="nil"/>
              <w:bottom w:val="single" w:sz="4" w:space="0" w:color="auto"/>
              <w:right w:val="nil"/>
            </w:tcBorders>
            <w:shd w:val="clear" w:color="000000" w:fill="FFFFFF"/>
            <w:vAlign w:val="center"/>
          </w:tcPr>
          <w:p w14:paraId="22767AD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65287C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1730C88C"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w:t>
            </w:r>
            <w:r w:rsidR="00A179DA" w:rsidRPr="00CA701D">
              <w:rPr>
                <w:rFonts w:ascii="仿宋" w:eastAsia="仿宋" w:hAnsi="仿宋" w:hint="eastAsia"/>
                <w:sz w:val="24"/>
                <w:szCs w:val="24"/>
              </w:rPr>
              <w:t>7</w:t>
            </w:r>
            <w:proofErr w:type="gramStart"/>
            <w:r w:rsidRPr="00CA701D">
              <w:rPr>
                <w:rFonts w:ascii="仿宋" w:eastAsia="仿宋" w:hAnsi="仿宋" w:hint="eastAsia"/>
                <w:sz w:val="24"/>
                <w:szCs w:val="24"/>
              </w:rPr>
              <w:t>樘</w:t>
            </w:r>
            <w:proofErr w:type="gramEnd"/>
            <w:r w:rsidRPr="00CA701D">
              <w:rPr>
                <w:rFonts w:ascii="仿宋" w:eastAsia="仿宋" w:hAnsi="仿宋" w:hint="eastAsia"/>
                <w:sz w:val="24"/>
                <w:szCs w:val="24"/>
              </w:rPr>
              <w:t>成品木质门M1021</w:t>
            </w:r>
            <w:r w:rsidRPr="00CA701D">
              <w:rPr>
                <w:rFonts w:ascii="仿宋" w:eastAsia="仿宋" w:hAnsi="仿宋" w:hint="eastAsia"/>
                <w:sz w:val="24"/>
                <w:szCs w:val="24"/>
              </w:rPr>
              <w:br/>
              <w:t>2、 定制卷帘13幅</w:t>
            </w:r>
          </w:p>
        </w:tc>
      </w:tr>
      <w:tr w:rsidR="00CA701D" w:rsidRPr="00CA701D" w14:paraId="5290E4D3"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6A88CB9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40</w:t>
            </w:r>
          </w:p>
        </w:tc>
        <w:tc>
          <w:tcPr>
            <w:tcW w:w="463" w:type="pct"/>
            <w:vMerge/>
            <w:tcBorders>
              <w:top w:val="nil"/>
              <w:left w:val="nil"/>
              <w:bottom w:val="single" w:sz="4" w:space="0" w:color="000000"/>
              <w:right w:val="single" w:sz="4" w:space="0" w:color="auto"/>
            </w:tcBorders>
            <w:vAlign w:val="center"/>
          </w:tcPr>
          <w:p w14:paraId="1CF7932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0D558E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图文工程</w:t>
            </w:r>
          </w:p>
        </w:tc>
        <w:tc>
          <w:tcPr>
            <w:tcW w:w="374" w:type="pct"/>
            <w:tcBorders>
              <w:top w:val="single" w:sz="4" w:space="0" w:color="auto"/>
              <w:left w:val="nil"/>
              <w:bottom w:val="single" w:sz="4" w:space="0" w:color="auto"/>
              <w:right w:val="nil"/>
            </w:tcBorders>
            <w:shd w:val="clear" w:color="000000" w:fill="FFFFFF"/>
            <w:vAlign w:val="center"/>
          </w:tcPr>
          <w:p w14:paraId="73C1251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53B87E2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67CD85BF" w14:textId="77777777" w:rsidR="00C9570A" w:rsidRPr="00CA701D" w:rsidRDefault="001F2EAA">
            <w:pPr>
              <w:pStyle w:val="af5"/>
              <w:numPr>
                <w:ilvl w:val="0"/>
                <w:numId w:val="10"/>
              </w:numPr>
              <w:spacing w:line="400" w:lineRule="exact"/>
              <w:ind w:firstLineChars="0"/>
              <w:jc w:val="left"/>
              <w:rPr>
                <w:rFonts w:ascii="仿宋" w:eastAsia="仿宋" w:hAnsi="仿宋" w:cs="宋体"/>
                <w:sz w:val="24"/>
                <w:szCs w:val="24"/>
              </w:rPr>
            </w:pPr>
            <w:r w:rsidRPr="00CA701D">
              <w:rPr>
                <w:rFonts w:ascii="仿宋" w:eastAsia="仿宋" w:hAnsi="仿宋" w:hint="eastAsia"/>
                <w:sz w:val="24"/>
                <w:szCs w:val="24"/>
              </w:rPr>
              <w:t>制度牌定制</w:t>
            </w:r>
          </w:p>
        </w:tc>
      </w:tr>
      <w:tr w:rsidR="00CA701D" w:rsidRPr="00CA701D" w14:paraId="4F41C611"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BA756D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41</w:t>
            </w:r>
          </w:p>
        </w:tc>
        <w:tc>
          <w:tcPr>
            <w:tcW w:w="463" w:type="pct"/>
            <w:vMerge/>
            <w:tcBorders>
              <w:top w:val="nil"/>
              <w:left w:val="nil"/>
              <w:bottom w:val="single" w:sz="4" w:space="0" w:color="000000"/>
              <w:right w:val="single" w:sz="4" w:space="0" w:color="auto"/>
            </w:tcBorders>
            <w:vAlign w:val="center"/>
          </w:tcPr>
          <w:p w14:paraId="7DBAFD9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99FB6B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电气工程</w:t>
            </w:r>
          </w:p>
        </w:tc>
        <w:tc>
          <w:tcPr>
            <w:tcW w:w="374" w:type="pct"/>
            <w:tcBorders>
              <w:top w:val="single" w:sz="4" w:space="0" w:color="auto"/>
              <w:left w:val="nil"/>
              <w:bottom w:val="single" w:sz="4" w:space="0" w:color="auto"/>
              <w:right w:val="nil"/>
            </w:tcBorders>
            <w:shd w:val="clear" w:color="000000" w:fill="FFFFFF"/>
            <w:vAlign w:val="center"/>
          </w:tcPr>
          <w:p w14:paraId="4F31661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35276C5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4474C8A2"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电力电缆，强电配管，开关，插座</w:t>
            </w:r>
          </w:p>
        </w:tc>
      </w:tr>
      <w:tr w:rsidR="00CA701D" w:rsidRPr="00CA701D" w14:paraId="15A27E91" w14:textId="77777777" w:rsidTr="002F3EBB">
        <w:trPr>
          <w:trHeight w:val="221"/>
        </w:trPr>
        <w:tc>
          <w:tcPr>
            <w:tcW w:w="411" w:type="pct"/>
            <w:tcBorders>
              <w:top w:val="nil"/>
              <w:left w:val="single" w:sz="4" w:space="0" w:color="auto"/>
              <w:bottom w:val="single" w:sz="4" w:space="0" w:color="auto"/>
              <w:right w:val="single" w:sz="4" w:space="0" w:color="auto"/>
            </w:tcBorders>
            <w:shd w:val="clear" w:color="000000" w:fill="FFFFFF"/>
            <w:vAlign w:val="center"/>
          </w:tcPr>
          <w:p w14:paraId="2958648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42</w:t>
            </w:r>
          </w:p>
        </w:tc>
        <w:tc>
          <w:tcPr>
            <w:tcW w:w="463" w:type="pct"/>
            <w:vMerge/>
            <w:tcBorders>
              <w:top w:val="nil"/>
              <w:left w:val="nil"/>
              <w:bottom w:val="single" w:sz="4" w:space="0" w:color="000000"/>
              <w:right w:val="single" w:sz="4" w:space="0" w:color="auto"/>
            </w:tcBorders>
            <w:vAlign w:val="center"/>
          </w:tcPr>
          <w:p w14:paraId="3F1452AC"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9B477F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灯具</w:t>
            </w:r>
          </w:p>
        </w:tc>
        <w:tc>
          <w:tcPr>
            <w:tcW w:w="374" w:type="pct"/>
            <w:tcBorders>
              <w:top w:val="single" w:sz="4" w:space="0" w:color="auto"/>
              <w:left w:val="nil"/>
              <w:bottom w:val="single" w:sz="4" w:space="0" w:color="auto"/>
              <w:right w:val="nil"/>
            </w:tcBorders>
            <w:shd w:val="clear" w:color="000000" w:fill="FFFFFF"/>
            <w:vAlign w:val="center"/>
          </w:tcPr>
          <w:p w14:paraId="6B6AEC49"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FF7972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16</w:t>
            </w:r>
          </w:p>
        </w:tc>
        <w:tc>
          <w:tcPr>
            <w:tcW w:w="2606" w:type="pct"/>
            <w:tcBorders>
              <w:top w:val="nil"/>
              <w:left w:val="nil"/>
              <w:bottom w:val="single" w:sz="4" w:space="0" w:color="auto"/>
              <w:right w:val="single" w:sz="4" w:space="0" w:color="auto"/>
            </w:tcBorders>
            <w:shd w:val="clear" w:color="000000" w:fill="FFFFFF"/>
            <w:vAlign w:val="center"/>
          </w:tcPr>
          <w:p w14:paraId="586E2C33"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600*600mmLED 平板灯</w:t>
            </w:r>
          </w:p>
        </w:tc>
      </w:tr>
      <w:tr w:rsidR="00CA701D" w:rsidRPr="00CA701D" w14:paraId="6C750CC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15DE329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43</w:t>
            </w:r>
          </w:p>
        </w:tc>
        <w:tc>
          <w:tcPr>
            <w:tcW w:w="463" w:type="pct"/>
            <w:vMerge w:val="restart"/>
            <w:tcBorders>
              <w:top w:val="nil"/>
              <w:left w:val="nil"/>
              <w:right w:val="single" w:sz="4" w:space="0" w:color="auto"/>
            </w:tcBorders>
            <w:shd w:val="clear" w:color="000000" w:fill="FFFFFF"/>
            <w:vAlign w:val="center"/>
          </w:tcPr>
          <w:p w14:paraId="0847308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指挥中心公共区域</w:t>
            </w:r>
          </w:p>
        </w:tc>
        <w:tc>
          <w:tcPr>
            <w:tcW w:w="664" w:type="pct"/>
            <w:tcBorders>
              <w:top w:val="nil"/>
              <w:left w:val="nil"/>
              <w:bottom w:val="single" w:sz="4" w:space="0" w:color="auto"/>
              <w:right w:val="single" w:sz="4" w:space="0" w:color="auto"/>
            </w:tcBorders>
            <w:shd w:val="clear" w:color="000000" w:fill="FFFFFF"/>
            <w:vAlign w:val="center"/>
          </w:tcPr>
          <w:p w14:paraId="2E1E9AC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造型顶</w:t>
            </w:r>
          </w:p>
        </w:tc>
        <w:tc>
          <w:tcPr>
            <w:tcW w:w="374" w:type="pct"/>
            <w:tcBorders>
              <w:top w:val="single" w:sz="4" w:space="0" w:color="auto"/>
              <w:left w:val="nil"/>
              <w:bottom w:val="single" w:sz="4" w:space="0" w:color="auto"/>
              <w:right w:val="nil"/>
            </w:tcBorders>
            <w:shd w:val="clear" w:color="000000" w:fill="FFFFFF"/>
            <w:vAlign w:val="center"/>
          </w:tcPr>
          <w:p w14:paraId="6725241A"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6E6E8C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139.8</w:t>
            </w:r>
          </w:p>
        </w:tc>
        <w:tc>
          <w:tcPr>
            <w:tcW w:w="2606" w:type="pct"/>
            <w:tcBorders>
              <w:top w:val="nil"/>
              <w:left w:val="nil"/>
              <w:bottom w:val="single" w:sz="4" w:space="0" w:color="auto"/>
              <w:right w:val="single" w:sz="4" w:space="0" w:color="auto"/>
            </w:tcBorders>
            <w:shd w:val="clear" w:color="000000" w:fill="FFFFFF"/>
            <w:vAlign w:val="center"/>
          </w:tcPr>
          <w:p w14:paraId="337D6413"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1、吊顶形式:</w:t>
            </w:r>
            <w:r w:rsidRPr="00CA701D">
              <w:rPr>
                <w:rFonts w:ascii="仿宋" w:eastAsia="仿宋" w:hAnsi="仿宋" w:hint="eastAsia"/>
                <w:sz w:val="24"/>
                <w:szCs w:val="24"/>
              </w:rPr>
              <w:br/>
              <w:t>2、龙骨材料种类、规格、中距:75系列、u型轻钢龙骨，主龙骨间距1200mm,次龙骨间距300mm,8mm全螺纹金属吊杆与膨胀螺栓固定。</w:t>
            </w:r>
            <w:r w:rsidRPr="00CA701D">
              <w:rPr>
                <w:rFonts w:ascii="仿宋" w:eastAsia="仿宋" w:hAnsi="仿宋" w:hint="eastAsia"/>
                <w:sz w:val="24"/>
                <w:szCs w:val="24"/>
              </w:rPr>
              <w:br/>
              <w:t>3、面层材料品种、规格:9mm厚石膏板;纸面石膏板加15mm阻燃板打底。</w:t>
            </w:r>
            <w:r w:rsidRPr="00CA701D">
              <w:rPr>
                <w:rFonts w:ascii="仿宋" w:eastAsia="仿宋" w:hAnsi="仿宋" w:hint="eastAsia"/>
                <w:sz w:val="24"/>
                <w:szCs w:val="24"/>
              </w:rPr>
              <w:br/>
              <w:t>4、燃烧等级A级;</w:t>
            </w:r>
          </w:p>
        </w:tc>
      </w:tr>
      <w:tr w:rsidR="00CA701D" w:rsidRPr="00CA701D" w14:paraId="31FA56B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1794E3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44</w:t>
            </w:r>
          </w:p>
        </w:tc>
        <w:tc>
          <w:tcPr>
            <w:tcW w:w="463" w:type="pct"/>
            <w:vMerge/>
            <w:tcBorders>
              <w:left w:val="nil"/>
              <w:right w:val="single" w:sz="4" w:space="0" w:color="auto"/>
            </w:tcBorders>
            <w:vAlign w:val="center"/>
          </w:tcPr>
          <w:p w14:paraId="05BA9F4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37D0D9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楼地面工程</w:t>
            </w:r>
          </w:p>
        </w:tc>
        <w:tc>
          <w:tcPr>
            <w:tcW w:w="374" w:type="pct"/>
            <w:tcBorders>
              <w:top w:val="single" w:sz="4" w:space="0" w:color="auto"/>
              <w:left w:val="nil"/>
              <w:bottom w:val="single" w:sz="4" w:space="0" w:color="auto"/>
              <w:right w:val="nil"/>
            </w:tcBorders>
            <w:shd w:val="clear" w:color="000000" w:fill="FFFFFF"/>
            <w:vAlign w:val="center"/>
          </w:tcPr>
          <w:p w14:paraId="4F7FD09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572368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139.8</w:t>
            </w:r>
          </w:p>
        </w:tc>
        <w:tc>
          <w:tcPr>
            <w:tcW w:w="2606" w:type="pct"/>
            <w:tcBorders>
              <w:top w:val="nil"/>
              <w:left w:val="nil"/>
              <w:bottom w:val="single" w:sz="4" w:space="0" w:color="auto"/>
              <w:right w:val="single" w:sz="4" w:space="0" w:color="auto"/>
            </w:tcBorders>
            <w:shd w:val="clear" w:color="000000" w:fill="FFFFFF"/>
            <w:vAlign w:val="center"/>
          </w:tcPr>
          <w:p w14:paraId="39A2B4AE"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1、水泥砂浆找平</w:t>
            </w:r>
            <w:r w:rsidRPr="00CA701D">
              <w:rPr>
                <w:rFonts w:ascii="仿宋" w:eastAsia="仿宋" w:hAnsi="仿宋" w:hint="eastAsia"/>
                <w:sz w:val="24"/>
                <w:szCs w:val="24"/>
              </w:rPr>
              <w:br/>
              <w:t>2、全抛</w:t>
            </w:r>
            <w:proofErr w:type="gramStart"/>
            <w:r w:rsidRPr="00CA701D">
              <w:rPr>
                <w:rFonts w:ascii="仿宋" w:eastAsia="仿宋" w:hAnsi="仿宋" w:hint="eastAsia"/>
                <w:sz w:val="24"/>
                <w:szCs w:val="24"/>
              </w:rPr>
              <w:t>釉</w:t>
            </w:r>
            <w:proofErr w:type="gramEnd"/>
            <w:r w:rsidRPr="00CA701D">
              <w:rPr>
                <w:rFonts w:ascii="仿宋" w:eastAsia="仿宋" w:hAnsi="仿宋" w:hint="eastAsia"/>
                <w:sz w:val="24"/>
                <w:szCs w:val="24"/>
              </w:rPr>
              <w:t>地砖面层800*800mm</w:t>
            </w:r>
            <w:r w:rsidRPr="00CA701D">
              <w:rPr>
                <w:rFonts w:ascii="仿宋" w:eastAsia="仿宋" w:hAnsi="仿宋" w:hint="eastAsia"/>
                <w:sz w:val="24"/>
                <w:szCs w:val="24"/>
              </w:rPr>
              <w:br/>
              <w:t>3、</w:t>
            </w:r>
            <w:proofErr w:type="gramStart"/>
            <w:r w:rsidRPr="00CA701D">
              <w:rPr>
                <w:rFonts w:ascii="仿宋" w:eastAsia="仿宋" w:hAnsi="仿宋" w:hint="eastAsia"/>
                <w:sz w:val="24"/>
                <w:szCs w:val="24"/>
              </w:rPr>
              <w:t>美缝</w:t>
            </w:r>
            <w:proofErr w:type="gramEnd"/>
          </w:p>
        </w:tc>
      </w:tr>
      <w:tr w:rsidR="00CA701D" w:rsidRPr="00CA701D" w14:paraId="1D46E3DF"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6BDEA79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45</w:t>
            </w:r>
          </w:p>
        </w:tc>
        <w:tc>
          <w:tcPr>
            <w:tcW w:w="463" w:type="pct"/>
            <w:vMerge/>
            <w:tcBorders>
              <w:left w:val="nil"/>
              <w:right w:val="single" w:sz="4" w:space="0" w:color="auto"/>
            </w:tcBorders>
            <w:vAlign w:val="center"/>
          </w:tcPr>
          <w:p w14:paraId="57CF38C5"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3C1C85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墙面装饰工程</w:t>
            </w:r>
          </w:p>
        </w:tc>
        <w:tc>
          <w:tcPr>
            <w:tcW w:w="374" w:type="pct"/>
            <w:tcBorders>
              <w:top w:val="single" w:sz="4" w:space="0" w:color="auto"/>
              <w:left w:val="nil"/>
              <w:bottom w:val="single" w:sz="4" w:space="0" w:color="auto"/>
              <w:right w:val="nil"/>
            </w:tcBorders>
            <w:shd w:val="clear" w:color="000000" w:fill="FFFFFF"/>
            <w:vAlign w:val="center"/>
          </w:tcPr>
          <w:p w14:paraId="7C2F8539"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4616D0D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143.6</w:t>
            </w:r>
          </w:p>
        </w:tc>
        <w:tc>
          <w:tcPr>
            <w:tcW w:w="2606" w:type="pct"/>
            <w:tcBorders>
              <w:top w:val="nil"/>
              <w:left w:val="nil"/>
              <w:bottom w:val="single" w:sz="4" w:space="0" w:color="auto"/>
              <w:right w:val="single" w:sz="4" w:space="0" w:color="auto"/>
            </w:tcBorders>
            <w:shd w:val="clear" w:color="000000" w:fill="FFFFFF"/>
            <w:vAlign w:val="center"/>
          </w:tcPr>
          <w:p w14:paraId="7455DE87"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1、喷刷涂料部位：墙面</w:t>
            </w:r>
            <w:r w:rsidRPr="00CA701D">
              <w:rPr>
                <w:rFonts w:ascii="仿宋" w:eastAsia="仿宋" w:hAnsi="仿宋" w:hint="eastAsia"/>
                <w:sz w:val="24"/>
                <w:szCs w:val="24"/>
              </w:rPr>
              <w:br/>
              <w:t>2、涂料品种、喷刷遍数：满刮腻子，白色乳胶漆均三遍</w:t>
            </w:r>
            <w:r w:rsidRPr="00CA701D">
              <w:rPr>
                <w:rFonts w:ascii="仿宋" w:eastAsia="仿宋" w:hAnsi="仿宋" w:hint="eastAsia"/>
                <w:sz w:val="24"/>
                <w:szCs w:val="24"/>
              </w:rPr>
              <w:br/>
            </w:r>
            <w:r w:rsidRPr="00CA701D">
              <w:rPr>
                <w:rFonts w:ascii="仿宋" w:eastAsia="仿宋" w:hAnsi="仿宋" w:hint="eastAsia"/>
                <w:sz w:val="24"/>
                <w:szCs w:val="24"/>
              </w:rPr>
              <w:lastRenderedPageBreak/>
              <w:t>3、竖向不锈钢线条</w:t>
            </w:r>
          </w:p>
        </w:tc>
      </w:tr>
      <w:tr w:rsidR="00CA701D" w:rsidRPr="00CA701D" w14:paraId="10113D32"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43A09B2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lastRenderedPageBreak/>
              <w:t>46</w:t>
            </w:r>
          </w:p>
        </w:tc>
        <w:tc>
          <w:tcPr>
            <w:tcW w:w="463" w:type="pct"/>
            <w:vMerge/>
            <w:tcBorders>
              <w:left w:val="nil"/>
              <w:right w:val="single" w:sz="4" w:space="0" w:color="auto"/>
            </w:tcBorders>
            <w:vAlign w:val="center"/>
          </w:tcPr>
          <w:p w14:paraId="036E2442"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371A4B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不锈钢踢脚线</w:t>
            </w:r>
          </w:p>
        </w:tc>
        <w:tc>
          <w:tcPr>
            <w:tcW w:w="374" w:type="pct"/>
            <w:tcBorders>
              <w:top w:val="single" w:sz="4" w:space="0" w:color="auto"/>
              <w:left w:val="nil"/>
              <w:bottom w:val="single" w:sz="4" w:space="0" w:color="auto"/>
              <w:right w:val="nil"/>
            </w:tcBorders>
            <w:shd w:val="clear" w:color="000000" w:fill="FFFFFF"/>
            <w:vAlign w:val="center"/>
          </w:tcPr>
          <w:p w14:paraId="29C89E74"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m</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107394C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75</w:t>
            </w:r>
          </w:p>
        </w:tc>
        <w:tc>
          <w:tcPr>
            <w:tcW w:w="2606" w:type="pct"/>
            <w:tcBorders>
              <w:top w:val="nil"/>
              <w:left w:val="nil"/>
              <w:bottom w:val="single" w:sz="4" w:space="0" w:color="auto"/>
              <w:right w:val="single" w:sz="4" w:space="0" w:color="auto"/>
            </w:tcBorders>
            <w:shd w:val="clear" w:color="000000" w:fill="FFFFFF"/>
            <w:vAlign w:val="center"/>
          </w:tcPr>
          <w:p w14:paraId="3D20029E"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1、9mm厚木工</w:t>
            </w:r>
            <w:proofErr w:type="gramStart"/>
            <w:r w:rsidRPr="00CA701D">
              <w:rPr>
                <w:rFonts w:ascii="仿宋" w:eastAsia="仿宋" w:hAnsi="仿宋" w:hint="eastAsia"/>
                <w:sz w:val="24"/>
                <w:szCs w:val="24"/>
              </w:rPr>
              <w:t>板基层</w:t>
            </w:r>
            <w:proofErr w:type="gramEnd"/>
            <w:r w:rsidRPr="00CA701D">
              <w:rPr>
                <w:rFonts w:ascii="仿宋" w:eastAsia="仿宋" w:hAnsi="仿宋" w:hint="eastAsia"/>
                <w:sz w:val="24"/>
                <w:szCs w:val="24"/>
              </w:rPr>
              <w:br/>
              <w:t>2、0.8mm厚不锈钢踢脚线</w:t>
            </w:r>
          </w:p>
        </w:tc>
      </w:tr>
      <w:tr w:rsidR="00CA701D" w:rsidRPr="00CA701D" w14:paraId="05EA0792"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006559D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47</w:t>
            </w:r>
          </w:p>
        </w:tc>
        <w:tc>
          <w:tcPr>
            <w:tcW w:w="463" w:type="pct"/>
            <w:vMerge/>
            <w:tcBorders>
              <w:left w:val="nil"/>
              <w:right w:val="single" w:sz="4" w:space="0" w:color="auto"/>
            </w:tcBorders>
            <w:vAlign w:val="center"/>
          </w:tcPr>
          <w:p w14:paraId="4B3378AC"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0A93ED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图文工程</w:t>
            </w:r>
          </w:p>
        </w:tc>
        <w:tc>
          <w:tcPr>
            <w:tcW w:w="374" w:type="pct"/>
            <w:tcBorders>
              <w:top w:val="single" w:sz="4" w:space="0" w:color="auto"/>
              <w:left w:val="nil"/>
              <w:bottom w:val="single" w:sz="4" w:space="0" w:color="auto"/>
              <w:right w:val="nil"/>
            </w:tcBorders>
            <w:shd w:val="clear" w:color="000000" w:fill="FFFFFF"/>
            <w:vAlign w:val="center"/>
          </w:tcPr>
          <w:p w14:paraId="47DCBCF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7A49F0B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01A3D9E0"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定制成品展板14块</w:t>
            </w:r>
          </w:p>
        </w:tc>
      </w:tr>
      <w:tr w:rsidR="00CA701D" w:rsidRPr="00CA701D" w14:paraId="6DAB95AE"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7E31316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48</w:t>
            </w:r>
          </w:p>
        </w:tc>
        <w:tc>
          <w:tcPr>
            <w:tcW w:w="463" w:type="pct"/>
            <w:vMerge/>
            <w:tcBorders>
              <w:left w:val="nil"/>
              <w:right w:val="single" w:sz="4" w:space="0" w:color="auto"/>
            </w:tcBorders>
            <w:vAlign w:val="center"/>
          </w:tcPr>
          <w:p w14:paraId="4041E93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B9CA9A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电气工程</w:t>
            </w:r>
          </w:p>
        </w:tc>
        <w:tc>
          <w:tcPr>
            <w:tcW w:w="374" w:type="pct"/>
            <w:tcBorders>
              <w:top w:val="single" w:sz="4" w:space="0" w:color="auto"/>
              <w:left w:val="nil"/>
              <w:bottom w:val="single" w:sz="4" w:space="0" w:color="auto"/>
              <w:right w:val="nil"/>
            </w:tcBorders>
            <w:shd w:val="clear" w:color="000000" w:fill="FFFFFF"/>
            <w:vAlign w:val="center"/>
          </w:tcPr>
          <w:p w14:paraId="0424B713"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F8FF3C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2086C7CC"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电力电缆，强电配线，开关，插座，LED 筒灯，订制 LED线形灯带</w:t>
            </w:r>
          </w:p>
        </w:tc>
      </w:tr>
      <w:tr w:rsidR="00CA701D" w:rsidRPr="00CA701D" w14:paraId="1C97C84C"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6A9A135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49</w:t>
            </w:r>
          </w:p>
        </w:tc>
        <w:tc>
          <w:tcPr>
            <w:tcW w:w="463" w:type="pct"/>
            <w:vMerge/>
            <w:tcBorders>
              <w:left w:val="nil"/>
              <w:right w:val="single" w:sz="4" w:space="0" w:color="auto"/>
            </w:tcBorders>
            <w:vAlign w:val="center"/>
          </w:tcPr>
          <w:p w14:paraId="33E5F15D"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7694C1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新建隔墙</w:t>
            </w:r>
          </w:p>
        </w:tc>
        <w:tc>
          <w:tcPr>
            <w:tcW w:w="374" w:type="pct"/>
            <w:tcBorders>
              <w:top w:val="single" w:sz="4" w:space="0" w:color="auto"/>
              <w:left w:val="nil"/>
              <w:bottom w:val="single" w:sz="4" w:space="0" w:color="auto"/>
              <w:right w:val="nil"/>
            </w:tcBorders>
            <w:shd w:val="clear" w:color="000000" w:fill="FFFFFF"/>
            <w:vAlign w:val="center"/>
          </w:tcPr>
          <w:p w14:paraId="3D97BC0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cs="宋体" w:hint="eastAsia"/>
                <w:sz w:val="24"/>
                <w:szCs w:val="24"/>
              </w:rPr>
              <w:t>㎡</w:t>
            </w:r>
          </w:p>
        </w:tc>
        <w:tc>
          <w:tcPr>
            <w:tcW w:w="482" w:type="pct"/>
            <w:tcBorders>
              <w:top w:val="nil"/>
              <w:left w:val="single" w:sz="4" w:space="0" w:color="auto"/>
              <w:bottom w:val="single" w:sz="4" w:space="0" w:color="auto"/>
              <w:right w:val="single" w:sz="4" w:space="0" w:color="auto"/>
            </w:tcBorders>
            <w:shd w:val="clear" w:color="000000" w:fill="FFFFFF"/>
            <w:noWrap/>
            <w:vAlign w:val="center"/>
          </w:tcPr>
          <w:p w14:paraId="01155DE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132</w:t>
            </w:r>
          </w:p>
        </w:tc>
        <w:tc>
          <w:tcPr>
            <w:tcW w:w="2606" w:type="pct"/>
            <w:tcBorders>
              <w:top w:val="nil"/>
              <w:left w:val="nil"/>
              <w:bottom w:val="single" w:sz="4" w:space="0" w:color="auto"/>
              <w:right w:val="single" w:sz="4" w:space="0" w:color="auto"/>
            </w:tcBorders>
            <w:shd w:val="clear" w:color="000000" w:fill="FFFFFF"/>
            <w:vAlign w:val="center"/>
          </w:tcPr>
          <w:p w14:paraId="2BC0C023"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1、100系列轻钢龙骨，填充岩棉                             2、 15cm双层阻燃板基层，12cm厚双层石膏板</w:t>
            </w:r>
            <w:r w:rsidRPr="00CA701D">
              <w:rPr>
                <w:rFonts w:ascii="仿宋" w:eastAsia="仿宋" w:hAnsi="仿宋" w:hint="eastAsia"/>
                <w:sz w:val="24"/>
                <w:szCs w:val="24"/>
              </w:rPr>
              <w:br/>
              <w:t>3、满刮腻子，白色乳胶漆均三遍</w:t>
            </w:r>
          </w:p>
        </w:tc>
      </w:tr>
      <w:tr w:rsidR="00CA701D" w:rsidRPr="00CA701D" w14:paraId="5E136255" w14:textId="77777777" w:rsidTr="002F3EBB">
        <w:trPr>
          <w:trHeight w:val="245"/>
        </w:trPr>
        <w:tc>
          <w:tcPr>
            <w:tcW w:w="411" w:type="pct"/>
            <w:tcBorders>
              <w:top w:val="nil"/>
              <w:left w:val="single" w:sz="4" w:space="0" w:color="auto"/>
              <w:bottom w:val="single" w:sz="4" w:space="0" w:color="auto"/>
              <w:right w:val="single" w:sz="4" w:space="0" w:color="auto"/>
            </w:tcBorders>
            <w:shd w:val="clear" w:color="000000" w:fill="FFFFFF"/>
            <w:vAlign w:val="center"/>
          </w:tcPr>
          <w:p w14:paraId="05EBD8D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50</w:t>
            </w:r>
          </w:p>
        </w:tc>
        <w:tc>
          <w:tcPr>
            <w:tcW w:w="463" w:type="pct"/>
            <w:vMerge/>
            <w:tcBorders>
              <w:left w:val="nil"/>
              <w:bottom w:val="single" w:sz="4" w:space="0" w:color="000000"/>
              <w:right w:val="single" w:sz="4" w:space="0" w:color="auto"/>
            </w:tcBorders>
            <w:vAlign w:val="center"/>
          </w:tcPr>
          <w:p w14:paraId="43E9E43E"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tcPr>
          <w:p w14:paraId="7EE5E89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筒灯</w:t>
            </w:r>
          </w:p>
        </w:tc>
        <w:tc>
          <w:tcPr>
            <w:tcW w:w="374" w:type="pct"/>
            <w:tcBorders>
              <w:top w:val="single" w:sz="4" w:space="0" w:color="auto"/>
              <w:left w:val="nil"/>
              <w:bottom w:val="single" w:sz="4" w:space="0" w:color="auto"/>
              <w:right w:val="nil"/>
            </w:tcBorders>
            <w:shd w:val="clear" w:color="000000" w:fill="FFFFFF"/>
          </w:tcPr>
          <w:p w14:paraId="5518C4B7"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noWrap/>
          </w:tcPr>
          <w:p w14:paraId="323F94F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tcPr>
          <w:p w14:paraId="4C43BF6C"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LED 筒灯</w:t>
            </w:r>
          </w:p>
        </w:tc>
      </w:tr>
      <w:tr w:rsidR="00CA701D" w:rsidRPr="00CA701D" w14:paraId="066C17F7" w14:textId="77777777" w:rsidTr="002F3EBB">
        <w:trPr>
          <w:trHeight w:val="482"/>
        </w:trPr>
        <w:tc>
          <w:tcPr>
            <w:tcW w:w="411" w:type="pct"/>
            <w:tcBorders>
              <w:top w:val="nil"/>
              <w:left w:val="single" w:sz="4" w:space="0" w:color="auto"/>
              <w:bottom w:val="single" w:sz="4" w:space="0" w:color="auto"/>
              <w:right w:val="single" w:sz="4" w:space="0" w:color="auto"/>
            </w:tcBorders>
            <w:shd w:val="clear" w:color="000000" w:fill="FFFFFF"/>
            <w:vAlign w:val="center"/>
          </w:tcPr>
          <w:p w14:paraId="28B0376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51</w:t>
            </w:r>
          </w:p>
        </w:tc>
        <w:tc>
          <w:tcPr>
            <w:tcW w:w="463" w:type="pct"/>
            <w:vMerge w:val="restart"/>
            <w:tcBorders>
              <w:top w:val="nil"/>
              <w:left w:val="single" w:sz="4" w:space="0" w:color="auto"/>
              <w:bottom w:val="single" w:sz="4" w:space="0" w:color="000000"/>
              <w:right w:val="single" w:sz="4" w:space="0" w:color="auto"/>
            </w:tcBorders>
            <w:shd w:val="clear" w:color="000000" w:fill="FFFFFF"/>
            <w:vAlign w:val="center"/>
          </w:tcPr>
          <w:p w14:paraId="0B49A902" w14:textId="23386FE0" w:rsidR="00C9570A" w:rsidRPr="00CA701D" w:rsidRDefault="001F2EAA" w:rsidP="00301B1C">
            <w:pPr>
              <w:spacing w:line="400" w:lineRule="exact"/>
              <w:jc w:val="center"/>
              <w:rPr>
                <w:rFonts w:ascii="仿宋" w:eastAsia="仿宋" w:hAnsi="仿宋" w:cs="宋体"/>
                <w:sz w:val="24"/>
                <w:szCs w:val="24"/>
              </w:rPr>
            </w:pPr>
            <w:r w:rsidRPr="00CA701D">
              <w:rPr>
                <w:rFonts w:ascii="仿宋" w:eastAsia="仿宋" w:hAnsi="仿宋" w:hint="eastAsia"/>
                <w:sz w:val="24"/>
                <w:szCs w:val="24"/>
              </w:rPr>
              <w:t>办公室</w:t>
            </w:r>
            <w:r w:rsidR="00301B1C" w:rsidRPr="00CA701D">
              <w:rPr>
                <w:rFonts w:ascii="仿宋" w:eastAsia="仿宋" w:hAnsi="仿宋" w:hint="eastAsia"/>
                <w:sz w:val="24"/>
                <w:szCs w:val="24"/>
              </w:rPr>
              <w:t>1</w:t>
            </w:r>
            <w:r w:rsidRPr="00CA701D">
              <w:rPr>
                <w:rFonts w:ascii="仿宋" w:eastAsia="仿宋" w:hAnsi="仿宋" w:hint="eastAsia"/>
                <w:sz w:val="24"/>
                <w:szCs w:val="24"/>
              </w:rPr>
              <w:t>、</w:t>
            </w:r>
            <w:r w:rsidR="00301B1C" w:rsidRPr="00CA701D">
              <w:rPr>
                <w:rFonts w:ascii="仿宋" w:eastAsia="仿宋" w:hAnsi="仿宋" w:hint="eastAsia"/>
                <w:sz w:val="24"/>
                <w:szCs w:val="24"/>
              </w:rPr>
              <w:t>2</w:t>
            </w:r>
            <w:r w:rsidR="0096496D" w:rsidRPr="00CA701D">
              <w:rPr>
                <w:rFonts w:ascii="仿宋" w:eastAsia="仿宋" w:hAnsi="仿宋" w:hint="eastAsia"/>
                <w:sz w:val="24"/>
                <w:szCs w:val="24"/>
              </w:rPr>
              <w:t>家具</w:t>
            </w:r>
          </w:p>
        </w:tc>
        <w:tc>
          <w:tcPr>
            <w:tcW w:w="664" w:type="pct"/>
            <w:tcBorders>
              <w:top w:val="nil"/>
              <w:left w:val="nil"/>
              <w:bottom w:val="single" w:sz="4" w:space="0" w:color="auto"/>
              <w:right w:val="single" w:sz="4" w:space="0" w:color="auto"/>
            </w:tcBorders>
            <w:shd w:val="clear" w:color="000000" w:fill="FFFFFF"/>
            <w:vAlign w:val="center"/>
          </w:tcPr>
          <w:p w14:paraId="23E5759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办公桌</w:t>
            </w:r>
          </w:p>
        </w:tc>
        <w:tc>
          <w:tcPr>
            <w:tcW w:w="374" w:type="pct"/>
            <w:tcBorders>
              <w:top w:val="single" w:sz="4" w:space="0" w:color="auto"/>
              <w:left w:val="nil"/>
              <w:bottom w:val="single" w:sz="4" w:space="0" w:color="auto"/>
              <w:right w:val="nil"/>
            </w:tcBorders>
            <w:shd w:val="clear" w:color="000000" w:fill="FFFFFF"/>
            <w:vAlign w:val="center"/>
          </w:tcPr>
          <w:p w14:paraId="34DDD13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3CB0FCC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8</w:t>
            </w:r>
          </w:p>
        </w:tc>
        <w:tc>
          <w:tcPr>
            <w:tcW w:w="2606" w:type="pct"/>
            <w:tcBorders>
              <w:top w:val="nil"/>
              <w:left w:val="nil"/>
              <w:bottom w:val="single" w:sz="4" w:space="0" w:color="auto"/>
              <w:right w:val="single" w:sz="4" w:space="0" w:color="auto"/>
            </w:tcBorders>
            <w:shd w:val="clear" w:color="000000" w:fill="FFFFFF"/>
            <w:vAlign w:val="center"/>
          </w:tcPr>
          <w:p w14:paraId="6CDD7205"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木制，E1级环保饰面板1400*600*750mm</w:t>
            </w:r>
          </w:p>
        </w:tc>
      </w:tr>
      <w:tr w:rsidR="00CA701D" w:rsidRPr="00CA701D" w14:paraId="6AF08F65" w14:textId="77777777" w:rsidTr="002F3EBB">
        <w:trPr>
          <w:trHeight w:val="462"/>
        </w:trPr>
        <w:tc>
          <w:tcPr>
            <w:tcW w:w="411" w:type="pct"/>
            <w:tcBorders>
              <w:top w:val="nil"/>
              <w:left w:val="single" w:sz="4" w:space="0" w:color="auto"/>
              <w:bottom w:val="single" w:sz="4" w:space="0" w:color="auto"/>
              <w:right w:val="single" w:sz="4" w:space="0" w:color="auto"/>
            </w:tcBorders>
            <w:shd w:val="clear" w:color="000000" w:fill="FFFFFF"/>
            <w:vAlign w:val="center"/>
          </w:tcPr>
          <w:p w14:paraId="7BE012C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52</w:t>
            </w:r>
          </w:p>
        </w:tc>
        <w:tc>
          <w:tcPr>
            <w:tcW w:w="463" w:type="pct"/>
            <w:vMerge/>
            <w:tcBorders>
              <w:top w:val="nil"/>
              <w:left w:val="single" w:sz="4" w:space="0" w:color="auto"/>
              <w:bottom w:val="single" w:sz="4" w:space="0" w:color="000000"/>
              <w:right w:val="single" w:sz="4" w:space="0" w:color="auto"/>
            </w:tcBorders>
            <w:vAlign w:val="center"/>
          </w:tcPr>
          <w:p w14:paraId="5E3E4BE4"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6F248C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文件柜</w:t>
            </w:r>
          </w:p>
        </w:tc>
        <w:tc>
          <w:tcPr>
            <w:tcW w:w="374" w:type="pct"/>
            <w:tcBorders>
              <w:top w:val="single" w:sz="4" w:space="0" w:color="auto"/>
              <w:left w:val="nil"/>
              <w:bottom w:val="single" w:sz="4" w:space="0" w:color="auto"/>
              <w:right w:val="nil"/>
            </w:tcBorders>
            <w:shd w:val="clear" w:color="000000" w:fill="FFFFFF"/>
            <w:vAlign w:val="center"/>
          </w:tcPr>
          <w:p w14:paraId="67DE3FF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544A0DB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4</w:t>
            </w:r>
          </w:p>
        </w:tc>
        <w:tc>
          <w:tcPr>
            <w:tcW w:w="2606" w:type="pct"/>
            <w:tcBorders>
              <w:top w:val="nil"/>
              <w:left w:val="nil"/>
              <w:bottom w:val="single" w:sz="4" w:space="0" w:color="auto"/>
              <w:right w:val="single" w:sz="4" w:space="0" w:color="auto"/>
            </w:tcBorders>
            <w:shd w:val="clear" w:color="000000" w:fill="FFFFFF"/>
            <w:vAlign w:val="center"/>
          </w:tcPr>
          <w:p w14:paraId="37FC73BB"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四门铁皮文件柜</w:t>
            </w:r>
          </w:p>
        </w:tc>
      </w:tr>
      <w:tr w:rsidR="00CA701D" w:rsidRPr="00CA701D" w14:paraId="11D6BB75"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29B9F3F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53</w:t>
            </w:r>
          </w:p>
        </w:tc>
        <w:tc>
          <w:tcPr>
            <w:tcW w:w="463" w:type="pct"/>
            <w:vMerge/>
            <w:tcBorders>
              <w:top w:val="nil"/>
              <w:left w:val="single" w:sz="4" w:space="0" w:color="auto"/>
              <w:bottom w:val="single" w:sz="4" w:space="0" w:color="000000"/>
              <w:right w:val="single" w:sz="4" w:space="0" w:color="auto"/>
            </w:tcBorders>
            <w:vAlign w:val="center"/>
          </w:tcPr>
          <w:p w14:paraId="5DD09E9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7612DF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员工椅</w:t>
            </w:r>
          </w:p>
        </w:tc>
        <w:tc>
          <w:tcPr>
            <w:tcW w:w="374" w:type="pct"/>
            <w:tcBorders>
              <w:top w:val="single" w:sz="4" w:space="0" w:color="auto"/>
              <w:left w:val="nil"/>
              <w:bottom w:val="single" w:sz="4" w:space="0" w:color="auto"/>
              <w:right w:val="nil"/>
            </w:tcBorders>
            <w:shd w:val="clear" w:color="000000" w:fill="FFFFFF"/>
            <w:vAlign w:val="center"/>
          </w:tcPr>
          <w:p w14:paraId="562C7900"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把</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032AD7E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8</w:t>
            </w:r>
          </w:p>
        </w:tc>
        <w:tc>
          <w:tcPr>
            <w:tcW w:w="2606" w:type="pct"/>
            <w:tcBorders>
              <w:top w:val="nil"/>
              <w:left w:val="nil"/>
              <w:bottom w:val="single" w:sz="4" w:space="0" w:color="auto"/>
              <w:right w:val="single" w:sz="4" w:space="0" w:color="auto"/>
            </w:tcBorders>
            <w:shd w:val="clear" w:color="000000" w:fill="FFFFFF"/>
            <w:vAlign w:val="center"/>
          </w:tcPr>
          <w:p w14:paraId="1DA9B022"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网面转椅</w:t>
            </w:r>
          </w:p>
        </w:tc>
      </w:tr>
      <w:tr w:rsidR="00CA701D" w:rsidRPr="00CA701D" w14:paraId="1BB8E7F9"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75E23D5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54</w:t>
            </w:r>
          </w:p>
        </w:tc>
        <w:tc>
          <w:tcPr>
            <w:tcW w:w="463" w:type="pct"/>
            <w:vMerge/>
            <w:tcBorders>
              <w:top w:val="nil"/>
              <w:left w:val="single" w:sz="4" w:space="0" w:color="auto"/>
              <w:bottom w:val="single" w:sz="4" w:space="0" w:color="000000"/>
              <w:right w:val="single" w:sz="4" w:space="0" w:color="auto"/>
            </w:tcBorders>
            <w:vAlign w:val="center"/>
          </w:tcPr>
          <w:p w14:paraId="0357F12D"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FCBF23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长沙发</w:t>
            </w:r>
          </w:p>
        </w:tc>
        <w:tc>
          <w:tcPr>
            <w:tcW w:w="374" w:type="pct"/>
            <w:tcBorders>
              <w:top w:val="single" w:sz="4" w:space="0" w:color="auto"/>
              <w:left w:val="nil"/>
              <w:bottom w:val="single" w:sz="4" w:space="0" w:color="auto"/>
              <w:right w:val="nil"/>
            </w:tcBorders>
            <w:shd w:val="clear" w:color="000000" w:fill="FFFFFF"/>
            <w:vAlign w:val="center"/>
          </w:tcPr>
          <w:p w14:paraId="2E18CC0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件</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0858E9E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56126BA8"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皮质</w:t>
            </w:r>
            <w:proofErr w:type="gramStart"/>
            <w:r w:rsidRPr="00CA701D">
              <w:rPr>
                <w:rFonts w:ascii="仿宋" w:eastAsia="仿宋" w:hAnsi="仿宋" w:hint="eastAsia"/>
                <w:sz w:val="24"/>
                <w:szCs w:val="24"/>
              </w:rPr>
              <w:t>三人位</w:t>
            </w:r>
            <w:proofErr w:type="gramEnd"/>
          </w:p>
        </w:tc>
      </w:tr>
      <w:tr w:rsidR="00CA701D" w:rsidRPr="00CA701D" w14:paraId="0B47834A"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FA7EA1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55</w:t>
            </w:r>
          </w:p>
        </w:tc>
        <w:tc>
          <w:tcPr>
            <w:tcW w:w="463" w:type="pct"/>
            <w:vMerge/>
            <w:tcBorders>
              <w:top w:val="nil"/>
              <w:left w:val="single" w:sz="4" w:space="0" w:color="auto"/>
              <w:bottom w:val="single" w:sz="4" w:space="0" w:color="000000"/>
              <w:right w:val="single" w:sz="4" w:space="0" w:color="auto"/>
            </w:tcBorders>
            <w:vAlign w:val="center"/>
          </w:tcPr>
          <w:p w14:paraId="07CB40E8"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B85B6A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茶几</w:t>
            </w:r>
          </w:p>
        </w:tc>
        <w:tc>
          <w:tcPr>
            <w:tcW w:w="374" w:type="pct"/>
            <w:tcBorders>
              <w:top w:val="single" w:sz="4" w:space="0" w:color="auto"/>
              <w:left w:val="nil"/>
              <w:bottom w:val="single" w:sz="4" w:space="0" w:color="auto"/>
              <w:right w:val="nil"/>
            </w:tcBorders>
            <w:shd w:val="clear" w:color="000000" w:fill="FFFFFF"/>
            <w:vAlign w:val="center"/>
          </w:tcPr>
          <w:p w14:paraId="73BC4116"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vAlign w:val="center"/>
          </w:tcPr>
          <w:p w14:paraId="1819D9D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2C6AF80"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定制</w:t>
            </w:r>
          </w:p>
        </w:tc>
      </w:tr>
      <w:tr w:rsidR="00CA701D" w:rsidRPr="00CA701D" w14:paraId="3824C402"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518473C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56</w:t>
            </w:r>
          </w:p>
        </w:tc>
        <w:tc>
          <w:tcPr>
            <w:tcW w:w="463" w:type="pct"/>
            <w:vMerge w:val="restart"/>
            <w:tcBorders>
              <w:top w:val="nil"/>
              <w:left w:val="single" w:sz="4" w:space="0" w:color="auto"/>
              <w:right w:val="single" w:sz="4" w:space="0" w:color="auto"/>
            </w:tcBorders>
            <w:shd w:val="clear" w:color="000000" w:fill="FFFFFF"/>
            <w:vAlign w:val="center"/>
          </w:tcPr>
          <w:p w14:paraId="615AF847" w14:textId="4728A5B6" w:rsidR="00C9570A" w:rsidRPr="00CA701D" w:rsidRDefault="001F2EAA" w:rsidP="00301B1C">
            <w:pPr>
              <w:spacing w:line="400" w:lineRule="exact"/>
              <w:jc w:val="center"/>
              <w:rPr>
                <w:rFonts w:ascii="仿宋" w:eastAsia="仿宋" w:hAnsi="仿宋" w:cs="宋体"/>
                <w:sz w:val="24"/>
                <w:szCs w:val="24"/>
              </w:rPr>
            </w:pPr>
            <w:r w:rsidRPr="00CA701D">
              <w:rPr>
                <w:rFonts w:ascii="仿宋" w:eastAsia="仿宋" w:hAnsi="仿宋" w:hint="eastAsia"/>
                <w:sz w:val="24"/>
                <w:szCs w:val="24"/>
              </w:rPr>
              <w:t>办公室</w:t>
            </w:r>
            <w:r w:rsidR="00301B1C" w:rsidRPr="00CA701D">
              <w:rPr>
                <w:rFonts w:ascii="仿宋" w:eastAsia="仿宋" w:hAnsi="仿宋" w:hint="eastAsia"/>
                <w:sz w:val="24"/>
                <w:szCs w:val="24"/>
              </w:rPr>
              <w:t>3</w:t>
            </w:r>
            <w:r w:rsidRPr="00CA701D">
              <w:rPr>
                <w:rFonts w:ascii="仿宋" w:eastAsia="仿宋" w:hAnsi="仿宋" w:hint="eastAsia"/>
                <w:sz w:val="24"/>
                <w:szCs w:val="24"/>
              </w:rPr>
              <w:t>、</w:t>
            </w:r>
            <w:r w:rsidR="00301B1C" w:rsidRPr="00CA701D">
              <w:rPr>
                <w:rFonts w:ascii="仿宋" w:eastAsia="仿宋" w:hAnsi="仿宋" w:hint="eastAsia"/>
                <w:sz w:val="24"/>
                <w:szCs w:val="24"/>
              </w:rPr>
              <w:t>4</w:t>
            </w:r>
            <w:r w:rsidRPr="00CA701D">
              <w:rPr>
                <w:rFonts w:ascii="仿宋" w:eastAsia="仿宋" w:hAnsi="仿宋" w:hint="eastAsia"/>
                <w:sz w:val="24"/>
                <w:szCs w:val="24"/>
              </w:rPr>
              <w:t>、</w:t>
            </w:r>
            <w:r w:rsidR="00301B1C" w:rsidRPr="00CA701D">
              <w:rPr>
                <w:rFonts w:ascii="仿宋" w:eastAsia="仿宋" w:hAnsi="仿宋" w:hint="eastAsia"/>
                <w:sz w:val="24"/>
                <w:szCs w:val="24"/>
              </w:rPr>
              <w:t>5</w:t>
            </w:r>
            <w:r w:rsidR="0096496D" w:rsidRPr="00CA701D">
              <w:rPr>
                <w:rFonts w:ascii="仿宋" w:eastAsia="仿宋" w:hAnsi="仿宋" w:hint="eastAsia"/>
                <w:sz w:val="24"/>
                <w:szCs w:val="24"/>
              </w:rPr>
              <w:t>家具</w:t>
            </w:r>
          </w:p>
        </w:tc>
        <w:tc>
          <w:tcPr>
            <w:tcW w:w="664" w:type="pct"/>
            <w:tcBorders>
              <w:top w:val="nil"/>
              <w:left w:val="nil"/>
              <w:bottom w:val="single" w:sz="4" w:space="0" w:color="auto"/>
              <w:right w:val="single" w:sz="4" w:space="0" w:color="auto"/>
            </w:tcBorders>
            <w:shd w:val="clear" w:color="000000" w:fill="FFFFFF"/>
            <w:vAlign w:val="center"/>
          </w:tcPr>
          <w:p w14:paraId="79F3AB3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办公桌</w:t>
            </w:r>
          </w:p>
        </w:tc>
        <w:tc>
          <w:tcPr>
            <w:tcW w:w="374" w:type="pct"/>
            <w:tcBorders>
              <w:top w:val="single" w:sz="4" w:space="0" w:color="auto"/>
              <w:left w:val="nil"/>
              <w:bottom w:val="single" w:sz="4" w:space="0" w:color="auto"/>
              <w:right w:val="nil"/>
            </w:tcBorders>
            <w:shd w:val="clear" w:color="000000" w:fill="FFFFFF"/>
            <w:vAlign w:val="center"/>
          </w:tcPr>
          <w:p w14:paraId="13FC144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48A2C3B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w:t>
            </w:r>
          </w:p>
        </w:tc>
        <w:tc>
          <w:tcPr>
            <w:tcW w:w="2606" w:type="pct"/>
            <w:tcBorders>
              <w:top w:val="nil"/>
              <w:left w:val="nil"/>
              <w:bottom w:val="single" w:sz="4" w:space="0" w:color="auto"/>
              <w:right w:val="single" w:sz="4" w:space="0" w:color="auto"/>
            </w:tcBorders>
            <w:shd w:val="clear" w:color="000000" w:fill="FFFFFF"/>
            <w:vAlign w:val="center"/>
          </w:tcPr>
          <w:p w14:paraId="273BB1E7" w14:textId="46CCCAA1"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E1级环保饰面板1400*600*750mm</w:t>
            </w:r>
          </w:p>
        </w:tc>
      </w:tr>
      <w:tr w:rsidR="00CA701D" w:rsidRPr="00CA701D" w14:paraId="58B04575" w14:textId="77777777" w:rsidTr="002F3EBB">
        <w:trPr>
          <w:trHeight w:val="576"/>
        </w:trPr>
        <w:tc>
          <w:tcPr>
            <w:tcW w:w="411" w:type="pct"/>
            <w:tcBorders>
              <w:top w:val="nil"/>
              <w:left w:val="single" w:sz="4" w:space="0" w:color="auto"/>
              <w:bottom w:val="single" w:sz="4" w:space="0" w:color="auto"/>
              <w:right w:val="single" w:sz="4" w:space="0" w:color="auto"/>
            </w:tcBorders>
            <w:shd w:val="clear" w:color="000000" w:fill="FFFFFF"/>
            <w:vAlign w:val="center"/>
          </w:tcPr>
          <w:p w14:paraId="7580597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57</w:t>
            </w:r>
          </w:p>
        </w:tc>
        <w:tc>
          <w:tcPr>
            <w:tcW w:w="463" w:type="pct"/>
            <w:vMerge/>
            <w:tcBorders>
              <w:left w:val="single" w:sz="4" w:space="0" w:color="auto"/>
              <w:right w:val="single" w:sz="4" w:space="0" w:color="auto"/>
            </w:tcBorders>
            <w:vAlign w:val="center"/>
          </w:tcPr>
          <w:p w14:paraId="57F4204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B87817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办公桌</w:t>
            </w:r>
          </w:p>
        </w:tc>
        <w:tc>
          <w:tcPr>
            <w:tcW w:w="374" w:type="pct"/>
            <w:tcBorders>
              <w:top w:val="single" w:sz="4" w:space="0" w:color="auto"/>
              <w:left w:val="nil"/>
              <w:bottom w:val="single" w:sz="4" w:space="0" w:color="auto"/>
              <w:right w:val="nil"/>
            </w:tcBorders>
            <w:shd w:val="clear" w:color="000000" w:fill="FFFFFF"/>
            <w:vAlign w:val="center"/>
          </w:tcPr>
          <w:p w14:paraId="287D7543"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7008616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0C8EADDA" w14:textId="60E67799"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E1级环保饰面板1600*600*750mm，</w:t>
            </w:r>
            <w:proofErr w:type="gramStart"/>
            <w:r w:rsidRPr="00CA701D">
              <w:rPr>
                <w:rFonts w:ascii="仿宋" w:eastAsia="仿宋" w:hAnsi="仿宋" w:hint="eastAsia"/>
                <w:sz w:val="24"/>
                <w:szCs w:val="24"/>
              </w:rPr>
              <w:t>带辅柜</w:t>
            </w:r>
            <w:proofErr w:type="gramEnd"/>
          </w:p>
        </w:tc>
      </w:tr>
      <w:tr w:rsidR="00CA701D" w:rsidRPr="00CA701D" w14:paraId="5D77F3BC"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7D657B5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58</w:t>
            </w:r>
          </w:p>
        </w:tc>
        <w:tc>
          <w:tcPr>
            <w:tcW w:w="463" w:type="pct"/>
            <w:vMerge/>
            <w:tcBorders>
              <w:left w:val="single" w:sz="4" w:space="0" w:color="auto"/>
              <w:right w:val="single" w:sz="4" w:space="0" w:color="auto"/>
            </w:tcBorders>
            <w:vAlign w:val="center"/>
          </w:tcPr>
          <w:p w14:paraId="393A5ACE"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EBA575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文件柜</w:t>
            </w:r>
          </w:p>
        </w:tc>
        <w:tc>
          <w:tcPr>
            <w:tcW w:w="374" w:type="pct"/>
            <w:tcBorders>
              <w:top w:val="single" w:sz="4" w:space="0" w:color="auto"/>
              <w:left w:val="nil"/>
              <w:bottom w:val="single" w:sz="4" w:space="0" w:color="auto"/>
              <w:right w:val="nil"/>
            </w:tcBorders>
            <w:shd w:val="clear" w:color="000000" w:fill="FFFFFF"/>
            <w:vAlign w:val="center"/>
          </w:tcPr>
          <w:p w14:paraId="1DB5A1E3"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5C104FE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w:t>
            </w:r>
          </w:p>
        </w:tc>
        <w:tc>
          <w:tcPr>
            <w:tcW w:w="2606" w:type="pct"/>
            <w:tcBorders>
              <w:top w:val="nil"/>
              <w:left w:val="nil"/>
              <w:bottom w:val="single" w:sz="4" w:space="0" w:color="auto"/>
              <w:right w:val="single" w:sz="4" w:space="0" w:color="auto"/>
            </w:tcBorders>
            <w:shd w:val="clear" w:color="000000" w:fill="FFFFFF"/>
            <w:vAlign w:val="center"/>
          </w:tcPr>
          <w:p w14:paraId="78D6A4AA"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四门铁皮文件柜</w:t>
            </w:r>
          </w:p>
        </w:tc>
      </w:tr>
      <w:tr w:rsidR="00CA701D" w:rsidRPr="00CA701D" w14:paraId="4DC17186"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5DCE556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59</w:t>
            </w:r>
          </w:p>
        </w:tc>
        <w:tc>
          <w:tcPr>
            <w:tcW w:w="463" w:type="pct"/>
            <w:vMerge/>
            <w:tcBorders>
              <w:left w:val="single" w:sz="4" w:space="0" w:color="auto"/>
              <w:right w:val="single" w:sz="4" w:space="0" w:color="auto"/>
            </w:tcBorders>
            <w:vAlign w:val="center"/>
          </w:tcPr>
          <w:p w14:paraId="4FAE3B2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A20745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员工椅</w:t>
            </w:r>
          </w:p>
        </w:tc>
        <w:tc>
          <w:tcPr>
            <w:tcW w:w="374" w:type="pct"/>
            <w:tcBorders>
              <w:top w:val="single" w:sz="4" w:space="0" w:color="auto"/>
              <w:left w:val="nil"/>
              <w:bottom w:val="single" w:sz="4" w:space="0" w:color="auto"/>
              <w:right w:val="nil"/>
            </w:tcBorders>
            <w:shd w:val="clear" w:color="000000" w:fill="FFFFFF"/>
            <w:vAlign w:val="center"/>
          </w:tcPr>
          <w:p w14:paraId="7A1B8B96"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把</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0DC6E7D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9</w:t>
            </w:r>
          </w:p>
        </w:tc>
        <w:tc>
          <w:tcPr>
            <w:tcW w:w="2606" w:type="pct"/>
            <w:tcBorders>
              <w:top w:val="nil"/>
              <w:left w:val="nil"/>
              <w:bottom w:val="single" w:sz="4" w:space="0" w:color="auto"/>
              <w:right w:val="single" w:sz="4" w:space="0" w:color="auto"/>
            </w:tcBorders>
            <w:shd w:val="clear" w:color="000000" w:fill="FFFFFF"/>
            <w:vAlign w:val="center"/>
          </w:tcPr>
          <w:p w14:paraId="22B9D231"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网面转椅</w:t>
            </w:r>
          </w:p>
        </w:tc>
      </w:tr>
      <w:tr w:rsidR="00CA701D" w:rsidRPr="00CA701D" w14:paraId="70B2BD63"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12D05B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60</w:t>
            </w:r>
          </w:p>
        </w:tc>
        <w:tc>
          <w:tcPr>
            <w:tcW w:w="463" w:type="pct"/>
            <w:vMerge/>
            <w:tcBorders>
              <w:left w:val="single" w:sz="4" w:space="0" w:color="auto"/>
              <w:right w:val="single" w:sz="4" w:space="0" w:color="auto"/>
            </w:tcBorders>
            <w:vAlign w:val="center"/>
          </w:tcPr>
          <w:p w14:paraId="0740DD6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E7A7A6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长沙发</w:t>
            </w:r>
          </w:p>
        </w:tc>
        <w:tc>
          <w:tcPr>
            <w:tcW w:w="374" w:type="pct"/>
            <w:tcBorders>
              <w:top w:val="single" w:sz="4" w:space="0" w:color="auto"/>
              <w:left w:val="nil"/>
              <w:bottom w:val="single" w:sz="4" w:space="0" w:color="auto"/>
              <w:right w:val="nil"/>
            </w:tcBorders>
            <w:shd w:val="clear" w:color="000000" w:fill="FFFFFF"/>
            <w:vAlign w:val="center"/>
          </w:tcPr>
          <w:p w14:paraId="1BB7A8C7"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件</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6FD2937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w:t>
            </w:r>
          </w:p>
        </w:tc>
        <w:tc>
          <w:tcPr>
            <w:tcW w:w="2606" w:type="pct"/>
            <w:tcBorders>
              <w:top w:val="nil"/>
              <w:left w:val="nil"/>
              <w:bottom w:val="single" w:sz="4" w:space="0" w:color="auto"/>
              <w:right w:val="single" w:sz="4" w:space="0" w:color="auto"/>
            </w:tcBorders>
            <w:shd w:val="clear" w:color="000000" w:fill="FFFFFF"/>
            <w:vAlign w:val="center"/>
          </w:tcPr>
          <w:p w14:paraId="7C700668"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皮质</w:t>
            </w:r>
            <w:proofErr w:type="gramStart"/>
            <w:r w:rsidRPr="00CA701D">
              <w:rPr>
                <w:rFonts w:ascii="仿宋" w:eastAsia="仿宋" w:hAnsi="仿宋" w:hint="eastAsia"/>
                <w:sz w:val="24"/>
                <w:szCs w:val="24"/>
              </w:rPr>
              <w:t>三人位</w:t>
            </w:r>
            <w:proofErr w:type="gramEnd"/>
          </w:p>
        </w:tc>
      </w:tr>
      <w:tr w:rsidR="00CA701D" w:rsidRPr="00CA701D" w14:paraId="132C96E9"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41877A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61</w:t>
            </w:r>
          </w:p>
        </w:tc>
        <w:tc>
          <w:tcPr>
            <w:tcW w:w="463" w:type="pct"/>
            <w:vMerge/>
            <w:tcBorders>
              <w:left w:val="single" w:sz="4" w:space="0" w:color="auto"/>
              <w:right w:val="single" w:sz="4" w:space="0" w:color="auto"/>
            </w:tcBorders>
            <w:vAlign w:val="center"/>
          </w:tcPr>
          <w:p w14:paraId="09B3F34E"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789A77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茶几</w:t>
            </w:r>
          </w:p>
        </w:tc>
        <w:tc>
          <w:tcPr>
            <w:tcW w:w="374" w:type="pct"/>
            <w:tcBorders>
              <w:top w:val="single" w:sz="4" w:space="0" w:color="auto"/>
              <w:left w:val="nil"/>
              <w:bottom w:val="single" w:sz="4" w:space="0" w:color="auto"/>
              <w:right w:val="nil"/>
            </w:tcBorders>
            <w:shd w:val="clear" w:color="000000" w:fill="FFFFFF"/>
            <w:vAlign w:val="center"/>
          </w:tcPr>
          <w:p w14:paraId="56E9650E"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vAlign w:val="center"/>
          </w:tcPr>
          <w:p w14:paraId="52D69D1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3</w:t>
            </w:r>
          </w:p>
        </w:tc>
        <w:tc>
          <w:tcPr>
            <w:tcW w:w="2606" w:type="pct"/>
            <w:tcBorders>
              <w:top w:val="nil"/>
              <w:left w:val="nil"/>
              <w:bottom w:val="single" w:sz="4" w:space="0" w:color="auto"/>
              <w:right w:val="single" w:sz="4" w:space="0" w:color="auto"/>
            </w:tcBorders>
            <w:shd w:val="clear" w:color="000000" w:fill="FFFFFF"/>
            <w:vAlign w:val="center"/>
          </w:tcPr>
          <w:p w14:paraId="0E55F88B"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定制</w:t>
            </w:r>
          </w:p>
        </w:tc>
      </w:tr>
      <w:tr w:rsidR="00CA701D" w:rsidRPr="00CA701D" w14:paraId="18607815"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30A614C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62</w:t>
            </w:r>
          </w:p>
        </w:tc>
        <w:tc>
          <w:tcPr>
            <w:tcW w:w="463" w:type="pct"/>
            <w:vMerge/>
            <w:tcBorders>
              <w:left w:val="single" w:sz="4" w:space="0" w:color="auto"/>
              <w:bottom w:val="single" w:sz="4" w:space="0" w:color="000000"/>
              <w:right w:val="single" w:sz="4" w:space="0" w:color="auto"/>
            </w:tcBorders>
            <w:vAlign w:val="center"/>
          </w:tcPr>
          <w:p w14:paraId="6E77EF9B"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A2FFAE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茶水柜</w:t>
            </w:r>
          </w:p>
        </w:tc>
        <w:tc>
          <w:tcPr>
            <w:tcW w:w="374" w:type="pct"/>
            <w:tcBorders>
              <w:top w:val="single" w:sz="4" w:space="0" w:color="auto"/>
              <w:left w:val="nil"/>
              <w:bottom w:val="single" w:sz="4" w:space="0" w:color="auto"/>
              <w:right w:val="nil"/>
            </w:tcBorders>
            <w:shd w:val="clear" w:color="000000" w:fill="FFFFFF"/>
            <w:vAlign w:val="center"/>
          </w:tcPr>
          <w:p w14:paraId="6DBA4C68" w14:textId="77777777" w:rsidR="00C9570A" w:rsidRPr="00CA701D" w:rsidRDefault="001F2EAA">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vAlign w:val="center"/>
          </w:tcPr>
          <w:p w14:paraId="1F122AB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16FD8EEA" w14:textId="11FDE4C0" w:rsidR="00C9570A" w:rsidRPr="00CA701D" w:rsidRDefault="002F3EBB" w:rsidP="002D5E2E">
            <w:pPr>
              <w:spacing w:line="400" w:lineRule="exact"/>
              <w:jc w:val="left"/>
              <w:rPr>
                <w:rFonts w:ascii="仿宋" w:eastAsia="仿宋" w:hAnsi="仿宋" w:cs="宋体"/>
                <w:sz w:val="24"/>
                <w:szCs w:val="24"/>
              </w:rPr>
            </w:pPr>
            <w:r w:rsidRPr="00CA701D">
              <w:rPr>
                <w:rFonts w:ascii="仿宋" w:eastAsia="仿宋" w:hAnsi="仿宋" w:hint="eastAsia"/>
                <w:sz w:val="24"/>
                <w:szCs w:val="24"/>
              </w:rPr>
              <w:t>E1级环保饰面板</w:t>
            </w:r>
            <w:r w:rsidR="001B5F8D" w:rsidRPr="00CA701D">
              <w:rPr>
                <w:rFonts w:ascii="仿宋" w:eastAsia="仿宋" w:hAnsi="仿宋" w:hint="eastAsia"/>
                <w:sz w:val="24"/>
                <w:szCs w:val="24"/>
              </w:rPr>
              <w:t>，</w:t>
            </w:r>
            <w:r w:rsidR="002D5E2E" w:rsidRPr="00CA701D">
              <w:rPr>
                <w:rFonts w:ascii="仿宋" w:eastAsia="仿宋" w:hAnsi="仿宋" w:hint="eastAsia"/>
                <w:sz w:val="24"/>
                <w:szCs w:val="24"/>
              </w:rPr>
              <w:t xml:space="preserve"> </w:t>
            </w:r>
            <w:r w:rsidR="001F2EAA" w:rsidRPr="00CA701D">
              <w:rPr>
                <w:rFonts w:ascii="仿宋" w:eastAsia="仿宋" w:hAnsi="仿宋" w:hint="eastAsia"/>
                <w:sz w:val="24"/>
                <w:szCs w:val="24"/>
              </w:rPr>
              <w:t>800*400*850</w:t>
            </w:r>
            <w:r w:rsidR="001B5F8D" w:rsidRPr="00CA701D">
              <w:rPr>
                <w:rFonts w:ascii="仿宋" w:eastAsia="仿宋" w:hAnsi="仿宋" w:hint="eastAsia"/>
                <w:sz w:val="24"/>
                <w:szCs w:val="24"/>
              </w:rPr>
              <w:t>mm</w:t>
            </w:r>
          </w:p>
        </w:tc>
      </w:tr>
      <w:tr w:rsidR="00CA701D" w:rsidRPr="00CA701D" w14:paraId="00F3AE35" w14:textId="77777777" w:rsidTr="002F3EBB">
        <w:trPr>
          <w:trHeight w:val="367"/>
        </w:trPr>
        <w:tc>
          <w:tcPr>
            <w:tcW w:w="411" w:type="pct"/>
            <w:tcBorders>
              <w:top w:val="nil"/>
              <w:left w:val="single" w:sz="4" w:space="0" w:color="auto"/>
              <w:bottom w:val="single" w:sz="4" w:space="0" w:color="auto"/>
              <w:right w:val="single" w:sz="4" w:space="0" w:color="auto"/>
            </w:tcBorders>
            <w:shd w:val="clear" w:color="000000" w:fill="FFFFFF"/>
            <w:vAlign w:val="center"/>
          </w:tcPr>
          <w:p w14:paraId="47EB85A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63</w:t>
            </w:r>
          </w:p>
        </w:tc>
        <w:tc>
          <w:tcPr>
            <w:tcW w:w="463" w:type="pct"/>
            <w:vMerge w:val="restart"/>
            <w:tcBorders>
              <w:top w:val="nil"/>
              <w:left w:val="single" w:sz="4" w:space="0" w:color="auto"/>
              <w:bottom w:val="single" w:sz="4" w:space="0" w:color="000000"/>
              <w:right w:val="single" w:sz="4" w:space="0" w:color="auto"/>
            </w:tcBorders>
            <w:shd w:val="clear" w:color="000000" w:fill="FFFFFF"/>
            <w:vAlign w:val="center"/>
          </w:tcPr>
          <w:p w14:paraId="3172870C" w14:textId="7D6A1FF0"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党员活动室</w:t>
            </w:r>
            <w:r w:rsidR="0096496D" w:rsidRPr="00CA701D">
              <w:rPr>
                <w:rFonts w:ascii="仿宋" w:eastAsia="仿宋" w:hAnsi="仿宋" w:hint="eastAsia"/>
                <w:sz w:val="24"/>
                <w:szCs w:val="24"/>
              </w:rPr>
              <w:t>家具</w:t>
            </w:r>
          </w:p>
        </w:tc>
        <w:tc>
          <w:tcPr>
            <w:tcW w:w="664" w:type="pct"/>
            <w:tcBorders>
              <w:top w:val="nil"/>
              <w:left w:val="nil"/>
              <w:bottom w:val="single" w:sz="4" w:space="0" w:color="auto"/>
              <w:right w:val="single" w:sz="4" w:space="0" w:color="auto"/>
            </w:tcBorders>
            <w:shd w:val="clear" w:color="000000" w:fill="FFFFFF"/>
            <w:vAlign w:val="center"/>
          </w:tcPr>
          <w:p w14:paraId="11B3A01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会议桌</w:t>
            </w:r>
          </w:p>
        </w:tc>
        <w:tc>
          <w:tcPr>
            <w:tcW w:w="374" w:type="pct"/>
            <w:tcBorders>
              <w:top w:val="single" w:sz="4" w:space="0" w:color="auto"/>
              <w:left w:val="nil"/>
              <w:bottom w:val="single" w:sz="4" w:space="0" w:color="auto"/>
              <w:right w:val="nil"/>
            </w:tcBorders>
            <w:shd w:val="clear" w:color="000000" w:fill="FFFFFF"/>
            <w:vAlign w:val="center"/>
          </w:tcPr>
          <w:p w14:paraId="331260B0"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张</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631405D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12311B5E" w14:textId="25E00196" w:rsidR="00C9570A" w:rsidRPr="00CA701D" w:rsidRDefault="002F3EBB" w:rsidP="002D5E2E">
            <w:pPr>
              <w:spacing w:line="400" w:lineRule="exact"/>
              <w:jc w:val="left"/>
              <w:rPr>
                <w:rFonts w:ascii="仿宋" w:eastAsia="仿宋" w:hAnsi="仿宋" w:cs="宋体"/>
                <w:sz w:val="24"/>
                <w:szCs w:val="24"/>
              </w:rPr>
            </w:pPr>
            <w:r w:rsidRPr="00CA701D">
              <w:rPr>
                <w:rFonts w:ascii="仿宋" w:eastAsia="仿宋" w:hAnsi="仿宋" w:hint="eastAsia"/>
                <w:sz w:val="24"/>
                <w:szCs w:val="24"/>
              </w:rPr>
              <w:t>E1级环保饰面板</w:t>
            </w:r>
            <w:r w:rsidR="001F2EAA" w:rsidRPr="00CA701D">
              <w:rPr>
                <w:rFonts w:ascii="仿宋" w:eastAsia="仿宋" w:hAnsi="仿宋" w:hint="eastAsia"/>
                <w:sz w:val="24"/>
                <w:szCs w:val="24"/>
              </w:rPr>
              <w:t>，</w:t>
            </w:r>
            <w:r w:rsidR="002D5E2E" w:rsidRPr="00CA701D">
              <w:rPr>
                <w:rFonts w:ascii="仿宋" w:eastAsia="仿宋" w:hAnsi="仿宋" w:hint="eastAsia"/>
                <w:sz w:val="24"/>
                <w:szCs w:val="24"/>
              </w:rPr>
              <w:t xml:space="preserve"> </w:t>
            </w:r>
            <w:r w:rsidR="001F2EAA" w:rsidRPr="00CA701D">
              <w:rPr>
                <w:rFonts w:ascii="仿宋" w:eastAsia="仿宋" w:hAnsi="仿宋" w:hint="eastAsia"/>
                <w:sz w:val="24"/>
                <w:szCs w:val="24"/>
              </w:rPr>
              <w:t>4600*2000*750mm</w:t>
            </w:r>
          </w:p>
        </w:tc>
      </w:tr>
      <w:tr w:rsidR="00CA701D" w:rsidRPr="00CA701D" w14:paraId="36BEE7A1" w14:textId="77777777" w:rsidTr="002F3EBB">
        <w:trPr>
          <w:trHeight w:val="401"/>
        </w:trPr>
        <w:tc>
          <w:tcPr>
            <w:tcW w:w="411" w:type="pct"/>
            <w:tcBorders>
              <w:top w:val="nil"/>
              <w:left w:val="single" w:sz="4" w:space="0" w:color="auto"/>
              <w:bottom w:val="single" w:sz="4" w:space="0" w:color="auto"/>
              <w:right w:val="single" w:sz="4" w:space="0" w:color="auto"/>
            </w:tcBorders>
            <w:shd w:val="clear" w:color="000000" w:fill="FFFFFF"/>
            <w:vAlign w:val="center"/>
          </w:tcPr>
          <w:p w14:paraId="1F6EDE8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64</w:t>
            </w:r>
          </w:p>
        </w:tc>
        <w:tc>
          <w:tcPr>
            <w:tcW w:w="463" w:type="pct"/>
            <w:vMerge/>
            <w:tcBorders>
              <w:top w:val="nil"/>
              <w:left w:val="single" w:sz="4" w:space="0" w:color="auto"/>
              <w:bottom w:val="single" w:sz="4" w:space="0" w:color="000000"/>
              <w:right w:val="single" w:sz="4" w:space="0" w:color="auto"/>
            </w:tcBorders>
            <w:vAlign w:val="center"/>
          </w:tcPr>
          <w:p w14:paraId="7B5CA302"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BE67CA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前排会议椅</w:t>
            </w:r>
          </w:p>
        </w:tc>
        <w:tc>
          <w:tcPr>
            <w:tcW w:w="374" w:type="pct"/>
            <w:tcBorders>
              <w:top w:val="single" w:sz="4" w:space="0" w:color="auto"/>
              <w:left w:val="nil"/>
              <w:bottom w:val="single" w:sz="4" w:space="0" w:color="auto"/>
              <w:right w:val="nil"/>
            </w:tcBorders>
            <w:shd w:val="clear" w:color="000000" w:fill="FFFFFF"/>
            <w:vAlign w:val="center"/>
          </w:tcPr>
          <w:p w14:paraId="4447CFC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11FAF45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11</w:t>
            </w:r>
          </w:p>
        </w:tc>
        <w:tc>
          <w:tcPr>
            <w:tcW w:w="2606" w:type="pct"/>
            <w:tcBorders>
              <w:top w:val="nil"/>
              <w:left w:val="nil"/>
              <w:bottom w:val="single" w:sz="4" w:space="0" w:color="auto"/>
              <w:right w:val="single" w:sz="4" w:space="0" w:color="auto"/>
            </w:tcBorders>
            <w:shd w:val="clear" w:color="000000" w:fill="FFFFFF"/>
            <w:vAlign w:val="center"/>
          </w:tcPr>
          <w:p w14:paraId="637C686C"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全新PP加</w:t>
            </w:r>
            <w:proofErr w:type="gramStart"/>
            <w:r w:rsidRPr="00CA701D">
              <w:rPr>
                <w:rFonts w:ascii="仿宋" w:eastAsia="仿宋" w:hAnsi="仿宋" w:hint="eastAsia"/>
                <w:sz w:val="24"/>
                <w:szCs w:val="24"/>
              </w:rPr>
              <w:t>纤</w:t>
            </w:r>
            <w:proofErr w:type="gramEnd"/>
            <w:r w:rsidRPr="00CA701D">
              <w:rPr>
                <w:rFonts w:ascii="仿宋" w:eastAsia="仿宋" w:hAnsi="仿宋" w:hint="eastAsia"/>
                <w:sz w:val="24"/>
                <w:szCs w:val="24"/>
              </w:rPr>
              <w:t>注塑成型一体胶框转椅</w:t>
            </w:r>
          </w:p>
        </w:tc>
      </w:tr>
      <w:tr w:rsidR="00CA701D" w:rsidRPr="00CA701D" w14:paraId="100A82D2" w14:textId="77777777" w:rsidTr="002F3EBB">
        <w:trPr>
          <w:trHeight w:val="422"/>
        </w:trPr>
        <w:tc>
          <w:tcPr>
            <w:tcW w:w="411" w:type="pct"/>
            <w:tcBorders>
              <w:top w:val="nil"/>
              <w:left w:val="single" w:sz="4" w:space="0" w:color="auto"/>
              <w:bottom w:val="single" w:sz="4" w:space="0" w:color="auto"/>
              <w:right w:val="single" w:sz="4" w:space="0" w:color="auto"/>
            </w:tcBorders>
            <w:shd w:val="clear" w:color="000000" w:fill="FFFFFF"/>
            <w:vAlign w:val="center"/>
          </w:tcPr>
          <w:p w14:paraId="54C8D0A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65</w:t>
            </w:r>
          </w:p>
        </w:tc>
        <w:tc>
          <w:tcPr>
            <w:tcW w:w="463" w:type="pct"/>
            <w:vMerge/>
            <w:tcBorders>
              <w:top w:val="nil"/>
              <w:left w:val="single" w:sz="4" w:space="0" w:color="auto"/>
              <w:bottom w:val="single" w:sz="4" w:space="0" w:color="000000"/>
              <w:right w:val="single" w:sz="4" w:space="0" w:color="auto"/>
            </w:tcBorders>
            <w:vAlign w:val="center"/>
          </w:tcPr>
          <w:p w14:paraId="36F93CE2"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2A1760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后排会议椅</w:t>
            </w:r>
          </w:p>
        </w:tc>
        <w:tc>
          <w:tcPr>
            <w:tcW w:w="374" w:type="pct"/>
            <w:tcBorders>
              <w:top w:val="single" w:sz="4" w:space="0" w:color="auto"/>
              <w:left w:val="nil"/>
              <w:bottom w:val="single" w:sz="4" w:space="0" w:color="auto"/>
              <w:right w:val="nil"/>
            </w:tcBorders>
            <w:shd w:val="clear" w:color="000000" w:fill="FFFFFF"/>
            <w:vAlign w:val="center"/>
          </w:tcPr>
          <w:p w14:paraId="5738DE47"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把</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3BB4226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10</w:t>
            </w:r>
          </w:p>
        </w:tc>
        <w:tc>
          <w:tcPr>
            <w:tcW w:w="2606" w:type="pct"/>
            <w:tcBorders>
              <w:top w:val="nil"/>
              <w:left w:val="nil"/>
              <w:bottom w:val="single" w:sz="4" w:space="0" w:color="auto"/>
              <w:right w:val="single" w:sz="4" w:space="0" w:color="auto"/>
            </w:tcBorders>
            <w:shd w:val="clear" w:color="000000" w:fill="FFFFFF"/>
            <w:vAlign w:val="center"/>
          </w:tcPr>
          <w:p w14:paraId="0899D199"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办公椅</w:t>
            </w:r>
          </w:p>
        </w:tc>
      </w:tr>
      <w:tr w:rsidR="00CA701D" w:rsidRPr="00CA701D" w14:paraId="6695FA8A" w14:textId="77777777" w:rsidTr="002F3EBB">
        <w:trPr>
          <w:trHeight w:val="413"/>
        </w:trPr>
        <w:tc>
          <w:tcPr>
            <w:tcW w:w="411" w:type="pct"/>
            <w:tcBorders>
              <w:top w:val="nil"/>
              <w:left w:val="single" w:sz="4" w:space="0" w:color="auto"/>
              <w:bottom w:val="single" w:sz="4" w:space="0" w:color="auto"/>
              <w:right w:val="single" w:sz="4" w:space="0" w:color="auto"/>
            </w:tcBorders>
            <w:shd w:val="clear" w:color="000000" w:fill="FFFFFF"/>
            <w:vAlign w:val="center"/>
          </w:tcPr>
          <w:p w14:paraId="7E497A8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66</w:t>
            </w:r>
          </w:p>
        </w:tc>
        <w:tc>
          <w:tcPr>
            <w:tcW w:w="463" w:type="pct"/>
            <w:vMerge/>
            <w:tcBorders>
              <w:top w:val="nil"/>
              <w:left w:val="single" w:sz="4" w:space="0" w:color="auto"/>
              <w:bottom w:val="single" w:sz="4" w:space="0" w:color="000000"/>
              <w:right w:val="single" w:sz="4" w:space="0" w:color="auto"/>
            </w:tcBorders>
            <w:vAlign w:val="center"/>
          </w:tcPr>
          <w:p w14:paraId="63EE1E0D"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103BB8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书架</w:t>
            </w:r>
          </w:p>
        </w:tc>
        <w:tc>
          <w:tcPr>
            <w:tcW w:w="374" w:type="pct"/>
            <w:tcBorders>
              <w:top w:val="single" w:sz="4" w:space="0" w:color="auto"/>
              <w:left w:val="nil"/>
              <w:bottom w:val="single" w:sz="4" w:space="0" w:color="auto"/>
              <w:right w:val="nil"/>
            </w:tcBorders>
            <w:shd w:val="clear" w:color="000000" w:fill="FFFFFF"/>
            <w:vAlign w:val="center"/>
          </w:tcPr>
          <w:p w14:paraId="473F0077"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5701B2D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7735D0BE"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1500*2000mm</w:t>
            </w:r>
            <w:proofErr w:type="gramStart"/>
            <w:r w:rsidRPr="00CA701D">
              <w:rPr>
                <w:rFonts w:ascii="仿宋" w:eastAsia="仿宋" w:hAnsi="仿宋" w:hint="eastAsia"/>
                <w:sz w:val="24"/>
                <w:szCs w:val="24"/>
              </w:rPr>
              <w:t>铁艺加木质</w:t>
            </w:r>
            <w:proofErr w:type="gramEnd"/>
          </w:p>
        </w:tc>
      </w:tr>
      <w:tr w:rsidR="00CA701D" w:rsidRPr="00CA701D" w14:paraId="7B2C3063" w14:textId="77777777" w:rsidTr="002F3EBB">
        <w:trPr>
          <w:trHeight w:val="277"/>
        </w:trPr>
        <w:tc>
          <w:tcPr>
            <w:tcW w:w="411" w:type="pct"/>
            <w:tcBorders>
              <w:top w:val="nil"/>
              <w:left w:val="single" w:sz="4" w:space="0" w:color="auto"/>
              <w:bottom w:val="single" w:sz="4" w:space="0" w:color="auto"/>
              <w:right w:val="single" w:sz="4" w:space="0" w:color="auto"/>
            </w:tcBorders>
            <w:shd w:val="clear" w:color="000000" w:fill="FFFFFF"/>
            <w:vAlign w:val="center"/>
          </w:tcPr>
          <w:p w14:paraId="22B9612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67</w:t>
            </w:r>
          </w:p>
        </w:tc>
        <w:tc>
          <w:tcPr>
            <w:tcW w:w="463" w:type="pct"/>
            <w:vMerge/>
            <w:tcBorders>
              <w:top w:val="nil"/>
              <w:left w:val="single" w:sz="4" w:space="0" w:color="auto"/>
              <w:bottom w:val="single" w:sz="4" w:space="0" w:color="000000"/>
              <w:right w:val="single" w:sz="4" w:space="0" w:color="auto"/>
            </w:tcBorders>
            <w:vAlign w:val="center"/>
          </w:tcPr>
          <w:p w14:paraId="3CD16AB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8F7BBE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书架</w:t>
            </w:r>
          </w:p>
        </w:tc>
        <w:tc>
          <w:tcPr>
            <w:tcW w:w="374" w:type="pct"/>
            <w:tcBorders>
              <w:top w:val="single" w:sz="4" w:space="0" w:color="auto"/>
              <w:left w:val="nil"/>
              <w:bottom w:val="single" w:sz="4" w:space="0" w:color="auto"/>
              <w:right w:val="nil"/>
            </w:tcBorders>
            <w:shd w:val="clear" w:color="000000" w:fill="FFFFFF"/>
            <w:vAlign w:val="center"/>
          </w:tcPr>
          <w:p w14:paraId="62EF98E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1CCAB56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279E338B"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1000*2000mm</w:t>
            </w:r>
            <w:proofErr w:type="gramStart"/>
            <w:r w:rsidRPr="00CA701D">
              <w:rPr>
                <w:rFonts w:ascii="仿宋" w:eastAsia="仿宋" w:hAnsi="仿宋" w:hint="eastAsia"/>
                <w:sz w:val="24"/>
                <w:szCs w:val="24"/>
              </w:rPr>
              <w:t>铁艺加木质</w:t>
            </w:r>
            <w:proofErr w:type="gramEnd"/>
          </w:p>
        </w:tc>
      </w:tr>
      <w:tr w:rsidR="00CA701D" w:rsidRPr="00CA701D" w14:paraId="1E41EC6E" w14:textId="77777777" w:rsidTr="002F3EBB">
        <w:trPr>
          <w:trHeight w:val="277"/>
        </w:trPr>
        <w:tc>
          <w:tcPr>
            <w:tcW w:w="411" w:type="pct"/>
            <w:tcBorders>
              <w:top w:val="nil"/>
              <w:left w:val="single" w:sz="4" w:space="0" w:color="auto"/>
              <w:bottom w:val="single" w:sz="4" w:space="0" w:color="auto"/>
              <w:right w:val="single" w:sz="4" w:space="0" w:color="auto"/>
            </w:tcBorders>
            <w:shd w:val="clear" w:color="000000" w:fill="FFFFFF"/>
            <w:vAlign w:val="center"/>
          </w:tcPr>
          <w:p w14:paraId="69493E7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68</w:t>
            </w:r>
          </w:p>
        </w:tc>
        <w:tc>
          <w:tcPr>
            <w:tcW w:w="463" w:type="pct"/>
            <w:vMerge w:val="restart"/>
            <w:tcBorders>
              <w:top w:val="nil"/>
              <w:left w:val="single" w:sz="4" w:space="0" w:color="auto"/>
              <w:right w:val="single" w:sz="4" w:space="0" w:color="auto"/>
            </w:tcBorders>
            <w:vAlign w:val="center"/>
          </w:tcPr>
          <w:p w14:paraId="39ED9E9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指挥</w:t>
            </w:r>
            <w:r w:rsidRPr="00CA701D">
              <w:rPr>
                <w:rFonts w:ascii="仿宋" w:eastAsia="仿宋" w:hAnsi="仿宋" w:hint="eastAsia"/>
                <w:sz w:val="24"/>
                <w:szCs w:val="24"/>
              </w:rPr>
              <w:lastRenderedPageBreak/>
              <w:t>中心坐席</w:t>
            </w:r>
          </w:p>
        </w:tc>
        <w:tc>
          <w:tcPr>
            <w:tcW w:w="664" w:type="pct"/>
            <w:tcBorders>
              <w:top w:val="nil"/>
              <w:left w:val="nil"/>
              <w:bottom w:val="single" w:sz="4" w:space="0" w:color="auto"/>
              <w:right w:val="single" w:sz="4" w:space="0" w:color="auto"/>
            </w:tcBorders>
            <w:shd w:val="clear" w:color="000000" w:fill="FFFFFF"/>
            <w:vAlign w:val="center"/>
          </w:tcPr>
          <w:p w14:paraId="6BEAC8E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控制台</w:t>
            </w:r>
          </w:p>
        </w:tc>
        <w:tc>
          <w:tcPr>
            <w:tcW w:w="374" w:type="pct"/>
            <w:tcBorders>
              <w:top w:val="single" w:sz="4" w:space="0" w:color="auto"/>
              <w:left w:val="nil"/>
              <w:bottom w:val="single" w:sz="4" w:space="0" w:color="auto"/>
              <w:right w:val="nil"/>
            </w:tcBorders>
            <w:shd w:val="clear" w:color="000000" w:fill="FFFFFF"/>
            <w:vAlign w:val="center"/>
          </w:tcPr>
          <w:p w14:paraId="2929ED8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488B3DD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23227BCD" w14:textId="3C52088B" w:rsidR="001B5F8D" w:rsidRPr="00CA701D" w:rsidRDefault="001B5F8D">
            <w:pPr>
              <w:spacing w:line="400" w:lineRule="exact"/>
              <w:jc w:val="left"/>
              <w:rPr>
                <w:rFonts w:ascii="仿宋" w:eastAsia="仿宋" w:hAnsi="仿宋"/>
                <w:sz w:val="24"/>
                <w:szCs w:val="24"/>
              </w:rPr>
            </w:pPr>
            <w:r w:rsidRPr="00CA701D">
              <w:rPr>
                <w:rFonts w:ascii="仿宋" w:eastAsia="仿宋" w:hAnsi="仿宋" w:hint="eastAsia"/>
                <w:sz w:val="24"/>
                <w:szCs w:val="24"/>
              </w:rPr>
              <w:t>钢木结构，</w:t>
            </w:r>
            <w:r w:rsidR="001F2EAA" w:rsidRPr="00CA701D">
              <w:rPr>
                <w:rFonts w:ascii="仿宋" w:eastAsia="仿宋" w:hAnsi="仿宋" w:hint="eastAsia"/>
                <w:sz w:val="24"/>
                <w:szCs w:val="24"/>
              </w:rPr>
              <w:t>直形4席位；</w:t>
            </w:r>
          </w:p>
          <w:p w14:paraId="20D17353" w14:textId="55E3F92B"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lastRenderedPageBreak/>
              <w:t xml:space="preserve">4800*800*750mm </w:t>
            </w:r>
          </w:p>
        </w:tc>
      </w:tr>
      <w:tr w:rsidR="00CA701D" w:rsidRPr="00CA701D" w14:paraId="4FB851D7" w14:textId="77777777" w:rsidTr="002F3EBB">
        <w:trPr>
          <w:trHeight w:val="277"/>
        </w:trPr>
        <w:tc>
          <w:tcPr>
            <w:tcW w:w="411" w:type="pct"/>
            <w:tcBorders>
              <w:top w:val="nil"/>
              <w:left w:val="single" w:sz="4" w:space="0" w:color="auto"/>
              <w:bottom w:val="single" w:sz="4" w:space="0" w:color="auto"/>
              <w:right w:val="single" w:sz="4" w:space="0" w:color="auto"/>
            </w:tcBorders>
            <w:shd w:val="clear" w:color="000000" w:fill="FFFFFF"/>
            <w:vAlign w:val="center"/>
          </w:tcPr>
          <w:p w14:paraId="6217F10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lastRenderedPageBreak/>
              <w:t>69</w:t>
            </w:r>
          </w:p>
        </w:tc>
        <w:tc>
          <w:tcPr>
            <w:tcW w:w="463" w:type="pct"/>
            <w:vMerge/>
            <w:tcBorders>
              <w:left w:val="single" w:sz="4" w:space="0" w:color="auto"/>
              <w:right w:val="single" w:sz="4" w:space="0" w:color="auto"/>
            </w:tcBorders>
            <w:vAlign w:val="center"/>
          </w:tcPr>
          <w:p w14:paraId="4B878FA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A9F1D9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控制台椅</w:t>
            </w:r>
          </w:p>
        </w:tc>
        <w:tc>
          <w:tcPr>
            <w:tcW w:w="374" w:type="pct"/>
            <w:tcBorders>
              <w:top w:val="single" w:sz="4" w:space="0" w:color="auto"/>
              <w:left w:val="nil"/>
              <w:bottom w:val="single" w:sz="4" w:space="0" w:color="auto"/>
              <w:right w:val="nil"/>
            </w:tcBorders>
            <w:shd w:val="clear" w:color="000000" w:fill="FFFFFF"/>
            <w:vAlign w:val="center"/>
          </w:tcPr>
          <w:p w14:paraId="353FD3F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把</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6CB4ADC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8</w:t>
            </w:r>
          </w:p>
        </w:tc>
        <w:tc>
          <w:tcPr>
            <w:tcW w:w="2606" w:type="pct"/>
            <w:tcBorders>
              <w:top w:val="nil"/>
              <w:left w:val="nil"/>
              <w:bottom w:val="single" w:sz="4" w:space="0" w:color="auto"/>
              <w:right w:val="single" w:sz="4" w:space="0" w:color="auto"/>
            </w:tcBorders>
            <w:shd w:val="clear" w:color="000000" w:fill="FFFFFF"/>
            <w:vAlign w:val="center"/>
          </w:tcPr>
          <w:p w14:paraId="6A7CC5AC" w14:textId="77777777"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转椅</w:t>
            </w:r>
          </w:p>
        </w:tc>
      </w:tr>
      <w:tr w:rsidR="00CA701D" w:rsidRPr="00CA701D" w14:paraId="55326648"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6D2896B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70</w:t>
            </w:r>
          </w:p>
        </w:tc>
        <w:tc>
          <w:tcPr>
            <w:tcW w:w="463" w:type="pct"/>
            <w:vMerge/>
            <w:tcBorders>
              <w:left w:val="single" w:sz="4" w:space="0" w:color="auto"/>
              <w:right w:val="single" w:sz="4" w:space="0" w:color="auto"/>
            </w:tcBorders>
            <w:shd w:val="clear" w:color="000000" w:fill="FFFFFF"/>
            <w:vAlign w:val="center"/>
          </w:tcPr>
          <w:p w14:paraId="492A1297"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E18024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指挥坐席</w:t>
            </w:r>
          </w:p>
        </w:tc>
        <w:tc>
          <w:tcPr>
            <w:tcW w:w="374" w:type="pct"/>
            <w:tcBorders>
              <w:top w:val="single" w:sz="4" w:space="0" w:color="auto"/>
              <w:left w:val="nil"/>
              <w:bottom w:val="single" w:sz="4" w:space="0" w:color="auto"/>
              <w:right w:val="nil"/>
            </w:tcBorders>
            <w:shd w:val="clear" w:color="000000" w:fill="FFFFFF"/>
            <w:vAlign w:val="center"/>
          </w:tcPr>
          <w:p w14:paraId="2A1CF67A"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34286A4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0D821C55" w14:textId="40103C08"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弧形7席位领导席；</w:t>
            </w:r>
          </w:p>
          <w:p w14:paraId="5385A9FE" w14:textId="2C152252" w:rsidR="00C9570A" w:rsidRPr="00CA701D" w:rsidRDefault="001B5F8D">
            <w:pPr>
              <w:spacing w:line="400" w:lineRule="exact"/>
              <w:jc w:val="left"/>
              <w:rPr>
                <w:rFonts w:ascii="仿宋" w:eastAsia="仿宋" w:hAnsi="仿宋"/>
                <w:sz w:val="24"/>
                <w:szCs w:val="24"/>
              </w:rPr>
            </w:pPr>
            <w:r w:rsidRPr="00CA701D">
              <w:rPr>
                <w:rFonts w:ascii="仿宋" w:eastAsia="仿宋" w:hAnsi="仿宋" w:hint="eastAsia"/>
                <w:sz w:val="24"/>
                <w:szCs w:val="24"/>
              </w:rPr>
              <w:t>钢木结构，</w:t>
            </w:r>
            <w:r w:rsidR="002D5E2E" w:rsidRPr="00CA701D">
              <w:rPr>
                <w:rFonts w:ascii="仿宋" w:eastAsia="仿宋" w:hAnsi="仿宋" w:hint="eastAsia"/>
                <w:sz w:val="24"/>
                <w:szCs w:val="24"/>
              </w:rPr>
              <w:t xml:space="preserve"> </w:t>
            </w:r>
            <w:r w:rsidR="001F2EAA" w:rsidRPr="00CA701D">
              <w:rPr>
                <w:rFonts w:ascii="仿宋" w:eastAsia="仿宋" w:hAnsi="仿宋" w:hint="eastAsia"/>
                <w:sz w:val="24"/>
                <w:szCs w:val="24"/>
              </w:rPr>
              <w:t>7000</w:t>
            </w:r>
            <w:r w:rsidRPr="00CA701D">
              <w:rPr>
                <w:rFonts w:ascii="仿宋" w:eastAsia="仿宋" w:hAnsi="仿宋"/>
                <w:sz w:val="24"/>
                <w:szCs w:val="24"/>
              </w:rPr>
              <w:t>*</w:t>
            </w:r>
            <w:r w:rsidR="001F2EAA" w:rsidRPr="00CA701D">
              <w:rPr>
                <w:rFonts w:ascii="仿宋" w:eastAsia="仿宋" w:hAnsi="仿宋" w:hint="eastAsia"/>
                <w:sz w:val="24"/>
                <w:szCs w:val="24"/>
              </w:rPr>
              <w:t>800</w:t>
            </w:r>
            <w:r w:rsidRPr="00CA701D">
              <w:rPr>
                <w:rFonts w:ascii="仿宋" w:eastAsia="仿宋" w:hAnsi="仿宋"/>
                <w:sz w:val="24"/>
                <w:szCs w:val="24"/>
              </w:rPr>
              <w:t>*</w:t>
            </w:r>
            <w:r w:rsidR="001F2EAA" w:rsidRPr="00CA701D">
              <w:rPr>
                <w:rFonts w:ascii="仿宋" w:eastAsia="仿宋" w:hAnsi="仿宋" w:hint="eastAsia"/>
                <w:sz w:val="24"/>
                <w:szCs w:val="24"/>
              </w:rPr>
              <w:t>750mm；</w:t>
            </w:r>
          </w:p>
          <w:p w14:paraId="49D74931" w14:textId="4266385B" w:rsidR="00C9570A" w:rsidRPr="00CA701D" w:rsidRDefault="001F2EAA">
            <w:pPr>
              <w:spacing w:line="400" w:lineRule="exact"/>
              <w:jc w:val="left"/>
              <w:rPr>
                <w:rFonts w:ascii="仿宋" w:eastAsia="仿宋" w:hAnsi="仿宋"/>
                <w:sz w:val="24"/>
                <w:szCs w:val="24"/>
              </w:rPr>
            </w:pPr>
            <w:r w:rsidRPr="00CA701D">
              <w:rPr>
                <w:rFonts w:ascii="仿宋" w:eastAsia="仿宋" w:hAnsi="仿宋" w:hint="eastAsia"/>
                <w:sz w:val="24"/>
                <w:szCs w:val="24"/>
              </w:rPr>
              <w:t>底柜深度400mm</w:t>
            </w:r>
          </w:p>
          <w:p w14:paraId="631FC76C" w14:textId="54B55A2D"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1.工作台面板：绿色环保，采用具有耐热、</w:t>
            </w:r>
            <w:proofErr w:type="gramStart"/>
            <w:r w:rsidRPr="00CA701D">
              <w:rPr>
                <w:rFonts w:ascii="仿宋" w:eastAsia="仿宋" w:hAnsi="仿宋" w:hint="eastAsia"/>
                <w:sz w:val="24"/>
                <w:szCs w:val="24"/>
              </w:rPr>
              <w:t>耐烟灼</w:t>
            </w:r>
            <w:proofErr w:type="gramEnd"/>
            <w:r w:rsidRPr="00CA701D">
              <w:rPr>
                <w:rFonts w:ascii="仿宋" w:eastAsia="仿宋" w:hAnsi="仿宋" w:hint="eastAsia"/>
                <w:sz w:val="24"/>
                <w:szCs w:val="24"/>
              </w:rPr>
              <w:t xml:space="preserve">、耐撞击、耐潮湿、防水、耐腐蚀的高强度板 （HPL），厚度不低于 25mm； </w:t>
            </w:r>
            <w:r w:rsidRPr="00CA701D">
              <w:rPr>
                <w:rFonts w:ascii="仿宋" w:eastAsia="仿宋" w:hAnsi="仿宋" w:hint="eastAsia"/>
                <w:sz w:val="24"/>
                <w:szCs w:val="24"/>
              </w:rPr>
              <w:br/>
              <w:t>2.侧板：表面覆盖层均需采用高质量具有耐热、</w:t>
            </w:r>
            <w:proofErr w:type="gramStart"/>
            <w:r w:rsidRPr="00CA701D">
              <w:rPr>
                <w:rFonts w:ascii="仿宋" w:eastAsia="仿宋" w:hAnsi="仿宋" w:hint="eastAsia"/>
                <w:sz w:val="24"/>
                <w:szCs w:val="24"/>
              </w:rPr>
              <w:t>耐烟灼</w:t>
            </w:r>
            <w:proofErr w:type="gramEnd"/>
            <w:r w:rsidRPr="00CA701D">
              <w:rPr>
                <w:rFonts w:ascii="仿宋" w:eastAsia="仿宋" w:hAnsi="仿宋" w:hint="eastAsia"/>
                <w:sz w:val="24"/>
                <w:szCs w:val="24"/>
              </w:rPr>
              <w:t>、耐撞击、耐潮湿、防水、耐腐蚀的高强度具备防火性能板材。</w:t>
            </w:r>
            <w:r w:rsidRPr="00CA701D">
              <w:rPr>
                <w:rFonts w:ascii="仿宋" w:eastAsia="仿宋" w:hAnsi="仿宋" w:hint="eastAsia"/>
                <w:sz w:val="24"/>
                <w:szCs w:val="24"/>
              </w:rPr>
              <w:br/>
              <w:t xml:space="preserve"> 3.台面</w:t>
            </w:r>
            <w:proofErr w:type="gramStart"/>
            <w:r w:rsidRPr="00CA701D">
              <w:rPr>
                <w:rFonts w:ascii="仿宋" w:eastAsia="仿宋" w:hAnsi="仿宋" w:hint="eastAsia"/>
                <w:sz w:val="24"/>
                <w:szCs w:val="24"/>
              </w:rPr>
              <w:t>板封边工艺</w:t>
            </w:r>
            <w:proofErr w:type="gramEnd"/>
            <w:r w:rsidRPr="00CA701D">
              <w:rPr>
                <w:rFonts w:ascii="仿宋" w:eastAsia="仿宋" w:hAnsi="仿宋" w:hint="eastAsia"/>
                <w:sz w:val="24"/>
                <w:szCs w:val="24"/>
              </w:rPr>
              <w:t>及环保要求：台面边缘以鸭嘴式造型收边，要求宽度不低于 30mm。</w:t>
            </w:r>
            <w:r w:rsidRPr="00CA701D">
              <w:rPr>
                <w:rFonts w:ascii="仿宋" w:eastAsia="仿宋" w:hAnsi="仿宋" w:hint="eastAsia"/>
                <w:sz w:val="24"/>
                <w:szCs w:val="24"/>
              </w:rPr>
              <w:br/>
              <w:t xml:space="preserve"> 4.</w:t>
            </w:r>
            <w:proofErr w:type="gramStart"/>
            <w:r w:rsidRPr="00CA701D">
              <w:rPr>
                <w:rFonts w:ascii="仿宋" w:eastAsia="仿宋" w:hAnsi="仿宋" w:hint="eastAsia"/>
                <w:sz w:val="24"/>
                <w:szCs w:val="24"/>
              </w:rPr>
              <w:t>强弱电走线</w:t>
            </w:r>
            <w:proofErr w:type="gramEnd"/>
            <w:r w:rsidRPr="00CA701D">
              <w:rPr>
                <w:rFonts w:ascii="仿宋" w:eastAsia="仿宋" w:hAnsi="仿宋" w:hint="eastAsia"/>
                <w:sz w:val="24"/>
                <w:szCs w:val="24"/>
              </w:rPr>
              <w:t xml:space="preserve">设计：底柜内部有专业的走线槽，设置纵向、横向、 竖向三个方向的扎线槽。 </w:t>
            </w:r>
            <w:r w:rsidRPr="00CA701D">
              <w:rPr>
                <w:rFonts w:ascii="仿宋" w:eastAsia="仿宋" w:hAnsi="仿宋" w:hint="eastAsia"/>
                <w:sz w:val="24"/>
                <w:szCs w:val="24"/>
              </w:rPr>
              <w:br/>
              <w:t>5.框架：主体框架使用不低于2mm厚的一级冷轧钢板，表面金属静电吸塑工艺。</w:t>
            </w:r>
          </w:p>
        </w:tc>
      </w:tr>
      <w:tr w:rsidR="00CA701D" w:rsidRPr="00CA701D" w14:paraId="33641448"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098AAF2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71</w:t>
            </w:r>
          </w:p>
        </w:tc>
        <w:tc>
          <w:tcPr>
            <w:tcW w:w="463" w:type="pct"/>
            <w:vMerge/>
            <w:tcBorders>
              <w:left w:val="single" w:sz="4" w:space="0" w:color="auto"/>
              <w:right w:val="single" w:sz="4" w:space="0" w:color="auto"/>
            </w:tcBorders>
            <w:vAlign w:val="center"/>
          </w:tcPr>
          <w:p w14:paraId="286E1A3A"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22F0D93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指挥坐席椅</w:t>
            </w:r>
          </w:p>
        </w:tc>
        <w:tc>
          <w:tcPr>
            <w:tcW w:w="374" w:type="pct"/>
            <w:tcBorders>
              <w:top w:val="single" w:sz="4" w:space="0" w:color="auto"/>
              <w:left w:val="nil"/>
              <w:bottom w:val="single" w:sz="4" w:space="0" w:color="auto"/>
              <w:right w:val="nil"/>
            </w:tcBorders>
            <w:shd w:val="clear" w:color="000000" w:fill="FFFFFF"/>
            <w:vAlign w:val="center"/>
          </w:tcPr>
          <w:p w14:paraId="0CCB05E1"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把</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63AD40D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w:t>
            </w:r>
          </w:p>
        </w:tc>
        <w:tc>
          <w:tcPr>
            <w:tcW w:w="2606" w:type="pct"/>
            <w:tcBorders>
              <w:top w:val="nil"/>
              <w:left w:val="nil"/>
              <w:bottom w:val="single" w:sz="4" w:space="0" w:color="auto"/>
              <w:right w:val="single" w:sz="4" w:space="0" w:color="auto"/>
            </w:tcBorders>
            <w:shd w:val="clear" w:color="000000" w:fill="FFFFFF"/>
            <w:vAlign w:val="center"/>
          </w:tcPr>
          <w:p w14:paraId="089E13A3"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网面弓形椅</w:t>
            </w:r>
          </w:p>
        </w:tc>
      </w:tr>
      <w:tr w:rsidR="00CA701D" w:rsidRPr="00CA701D" w14:paraId="634DE901"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216ACD4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72</w:t>
            </w:r>
          </w:p>
        </w:tc>
        <w:tc>
          <w:tcPr>
            <w:tcW w:w="463" w:type="pct"/>
            <w:vMerge/>
            <w:tcBorders>
              <w:left w:val="single" w:sz="4" w:space="0" w:color="auto"/>
              <w:right w:val="single" w:sz="4" w:space="0" w:color="auto"/>
            </w:tcBorders>
            <w:vAlign w:val="center"/>
          </w:tcPr>
          <w:p w14:paraId="1950C17B"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A1B4C1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折叠会议桌</w:t>
            </w:r>
          </w:p>
        </w:tc>
        <w:tc>
          <w:tcPr>
            <w:tcW w:w="374" w:type="pct"/>
            <w:tcBorders>
              <w:top w:val="single" w:sz="4" w:space="0" w:color="auto"/>
              <w:left w:val="nil"/>
              <w:bottom w:val="single" w:sz="4" w:space="0" w:color="auto"/>
              <w:right w:val="nil"/>
            </w:tcBorders>
            <w:shd w:val="clear" w:color="000000" w:fill="FFFFFF"/>
            <w:vAlign w:val="center"/>
          </w:tcPr>
          <w:p w14:paraId="1444233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件</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1506F82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10</w:t>
            </w:r>
          </w:p>
        </w:tc>
        <w:tc>
          <w:tcPr>
            <w:tcW w:w="2606" w:type="pct"/>
            <w:tcBorders>
              <w:top w:val="nil"/>
              <w:left w:val="nil"/>
              <w:bottom w:val="single" w:sz="4" w:space="0" w:color="auto"/>
              <w:right w:val="single" w:sz="4" w:space="0" w:color="auto"/>
            </w:tcBorders>
            <w:shd w:val="clear" w:color="000000" w:fill="FFFFFF"/>
            <w:vAlign w:val="center"/>
          </w:tcPr>
          <w:p w14:paraId="476AB27B" w14:textId="78B6038E" w:rsidR="00C9570A" w:rsidRPr="00CA701D" w:rsidRDefault="002F3EBB">
            <w:pPr>
              <w:spacing w:line="400" w:lineRule="exact"/>
              <w:jc w:val="left"/>
              <w:rPr>
                <w:rFonts w:ascii="仿宋" w:eastAsia="仿宋" w:hAnsi="仿宋" w:cs="宋体"/>
                <w:sz w:val="24"/>
                <w:szCs w:val="24"/>
              </w:rPr>
            </w:pPr>
            <w:r w:rsidRPr="00CA701D">
              <w:rPr>
                <w:rFonts w:ascii="仿宋" w:eastAsia="仿宋" w:hAnsi="仿宋" w:hint="eastAsia"/>
                <w:sz w:val="24"/>
                <w:szCs w:val="24"/>
              </w:rPr>
              <w:t>E1级环保饰面板</w:t>
            </w:r>
            <w:r w:rsidR="001B5F8D" w:rsidRPr="00CA701D">
              <w:rPr>
                <w:rFonts w:ascii="仿宋" w:eastAsia="仿宋" w:hAnsi="仿宋" w:hint="eastAsia"/>
                <w:sz w:val="24"/>
                <w:szCs w:val="24"/>
              </w:rPr>
              <w:t>，</w:t>
            </w:r>
            <w:r w:rsidR="001F2EAA" w:rsidRPr="00CA701D">
              <w:rPr>
                <w:rFonts w:ascii="仿宋" w:eastAsia="仿宋" w:hAnsi="仿宋" w:hint="eastAsia"/>
                <w:sz w:val="24"/>
                <w:szCs w:val="24"/>
              </w:rPr>
              <w:t>1400*500mm</w:t>
            </w:r>
          </w:p>
        </w:tc>
      </w:tr>
      <w:tr w:rsidR="00CA701D" w:rsidRPr="00CA701D" w14:paraId="0965A351"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3EF0C0C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73</w:t>
            </w:r>
          </w:p>
        </w:tc>
        <w:tc>
          <w:tcPr>
            <w:tcW w:w="463" w:type="pct"/>
            <w:vMerge/>
            <w:tcBorders>
              <w:left w:val="single" w:sz="4" w:space="0" w:color="auto"/>
              <w:right w:val="single" w:sz="4" w:space="0" w:color="auto"/>
            </w:tcBorders>
            <w:vAlign w:val="center"/>
          </w:tcPr>
          <w:p w14:paraId="35205DF9"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35C1DE7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长沙发</w:t>
            </w:r>
          </w:p>
        </w:tc>
        <w:tc>
          <w:tcPr>
            <w:tcW w:w="374" w:type="pct"/>
            <w:tcBorders>
              <w:top w:val="single" w:sz="4" w:space="0" w:color="auto"/>
              <w:left w:val="nil"/>
              <w:bottom w:val="single" w:sz="4" w:space="0" w:color="auto"/>
              <w:right w:val="nil"/>
            </w:tcBorders>
            <w:shd w:val="clear" w:color="000000" w:fill="FFFFFF"/>
            <w:vAlign w:val="center"/>
          </w:tcPr>
          <w:p w14:paraId="6980603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件</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7CF8B1F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6BCF43B7"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皮质</w:t>
            </w:r>
            <w:proofErr w:type="gramStart"/>
            <w:r w:rsidRPr="00CA701D">
              <w:rPr>
                <w:rFonts w:ascii="仿宋" w:eastAsia="仿宋" w:hAnsi="仿宋" w:hint="eastAsia"/>
                <w:sz w:val="24"/>
                <w:szCs w:val="24"/>
              </w:rPr>
              <w:t>三人位</w:t>
            </w:r>
            <w:proofErr w:type="gramEnd"/>
          </w:p>
        </w:tc>
      </w:tr>
      <w:tr w:rsidR="00CA701D" w:rsidRPr="00CA701D" w14:paraId="35CD2D23"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B371A3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74</w:t>
            </w:r>
          </w:p>
        </w:tc>
        <w:tc>
          <w:tcPr>
            <w:tcW w:w="463" w:type="pct"/>
            <w:vMerge/>
            <w:tcBorders>
              <w:left w:val="single" w:sz="4" w:space="0" w:color="auto"/>
              <w:right w:val="single" w:sz="4" w:space="0" w:color="auto"/>
            </w:tcBorders>
            <w:vAlign w:val="center"/>
          </w:tcPr>
          <w:p w14:paraId="2BF49362"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60C6D85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茶几</w:t>
            </w:r>
          </w:p>
        </w:tc>
        <w:tc>
          <w:tcPr>
            <w:tcW w:w="374" w:type="pct"/>
            <w:tcBorders>
              <w:top w:val="single" w:sz="4" w:space="0" w:color="auto"/>
              <w:left w:val="nil"/>
              <w:bottom w:val="single" w:sz="4" w:space="0" w:color="auto"/>
              <w:right w:val="nil"/>
            </w:tcBorders>
            <w:shd w:val="clear" w:color="000000" w:fill="FFFFFF"/>
            <w:vAlign w:val="center"/>
          </w:tcPr>
          <w:p w14:paraId="47655A5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套</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164891C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790E5483"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岩板茶几</w:t>
            </w:r>
          </w:p>
        </w:tc>
      </w:tr>
      <w:tr w:rsidR="00CA701D" w:rsidRPr="00CA701D" w14:paraId="3202DEAE"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B4961D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75</w:t>
            </w:r>
          </w:p>
        </w:tc>
        <w:tc>
          <w:tcPr>
            <w:tcW w:w="463" w:type="pct"/>
            <w:vMerge/>
            <w:tcBorders>
              <w:left w:val="single" w:sz="4" w:space="0" w:color="auto"/>
              <w:right w:val="single" w:sz="4" w:space="0" w:color="auto"/>
            </w:tcBorders>
            <w:vAlign w:val="center"/>
          </w:tcPr>
          <w:p w14:paraId="693A816A"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483AE5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单人沙发</w:t>
            </w:r>
          </w:p>
        </w:tc>
        <w:tc>
          <w:tcPr>
            <w:tcW w:w="374" w:type="pct"/>
            <w:tcBorders>
              <w:top w:val="single" w:sz="4" w:space="0" w:color="auto"/>
              <w:left w:val="nil"/>
              <w:bottom w:val="single" w:sz="4" w:space="0" w:color="auto"/>
              <w:right w:val="nil"/>
            </w:tcBorders>
            <w:shd w:val="clear" w:color="000000" w:fill="FFFFFF"/>
            <w:vAlign w:val="center"/>
          </w:tcPr>
          <w:p w14:paraId="4AC398C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件</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4CC97A2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685F7B1C"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皮质</w:t>
            </w:r>
            <w:proofErr w:type="gramStart"/>
            <w:r w:rsidRPr="00CA701D">
              <w:rPr>
                <w:rFonts w:ascii="仿宋" w:eastAsia="仿宋" w:hAnsi="仿宋" w:hint="eastAsia"/>
                <w:sz w:val="24"/>
                <w:szCs w:val="24"/>
              </w:rPr>
              <w:t>单人位</w:t>
            </w:r>
            <w:proofErr w:type="gramEnd"/>
          </w:p>
        </w:tc>
      </w:tr>
      <w:tr w:rsidR="00CA701D" w:rsidRPr="00CA701D" w14:paraId="5984F90C"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3325763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76</w:t>
            </w:r>
          </w:p>
        </w:tc>
        <w:tc>
          <w:tcPr>
            <w:tcW w:w="463" w:type="pct"/>
            <w:vMerge/>
            <w:tcBorders>
              <w:left w:val="single" w:sz="4" w:space="0" w:color="auto"/>
              <w:right w:val="single" w:sz="4" w:space="0" w:color="auto"/>
            </w:tcBorders>
            <w:vAlign w:val="center"/>
          </w:tcPr>
          <w:p w14:paraId="3F347D2F" w14:textId="77777777" w:rsidR="00C9570A" w:rsidRPr="00CA701D" w:rsidRDefault="00C9570A">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BB35B2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书架</w:t>
            </w:r>
          </w:p>
        </w:tc>
        <w:tc>
          <w:tcPr>
            <w:tcW w:w="374" w:type="pct"/>
            <w:tcBorders>
              <w:top w:val="single" w:sz="4" w:space="0" w:color="auto"/>
              <w:left w:val="nil"/>
              <w:bottom w:val="single" w:sz="4" w:space="0" w:color="auto"/>
              <w:right w:val="nil"/>
            </w:tcBorders>
            <w:shd w:val="clear" w:color="000000" w:fill="FFFFFF"/>
            <w:vAlign w:val="center"/>
          </w:tcPr>
          <w:p w14:paraId="0ABDA4C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组</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2867B24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2D2E0510" w14:textId="77777777" w:rsidR="00C9570A" w:rsidRPr="00CA701D" w:rsidRDefault="001F2EAA">
            <w:pPr>
              <w:spacing w:line="400" w:lineRule="exact"/>
              <w:jc w:val="left"/>
              <w:rPr>
                <w:rFonts w:ascii="仿宋" w:eastAsia="仿宋" w:hAnsi="仿宋" w:cs="宋体"/>
                <w:sz w:val="24"/>
                <w:szCs w:val="24"/>
              </w:rPr>
            </w:pPr>
            <w:r w:rsidRPr="00CA701D">
              <w:rPr>
                <w:rFonts w:ascii="仿宋" w:eastAsia="仿宋" w:hAnsi="仿宋" w:hint="eastAsia"/>
                <w:sz w:val="24"/>
                <w:szCs w:val="24"/>
              </w:rPr>
              <w:t>1500*2000mm</w:t>
            </w:r>
            <w:proofErr w:type="gramStart"/>
            <w:r w:rsidRPr="00CA701D">
              <w:rPr>
                <w:rFonts w:ascii="仿宋" w:eastAsia="仿宋" w:hAnsi="仿宋" w:hint="eastAsia"/>
                <w:sz w:val="24"/>
                <w:szCs w:val="24"/>
              </w:rPr>
              <w:t>铁艺加木质</w:t>
            </w:r>
            <w:proofErr w:type="gramEnd"/>
          </w:p>
        </w:tc>
      </w:tr>
      <w:tr w:rsidR="00CA701D" w:rsidRPr="00CA701D" w14:paraId="78344D53"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5D533113"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77</w:t>
            </w:r>
          </w:p>
        </w:tc>
        <w:tc>
          <w:tcPr>
            <w:tcW w:w="463" w:type="pct"/>
            <w:vMerge/>
            <w:tcBorders>
              <w:left w:val="single" w:sz="4" w:space="0" w:color="auto"/>
              <w:bottom w:val="single" w:sz="4" w:space="0" w:color="000000"/>
              <w:right w:val="single" w:sz="4" w:space="0" w:color="auto"/>
            </w:tcBorders>
            <w:vAlign w:val="center"/>
          </w:tcPr>
          <w:p w14:paraId="5B8E9F6F"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98756FE"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茶水柜</w:t>
            </w:r>
          </w:p>
        </w:tc>
        <w:tc>
          <w:tcPr>
            <w:tcW w:w="374" w:type="pct"/>
            <w:tcBorders>
              <w:top w:val="single" w:sz="4" w:space="0" w:color="auto"/>
              <w:left w:val="nil"/>
              <w:bottom w:val="single" w:sz="4" w:space="0" w:color="auto"/>
              <w:right w:val="nil"/>
            </w:tcBorders>
            <w:shd w:val="clear" w:color="000000" w:fill="FFFFFF"/>
            <w:vAlign w:val="center"/>
          </w:tcPr>
          <w:p w14:paraId="282116CE" w14:textId="77777777" w:rsidR="002F3EBB" w:rsidRPr="00CA701D" w:rsidRDefault="002F3EBB" w:rsidP="002F3EBB">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vAlign w:val="center"/>
          </w:tcPr>
          <w:p w14:paraId="1874B016"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4F93E7E6" w14:textId="0374B78A" w:rsidR="002F3EBB" w:rsidRPr="00CA701D" w:rsidRDefault="002F3EBB" w:rsidP="002D5E2E">
            <w:pPr>
              <w:spacing w:line="400" w:lineRule="exact"/>
              <w:jc w:val="left"/>
              <w:rPr>
                <w:rFonts w:ascii="仿宋" w:eastAsia="仿宋" w:hAnsi="仿宋"/>
                <w:sz w:val="24"/>
                <w:szCs w:val="24"/>
              </w:rPr>
            </w:pPr>
            <w:r w:rsidRPr="00CA701D">
              <w:rPr>
                <w:rFonts w:ascii="仿宋" w:eastAsia="仿宋" w:hAnsi="仿宋" w:hint="eastAsia"/>
                <w:sz w:val="24"/>
                <w:szCs w:val="24"/>
              </w:rPr>
              <w:t>E1级环保饰面板，800*400*850mm</w:t>
            </w:r>
          </w:p>
        </w:tc>
      </w:tr>
      <w:tr w:rsidR="00CA701D" w:rsidRPr="00CA701D" w14:paraId="66795F33"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09876324"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78</w:t>
            </w:r>
          </w:p>
        </w:tc>
        <w:tc>
          <w:tcPr>
            <w:tcW w:w="463" w:type="pct"/>
            <w:vMerge w:val="restart"/>
            <w:tcBorders>
              <w:top w:val="nil"/>
              <w:left w:val="single" w:sz="4" w:space="0" w:color="auto"/>
              <w:right w:val="single" w:sz="4" w:space="0" w:color="auto"/>
            </w:tcBorders>
            <w:shd w:val="clear" w:color="000000" w:fill="FFFFFF"/>
            <w:vAlign w:val="center"/>
          </w:tcPr>
          <w:p w14:paraId="29F30477" w14:textId="6B583ECF"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备用室</w:t>
            </w:r>
            <w:r w:rsidR="0096496D" w:rsidRPr="00CA701D">
              <w:rPr>
                <w:rFonts w:ascii="仿宋" w:eastAsia="仿宋" w:hAnsi="仿宋" w:hint="eastAsia"/>
                <w:sz w:val="24"/>
                <w:szCs w:val="24"/>
              </w:rPr>
              <w:t>家具</w:t>
            </w:r>
          </w:p>
        </w:tc>
        <w:tc>
          <w:tcPr>
            <w:tcW w:w="664" w:type="pct"/>
            <w:tcBorders>
              <w:top w:val="nil"/>
              <w:left w:val="nil"/>
              <w:bottom w:val="single" w:sz="4" w:space="0" w:color="auto"/>
              <w:right w:val="single" w:sz="4" w:space="0" w:color="auto"/>
            </w:tcBorders>
            <w:shd w:val="clear" w:color="000000" w:fill="FFFFFF"/>
            <w:vAlign w:val="center"/>
          </w:tcPr>
          <w:p w14:paraId="6AFF1F65"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文件柜</w:t>
            </w:r>
          </w:p>
        </w:tc>
        <w:tc>
          <w:tcPr>
            <w:tcW w:w="374" w:type="pct"/>
            <w:tcBorders>
              <w:top w:val="single" w:sz="4" w:space="0" w:color="auto"/>
              <w:left w:val="nil"/>
              <w:bottom w:val="single" w:sz="4" w:space="0" w:color="auto"/>
              <w:right w:val="nil"/>
            </w:tcBorders>
            <w:shd w:val="clear" w:color="000000" w:fill="FFFFFF"/>
            <w:vAlign w:val="center"/>
          </w:tcPr>
          <w:p w14:paraId="5864618C" w14:textId="77777777" w:rsidR="002F3EBB" w:rsidRPr="00CA701D" w:rsidRDefault="002F3EBB" w:rsidP="002F3EBB">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vAlign w:val="center"/>
          </w:tcPr>
          <w:p w14:paraId="1DFF1B71"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10</w:t>
            </w:r>
          </w:p>
        </w:tc>
        <w:tc>
          <w:tcPr>
            <w:tcW w:w="2606" w:type="pct"/>
            <w:tcBorders>
              <w:top w:val="nil"/>
              <w:left w:val="nil"/>
              <w:bottom w:val="single" w:sz="4" w:space="0" w:color="auto"/>
              <w:right w:val="single" w:sz="4" w:space="0" w:color="auto"/>
            </w:tcBorders>
            <w:shd w:val="clear" w:color="000000" w:fill="FFFFFF"/>
            <w:vAlign w:val="center"/>
          </w:tcPr>
          <w:p w14:paraId="5ECC80E3" w14:textId="77777777" w:rsidR="002F3EBB" w:rsidRPr="00CA701D" w:rsidRDefault="002F3EBB" w:rsidP="002F3EBB">
            <w:pPr>
              <w:spacing w:line="400" w:lineRule="exact"/>
              <w:jc w:val="left"/>
              <w:rPr>
                <w:rFonts w:ascii="仿宋" w:eastAsia="仿宋" w:hAnsi="仿宋" w:cs="宋体"/>
                <w:sz w:val="24"/>
                <w:szCs w:val="24"/>
              </w:rPr>
            </w:pPr>
            <w:r w:rsidRPr="00CA701D">
              <w:rPr>
                <w:rFonts w:ascii="仿宋" w:eastAsia="仿宋" w:hAnsi="仿宋" w:hint="eastAsia"/>
                <w:sz w:val="24"/>
                <w:szCs w:val="24"/>
              </w:rPr>
              <w:t>五门铁皮文件柜（含衣柜）</w:t>
            </w:r>
          </w:p>
        </w:tc>
      </w:tr>
      <w:tr w:rsidR="00CA701D" w:rsidRPr="00CA701D" w14:paraId="5FBB16E1"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59462674"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79</w:t>
            </w:r>
          </w:p>
        </w:tc>
        <w:tc>
          <w:tcPr>
            <w:tcW w:w="463" w:type="pct"/>
            <w:vMerge/>
            <w:tcBorders>
              <w:left w:val="single" w:sz="4" w:space="0" w:color="auto"/>
              <w:bottom w:val="single" w:sz="4" w:space="0" w:color="auto"/>
              <w:right w:val="single" w:sz="4" w:space="0" w:color="auto"/>
            </w:tcBorders>
            <w:shd w:val="clear" w:color="000000" w:fill="FFFFFF"/>
            <w:vAlign w:val="center"/>
          </w:tcPr>
          <w:p w14:paraId="733E24CD" w14:textId="77777777" w:rsidR="002F3EBB" w:rsidRPr="00CA701D" w:rsidRDefault="002F3EBB" w:rsidP="002F3EBB">
            <w:pPr>
              <w:spacing w:line="400" w:lineRule="exact"/>
              <w:jc w:val="center"/>
              <w:rPr>
                <w:rFonts w:ascii="仿宋" w:eastAsia="仿宋" w:hAnsi="仿宋"/>
                <w:sz w:val="24"/>
                <w:szCs w:val="24"/>
              </w:rPr>
            </w:pPr>
          </w:p>
        </w:tc>
        <w:tc>
          <w:tcPr>
            <w:tcW w:w="664" w:type="pct"/>
            <w:tcBorders>
              <w:top w:val="single" w:sz="4" w:space="0" w:color="auto"/>
              <w:left w:val="nil"/>
              <w:bottom w:val="single" w:sz="4" w:space="0" w:color="auto"/>
              <w:right w:val="single" w:sz="4" w:space="0" w:color="auto"/>
            </w:tcBorders>
            <w:shd w:val="clear" w:color="000000" w:fill="FFFFFF"/>
            <w:vAlign w:val="center"/>
          </w:tcPr>
          <w:p w14:paraId="3216C58F"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文件柜</w:t>
            </w:r>
          </w:p>
        </w:tc>
        <w:tc>
          <w:tcPr>
            <w:tcW w:w="374" w:type="pct"/>
            <w:tcBorders>
              <w:top w:val="single" w:sz="4" w:space="0" w:color="auto"/>
              <w:left w:val="nil"/>
              <w:bottom w:val="single" w:sz="4" w:space="0" w:color="auto"/>
              <w:right w:val="nil"/>
            </w:tcBorders>
            <w:shd w:val="clear" w:color="000000" w:fill="FFFFFF"/>
            <w:vAlign w:val="center"/>
          </w:tcPr>
          <w:p w14:paraId="2EA5C6CF" w14:textId="77777777" w:rsidR="002F3EBB" w:rsidRPr="00CA701D" w:rsidRDefault="002F3EBB" w:rsidP="002F3EBB">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个</w:t>
            </w:r>
            <w:proofErr w:type="gramEnd"/>
          </w:p>
        </w:tc>
        <w:tc>
          <w:tcPr>
            <w:tcW w:w="482" w:type="pct"/>
            <w:tcBorders>
              <w:top w:val="nil"/>
              <w:left w:val="single" w:sz="4" w:space="0" w:color="auto"/>
              <w:bottom w:val="single" w:sz="4" w:space="0" w:color="auto"/>
              <w:right w:val="single" w:sz="4" w:space="0" w:color="auto"/>
            </w:tcBorders>
            <w:shd w:val="clear" w:color="000000" w:fill="FFFFFF"/>
            <w:vAlign w:val="center"/>
          </w:tcPr>
          <w:p w14:paraId="28C8AE18"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10</w:t>
            </w:r>
          </w:p>
        </w:tc>
        <w:tc>
          <w:tcPr>
            <w:tcW w:w="2606" w:type="pct"/>
            <w:tcBorders>
              <w:top w:val="nil"/>
              <w:left w:val="nil"/>
              <w:bottom w:val="single" w:sz="4" w:space="0" w:color="auto"/>
              <w:right w:val="single" w:sz="4" w:space="0" w:color="auto"/>
            </w:tcBorders>
            <w:shd w:val="clear" w:color="000000" w:fill="FFFFFF"/>
            <w:vAlign w:val="center"/>
          </w:tcPr>
          <w:p w14:paraId="35CB9FB8"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四门铁皮文件柜</w:t>
            </w:r>
          </w:p>
        </w:tc>
      </w:tr>
      <w:tr w:rsidR="00CA701D" w:rsidRPr="00CA701D" w14:paraId="493D8237"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2769A90E"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lastRenderedPageBreak/>
              <w:t>80</w:t>
            </w:r>
          </w:p>
        </w:tc>
        <w:tc>
          <w:tcPr>
            <w:tcW w:w="463" w:type="pct"/>
            <w:vMerge w:val="restart"/>
            <w:tcBorders>
              <w:top w:val="single" w:sz="4" w:space="0" w:color="auto"/>
              <w:left w:val="single" w:sz="4" w:space="0" w:color="auto"/>
              <w:right w:val="single" w:sz="4" w:space="0" w:color="auto"/>
            </w:tcBorders>
            <w:shd w:val="clear" w:color="000000" w:fill="FFFFFF"/>
            <w:vAlign w:val="center"/>
          </w:tcPr>
          <w:p w14:paraId="1B874678" w14:textId="336E7885"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门厅</w:t>
            </w:r>
            <w:r w:rsidR="0096496D" w:rsidRPr="00CA701D">
              <w:rPr>
                <w:rFonts w:ascii="仿宋" w:eastAsia="仿宋" w:hAnsi="仿宋" w:hint="eastAsia"/>
                <w:sz w:val="24"/>
                <w:szCs w:val="24"/>
              </w:rPr>
              <w:t>家具</w:t>
            </w:r>
          </w:p>
        </w:tc>
        <w:tc>
          <w:tcPr>
            <w:tcW w:w="664" w:type="pct"/>
            <w:tcBorders>
              <w:top w:val="nil"/>
              <w:left w:val="nil"/>
              <w:bottom w:val="single" w:sz="4" w:space="0" w:color="auto"/>
              <w:right w:val="single" w:sz="4" w:space="0" w:color="auto"/>
            </w:tcBorders>
            <w:shd w:val="clear" w:color="000000" w:fill="FFFFFF"/>
            <w:vAlign w:val="center"/>
          </w:tcPr>
          <w:p w14:paraId="2FA72EE7"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接待台</w:t>
            </w:r>
          </w:p>
        </w:tc>
        <w:tc>
          <w:tcPr>
            <w:tcW w:w="374" w:type="pct"/>
            <w:tcBorders>
              <w:top w:val="single" w:sz="4" w:space="0" w:color="auto"/>
              <w:left w:val="nil"/>
              <w:bottom w:val="single" w:sz="4" w:space="0" w:color="auto"/>
              <w:right w:val="nil"/>
            </w:tcBorders>
            <w:shd w:val="clear" w:color="000000" w:fill="FFFFFF"/>
            <w:vAlign w:val="center"/>
          </w:tcPr>
          <w:p w14:paraId="3BBF2E6F"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台</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30651BFC"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1EF6D36"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E1级环保饰面板，2400*600*750mm</w:t>
            </w:r>
          </w:p>
        </w:tc>
      </w:tr>
      <w:tr w:rsidR="00CA701D" w:rsidRPr="00CA701D" w14:paraId="1712F6DF"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57B94A67"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81</w:t>
            </w:r>
          </w:p>
        </w:tc>
        <w:tc>
          <w:tcPr>
            <w:tcW w:w="463" w:type="pct"/>
            <w:vMerge/>
            <w:tcBorders>
              <w:left w:val="single" w:sz="4" w:space="0" w:color="auto"/>
              <w:bottom w:val="single" w:sz="4" w:space="0" w:color="auto"/>
              <w:right w:val="single" w:sz="4" w:space="0" w:color="auto"/>
            </w:tcBorders>
            <w:shd w:val="clear" w:color="000000" w:fill="FFFFFF"/>
            <w:vAlign w:val="center"/>
          </w:tcPr>
          <w:p w14:paraId="7A6823C3"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0830E196"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办公椅</w:t>
            </w:r>
          </w:p>
        </w:tc>
        <w:tc>
          <w:tcPr>
            <w:tcW w:w="374" w:type="pct"/>
            <w:tcBorders>
              <w:top w:val="single" w:sz="4" w:space="0" w:color="auto"/>
              <w:left w:val="nil"/>
              <w:bottom w:val="single" w:sz="4" w:space="0" w:color="auto"/>
              <w:right w:val="nil"/>
            </w:tcBorders>
            <w:shd w:val="clear" w:color="000000" w:fill="FFFFFF"/>
            <w:vAlign w:val="center"/>
          </w:tcPr>
          <w:p w14:paraId="564AE0C7"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把</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119E0F5B"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2</w:t>
            </w:r>
          </w:p>
        </w:tc>
        <w:tc>
          <w:tcPr>
            <w:tcW w:w="2606" w:type="pct"/>
            <w:tcBorders>
              <w:top w:val="nil"/>
              <w:left w:val="nil"/>
              <w:bottom w:val="single" w:sz="4" w:space="0" w:color="auto"/>
              <w:right w:val="single" w:sz="4" w:space="0" w:color="auto"/>
            </w:tcBorders>
            <w:shd w:val="clear" w:color="000000" w:fill="FFFFFF"/>
            <w:vAlign w:val="center"/>
          </w:tcPr>
          <w:p w14:paraId="77BFE076" w14:textId="77777777" w:rsidR="002F3EBB" w:rsidRPr="00CA701D" w:rsidRDefault="002F3EBB" w:rsidP="002F3EBB">
            <w:pPr>
              <w:spacing w:line="400" w:lineRule="exact"/>
              <w:jc w:val="left"/>
              <w:rPr>
                <w:rFonts w:ascii="仿宋" w:eastAsia="仿宋" w:hAnsi="仿宋" w:cs="宋体"/>
                <w:sz w:val="24"/>
                <w:szCs w:val="24"/>
              </w:rPr>
            </w:pPr>
            <w:r w:rsidRPr="00CA701D">
              <w:rPr>
                <w:rFonts w:ascii="仿宋" w:eastAsia="仿宋" w:hAnsi="仿宋" w:hint="eastAsia"/>
                <w:sz w:val="24"/>
                <w:szCs w:val="24"/>
              </w:rPr>
              <w:t>网面转椅</w:t>
            </w:r>
          </w:p>
        </w:tc>
      </w:tr>
      <w:tr w:rsidR="00CA701D" w:rsidRPr="00CA701D" w14:paraId="59AC19EC"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4D9580FC"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82</w:t>
            </w:r>
          </w:p>
        </w:tc>
        <w:tc>
          <w:tcPr>
            <w:tcW w:w="463" w:type="pct"/>
            <w:vMerge w:val="restart"/>
            <w:tcBorders>
              <w:left w:val="single" w:sz="4" w:space="0" w:color="auto"/>
              <w:right w:val="single" w:sz="4" w:space="0" w:color="auto"/>
            </w:tcBorders>
            <w:shd w:val="clear" w:color="000000" w:fill="FFFFFF"/>
            <w:vAlign w:val="center"/>
          </w:tcPr>
          <w:p w14:paraId="7B821152"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茶水台</w:t>
            </w:r>
          </w:p>
        </w:tc>
        <w:tc>
          <w:tcPr>
            <w:tcW w:w="664" w:type="pct"/>
            <w:tcBorders>
              <w:top w:val="nil"/>
              <w:left w:val="nil"/>
              <w:bottom w:val="single" w:sz="4" w:space="0" w:color="auto"/>
              <w:right w:val="single" w:sz="4" w:space="0" w:color="auto"/>
            </w:tcBorders>
            <w:shd w:val="clear" w:color="000000" w:fill="FFFFFF"/>
            <w:vAlign w:val="center"/>
          </w:tcPr>
          <w:p w14:paraId="47DF6575"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拆改</w:t>
            </w:r>
          </w:p>
        </w:tc>
        <w:tc>
          <w:tcPr>
            <w:tcW w:w="374" w:type="pct"/>
            <w:tcBorders>
              <w:top w:val="single" w:sz="4" w:space="0" w:color="auto"/>
              <w:left w:val="nil"/>
              <w:bottom w:val="single" w:sz="4" w:space="0" w:color="auto"/>
              <w:right w:val="nil"/>
            </w:tcBorders>
            <w:shd w:val="clear" w:color="000000" w:fill="FFFFFF"/>
            <w:vAlign w:val="center"/>
          </w:tcPr>
          <w:p w14:paraId="60441E48"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304A95C3"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8601901"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卫生间洗漱台面更换位置，局部防水处理</w:t>
            </w:r>
          </w:p>
        </w:tc>
      </w:tr>
      <w:tr w:rsidR="00CA701D" w:rsidRPr="00CA701D" w14:paraId="367484D4"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3A6B556A"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83</w:t>
            </w:r>
          </w:p>
        </w:tc>
        <w:tc>
          <w:tcPr>
            <w:tcW w:w="463" w:type="pct"/>
            <w:vMerge/>
            <w:tcBorders>
              <w:left w:val="single" w:sz="4" w:space="0" w:color="auto"/>
              <w:right w:val="single" w:sz="4" w:space="0" w:color="auto"/>
            </w:tcBorders>
            <w:shd w:val="clear" w:color="000000" w:fill="FFFFFF"/>
            <w:vAlign w:val="center"/>
          </w:tcPr>
          <w:p w14:paraId="42B8A5D0"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40BE0264" w14:textId="77777777" w:rsidR="002F3EBB" w:rsidRPr="00CA701D" w:rsidRDefault="002F3EBB" w:rsidP="002F3EBB">
            <w:pPr>
              <w:spacing w:line="400" w:lineRule="exact"/>
              <w:jc w:val="center"/>
              <w:rPr>
                <w:rFonts w:ascii="仿宋" w:eastAsia="仿宋" w:hAnsi="仿宋"/>
                <w:sz w:val="24"/>
                <w:szCs w:val="24"/>
              </w:rPr>
            </w:pPr>
            <w:proofErr w:type="gramStart"/>
            <w:r w:rsidRPr="00CA701D">
              <w:rPr>
                <w:rFonts w:ascii="仿宋" w:eastAsia="仿宋" w:hAnsi="仿宋" w:hint="eastAsia"/>
                <w:sz w:val="24"/>
                <w:szCs w:val="24"/>
              </w:rPr>
              <w:t>茶水台柜</w:t>
            </w:r>
            <w:proofErr w:type="gramEnd"/>
          </w:p>
        </w:tc>
        <w:tc>
          <w:tcPr>
            <w:tcW w:w="374" w:type="pct"/>
            <w:tcBorders>
              <w:top w:val="single" w:sz="4" w:space="0" w:color="auto"/>
              <w:left w:val="nil"/>
              <w:bottom w:val="single" w:sz="4" w:space="0" w:color="auto"/>
              <w:right w:val="nil"/>
            </w:tcBorders>
            <w:shd w:val="clear" w:color="000000" w:fill="FFFFFF"/>
            <w:vAlign w:val="center"/>
          </w:tcPr>
          <w:p w14:paraId="546E8A66"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2FC03D41"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7CFAA40D"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550*800*2000mm，人造石台面，含不锈钢水槽、龙头</w:t>
            </w:r>
          </w:p>
        </w:tc>
      </w:tr>
      <w:tr w:rsidR="00CA701D" w:rsidRPr="00CA701D" w14:paraId="78003827"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2F188778"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84</w:t>
            </w:r>
          </w:p>
        </w:tc>
        <w:tc>
          <w:tcPr>
            <w:tcW w:w="463" w:type="pct"/>
            <w:vMerge/>
            <w:tcBorders>
              <w:left w:val="single" w:sz="4" w:space="0" w:color="auto"/>
              <w:right w:val="single" w:sz="4" w:space="0" w:color="auto"/>
            </w:tcBorders>
            <w:shd w:val="clear" w:color="000000" w:fill="FFFFFF"/>
            <w:vAlign w:val="center"/>
          </w:tcPr>
          <w:p w14:paraId="5B11C0E3"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5321AA71"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饮水机</w:t>
            </w:r>
          </w:p>
        </w:tc>
        <w:tc>
          <w:tcPr>
            <w:tcW w:w="374" w:type="pct"/>
            <w:tcBorders>
              <w:top w:val="single" w:sz="4" w:space="0" w:color="auto"/>
              <w:left w:val="nil"/>
              <w:bottom w:val="single" w:sz="4" w:space="0" w:color="auto"/>
              <w:right w:val="nil"/>
            </w:tcBorders>
            <w:shd w:val="clear" w:color="000000" w:fill="FFFFFF"/>
            <w:vAlign w:val="center"/>
          </w:tcPr>
          <w:p w14:paraId="4D94930E"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台</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57DA7067"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721703F8"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冷热水直饮机，带过滤，满足20人使用</w:t>
            </w:r>
          </w:p>
        </w:tc>
      </w:tr>
      <w:tr w:rsidR="00CA701D" w:rsidRPr="00CA701D" w14:paraId="162456D4"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3B772222"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85</w:t>
            </w:r>
          </w:p>
        </w:tc>
        <w:tc>
          <w:tcPr>
            <w:tcW w:w="463" w:type="pct"/>
            <w:vMerge/>
            <w:tcBorders>
              <w:left w:val="single" w:sz="4" w:space="0" w:color="auto"/>
              <w:bottom w:val="single" w:sz="4" w:space="0" w:color="auto"/>
              <w:right w:val="single" w:sz="4" w:space="0" w:color="auto"/>
            </w:tcBorders>
            <w:shd w:val="clear" w:color="000000" w:fill="FFFFFF"/>
            <w:vAlign w:val="center"/>
          </w:tcPr>
          <w:p w14:paraId="646556D4"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nil"/>
              <w:left w:val="nil"/>
              <w:bottom w:val="single" w:sz="4" w:space="0" w:color="auto"/>
              <w:right w:val="single" w:sz="4" w:space="0" w:color="auto"/>
            </w:tcBorders>
            <w:shd w:val="clear" w:color="000000" w:fill="FFFFFF"/>
            <w:vAlign w:val="center"/>
          </w:tcPr>
          <w:p w14:paraId="1EC0F31C"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给排水改造</w:t>
            </w:r>
          </w:p>
        </w:tc>
        <w:tc>
          <w:tcPr>
            <w:tcW w:w="374" w:type="pct"/>
            <w:tcBorders>
              <w:top w:val="single" w:sz="4" w:space="0" w:color="auto"/>
              <w:left w:val="nil"/>
              <w:bottom w:val="single" w:sz="4" w:space="0" w:color="auto"/>
              <w:right w:val="nil"/>
            </w:tcBorders>
            <w:shd w:val="clear" w:color="000000" w:fill="FFFFFF"/>
            <w:vAlign w:val="center"/>
          </w:tcPr>
          <w:p w14:paraId="6B3B48D1"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5C657D59"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C86B040"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增加上下水</w:t>
            </w:r>
          </w:p>
        </w:tc>
      </w:tr>
      <w:tr w:rsidR="00CA701D" w:rsidRPr="00CA701D" w14:paraId="774B0307"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0B23B2C0"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86</w:t>
            </w:r>
          </w:p>
        </w:tc>
        <w:tc>
          <w:tcPr>
            <w:tcW w:w="463" w:type="pct"/>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738D17E9"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其他</w:t>
            </w:r>
          </w:p>
        </w:tc>
        <w:tc>
          <w:tcPr>
            <w:tcW w:w="664" w:type="pct"/>
            <w:tcBorders>
              <w:top w:val="single" w:sz="4" w:space="0" w:color="auto"/>
              <w:left w:val="nil"/>
              <w:bottom w:val="single" w:sz="4" w:space="0" w:color="auto"/>
              <w:right w:val="single" w:sz="4" w:space="0" w:color="auto"/>
            </w:tcBorders>
            <w:shd w:val="clear" w:color="000000" w:fill="FFFFFF"/>
            <w:vAlign w:val="center"/>
          </w:tcPr>
          <w:p w14:paraId="06DB2D46"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成品保护</w:t>
            </w:r>
          </w:p>
        </w:tc>
        <w:tc>
          <w:tcPr>
            <w:tcW w:w="374" w:type="pct"/>
            <w:tcBorders>
              <w:top w:val="single" w:sz="4" w:space="0" w:color="auto"/>
              <w:left w:val="nil"/>
              <w:bottom w:val="single" w:sz="4" w:space="0" w:color="auto"/>
              <w:right w:val="nil"/>
            </w:tcBorders>
            <w:shd w:val="clear" w:color="000000" w:fill="FFFFFF"/>
            <w:vAlign w:val="center"/>
          </w:tcPr>
          <w:p w14:paraId="21649200"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2A41CCFD"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3961C839" w14:textId="77777777" w:rsidR="002F3EBB" w:rsidRPr="00CA701D" w:rsidRDefault="002F3EBB" w:rsidP="002F3EBB">
            <w:pPr>
              <w:spacing w:line="400" w:lineRule="exact"/>
              <w:jc w:val="left"/>
              <w:rPr>
                <w:rFonts w:ascii="仿宋" w:eastAsia="仿宋" w:hAnsi="仿宋" w:cs="宋体"/>
                <w:sz w:val="24"/>
                <w:szCs w:val="24"/>
              </w:rPr>
            </w:pPr>
            <w:r w:rsidRPr="00CA701D">
              <w:rPr>
                <w:rFonts w:ascii="仿宋" w:eastAsia="仿宋" w:hAnsi="仿宋" w:hint="eastAsia"/>
                <w:sz w:val="24"/>
                <w:szCs w:val="24"/>
              </w:rPr>
              <w:t>已完成装修及设备成品保护</w:t>
            </w:r>
          </w:p>
        </w:tc>
      </w:tr>
      <w:tr w:rsidR="00CA701D" w:rsidRPr="00CA701D" w14:paraId="0996E291" w14:textId="77777777" w:rsidTr="002F3EBB">
        <w:trPr>
          <w:trHeight w:val="288"/>
        </w:trPr>
        <w:tc>
          <w:tcPr>
            <w:tcW w:w="411" w:type="pct"/>
            <w:tcBorders>
              <w:top w:val="nil"/>
              <w:left w:val="single" w:sz="4" w:space="0" w:color="auto"/>
              <w:bottom w:val="single" w:sz="4" w:space="0" w:color="auto"/>
              <w:right w:val="single" w:sz="4" w:space="0" w:color="auto"/>
            </w:tcBorders>
            <w:shd w:val="clear" w:color="000000" w:fill="FFFFFF"/>
            <w:vAlign w:val="center"/>
          </w:tcPr>
          <w:p w14:paraId="13C018F5"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87</w:t>
            </w:r>
          </w:p>
        </w:tc>
        <w:tc>
          <w:tcPr>
            <w:tcW w:w="463" w:type="pct"/>
            <w:vMerge/>
            <w:tcBorders>
              <w:top w:val="single" w:sz="4" w:space="0" w:color="auto"/>
              <w:left w:val="single" w:sz="4" w:space="0" w:color="auto"/>
              <w:bottom w:val="single" w:sz="4" w:space="0" w:color="000000"/>
              <w:right w:val="single" w:sz="4" w:space="0" w:color="auto"/>
            </w:tcBorders>
            <w:shd w:val="clear" w:color="000000" w:fill="FFFFFF"/>
            <w:vAlign w:val="center"/>
          </w:tcPr>
          <w:p w14:paraId="4B8A3AC2"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single" w:sz="4" w:space="0" w:color="auto"/>
              <w:left w:val="nil"/>
              <w:bottom w:val="single" w:sz="4" w:space="0" w:color="auto"/>
              <w:right w:val="single" w:sz="4" w:space="0" w:color="auto"/>
            </w:tcBorders>
            <w:shd w:val="clear" w:color="000000" w:fill="FFFFFF"/>
            <w:vAlign w:val="center"/>
          </w:tcPr>
          <w:p w14:paraId="10FCF075"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保洁</w:t>
            </w:r>
          </w:p>
        </w:tc>
        <w:tc>
          <w:tcPr>
            <w:tcW w:w="374" w:type="pct"/>
            <w:tcBorders>
              <w:top w:val="single" w:sz="4" w:space="0" w:color="auto"/>
              <w:left w:val="nil"/>
              <w:bottom w:val="single" w:sz="4" w:space="0" w:color="auto"/>
              <w:right w:val="nil"/>
            </w:tcBorders>
            <w:shd w:val="clear" w:color="000000" w:fill="FFFFFF"/>
            <w:vAlign w:val="center"/>
          </w:tcPr>
          <w:p w14:paraId="52A17306"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16C681B4"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586A85AB" w14:textId="77777777" w:rsidR="002F3EBB" w:rsidRPr="00CA701D" w:rsidRDefault="002F3EBB" w:rsidP="002F3EBB">
            <w:pPr>
              <w:spacing w:line="400" w:lineRule="exact"/>
              <w:jc w:val="left"/>
              <w:rPr>
                <w:rFonts w:ascii="仿宋" w:eastAsia="仿宋" w:hAnsi="仿宋" w:cs="宋体"/>
                <w:sz w:val="24"/>
                <w:szCs w:val="24"/>
              </w:rPr>
            </w:pPr>
            <w:r w:rsidRPr="00CA701D">
              <w:rPr>
                <w:rFonts w:ascii="仿宋" w:eastAsia="仿宋" w:hAnsi="仿宋" w:hint="eastAsia"/>
                <w:sz w:val="24"/>
                <w:szCs w:val="24"/>
              </w:rPr>
              <w:t>指挥中心大厅及办公室等区域</w:t>
            </w:r>
          </w:p>
        </w:tc>
      </w:tr>
      <w:tr w:rsidR="00CA701D" w:rsidRPr="00CA701D" w14:paraId="693A845C" w14:textId="77777777" w:rsidTr="002F3EBB">
        <w:trPr>
          <w:trHeight w:val="203"/>
        </w:trPr>
        <w:tc>
          <w:tcPr>
            <w:tcW w:w="411" w:type="pct"/>
            <w:tcBorders>
              <w:top w:val="nil"/>
              <w:left w:val="single" w:sz="4" w:space="0" w:color="auto"/>
              <w:bottom w:val="single" w:sz="4" w:space="0" w:color="auto"/>
              <w:right w:val="single" w:sz="4" w:space="0" w:color="auto"/>
            </w:tcBorders>
            <w:shd w:val="clear" w:color="000000" w:fill="FFFFFF"/>
            <w:vAlign w:val="center"/>
          </w:tcPr>
          <w:p w14:paraId="7C7E884C"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88</w:t>
            </w:r>
          </w:p>
        </w:tc>
        <w:tc>
          <w:tcPr>
            <w:tcW w:w="463" w:type="pct"/>
            <w:vMerge/>
            <w:tcBorders>
              <w:top w:val="single" w:sz="4" w:space="0" w:color="auto"/>
              <w:left w:val="single" w:sz="4" w:space="0" w:color="auto"/>
              <w:bottom w:val="single" w:sz="4" w:space="0" w:color="auto"/>
              <w:right w:val="single" w:sz="4" w:space="0" w:color="auto"/>
            </w:tcBorders>
            <w:shd w:val="clear" w:color="000000" w:fill="FFFFFF"/>
            <w:vAlign w:val="center"/>
          </w:tcPr>
          <w:p w14:paraId="1D3FD195" w14:textId="77777777" w:rsidR="002F3EBB" w:rsidRPr="00CA701D" w:rsidRDefault="002F3EBB" w:rsidP="002F3EBB">
            <w:pPr>
              <w:spacing w:line="400" w:lineRule="exact"/>
              <w:jc w:val="center"/>
              <w:rPr>
                <w:rFonts w:ascii="仿宋" w:eastAsia="仿宋" w:hAnsi="仿宋"/>
                <w:sz w:val="24"/>
                <w:szCs w:val="24"/>
              </w:rPr>
            </w:pPr>
          </w:p>
        </w:tc>
        <w:tc>
          <w:tcPr>
            <w:tcW w:w="664" w:type="pct"/>
            <w:tcBorders>
              <w:top w:val="single" w:sz="4" w:space="0" w:color="auto"/>
              <w:left w:val="nil"/>
              <w:bottom w:val="single" w:sz="4" w:space="0" w:color="auto"/>
              <w:right w:val="single" w:sz="4" w:space="0" w:color="auto"/>
            </w:tcBorders>
            <w:shd w:val="clear" w:color="000000" w:fill="FFFFFF"/>
            <w:vAlign w:val="center"/>
          </w:tcPr>
          <w:p w14:paraId="34581247"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设备移位</w:t>
            </w:r>
          </w:p>
        </w:tc>
        <w:tc>
          <w:tcPr>
            <w:tcW w:w="374" w:type="pct"/>
            <w:tcBorders>
              <w:top w:val="single" w:sz="4" w:space="0" w:color="auto"/>
              <w:left w:val="nil"/>
              <w:bottom w:val="single" w:sz="4" w:space="0" w:color="auto"/>
              <w:right w:val="nil"/>
            </w:tcBorders>
            <w:shd w:val="clear" w:color="000000" w:fill="FFFFFF"/>
            <w:vAlign w:val="center"/>
          </w:tcPr>
          <w:p w14:paraId="31C1FCC5"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nil"/>
              <w:left w:val="single" w:sz="4" w:space="0" w:color="auto"/>
              <w:bottom w:val="single" w:sz="4" w:space="0" w:color="auto"/>
              <w:right w:val="single" w:sz="4" w:space="0" w:color="auto"/>
            </w:tcBorders>
            <w:shd w:val="clear" w:color="000000" w:fill="FFFFFF"/>
            <w:vAlign w:val="center"/>
          </w:tcPr>
          <w:p w14:paraId="7A0AD646"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2606" w:type="pct"/>
            <w:tcBorders>
              <w:top w:val="nil"/>
              <w:left w:val="nil"/>
              <w:bottom w:val="single" w:sz="4" w:space="0" w:color="auto"/>
              <w:right w:val="single" w:sz="4" w:space="0" w:color="auto"/>
            </w:tcBorders>
            <w:shd w:val="clear" w:color="000000" w:fill="FFFFFF"/>
            <w:vAlign w:val="center"/>
          </w:tcPr>
          <w:p w14:paraId="0CCB2AED" w14:textId="77777777" w:rsidR="002F3EBB" w:rsidRPr="00CA701D" w:rsidRDefault="002F3EBB" w:rsidP="002F3EBB">
            <w:pPr>
              <w:spacing w:line="400" w:lineRule="exact"/>
              <w:jc w:val="left"/>
              <w:rPr>
                <w:rFonts w:ascii="仿宋" w:eastAsia="仿宋" w:hAnsi="仿宋"/>
                <w:sz w:val="24"/>
                <w:szCs w:val="24"/>
              </w:rPr>
            </w:pPr>
            <w:r w:rsidRPr="00CA701D">
              <w:rPr>
                <w:rFonts w:ascii="仿宋" w:eastAsia="仿宋" w:hAnsi="仿宋" w:hint="eastAsia"/>
                <w:sz w:val="24"/>
                <w:szCs w:val="24"/>
              </w:rPr>
              <w:t>原吊顶内设备移位</w:t>
            </w:r>
          </w:p>
        </w:tc>
      </w:tr>
      <w:tr w:rsidR="00CA701D" w:rsidRPr="00CA701D" w14:paraId="1491C865" w14:textId="77777777" w:rsidTr="002F3EBB">
        <w:trPr>
          <w:trHeight w:val="221"/>
        </w:trPr>
        <w:tc>
          <w:tcPr>
            <w:tcW w:w="411" w:type="pct"/>
            <w:tcBorders>
              <w:top w:val="single" w:sz="4" w:space="0" w:color="auto"/>
              <w:left w:val="single" w:sz="4" w:space="0" w:color="auto"/>
              <w:bottom w:val="single" w:sz="4" w:space="0" w:color="auto"/>
              <w:right w:val="single" w:sz="4" w:space="0" w:color="auto"/>
            </w:tcBorders>
            <w:shd w:val="clear" w:color="000000" w:fill="FFFFFF"/>
            <w:vAlign w:val="center"/>
          </w:tcPr>
          <w:p w14:paraId="04F4BB75"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89</w:t>
            </w:r>
          </w:p>
        </w:tc>
        <w:tc>
          <w:tcPr>
            <w:tcW w:w="463" w:type="pct"/>
            <w:vMerge/>
            <w:tcBorders>
              <w:top w:val="single" w:sz="4" w:space="0" w:color="auto"/>
              <w:left w:val="single" w:sz="4" w:space="0" w:color="auto"/>
              <w:bottom w:val="single" w:sz="4" w:space="0" w:color="auto"/>
              <w:right w:val="single" w:sz="4" w:space="0" w:color="auto"/>
            </w:tcBorders>
            <w:vAlign w:val="center"/>
          </w:tcPr>
          <w:p w14:paraId="3BC8188C" w14:textId="77777777" w:rsidR="002F3EBB" w:rsidRPr="00CA701D" w:rsidRDefault="002F3EBB" w:rsidP="002F3EBB">
            <w:pPr>
              <w:spacing w:line="400" w:lineRule="exact"/>
              <w:jc w:val="center"/>
              <w:rPr>
                <w:rFonts w:ascii="仿宋" w:eastAsia="仿宋" w:hAnsi="仿宋" w:cs="宋体"/>
                <w:sz w:val="24"/>
                <w:szCs w:val="24"/>
              </w:rPr>
            </w:pPr>
          </w:p>
        </w:tc>
        <w:tc>
          <w:tcPr>
            <w:tcW w:w="664" w:type="pct"/>
            <w:tcBorders>
              <w:top w:val="single" w:sz="4" w:space="0" w:color="auto"/>
              <w:left w:val="nil"/>
              <w:bottom w:val="single" w:sz="4" w:space="0" w:color="auto"/>
              <w:right w:val="single" w:sz="4" w:space="0" w:color="auto"/>
            </w:tcBorders>
            <w:shd w:val="clear" w:color="000000" w:fill="FFFFFF"/>
            <w:vAlign w:val="center"/>
          </w:tcPr>
          <w:p w14:paraId="066290AC"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垃圾清运</w:t>
            </w:r>
          </w:p>
        </w:tc>
        <w:tc>
          <w:tcPr>
            <w:tcW w:w="374" w:type="pct"/>
            <w:tcBorders>
              <w:top w:val="single" w:sz="4" w:space="0" w:color="auto"/>
              <w:left w:val="nil"/>
              <w:bottom w:val="single" w:sz="4" w:space="0" w:color="auto"/>
              <w:right w:val="nil"/>
            </w:tcBorders>
            <w:shd w:val="clear" w:color="000000" w:fill="FFFFFF"/>
            <w:vAlign w:val="center"/>
          </w:tcPr>
          <w:p w14:paraId="0E54D9D9" w14:textId="77777777" w:rsidR="002F3EBB" w:rsidRPr="00CA701D" w:rsidRDefault="002F3EBB" w:rsidP="002F3EBB">
            <w:pPr>
              <w:spacing w:line="400" w:lineRule="exact"/>
              <w:jc w:val="center"/>
              <w:rPr>
                <w:rFonts w:ascii="仿宋" w:eastAsia="仿宋" w:hAnsi="仿宋"/>
                <w:sz w:val="24"/>
                <w:szCs w:val="24"/>
              </w:rPr>
            </w:pPr>
            <w:r w:rsidRPr="00CA701D">
              <w:rPr>
                <w:rFonts w:ascii="仿宋" w:eastAsia="仿宋" w:hAnsi="仿宋" w:hint="eastAsia"/>
                <w:sz w:val="24"/>
                <w:szCs w:val="24"/>
              </w:rPr>
              <w:t>项</w:t>
            </w:r>
          </w:p>
        </w:tc>
        <w:tc>
          <w:tcPr>
            <w:tcW w:w="482" w:type="pct"/>
            <w:tcBorders>
              <w:top w:val="single" w:sz="4" w:space="0" w:color="auto"/>
              <w:left w:val="single" w:sz="4" w:space="0" w:color="auto"/>
              <w:bottom w:val="single" w:sz="4" w:space="0" w:color="auto"/>
              <w:right w:val="single" w:sz="4" w:space="0" w:color="auto"/>
            </w:tcBorders>
            <w:shd w:val="clear" w:color="000000" w:fill="FFFFFF"/>
            <w:vAlign w:val="center"/>
          </w:tcPr>
          <w:p w14:paraId="6836189F" w14:textId="77777777" w:rsidR="002F3EBB" w:rsidRPr="00CA701D" w:rsidRDefault="002F3EBB" w:rsidP="002F3EBB">
            <w:pPr>
              <w:spacing w:line="400" w:lineRule="exact"/>
              <w:jc w:val="center"/>
              <w:rPr>
                <w:rFonts w:ascii="仿宋" w:eastAsia="仿宋" w:hAnsi="仿宋" w:cs="宋体"/>
                <w:sz w:val="24"/>
                <w:szCs w:val="24"/>
              </w:rPr>
            </w:pPr>
            <w:r w:rsidRPr="00CA701D">
              <w:rPr>
                <w:rFonts w:ascii="仿宋" w:eastAsia="仿宋" w:hAnsi="仿宋" w:hint="eastAsia"/>
                <w:sz w:val="24"/>
                <w:szCs w:val="24"/>
              </w:rPr>
              <w:t>1</w:t>
            </w:r>
          </w:p>
        </w:tc>
        <w:tc>
          <w:tcPr>
            <w:tcW w:w="2606" w:type="pct"/>
            <w:tcBorders>
              <w:top w:val="single" w:sz="4" w:space="0" w:color="auto"/>
              <w:left w:val="nil"/>
              <w:bottom w:val="single" w:sz="4" w:space="0" w:color="auto"/>
              <w:right w:val="single" w:sz="4" w:space="0" w:color="auto"/>
            </w:tcBorders>
            <w:shd w:val="clear" w:color="000000" w:fill="FFFFFF"/>
            <w:vAlign w:val="center"/>
          </w:tcPr>
          <w:p w14:paraId="7E5B6DD7" w14:textId="77777777" w:rsidR="002F3EBB" w:rsidRPr="00CA701D" w:rsidRDefault="002F3EBB" w:rsidP="002F3EBB">
            <w:pPr>
              <w:spacing w:line="400" w:lineRule="exact"/>
              <w:jc w:val="left"/>
              <w:rPr>
                <w:rFonts w:ascii="仿宋" w:eastAsia="仿宋" w:hAnsi="仿宋" w:cs="宋体"/>
                <w:sz w:val="24"/>
                <w:szCs w:val="24"/>
              </w:rPr>
            </w:pPr>
            <w:r w:rsidRPr="00CA701D">
              <w:rPr>
                <w:rFonts w:ascii="仿宋" w:eastAsia="仿宋" w:hAnsi="仿宋" w:hint="eastAsia"/>
                <w:sz w:val="24"/>
                <w:szCs w:val="24"/>
              </w:rPr>
              <w:t>清运、搬运</w:t>
            </w:r>
          </w:p>
        </w:tc>
      </w:tr>
    </w:tbl>
    <w:p w14:paraId="37C184C3"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显示系统</w:t>
      </w:r>
    </w:p>
    <w:p w14:paraId="160EFDEA"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大屏幕显示系统是城市大脑指挥中心、决策系统的重要组成部分，承担着主控系统、监控系统的计算机、网络、视频信号的集中显示，为城市运营管理提供有效监测手段。利用大屏幕数字显示系统的高分辨率、高对比度、无缝的显示特点，精确显示系统采集的各种专业系统运作状况与实时信息，还将提供对位置、地理分布、信息统计、查询、图形管理等功能的直观显示。可以分区或整屏显示城市大脑运营系统、视频监控系统及其它应用系统等相关信息。</w:t>
      </w:r>
    </w:p>
    <w:p w14:paraId="582FC203"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显示系统需求清单</w:t>
      </w:r>
    </w:p>
    <w:tbl>
      <w:tblPr>
        <w:tblW w:w="5000" w:type="pct"/>
        <w:tblLook w:val="04A0" w:firstRow="1" w:lastRow="0" w:firstColumn="1" w:lastColumn="0" w:noHBand="0" w:noVBand="1"/>
      </w:tblPr>
      <w:tblGrid>
        <w:gridCol w:w="536"/>
        <w:gridCol w:w="871"/>
        <w:gridCol w:w="970"/>
        <w:gridCol w:w="568"/>
        <w:gridCol w:w="849"/>
        <w:gridCol w:w="4732"/>
      </w:tblGrid>
      <w:tr w:rsidR="00CA701D" w:rsidRPr="00CA701D" w14:paraId="3D29C182" w14:textId="77777777">
        <w:trPr>
          <w:trHeight w:val="288"/>
        </w:trPr>
        <w:tc>
          <w:tcPr>
            <w:tcW w:w="314" w:type="pct"/>
            <w:tcBorders>
              <w:top w:val="single" w:sz="4" w:space="0" w:color="auto"/>
              <w:left w:val="single" w:sz="4" w:space="0" w:color="auto"/>
              <w:bottom w:val="single" w:sz="4" w:space="0" w:color="auto"/>
              <w:right w:val="single" w:sz="4" w:space="0" w:color="000000"/>
            </w:tcBorders>
            <w:shd w:val="clear" w:color="000000" w:fill="FFFFFF"/>
            <w:vAlign w:val="center"/>
          </w:tcPr>
          <w:p w14:paraId="3B32DC4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序号</w:t>
            </w:r>
          </w:p>
        </w:tc>
        <w:tc>
          <w:tcPr>
            <w:tcW w:w="511" w:type="pct"/>
            <w:tcBorders>
              <w:top w:val="single" w:sz="4" w:space="0" w:color="auto"/>
              <w:left w:val="single" w:sz="4" w:space="0" w:color="auto"/>
              <w:bottom w:val="single" w:sz="4" w:space="0" w:color="auto"/>
              <w:right w:val="single" w:sz="4" w:space="0" w:color="000000"/>
            </w:tcBorders>
            <w:shd w:val="clear" w:color="000000" w:fill="FFFFFF"/>
            <w:vAlign w:val="center"/>
          </w:tcPr>
          <w:p w14:paraId="2939A54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子项</w:t>
            </w:r>
          </w:p>
        </w:tc>
        <w:tc>
          <w:tcPr>
            <w:tcW w:w="569" w:type="pct"/>
            <w:tcBorders>
              <w:top w:val="single" w:sz="4" w:space="0" w:color="auto"/>
              <w:left w:val="single" w:sz="4" w:space="0" w:color="auto"/>
              <w:bottom w:val="single" w:sz="4" w:space="0" w:color="auto"/>
              <w:right w:val="single" w:sz="4" w:space="0" w:color="000000"/>
            </w:tcBorders>
            <w:shd w:val="clear" w:color="000000" w:fill="FFFFFF"/>
            <w:vAlign w:val="center"/>
          </w:tcPr>
          <w:p w14:paraId="2386569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分项</w:t>
            </w:r>
          </w:p>
        </w:tc>
        <w:tc>
          <w:tcPr>
            <w:tcW w:w="333" w:type="pct"/>
            <w:tcBorders>
              <w:top w:val="single" w:sz="4" w:space="0" w:color="auto"/>
              <w:left w:val="single" w:sz="4" w:space="0" w:color="auto"/>
              <w:bottom w:val="single" w:sz="4" w:space="0" w:color="auto"/>
              <w:right w:val="single" w:sz="4" w:space="0" w:color="000000"/>
            </w:tcBorders>
            <w:shd w:val="clear" w:color="000000" w:fill="FFFFFF"/>
            <w:vAlign w:val="center"/>
          </w:tcPr>
          <w:p w14:paraId="73B4580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单位</w:t>
            </w:r>
          </w:p>
        </w:tc>
        <w:tc>
          <w:tcPr>
            <w:tcW w:w="498" w:type="pct"/>
            <w:tcBorders>
              <w:top w:val="single" w:sz="4" w:space="0" w:color="auto"/>
              <w:left w:val="single" w:sz="4" w:space="0" w:color="auto"/>
              <w:bottom w:val="single" w:sz="4" w:space="0" w:color="auto"/>
              <w:right w:val="single" w:sz="4" w:space="0" w:color="000000"/>
            </w:tcBorders>
            <w:shd w:val="clear" w:color="000000" w:fill="FFFFFF"/>
            <w:vAlign w:val="center"/>
          </w:tcPr>
          <w:p w14:paraId="68A23D2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数量</w:t>
            </w:r>
          </w:p>
        </w:tc>
        <w:tc>
          <w:tcPr>
            <w:tcW w:w="2775" w:type="pct"/>
            <w:tcBorders>
              <w:top w:val="single" w:sz="4" w:space="0" w:color="auto"/>
              <w:left w:val="single" w:sz="4" w:space="0" w:color="auto"/>
              <w:bottom w:val="single" w:sz="4" w:space="0" w:color="auto"/>
              <w:right w:val="single" w:sz="4" w:space="0" w:color="000000"/>
            </w:tcBorders>
            <w:shd w:val="clear" w:color="000000" w:fill="FFFFFF"/>
            <w:vAlign w:val="center"/>
          </w:tcPr>
          <w:p w14:paraId="331163A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技术参数</w:t>
            </w:r>
          </w:p>
        </w:tc>
      </w:tr>
      <w:tr w:rsidR="00CA701D" w:rsidRPr="00CA701D" w14:paraId="518AE356" w14:textId="77777777" w:rsidTr="00C006E3">
        <w:trPr>
          <w:trHeight w:val="416"/>
        </w:trPr>
        <w:tc>
          <w:tcPr>
            <w:tcW w:w="314" w:type="pct"/>
            <w:tcBorders>
              <w:top w:val="nil"/>
              <w:left w:val="single" w:sz="4" w:space="0" w:color="auto"/>
              <w:bottom w:val="single" w:sz="4" w:space="0" w:color="auto"/>
              <w:right w:val="single" w:sz="4" w:space="0" w:color="auto"/>
            </w:tcBorders>
            <w:shd w:val="clear" w:color="000000" w:fill="FFFFFF"/>
            <w:vAlign w:val="center"/>
          </w:tcPr>
          <w:p w14:paraId="05F1740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511" w:type="pct"/>
            <w:vMerge w:val="restart"/>
            <w:tcBorders>
              <w:top w:val="nil"/>
              <w:left w:val="single" w:sz="4" w:space="0" w:color="auto"/>
              <w:right w:val="single" w:sz="4" w:space="0" w:color="auto"/>
            </w:tcBorders>
            <w:shd w:val="clear" w:color="000000" w:fill="FFFFFF"/>
            <w:vAlign w:val="center"/>
          </w:tcPr>
          <w:p w14:paraId="1AFC847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指挥中心大厅显示屏</w:t>
            </w:r>
          </w:p>
        </w:tc>
        <w:tc>
          <w:tcPr>
            <w:tcW w:w="569" w:type="pct"/>
            <w:tcBorders>
              <w:top w:val="nil"/>
              <w:left w:val="nil"/>
              <w:bottom w:val="single" w:sz="4" w:space="0" w:color="auto"/>
              <w:right w:val="single" w:sz="4" w:space="0" w:color="auto"/>
            </w:tcBorders>
            <w:shd w:val="clear" w:color="000000" w:fill="FFFFFF"/>
            <w:vAlign w:val="center"/>
          </w:tcPr>
          <w:p w14:paraId="64736A6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室内P1.25全彩显示屏</w:t>
            </w:r>
          </w:p>
        </w:tc>
        <w:tc>
          <w:tcPr>
            <w:tcW w:w="333" w:type="pct"/>
            <w:tcBorders>
              <w:top w:val="nil"/>
              <w:left w:val="nil"/>
              <w:bottom w:val="single" w:sz="4" w:space="0" w:color="auto"/>
              <w:right w:val="single" w:sz="4" w:space="0" w:color="auto"/>
            </w:tcBorders>
            <w:shd w:val="clear" w:color="000000" w:fill="FFFFFF"/>
            <w:noWrap/>
            <w:vAlign w:val="center"/>
          </w:tcPr>
          <w:p w14:paraId="3AC4E33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w:t>
            </w:r>
          </w:p>
        </w:tc>
        <w:tc>
          <w:tcPr>
            <w:tcW w:w="498" w:type="pct"/>
            <w:tcBorders>
              <w:top w:val="nil"/>
              <w:left w:val="nil"/>
              <w:bottom w:val="single" w:sz="4" w:space="0" w:color="auto"/>
              <w:right w:val="single" w:sz="4" w:space="0" w:color="auto"/>
            </w:tcBorders>
            <w:shd w:val="clear" w:color="000000" w:fill="FFFFFF"/>
            <w:noWrap/>
            <w:vAlign w:val="center"/>
          </w:tcPr>
          <w:p w14:paraId="2E4D252C" w14:textId="235E714A"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r w:rsidR="0096496D" w:rsidRPr="00CA701D">
              <w:rPr>
                <w:rFonts w:ascii="仿宋" w:eastAsia="仿宋" w:hAnsi="仿宋" w:cs="宋体"/>
                <w:sz w:val="24"/>
                <w:szCs w:val="24"/>
              </w:rPr>
              <w:t>5</w:t>
            </w:r>
            <w:r w:rsidRPr="00CA701D">
              <w:rPr>
                <w:rFonts w:ascii="仿宋" w:eastAsia="仿宋" w:hAnsi="仿宋" w:cs="宋体" w:hint="eastAsia"/>
                <w:sz w:val="24"/>
                <w:szCs w:val="24"/>
              </w:rPr>
              <w:t>.</w:t>
            </w:r>
            <w:r w:rsidR="0096496D" w:rsidRPr="00CA701D">
              <w:rPr>
                <w:rFonts w:ascii="仿宋" w:eastAsia="仿宋" w:hAnsi="仿宋" w:cs="宋体"/>
                <w:sz w:val="24"/>
                <w:szCs w:val="24"/>
              </w:rPr>
              <w:t>06</w:t>
            </w:r>
          </w:p>
        </w:tc>
        <w:tc>
          <w:tcPr>
            <w:tcW w:w="2775" w:type="pct"/>
            <w:tcBorders>
              <w:top w:val="nil"/>
              <w:left w:val="nil"/>
              <w:bottom w:val="single" w:sz="4" w:space="0" w:color="auto"/>
              <w:right w:val="single" w:sz="4" w:space="0" w:color="auto"/>
            </w:tcBorders>
            <w:shd w:val="clear" w:color="000000" w:fill="FFFFFF"/>
            <w:vAlign w:val="center"/>
          </w:tcPr>
          <w:p w14:paraId="6097D64F" w14:textId="09002F4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1、像素结构 SMD1010三合一LED</w:t>
            </w:r>
            <w:r w:rsidRPr="00CA701D">
              <w:rPr>
                <w:rFonts w:ascii="仿宋" w:eastAsia="仿宋" w:hAnsi="仿宋" w:cs="宋体" w:hint="eastAsia"/>
                <w:sz w:val="24"/>
                <w:szCs w:val="24"/>
              </w:rPr>
              <w:br/>
              <w:t xml:space="preserve">2、像素间距（mm） </w:t>
            </w:r>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1.25</w:t>
            </w:r>
            <w:r w:rsidRPr="00CA701D">
              <w:rPr>
                <w:rFonts w:ascii="仿宋" w:eastAsia="仿宋" w:hAnsi="仿宋" w:cs="宋体" w:hint="eastAsia"/>
                <w:sz w:val="24"/>
                <w:szCs w:val="24"/>
              </w:rPr>
              <w:br/>
              <w:t>3、分辨率11264×2</w:t>
            </w:r>
            <w:r w:rsidR="002F3EBB" w:rsidRPr="00CA701D">
              <w:rPr>
                <w:rFonts w:ascii="仿宋" w:eastAsia="仿宋" w:hAnsi="仿宋" w:cs="宋体"/>
                <w:sz w:val="24"/>
                <w:szCs w:val="24"/>
              </w:rPr>
              <w:t>560</w:t>
            </w:r>
          </w:p>
          <w:p w14:paraId="3C057FEC" w14:textId="7DD2D255"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4、</w:t>
            </w:r>
            <w:r w:rsidR="002D5E2E" w:rsidRPr="00CA701D">
              <w:rPr>
                <w:rFonts w:ascii="仿宋" w:eastAsia="仿宋" w:hAnsi="仿宋" w:cs="宋体" w:hint="eastAsia"/>
                <w:sz w:val="24"/>
                <w:szCs w:val="24"/>
              </w:rPr>
              <w:t>有效显示尺寸</w:t>
            </w:r>
            <w:r w:rsidRPr="00CA701D">
              <w:rPr>
                <w:rFonts w:ascii="仿宋" w:eastAsia="仿宋" w:hAnsi="仿宋" w:cs="宋体" w:hint="eastAsia"/>
                <w:sz w:val="24"/>
                <w:szCs w:val="24"/>
              </w:rPr>
              <w:t>（W×H）14.08×3.</w:t>
            </w:r>
            <w:r w:rsidR="002F3EBB" w:rsidRPr="00CA701D">
              <w:rPr>
                <w:rFonts w:ascii="仿宋" w:eastAsia="仿宋" w:hAnsi="仿宋" w:cs="宋体"/>
                <w:sz w:val="24"/>
                <w:szCs w:val="24"/>
              </w:rPr>
              <w:t>2</w:t>
            </w:r>
            <w:r w:rsidR="0096496D" w:rsidRPr="00CA701D">
              <w:rPr>
                <w:rFonts w:ascii="仿宋" w:eastAsia="仿宋" w:hAnsi="仿宋" w:cs="宋体"/>
                <w:sz w:val="24"/>
                <w:szCs w:val="24"/>
              </w:rPr>
              <w:t>0</w:t>
            </w:r>
            <w:r w:rsidRPr="00CA701D">
              <w:rPr>
                <w:rFonts w:ascii="仿宋" w:eastAsia="仿宋" w:hAnsi="仿宋" w:cs="宋体" w:hint="eastAsia"/>
                <w:sz w:val="24"/>
                <w:szCs w:val="24"/>
              </w:rPr>
              <w:t xml:space="preserve"> m</w:t>
            </w:r>
            <w:r w:rsidR="002D5E2E" w:rsidRPr="00CA701D">
              <w:rPr>
                <w:rFonts w:ascii="仿宋" w:eastAsia="仿宋" w:hAnsi="仿宋" w:cs="宋体" w:hint="eastAsia"/>
                <w:sz w:val="24"/>
                <w:szCs w:val="24"/>
              </w:rPr>
              <w:t>，可根据投标产品规格，自行设计拼接规格，误差范围不超过±</w:t>
            </w:r>
            <w:r w:rsidR="002D5E2E" w:rsidRPr="00CA701D">
              <w:rPr>
                <w:rFonts w:ascii="仿宋" w:eastAsia="仿宋" w:hAnsi="仿宋" w:cs="宋体"/>
                <w:sz w:val="24"/>
                <w:szCs w:val="24"/>
              </w:rPr>
              <w:t>2%</w:t>
            </w:r>
          </w:p>
          <w:p w14:paraId="3A0957CD" w14:textId="77777777" w:rsidR="007B0F5B" w:rsidRPr="00CA701D" w:rsidRDefault="007B0F5B">
            <w:pPr>
              <w:spacing w:line="400" w:lineRule="exact"/>
              <w:rPr>
                <w:rFonts w:ascii="仿宋" w:eastAsia="仿宋" w:hAnsi="仿宋" w:cs="宋体"/>
                <w:sz w:val="24"/>
                <w:szCs w:val="24"/>
              </w:rPr>
            </w:pPr>
            <w:r w:rsidRPr="00CA701D">
              <w:rPr>
                <w:rFonts w:ascii="仿宋" w:eastAsia="仿宋" w:hAnsi="仿宋" w:cs="宋体"/>
                <w:sz w:val="24"/>
                <w:szCs w:val="24"/>
              </w:rPr>
              <w:lastRenderedPageBreak/>
              <w:t>5</w:t>
            </w:r>
            <w:r w:rsidRPr="00CA701D">
              <w:rPr>
                <w:rFonts w:ascii="仿宋" w:eastAsia="仿宋" w:hAnsi="仿宋" w:cs="宋体" w:hint="eastAsia"/>
                <w:sz w:val="24"/>
                <w:szCs w:val="24"/>
              </w:rPr>
              <w:t>、对比度≥5</w:t>
            </w:r>
            <w:r w:rsidRPr="00CA701D">
              <w:rPr>
                <w:rFonts w:ascii="仿宋" w:eastAsia="仿宋" w:hAnsi="仿宋" w:cs="宋体"/>
                <w:sz w:val="24"/>
                <w:szCs w:val="24"/>
              </w:rPr>
              <w:t>000</w:t>
            </w:r>
            <w:r w:rsidRPr="00CA701D">
              <w:rPr>
                <w:rFonts w:ascii="仿宋" w:eastAsia="仿宋" w:hAnsi="仿宋" w:cs="宋体" w:hint="eastAsia"/>
                <w:sz w:val="24"/>
                <w:szCs w:val="24"/>
              </w:rPr>
              <w:t>:1，刷新率≥3</w:t>
            </w:r>
            <w:r w:rsidRPr="00CA701D">
              <w:rPr>
                <w:rFonts w:ascii="仿宋" w:eastAsia="仿宋" w:hAnsi="仿宋" w:cs="宋体"/>
                <w:sz w:val="24"/>
                <w:szCs w:val="24"/>
              </w:rPr>
              <w:t>480H</w:t>
            </w:r>
            <w:r w:rsidRPr="00CA701D">
              <w:rPr>
                <w:rFonts w:ascii="仿宋" w:eastAsia="仿宋" w:hAnsi="仿宋" w:cs="宋体" w:hint="eastAsia"/>
                <w:sz w:val="24"/>
                <w:szCs w:val="24"/>
              </w:rPr>
              <w:t>z</w:t>
            </w:r>
          </w:p>
          <w:p w14:paraId="137A2FDD" w14:textId="77777777" w:rsidR="007B0F5B" w:rsidRPr="00CA701D" w:rsidRDefault="007B0F5B">
            <w:pPr>
              <w:spacing w:line="400" w:lineRule="exact"/>
              <w:rPr>
                <w:rFonts w:ascii="仿宋" w:eastAsia="仿宋" w:hAnsi="仿宋" w:cs="宋体"/>
                <w:sz w:val="24"/>
                <w:szCs w:val="24"/>
              </w:rPr>
            </w:pPr>
            <w:r w:rsidRPr="00CA701D">
              <w:rPr>
                <w:rFonts w:ascii="仿宋" w:eastAsia="仿宋" w:hAnsi="仿宋" w:cs="宋体"/>
                <w:sz w:val="24"/>
                <w:szCs w:val="24"/>
              </w:rPr>
              <w:t>6</w:t>
            </w:r>
            <w:r w:rsidRPr="00CA701D">
              <w:rPr>
                <w:rFonts w:ascii="仿宋" w:eastAsia="仿宋" w:hAnsi="仿宋" w:cs="宋体" w:hint="eastAsia"/>
                <w:sz w:val="24"/>
                <w:szCs w:val="24"/>
              </w:rPr>
              <w:t>、压铸铝箱体结构</w:t>
            </w:r>
          </w:p>
        </w:tc>
      </w:tr>
      <w:tr w:rsidR="00CA701D" w:rsidRPr="00CA701D" w14:paraId="124121FE"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584040F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2</w:t>
            </w:r>
          </w:p>
        </w:tc>
        <w:tc>
          <w:tcPr>
            <w:tcW w:w="511" w:type="pct"/>
            <w:vMerge/>
            <w:tcBorders>
              <w:left w:val="single" w:sz="4" w:space="0" w:color="auto"/>
              <w:right w:val="single" w:sz="4" w:space="0" w:color="auto"/>
            </w:tcBorders>
            <w:vAlign w:val="center"/>
          </w:tcPr>
          <w:p w14:paraId="3409450F"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62AB178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接收卡</w:t>
            </w:r>
          </w:p>
        </w:tc>
        <w:tc>
          <w:tcPr>
            <w:tcW w:w="333" w:type="pct"/>
            <w:tcBorders>
              <w:top w:val="nil"/>
              <w:left w:val="nil"/>
              <w:bottom w:val="single" w:sz="4" w:space="0" w:color="auto"/>
              <w:right w:val="single" w:sz="4" w:space="0" w:color="auto"/>
            </w:tcBorders>
            <w:shd w:val="clear" w:color="000000" w:fill="FFFFFF"/>
            <w:noWrap/>
            <w:vAlign w:val="center"/>
          </w:tcPr>
          <w:p w14:paraId="58B38AE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张</w:t>
            </w:r>
          </w:p>
        </w:tc>
        <w:tc>
          <w:tcPr>
            <w:tcW w:w="498" w:type="pct"/>
            <w:tcBorders>
              <w:top w:val="nil"/>
              <w:left w:val="nil"/>
              <w:bottom w:val="single" w:sz="4" w:space="0" w:color="auto"/>
              <w:right w:val="single" w:sz="4" w:space="0" w:color="auto"/>
            </w:tcBorders>
            <w:shd w:val="clear" w:color="000000" w:fill="FFFFFF"/>
            <w:noWrap/>
            <w:vAlign w:val="center"/>
          </w:tcPr>
          <w:p w14:paraId="7AE3FA4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156</w:t>
            </w:r>
          </w:p>
        </w:tc>
        <w:tc>
          <w:tcPr>
            <w:tcW w:w="2775" w:type="pct"/>
            <w:tcBorders>
              <w:top w:val="nil"/>
              <w:left w:val="nil"/>
              <w:bottom w:val="single" w:sz="4" w:space="0" w:color="auto"/>
              <w:right w:val="single" w:sz="4" w:space="0" w:color="auto"/>
            </w:tcBorders>
            <w:shd w:val="clear" w:color="000000" w:fill="FFFFFF"/>
            <w:vAlign w:val="center"/>
          </w:tcPr>
          <w:p w14:paraId="17068C5B"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1、单卡带载 512×512 像素  </w:t>
            </w:r>
          </w:p>
          <w:p w14:paraId="71434903"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2、支持逐点亮色度校正</w:t>
            </w:r>
          </w:p>
          <w:p w14:paraId="3D54DCA5"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3、支持温度、电压、 网线通讯和视频源信号状态检测</w:t>
            </w:r>
          </w:p>
          <w:p w14:paraId="7BA176C9"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4、集成 8个HUB320接口</w:t>
            </w:r>
          </w:p>
          <w:p w14:paraId="7C56FCD8"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5、采用千兆网口， 可以连接 PC 端 </w:t>
            </w:r>
          </w:p>
          <w:p w14:paraId="302EE62D"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6、支持画面90°旋转；</w:t>
            </w:r>
          </w:p>
        </w:tc>
      </w:tr>
      <w:tr w:rsidR="00CA701D" w:rsidRPr="00CA701D" w14:paraId="0DDFBE0B"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67C1D85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3</w:t>
            </w:r>
          </w:p>
        </w:tc>
        <w:tc>
          <w:tcPr>
            <w:tcW w:w="511" w:type="pct"/>
            <w:vMerge/>
            <w:tcBorders>
              <w:left w:val="single" w:sz="4" w:space="0" w:color="auto"/>
              <w:right w:val="single" w:sz="4" w:space="0" w:color="auto"/>
            </w:tcBorders>
            <w:vAlign w:val="center"/>
          </w:tcPr>
          <w:p w14:paraId="1295CEB0"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1826EF2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指挥中心大屏电源</w:t>
            </w:r>
          </w:p>
        </w:tc>
        <w:tc>
          <w:tcPr>
            <w:tcW w:w="333" w:type="pct"/>
            <w:tcBorders>
              <w:top w:val="nil"/>
              <w:left w:val="nil"/>
              <w:bottom w:val="single" w:sz="4" w:space="0" w:color="auto"/>
              <w:right w:val="single" w:sz="4" w:space="0" w:color="auto"/>
            </w:tcBorders>
            <w:shd w:val="clear" w:color="000000" w:fill="FFFFFF"/>
            <w:noWrap/>
            <w:vAlign w:val="center"/>
          </w:tcPr>
          <w:p w14:paraId="28B2AF3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块</w:t>
            </w:r>
          </w:p>
        </w:tc>
        <w:tc>
          <w:tcPr>
            <w:tcW w:w="498" w:type="pct"/>
            <w:tcBorders>
              <w:top w:val="nil"/>
              <w:left w:val="nil"/>
              <w:bottom w:val="single" w:sz="4" w:space="0" w:color="auto"/>
              <w:right w:val="single" w:sz="4" w:space="0" w:color="auto"/>
            </w:tcBorders>
            <w:shd w:val="clear" w:color="000000" w:fill="FFFFFF"/>
            <w:noWrap/>
            <w:vAlign w:val="center"/>
          </w:tcPr>
          <w:p w14:paraId="69F8ECA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310</w:t>
            </w:r>
          </w:p>
        </w:tc>
        <w:tc>
          <w:tcPr>
            <w:tcW w:w="2775" w:type="pct"/>
            <w:tcBorders>
              <w:top w:val="nil"/>
              <w:left w:val="nil"/>
              <w:bottom w:val="single" w:sz="4" w:space="0" w:color="auto"/>
              <w:right w:val="single" w:sz="4" w:space="0" w:color="auto"/>
            </w:tcBorders>
            <w:shd w:val="clear" w:color="000000" w:fill="FFFFFF"/>
            <w:vAlign w:val="center"/>
          </w:tcPr>
          <w:p w14:paraId="0D9CBA49"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1、额定输入电压：200-240VAC;</w:t>
            </w:r>
          </w:p>
          <w:p w14:paraId="50A34BA6"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2、输入频率：50Hz；</w:t>
            </w:r>
          </w:p>
          <w:p w14:paraId="239A03EF"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3、空载功耗：5W；</w:t>
            </w:r>
          </w:p>
          <w:p w14:paraId="6695BF7D"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4、额定输出电压：5±0.15VDC;</w:t>
            </w:r>
          </w:p>
          <w:p w14:paraId="19E00C2F"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5、额定输出电流：0～40A；</w:t>
            </w:r>
          </w:p>
          <w:p w14:paraId="43401E85"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6、短路保护，过流保护；</w:t>
            </w:r>
          </w:p>
        </w:tc>
      </w:tr>
      <w:tr w:rsidR="00CA701D" w:rsidRPr="00CA701D" w14:paraId="7E789E6F"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5B8A6AC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511" w:type="pct"/>
            <w:vMerge/>
            <w:tcBorders>
              <w:left w:val="single" w:sz="4" w:space="0" w:color="auto"/>
              <w:right w:val="single" w:sz="4" w:space="0" w:color="auto"/>
            </w:tcBorders>
            <w:vAlign w:val="center"/>
          </w:tcPr>
          <w:p w14:paraId="682F8319"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01C54D5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编码</w:t>
            </w:r>
          </w:p>
          <w:p w14:paraId="0935EF9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节点</w:t>
            </w:r>
          </w:p>
        </w:tc>
        <w:tc>
          <w:tcPr>
            <w:tcW w:w="333" w:type="pct"/>
            <w:tcBorders>
              <w:top w:val="nil"/>
              <w:left w:val="nil"/>
              <w:bottom w:val="single" w:sz="4" w:space="0" w:color="auto"/>
              <w:right w:val="single" w:sz="4" w:space="0" w:color="auto"/>
            </w:tcBorders>
            <w:shd w:val="clear" w:color="000000" w:fill="FFFFFF"/>
            <w:noWrap/>
            <w:vAlign w:val="center"/>
          </w:tcPr>
          <w:p w14:paraId="7534F83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498" w:type="pct"/>
            <w:tcBorders>
              <w:top w:val="nil"/>
              <w:left w:val="nil"/>
              <w:bottom w:val="single" w:sz="4" w:space="0" w:color="auto"/>
              <w:right w:val="single" w:sz="4" w:space="0" w:color="auto"/>
            </w:tcBorders>
            <w:shd w:val="clear" w:color="000000" w:fill="FFFFFF"/>
            <w:noWrap/>
            <w:vAlign w:val="center"/>
          </w:tcPr>
          <w:p w14:paraId="0C22C1E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5</w:t>
            </w:r>
          </w:p>
        </w:tc>
        <w:tc>
          <w:tcPr>
            <w:tcW w:w="2775" w:type="pct"/>
            <w:tcBorders>
              <w:top w:val="nil"/>
              <w:left w:val="nil"/>
              <w:bottom w:val="single" w:sz="4" w:space="0" w:color="auto"/>
              <w:right w:val="single" w:sz="4" w:space="0" w:color="auto"/>
            </w:tcBorders>
            <w:shd w:val="clear" w:color="000000" w:fill="FFFFFF"/>
            <w:vAlign w:val="center"/>
          </w:tcPr>
          <w:p w14:paraId="4EC8834A" w14:textId="395C08C8"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1</w:t>
            </w:r>
            <w:r w:rsidR="001F2EAA" w:rsidRPr="00CA701D">
              <w:rPr>
                <w:rFonts w:ascii="仿宋" w:eastAsia="仿宋" w:hAnsi="仿宋" w:cs="宋体" w:hint="eastAsia"/>
                <w:sz w:val="24"/>
                <w:szCs w:val="24"/>
              </w:rPr>
              <w:t>、分散接入，统一管理</w:t>
            </w:r>
          </w:p>
          <w:p w14:paraId="7D61943B"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将空间上分散的多个LED屏，快速接入系统，并对各个分散位置的LED</w:t>
            </w:r>
            <w:proofErr w:type="gramStart"/>
            <w:r w:rsidRPr="00CA701D">
              <w:rPr>
                <w:rFonts w:ascii="仿宋" w:eastAsia="仿宋" w:hAnsi="仿宋" w:cs="宋体" w:hint="eastAsia"/>
                <w:sz w:val="24"/>
                <w:szCs w:val="24"/>
              </w:rPr>
              <w:t>屏进行</w:t>
            </w:r>
            <w:proofErr w:type="gramEnd"/>
            <w:r w:rsidRPr="00CA701D">
              <w:rPr>
                <w:rFonts w:ascii="仿宋" w:eastAsia="仿宋" w:hAnsi="仿宋" w:cs="宋体" w:hint="eastAsia"/>
                <w:sz w:val="24"/>
                <w:szCs w:val="24"/>
              </w:rPr>
              <w:t>统一调配和画面上屏管理</w:t>
            </w:r>
          </w:p>
          <w:p w14:paraId="2380A049" w14:textId="64DCCEE1"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2</w:t>
            </w:r>
            <w:r w:rsidR="001F2EAA" w:rsidRPr="00CA701D">
              <w:rPr>
                <w:rFonts w:ascii="仿宋" w:eastAsia="仿宋" w:hAnsi="仿宋" w:cs="宋体" w:hint="eastAsia"/>
                <w:sz w:val="24"/>
                <w:szCs w:val="24"/>
              </w:rPr>
              <w:t>、实施方便，维护便利</w:t>
            </w:r>
          </w:p>
          <w:p w14:paraId="1891C5F2"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系统支持直接在网络中增加二合一解码节点快速增加LED大屏，设备自动同步系统参数，无需手动再次配置，并且还支持远程LED屏配置和远程网络升级</w:t>
            </w:r>
          </w:p>
          <w:p w14:paraId="2B639BF3" w14:textId="04C2F300"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3</w:t>
            </w:r>
            <w:r w:rsidR="001F2EAA" w:rsidRPr="00CA701D">
              <w:rPr>
                <w:rFonts w:ascii="仿宋" w:eastAsia="仿宋" w:hAnsi="仿宋" w:cs="宋体" w:hint="eastAsia"/>
                <w:sz w:val="24"/>
                <w:szCs w:val="24"/>
              </w:rPr>
              <w:t>、可视化管理，精准布局</w:t>
            </w:r>
          </w:p>
          <w:p w14:paraId="2762743F"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支持大屏输出画面可视化管控，信号源图像、大屏布局、大屏画面</w:t>
            </w:r>
            <w:proofErr w:type="gramStart"/>
            <w:r w:rsidRPr="00CA701D">
              <w:rPr>
                <w:rFonts w:ascii="仿宋" w:eastAsia="仿宋" w:hAnsi="仿宋" w:cs="宋体" w:hint="eastAsia"/>
                <w:sz w:val="24"/>
                <w:szCs w:val="24"/>
              </w:rPr>
              <w:t>实时化</w:t>
            </w:r>
            <w:proofErr w:type="gramEnd"/>
            <w:r w:rsidRPr="00CA701D">
              <w:rPr>
                <w:rFonts w:ascii="仿宋" w:eastAsia="仿宋" w:hAnsi="仿宋" w:cs="宋体" w:hint="eastAsia"/>
                <w:sz w:val="24"/>
                <w:szCs w:val="24"/>
              </w:rPr>
              <w:t>预览，画面精准上屏，避免信号切换错误风险，提高切换效率</w:t>
            </w:r>
          </w:p>
          <w:p w14:paraId="07126CDB" w14:textId="39C66EC4"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4</w:t>
            </w:r>
            <w:r w:rsidR="001F2EAA" w:rsidRPr="00CA701D">
              <w:rPr>
                <w:rFonts w:ascii="仿宋" w:eastAsia="仿宋" w:hAnsi="仿宋" w:cs="宋体" w:hint="eastAsia"/>
                <w:sz w:val="24"/>
                <w:szCs w:val="24"/>
              </w:rPr>
              <w:t>、多种音视频接入</w:t>
            </w:r>
          </w:p>
          <w:p w14:paraId="68E6CA79"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支持Audio音频信号接入</w:t>
            </w:r>
          </w:p>
          <w:p w14:paraId="78F277A5"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支持流媒体音频解析</w:t>
            </w:r>
          </w:p>
          <w:p w14:paraId="08E4E02B"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支持4K</w:t>
            </w:r>
            <w:proofErr w:type="gramStart"/>
            <w:r w:rsidRPr="00CA701D">
              <w:rPr>
                <w:rFonts w:ascii="仿宋" w:eastAsia="仿宋" w:hAnsi="仿宋" w:cs="宋体" w:hint="eastAsia"/>
                <w:sz w:val="24"/>
                <w:szCs w:val="24"/>
              </w:rPr>
              <w:t>超清视频</w:t>
            </w:r>
            <w:proofErr w:type="gramEnd"/>
            <w:r w:rsidRPr="00CA701D">
              <w:rPr>
                <w:rFonts w:ascii="仿宋" w:eastAsia="仿宋" w:hAnsi="仿宋" w:cs="宋体" w:hint="eastAsia"/>
                <w:sz w:val="24"/>
                <w:szCs w:val="24"/>
              </w:rPr>
              <w:t>接入，分辨率向下兼容。</w:t>
            </w:r>
          </w:p>
          <w:p w14:paraId="4F788266"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支持IPC接入，支持直接解码RTSP协议流</w:t>
            </w:r>
            <w:r w:rsidRPr="00CA701D">
              <w:rPr>
                <w:rFonts w:ascii="仿宋" w:eastAsia="仿宋" w:hAnsi="仿宋" w:cs="宋体" w:hint="eastAsia"/>
                <w:sz w:val="24"/>
                <w:szCs w:val="24"/>
              </w:rPr>
              <w:lastRenderedPageBreak/>
              <w:t>媒体数据</w:t>
            </w:r>
          </w:p>
          <w:p w14:paraId="5D2F6668" w14:textId="3310D599"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5</w:t>
            </w:r>
            <w:r w:rsidR="001F2EAA" w:rsidRPr="00CA701D">
              <w:rPr>
                <w:rFonts w:ascii="仿宋" w:eastAsia="仿宋" w:hAnsi="仿宋" w:cs="宋体" w:hint="eastAsia"/>
                <w:sz w:val="24"/>
                <w:szCs w:val="24"/>
              </w:rPr>
              <w:t>、前面板IP显示，快速获取设备IP信息</w:t>
            </w:r>
          </w:p>
        </w:tc>
      </w:tr>
      <w:tr w:rsidR="00CA701D" w:rsidRPr="00CA701D" w14:paraId="1270C0DE"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746315C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5</w:t>
            </w:r>
          </w:p>
        </w:tc>
        <w:tc>
          <w:tcPr>
            <w:tcW w:w="511" w:type="pct"/>
            <w:vMerge/>
            <w:tcBorders>
              <w:left w:val="single" w:sz="4" w:space="0" w:color="auto"/>
              <w:right w:val="single" w:sz="4" w:space="0" w:color="auto"/>
            </w:tcBorders>
            <w:vAlign w:val="center"/>
          </w:tcPr>
          <w:p w14:paraId="1847BDD4"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134A209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分布式二合一解码节点</w:t>
            </w:r>
          </w:p>
        </w:tc>
        <w:tc>
          <w:tcPr>
            <w:tcW w:w="333" w:type="pct"/>
            <w:tcBorders>
              <w:top w:val="nil"/>
              <w:left w:val="nil"/>
              <w:bottom w:val="single" w:sz="4" w:space="0" w:color="auto"/>
              <w:right w:val="single" w:sz="4" w:space="0" w:color="auto"/>
            </w:tcBorders>
            <w:shd w:val="clear" w:color="000000" w:fill="FFFFFF"/>
            <w:noWrap/>
            <w:vAlign w:val="center"/>
          </w:tcPr>
          <w:p w14:paraId="1DD1320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498" w:type="pct"/>
            <w:tcBorders>
              <w:top w:val="nil"/>
              <w:left w:val="nil"/>
              <w:bottom w:val="single" w:sz="4" w:space="0" w:color="auto"/>
              <w:right w:val="single" w:sz="4" w:space="0" w:color="auto"/>
            </w:tcBorders>
            <w:shd w:val="clear" w:color="000000" w:fill="FFFFFF"/>
            <w:noWrap/>
            <w:vAlign w:val="center"/>
          </w:tcPr>
          <w:p w14:paraId="7D77E81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6</w:t>
            </w:r>
          </w:p>
        </w:tc>
        <w:tc>
          <w:tcPr>
            <w:tcW w:w="2775" w:type="pct"/>
            <w:tcBorders>
              <w:top w:val="nil"/>
              <w:left w:val="nil"/>
              <w:bottom w:val="single" w:sz="4" w:space="0" w:color="auto"/>
              <w:right w:val="single" w:sz="4" w:space="0" w:color="auto"/>
            </w:tcBorders>
            <w:shd w:val="clear" w:color="000000" w:fill="FFFFFF"/>
            <w:vAlign w:val="center"/>
          </w:tcPr>
          <w:p w14:paraId="066E5BDB" w14:textId="673BB0DE"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1</w:t>
            </w:r>
            <w:r w:rsidR="001F2EAA" w:rsidRPr="00CA701D">
              <w:rPr>
                <w:rFonts w:ascii="仿宋" w:eastAsia="仿宋" w:hAnsi="仿宋" w:cs="宋体" w:hint="eastAsia"/>
                <w:sz w:val="24"/>
                <w:szCs w:val="24"/>
              </w:rPr>
              <w:t>、分散接入，统一管理</w:t>
            </w:r>
            <w:r w:rsidR="002D5E2E" w:rsidRPr="00CA701D">
              <w:rPr>
                <w:rFonts w:ascii="仿宋" w:eastAsia="仿宋" w:hAnsi="仿宋" w:cs="宋体" w:hint="eastAsia"/>
                <w:sz w:val="24"/>
                <w:szCs w:val="24"/>
              </w:rPr>
              <w:t>，系统</w:t>
            </w:r>
            <w:r w:rsidR="001F2EAA" w:rsidRPr="00CA701D">
              <w:rPr>
                <w:rFonts w:ascii="仿宋" w:eastAsia="仿宋" w:hAnsi="仿宋" w:cs="宋体" w:hint="eastAsia"/>
                <w:sz w:val="24"/>
                <w:szCs w:val="24"/>
              </w:rPr>
              <w:t>支持远程LED屏配置和远程网络升级。可视化管理；支持Audio</w:t>
            </w:r>
            <w:r w:rsidR="002D5E2E" w:rsidRPr="00CA701D">
              <w:rPr>
                <w:rFonts w:ascii="仿宋" w:eastAsia="仿宋" w:hAnsi="仿宋" w:cs="宋体" w:hint="eastAsia"/>
                <w:sz w:val="24"/>
                <w:szCs w:val="24"/>
              </w:rPr>
              <w:t>音频信号接入</w:t>
            </w:r>
          </w:p>
          <w:p w14:paraId="52C68B91" w14:textId="1482A0BE"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2</w:t>
            </w:r>
            <w:r w:rsidR="001F2EAA" w:rsidRPr="00CA701D">
              <w:rPr>
                <w:rFonts w:ascii="仿宋" w:eastAsia="仿宋" w:hAnsi="仿宋" w:cs="宋体" w:hint="eastAsia"/>
                <w:sz w:val="24"/>
                <w:szCs w:val="24"/>
              </w:rPr>
              <w:t>、支持流媒体音频解析</w:t>
            </w:r>
          </w:p>
          <w:p w14:paraId="25E51D8F"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支持4K</w:t>
            </w:r>
            <w:proofErr w:type="gramStart"/>
            <w:r w:rsidRPr="00CA701D">
              <w:rPr>
                <w:rFonts w:ascii="仿宋" w:eastAsia="仿宋" w:hAnsi="仿宋" w:cs="宋体" w:hint="eastAsia"/>
                <w:sz w:val="24"/>
                <w:szCs w:val="24"/>
              </w:rPr>
              <w:t>超清视频</w:t>
            </w:r>
            <w:proofErr w:type="gramEnd"/>
            <w:r w:rsidRPr="00CA701D">
              <w:rPr>
                <w:rFonts w:ascii="仿宋" w:eastAsia="仿宋" w:hAnsi="仿宋" w:cs="宋体" w:hint="eastAsia"/>
                <w:sz w:val="24"/>
                <w:szCs w:val="24"/>
              </w:rPr>
              <w:t>接入，分辨率向下兼容。</w:t>
            </w:r>
          </w:p>
          <w:p w14:paraId="61ABAF4B" w14:textId="21CB00E2" w:rsidR="00C9570A" w:rsidRPr="00CA701D" w:rsidRDefault="00C71A7D">
            <w:pPr>
              <w:spacing w:line="400" w:lineRule="exact"/>
              <w:rPr>
                <w:rFonts w:ascii="仿宋" w:eastAsia="仿宋" w:hAnsi="仿宋" w:cs="宋体"/>
                <w:sz w:val="24"/>
                <w:szCs w:val="24"/>
              </w:rPr>
            </w:pPr>
            <w:r>
              <w:rPr>
                <w:rFonts w:ascii="仿宋" w:eastAsia="仿宋" w:hAnsi="仿宋" w:cs="宋体"/>
                <w:sz w:val="24"/>
                <w:szCs w:val="24"/>
              </w:rPr>
              <w:t>3</w:t>
            </w:r>
            <w:r w:rsidR="001F2EAA" w:rsidRPr="00CA701D">
              <w:rPr>
                <w:rFonts w:ascii="仿宋" w:eastAsia="仿宋" w:hAnsi="仿宋" w:cs="宋体" w:hint="eastAsia"/>
                <w:sz w:val="24"/>
                <w:szCs w:val="24"/>
              </w:rPr>
              <w:t>、支持IPC接入，支持直接解码RTSP协议流媒体数据</w:t>
            </w:r>
          </w:p>
        </w:tc>
      </w:tr>
      <w:tr w:rsidR="00CA701D" w:rsidRPr="00CA701D" w14:paraId="512863CC"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0AA3B85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6</w:t>
            </w:r>
          </w:p>
        </w:tc>
        <w:tc>
          <w:tcPr>
            <w:tcW w:w="511" w:type="pct"/>
            <w:vMerge/>
            <w:tcBorders>
              <w:left w:val="single" w:sz="4" w:space="0" w:color="auto"/>
              <w:right w:val="single" w:sz="4" w:space="0" w:color="auto"/>
            </w:tcBorders>
            <w:vAlign w:val="center"/>
          </w:tcPr>
          <w:p w14:paraId="45E414E9"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5A02FBA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坐席</w:t>
            </w:r>
          </w:p>
          <w:p w14:paraId="3F7DC4D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节点</w:t>
            </w:r>
          </w:p>
        </w:tc>
        <w:tc>
          <w:tcPr>
            <w:tcW w:w="333" w:type="pct"/>
            <w:tcBorders>
              <w:top w:val="nil"/>
              <w:left w:val="nil"/>
              <w:bottom w:val="single" w:sz="4" w:space="0" w:color="auto"/>
              <w:right w:val="single" w:sz="4" w:space="0" w:color="auto"/>
            </w:tcBorders>
            <w:shd w:val="clear" w:color="000000" w:fill="FFFFFF"/>
            <w:noWrap/>
            <w:vAlign w:val="center"/>
          </w:tcPr>
          <w:p w14:paraId="56F506E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498" w:type="pct"/>
            <w:tcBorders>
              <w:top w:val="nil"/>
              <w:left w:val="nil"/>
              <w:bottom w:val="single" w:sz="4" w:space="0" w:color="auto"/>
              <w:right w:val="single" w:sz="4" w:space="0" w:color="auto"/>
            </w:tcBorders>
            <w:shd w:val="clear" w:color="000000" w:fill="FFFFFF"/>
            <w:noWrap/>
            <w:vAlign w:val="center"/>
          </w:tcPr>
          <w:p w14:paraId="1117B35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5</w:t>
            </w:r>
          </w:p>
        </w:tc>
        <w:tc>
          <w:tcPr>
            <w:tcW w:w="2775" w:type="pct"/>
            <w:tcBorders>
              <w:top w:val="nil"/>
              <w:left w:val="nil"/>
              <w:bottom w:val="single" w:sz="4" w:space="0" w:color="auto"/>
              <w:right w:val="single" w:sz="4" w:space="0" w:color="auto"/>
            </w:tcBorders>
            <w:shd w:val="clear" w:color="000000" w:fill="FFFFFF"/>
            <w:vAlign w:val="center"/>
          </w:tcPr>
          <w:p w14:paraId="554843D5"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1、全网络IP架构，分级权限，安全管理</w:t>
            </w:r>
          </w:p>
          <w:p w14:paraId="505F2ECD"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去中心化设计。可视化管理支持HDMI/DP/IP/Audio等多格式信号接入</w:t>
            </w:r>
          </w:p>
          <w:p w14:paraId="6E9341F1"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2、支持4K</w:t>
            </w:r>
            <w:proofErr w:type="gramStart"/>
            <w:r w:rsidRPr="00CA701D">
              <w:rPr>
                <w:rFonts w:ascii="仿宋" w:eastAsia="仿宋" w:hAnsi="仿宋" w:cs="宋体" w:hint="eastAsia"/>
                <w:sz w:val="24"/>
                <w:szCs w:val="24"/>
              </w:rPr>
              <w:t>超清视频</w:t>
            </w:r>
            <w:proofErr w:type="gramEnd"/>
            <w:r w:rsidRPr="00CA701D">
              <w:rPr>
                <w:rFonts w:ascii="仿宋" w:eastAsia="仿宋" w:hAnsi="仿宋" w:cs="宋体" w:hint="eastAsia"/>
                <w:sz w:val="24"/>
                <w:szCs w:val="24"/>
              </w:rPr>
              <w:t>接入，并且向下兼容多种分辨率</w:t>
            </w:r>
          </w:p>
          <w:p w14:paraId="2255A1BB"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3、支持IPC接入，支持接入符合ONVIF协议的摄像设备和RTSP协议流媒体数据</w:t>
            </w:r>
          </w:p>
          <w:p w14:paraId="4A2A3B0E"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4、坐席人员支持对不同组别进行权限设置，支持PoE/DC12V供电</w:t>
            </w:r>
          </w:p>
        </w:tc>
      </w:tr>
      <w:tr w:rsidR="00CA701D" w:rsidRPr="00CA701D" w14:paraId="1B450F75"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15896F8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7</w:t>
            </w:r>
          </w:p>
        </w:tc>
        <w:tc>
          <w:tcPr>
            <w:tcW w:w="511" w:type="pct"/>
            <w:vMerge/>
            <w:tcBorders>
              <w:left w:val="single" w:sz="4" w:space="0" w:color="auto"/>
              <w:right w:val="single" w:sz="4" w:space="0" w:color="auto"/>
            </w:tcBorders>
            <w:vAlign w:val="center"/>
          </w:tcPr>
          <w:p w14:paraId="5488C039"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1D43224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可视化控制平台</w:t>
            </w:r>
          </w:p>
        </w:tc>
        <w:tc>
          <w:tcPr>
            <w:tcW w:w="333" w:type="pct"/>
            <w:tcBorders>
              <w:top w:val="nil"/>
              <w:left w:val="nil"/>
              <w:bottom w:val="single" w:sz="4" w:space="0" w:color="auto"/>
              <w:right w:val="single" w:sz="4" w:space="0" w:color="auto"/>
            </w:tcBorders>
            <w:shd w:val="clear" w:color="000000" w:fill="FFFFFF"/>
            <w:noWrap/>
            <w:vAlign w:val="center"/>
          </w:tcPr>
          <w:p w14:paraId="3387A46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498" w:type="pct"/>
            <w:tcBorders>
              <w:top w:val="nil"/>
              <w:left w:val="nil"/>
              <w:bottom w:val="single" w:sz="4" w:space="0" w:color="auto"/>
              <w:right w:val="single" w:sz="4" w:space="0" w:color="auto"/>
            </w:tcBorders>
            <w:shd w:val="clear" w:color="000000" w:fill="FFFFFF"/>
            <w:noWrap/>
            <w:vAlign w:val="center"/>
          </w:tcPr>
          <w:p w14:paraId="75BB321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297CEC41" w14:textId="77777777" w:rsidR="00C9570A" w:rsidRPr="00CA701D" w:rsidRDefault="001F2EAA">
            <w:pPr>
              <w:pStyle w:val="af5"/>
              <w:numPr>
                <w:ilvl w:val="0"/>
                <w:numId w:val="11"/>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可视化界面管理，支持对任意信号源视</w:t>
            </w:r>
          </w:p>
          <w:p w14:paraId="38803C13"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窗进行</w:t>
            </w:r>
            <w:proofErr w:type="gramStart"/>
            <w:r w:rsidRPr="00CA701D">
              <w:rPr>
                <w:rFonts w:ascii="仿宋" w:eastAsia="仿宋" w:hAnsi="仿宋" w:cs="宋体" w:hint="eastAsia"/>
                <w:sz w:val="24"/>
                <w:szCs w:val="24"/>
              </w:rPr>
              <w:t>实时回显</w:t>
            </w:r>
            <w:proofErr w:type="gramEnd"/>
            <w:r w:rsidRPr="00CA701D">
              <w:rPr>
                <w:rFonts w:ascii="仿宋" w:eastAsia="仿宋" w:hAnsi="仿宋" w:cs="宋体" w:hint="eastAsia"/>
                <w:sz w:val="24"/>
                <w:szCs w:val="24"/>
              </w:rPr>
              <w:t>和预览</w:t>
            </w:r>
          </w:p>
          <w:p w14:paraId="2A8D832A" w14:textId="77777777" w:rsidR="00C9570A" w:rsidRPr="00CA701D" w:rsidRDefault="001F2EAA" w:rsidP="002D5E2E">
            <w:pPr>
              <w:pStyle w:val="af5"/>
              <w:numPr>
                <w:ilvl w:val="0"/>
                <w:numId w:val="11"/>
              </w:numPr>
              <w:ind w:left="0" w:firstLineChars="0" w:firstLine="0"/>
              <w:jc w:val="left"/>
              <w:rPr>
                <w:rFonts w:ascii="仿宋" w:eastAsia="仿宋" w:hAnsi="仿宋" w:cs="宋体"/>
                <w:sz w:val="24"/>
                <w:szCs w:val="24"/>
              </w:rPr>
            </w:pPr>
            <w:r w:rsidRPr="00CA701D">
              <w:rPr>
                <w:rFonts w:ascii="仿宋" w:eastAsia="仿宋" w:hAnsi="仿宋" w:cs="宋体" w:hint="eastAsia"/>
                <w:sz w:val="24"/>
                <w:szCs w:val="24"/>
              </w:rPr>
              <w:t>支持 Window7/8/10 操作系统，支持 IOS 操作系统，</w:t>
            </w:r>
            <w:proofErr w:type="gramStart"/>
            <w:r w:rsidRPr="00CA701D">
              <w:rPr>
                <w:rFonts w:ascii="仿宋" w:eastAsia="仿宋" w:hAnsi="仿宋" w:cs="宋体" w:hint="eastAsia"/>
                <w:sz w:val="24"/>
                <w:szCs w:val="24"/>
              </w:rPr>
              <w:t>支持安卓操作系统</w:t>
            </w:r>
            <w:proofErr w:type="gramEnd"/>
          </w:p>
          <w:p w14:paraId="11EDA911" w14:textId="77777777" w:rsidR="00C9570A" w:rsidRPr="00CA701D" w:rsidRDefault="001F2EAA">
            <w:pPr>
              <w:pStyle w:val="af5"/>
              <w:numPr>
                <w:ilvl w:val="0"/>
                <w:numId w:val="11"/>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支持自由操控，支持拼接管理，实现视</w:t>
            </w:r>
          </w:p>
          <w:p w14:paraId="657BBD9A"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窗在大屏幕墙上的跨屏、漫游、叠加等功能</w:t>
            </w:r>
          </w:p>
          <w:p w14:paraId="5725A146" w14:textId="77777777" w:rsidR="00C9570A" w:rsidRPr="00CA701D" w:rsidRDefault="001F2EAA">
            <w:pPr>
              <w:pStyle w:val="af5"/>
              <w:numPr>
                <w:ilvl w:val="0"/>
                <w:numId w:val="11"/>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支持视频标准协议（GB/T 28181-2011，</w:t>
            </w:r>
          </w:p>
          <w:p w14:paraId="59A8DC96"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GB/T 28181-2016等）以及行业视频标准协议</w:t>
            </w:r>
          </w:p>
          <w:p w14:paraId="3E233E62" w14:textId="77777777" w:rsidR="00C9570A" w:rsidRPr="00CA701D" w:rsidRDefault="001F2EAA">
            <w:pPr>
              <w:pStyle w:val="af5"/>
              <w:numPr>
                <w:ilvl w:val="0"/>
                <w:numId w:val="11"/>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符合GB/T 22239-2019</w:t>
            </w:r>
            <w:proofErr w:type="gramStart"/>
            <w:r w:rsidRPr="00CA701D">
              <w:rPr>
                <w:rFonts w:ascii="仿宋" w:eastAsia="仿宋" w:hAnsi="仿宋" w:cs="宋体" w:hint="eastAsia"/>
                <w:sz w:val="24"/>
                <w:szCs w:val="24"/>
              </w:rPr>
              <w:t>《</w:t>
            </w:r>
            <w:proofErr w:type="gramEnd"/>
            <w:r w:rsidRPr="00CA701D">
              <w:rPr>
                <w:rFonts w:ascii="仿宋" w:eastAsia="仿宋" w:hAnsi="仿宋" w:cs="宋体" w:hint="eastAsia"/>
                <w:sz w:val="24"/>
                <w:szCs w:val="24"/>
              </w:rPr>
              <w:t xml:space="preserve">信息安全技术 </w:t>
            </w:r>
          </w:p>
          <w:p w14:paraId="691D11E9"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网络安全等级保护基本要求</w:t>
            </w:r>
            <w:proofErr w:type="gramStart"/>
            <w:r w:rsidRPr="00CA701D">
              <w:rPr>
                <w:rFonts w:ascii="仿宋" w:eastAsia="仿宋" w:hAnsi="仿宋" w:cs="宋体" w:hint="eastAsia"/>
                <w:sz w:val="24"/>
                <w:szCs w:val="24"/>
              </w:rPr>
              <w:t>》</w:t>
            </w:r>
            <w:proofErr w:type="gramEnd"/>
            <w:r w:rsidRPr="00CA701D">
              <w:rPr>
                <w:rFonts w:ascii="仿宋" w:eastAsia="仿宋" w:hAnsi="仿宋" w:cs="宋体" w:hint="eastAsia"/>
                <w:sz w:val="24"/>
                <w:szCs w:val="24"/>
              </w:rPr>
              <w:t>、GB/T 20984-2007《信息安全技术 信息安全风险评估规范》要求</w:t>
            </w:r>
          </w:p>
        </w:tc>
      </w:tr>
      <w:tr w:rsidR="00CA701D" w:rsidRPr="00CA701D" w14:paraId="0078C5CE"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436EBFF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8</w:t>
            </w:r>
          </w:p>
        </w:tc>
        <w:tc>
          <w:tcPr>
            <w:tcW w:w="511" w:type="pct"/>
            <w:vMerge/>
            <w:tcBorders>
              <w:left w:val="single" w:sz="4" w:space="0" w:color="auto"/>
              <w:right w:val="single" w:sz="4" w:space="0" w:color="auto"/>
            </w:tcBorders>
            <w:vAlign w:val="center"/>
          </w:tcPr>
          <w:p w14:paraId="0AC82781"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3BA0242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KVM管理软件</w:t>
            </w:r>
          </w:p>
        </w:tc>
        <w:tc>
          <w:tcPr>
            <w:tcW w:w="333" w:type="pct"/>
            <w:tcBorders>
              <w:top w:val="nil"/>
              <w:left w:val="nil"/>
              <w:bottom w:val="single" w:sz="4" w:space="0" w:color="auto"/>
              <w:right w:val="single" w:sz="4" w:space="0" w:color="auto"/>
            </w:tcBorders>
            <w:shd w:val="clear" w:color="000000" w:fill="FFFFFF"/>
            <w:noWrap/>
            <w:vAlign w:val="center"/>
          </w:tcPr>
          <w:p w14:paraId="0996DC8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498" w:type="pct"/>
            <w:tcBorders>
              <w:top w:val="nil"/>
              <w:left w:val="nil"/>
              <w:bottom w:val="single" w:sz="4" w:space="0" w:color="auto"/>
              <w:right w:val="single" w:sz="4" w:space="0" w:color="auto"/>
            </w:tcBorders>
            <w:shd w:val="clear" w:color="000000" w:fill="FFFFFF"/>
            <w:noWrap/>
            <w:vAlign w:val="center"/>
          </w:tcPr>
          <w:p w14:paraId="7B971F6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6F9B9B23" w14:textId="77777777" w:rsidR="00C9570A" w:rsidRPr="00CA701D" w:rsidRDefault="001F2EAA">
            <w:pPr>
              <w:pStyle w:val="af5"/>
              <w:numPr>
                <w:ilvl w:val="0"/>
                <w:numId w:val="12"/>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支持远程KVM控制功能，可通过鼠标键</w:t>
            </w:r>
          </w:p>
          <w:p w14:paraId="3F9B71E5"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盘对信号源电脑进行远程控制</w:t>
            </w:r>
          </w:p>
          <w:p w14:paraId="496D327C" w14:textId="77777777" w:rsidR="00C9570A" w:rsidRPr="00CA701D" w:rsidRDefault="001F2EAA">
            <w:pPr>
              <w:pStyle w:val="af5"/>
              <w:numPr>
                <w:ilvl w:val="0"/>
                <w:numId w:val="12"/>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支持Windows、麒麟（Kylin）、磐石、红</w:t>
            </w:r>
          </w:p>
          <w:p w14:paraId="7D36A625"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帽、Ubuntu、Mac 等系统跨平台漫游</w:t>
            </w:r>
          </w:p>
          <w:p w14:paraId="3490D73F" w14:textId="77777777" w:rsidR="00C9570A" w:rsidRPr="00CA701D" w:rsidRDefault="001F2EAA">
            <w:pPr>
              <w:pStyle w:val="af5"/>
              <w:numPr>
                <w:ilvl w:val="0"/>
                <w:numId w:val="12"/>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lastRenderedPageBreak/>
              <w:t>支持KVM可视化，支持不少于8种分屏</w:t>
            </w:r>
          </w:p>
          <w:p w14:paraId="339E64D4"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布局管理，单屏可至少显示4个1080p画面</w:t>
            </w:r>
          </w:p>
          <w:p w14:paraId="5E8EE3CB" w14:textId="77777777" w:rsidR="00C9570A" w:rsidRPr="00CA701D" w:rsidRDefault="001F2EAA">
            <w:pPr>
              <w:pStyle w:val="af5"/>
              <w:numPr>
                <w:ilvl w:val="0"/>
                <w:numId w:val="12"/>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支持信号源接管功能，支持坐席推送功</w:t>
            </w:r>
          </w:p>
          <w:p w14:paraId="2AC5C73A"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能，支持大屏推送功能，支持坐席矩阵设置功能，支持坐席单屏多画面</w:t>
            </w:r>
          </w:p>
        </w:tc>
      </w:tr>
      <w:tr w:rsidR="00CA701D" w:rsidRPr="00CA701D" w14:paraId="15496241"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3449191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9</w:t>
            </w:r>
          </w:p>
        </w:tc>
        <w:tc>
          <w:tcPr>
            <w:tcW w:w="511" w:type="pct"/>
            <w:vMerge/>
            <w:tcBorders>
              <w:left w:val="single" w:sz="4" w:space="0" w:color="auto"/>
              <w:right w:val="single" w:sz="4" w:space="0" w:color="auto"/>
            </w:tcBorders>
            <w:vAlign w:val="center"/>
          </w:tcPr>
          <w:p w14:paraId="73559752"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359B210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综合管理平台嵌入软件</w:t>
            </w:r>
          </w:p>
        </w:tc>
        <w:tc>
          <w:tcPr>
            <w:tcW w:w="333" w:type="pct"/>
            <w:tcBorders>
              <w:top w:val="nil"/>
              <w:left w:val="nil"/>
              <w:bottom w:val="single" w:sz="4" w:space="0" w:color="auto"/>
              <w:right w:val="single" w:sz="4" w:space="0" w:color="auto"/>
            </w:tcBorders>
            <w:shd w:val="clear" w:color="000000" w:fill="FFFFFF"/>
            <w:noWrap/>
            <w:vAlign w:val="center"/>
          </w:tcPr>
          <w:p w14:paraId="1B500CD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498" w:type="pct"/>
            <w:tcBorders>
              <w:top w:val="nil"/>
              <w:left w:val="nil"/>
              <w:bottom w:val="single" w:sz="4" w:space="0" w:color="auto"/>
              <w:right w:val="single" w:sz="4" w:space="0" w:color="auto"/>
            </w:tcBorders>
            <w:shd w:val="clear" w:color="000000" w:fill="FFFFFF"/>
            <w:noWrap/>
            <w:vAlign w:val="center"/>
          </w:tcPr>
          <w:p w14:paraId="6909B6D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34B890C1"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支持设备在线自检，支持单接口的测试</w:t>
            </w:r>
          </w:p>
          <w:p w14:paraId="27960180"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画面和整屏的测试画面输出，支持多种测试画面，支持间距、速度、亮度调节</w:t>
            </w:r>
          </w:p>
          <w:p w14:paraId="40C4469E"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支持设置LCD屏边缘补偿，可精确至1</w:t>
            </w:r>
          </w:p>
          <w:p w14:paraId="44D6014D"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像素，解决LCD</w:t>
            </w:r>
            <w:proofErr w:type="gramStart"/>
            <w:r w:rsidRPr="00CA701D">
              <w:rPr>
                <w:rFonts w:ascii="仿宋" w:eastAsia="仿宋" w:hAnsi="仿宋" w:cs="宋体" w:hint="eastAsia"/>
                <w:sz w:val="24"/>
                <w:szCs w:val="24"/>
              </w:rPr>
              <w:t>屏因边框</w:t>
            </w:r>
            <w:proofErr w:type="gramEnd"/>
            <w:r w:rsidRPr="00CA701D">
              <w:rPr>
                <w:rFonts w:ascii="仿宋" w:eastAsia="仿宋" w:hAnsi="仿宋" w:cs="宋体" w:hint="eastAsia"/>
                <w:sz w:val="24"/>
                <w:szCs w:val="24"/>
              </w:rPr>
              <w:t>导致的拼缝问题</w:t>
            </w:r>
          </w:p>
          <w:p w14:paraId="60FCC202"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支持信号源管理，可添加多路信号源</w:t>
            </w:r>
          </w:p>
          <w:p w14:paraId="5BABBB2A"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支持对输入源画面进行截取,支持输入</w:t>
            </w:r>
          </w:p>
          <w:p w14:paraId="66381E6F"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输出分辨率自定义设置，支持画布缩放和自适应比例，支持通过</w:t>
            </w:r>
            <w:proofErr w:type="gramStart"/>
            <w:r w:rsidRPr="00CA701D">
              <w:rPr>
                <w:rFonts w:ascii="仿宋" w:eastAsia="仿宋" w:hAnsi="仿宋" w:cs="宋体" w:hint="eastAsia"/>
                <w:sz w:val="24"/>
                <w:szCs w:val="24"/>
              </w:rPr>
              <w:t>鹰</w:t>
            </w:r>
            <w:proofErr w:type="gramEnd"/>
            <w:r w:rsidRPr="00CA701D">
              <w:rPr>
                <w:rFonts w:ascii="仿宋" w:eastAsia="仿宋" w:hAnsi="仿宋" w:cs="宋体" w:hint="eastAsia"/>
                <w:sz w:val="24"/>
                <w:szCs w:val="24"/>
              </w:rPr>
              <w:t>眼图纵览全局1多用户可同时编辑和控制</w:t>
            </w:r>
          </w:p>
          <w:p w14:paraId="11F482E9"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支持控制系统预览其他管理员操作。支</w:t>
            </w:r>
          </w:p>
          <w:p w14:paraId="6C4EDE69"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持不少于200个用户同时在线，支持布局快速开图层，支持不少于6个布局模板</w:t>
            </w:r>
          </w:p>
          <w:p w14:paraId="28B76412"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支持自定义布局行列数，快速开窗，支</w:t>
            </w:r>
          </w:p>
          <w:p w14:paraId="1E86DF2E"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持基于角色的多用户的权限分级管理，支持备份管理，支持日志管理，支持设备管理，支持可视化展示设备背板接口状态</w:t>
            </w:r>
          </w:p>
          <w:p w14:paraId="372CBCFB" w14:textId="77777777" w:rsidR="00C9570A" w:rsidRPr="00CA701D" w:rsidRDefault="001F2EAA">
            <w:pPr>
              <w:pStyle w:val="af5"/>
              <w:numPr>
                <w:ilvl w:val="0"/>
                <w:numId w:val="13"/>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支持自定义设备名称，设备所属区域，</w:t>
            </w:r>
          </w:p>
          <w:p w14:paraId="4A5AB7C8"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设备网络参数，支持在线对设备进行重启和出厂设置恢复</w:t>
            </w:r>
          </w:p>
        </w:tc>
      </w:tr>
      <w:tr w:rsidR="00CA701D" w:rsidRPr="00CA701D" w14:paraId="5EE6CFCF"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3B4B0EF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10</w:t>
            </w:r>
          </w:p>
        </w:tc>
        <w:tc>
          <w:tcPr>
            <w:tcW w:w="511" w:type="pct"/>
            <w:vMerge/>
            <w:tcBorders>
              <w:left w:val="single" w:sz="4" w:space="0" w:color="auto"/>
              <w:right w:val="single" w:sz="4" w:space="0" w:color="auto"/>
            </w:tcBorders>
            <w:vAlign w:val="center"/>
          </w:tcPr>
          <w:p w14:paraId="498ABC4D"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6A66BF3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交换机</w:t>
            </w:r>
          </w:p>
        </w:tc>
        <w:tc>
          <w:tcPr>
            <w:tcW w:w="333" w:type="pct"/>
            <w:tcBorders>
              <w:top w:val="nil"/>
              <w:left w:val="nil"/>
              <w:bottom w:val="single" w:sz="4" w:space="0" w:color="auto"/>
              <w:right w:val="single" w:sz="4" w:space="0" w:color="auto"/>
            </w:tcBorders>
            <w:shd w:val="clear" w:color="000000" w:fill="FFFFFF"/>
            <w:noWrap/>
            <w:vAlign w:val="center"/>
          </w:tcPr>
          <w:p w14:paraId="02C3B59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498" w:type="pct"/>
            <w:tcBorders>
              <w:top w:val="nil"/>
              <w:left w:val="nil"/>
              <w:bottom w:val="single" w:sz="4" w:space="0" w:color="auto"/>
              <w:right w:val="single" w:sz="4" w:space="0" w:color="auto"/>
            </w:tcBorders>
            <w:shd w:val="clear" w:color="000000" w:fill="FFFFFF"/>
            <w:noWrap/>
            <w:vAlign w:val="center"/>
          </w:tcPr>
          <w:p w14:paraId="291A5CA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7361B46F" w14:textId="6948B01C"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1、48口千兆POE交换机</w:t>
            </w:r>
          </w:p>
          <w:p w14:paraId="0653EC88"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2、应用层级为三层路由协议</w:t>
            </w:r>
          </w:p>
          <w:p w14:paraId="61BCC907" w14:textId="1F917F06"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3、包转发率≥ </w:t>
            </w:r>
            <w:r w:rsidR="002316AC" w:rsidRPr="00CA701D">
              <w:rPr>
                <w:rFonts w:ascii="仿宋" w:eastAsia="仿宋" w:hAnsi="仿宋" w:cs="宋体"/>
                <w:sz w:val="24"/>
                <w:szCs w:val="24"/>
              </w:rPr>
              <w:t>144</w:t>
            </w:r>
            <w:r w:rsidRPr="00CA701D">
              <w:rPr>
                <w:rFonts w:ascii="仿宋" w:eastAsia="仿宋" w:hAnsi="仿宋" w:cs="宋体" w:hint="eastAsia"/>
                <w:sz w:val="24"/>
                <w:szCs w:val="24"/>
              </w:rPr>
              <w:t>Mpps/1</w:t>
            </w:r>
            <w:r w:rsidR="00CC5BFF" w:rsidRPr="00CA701D">
              <w:rPr>
                <w:rFonts w:ascii="仿宋" w:eastAsia="仿宋" w:hAnsi="仿宋" w:cs="宋体"/>
                <w:sz w:val="24"/>
                <w:szCs w:val="24"/>
              </w:rPr>
              <w:t>66</w:t>
            </w:r>
            <w:r w:rsidRPr="00CA701D">
              <w:rPr>
                <w:rFonts w:ascii="仿宋" w:eastAsia="仿宋" w:hAnsi="仿宋" w:cs="宋体" w:hint="eastAsia"/>
                <w:sz w:val="24"/>
                <w:szCs w:val="24"/>
              </w:rPr>
              <w:t>Mpps</w:t>
            </w:r>
          </w:p>
          <w:p w14:paraId="5CA5C797" w14:textId="42FCA3F1" w:rsidR="002316AC" w:rsidRPr="00CA701D" w:rsidRDefault="002316AC">
            <w:pPr>
              <w:spacing w:line="400" w:lineRule="exact"/>
              <w:rPr>
                <w:rFonts w:ascii="仿宋" w:eastAsia="仿宋" w:hAnsi="仿宋" w:cs="宋体"/>
                <w:sz w:val="24"/>
                <w:szCs w:val="24"/>
              </w:rPr>
            </w:pPr>
            <w:r w:rsidRPr="00CA701D">
              <w:rPr>
                <w:rFonts w:ascii="仿宋" w:eastAsia="仿宋" w:hAnsi="仿宋" w:cs="宋体" w:hint="eastAsia"/>
                <w:sz w:val="24"/>
                <w:szCs w:val="24"/>
              </w:rPr>
              <w:t>4、交换容量≥</w:t>
            </w:r>
            <w:r w:rsidRPr="00CA701D">
              <w:rPr>
                <w:rFonts w:ascii="仿宋" w:eastAsia="仿宋" w:hAnsi="仿宋" w:cs="宋体"/>
                <w:sz w:val="24"/>
                <w:szCs w:val="24"/>
              </w:rPr>
              <w:t>432Gbps/4.32Tbps</w:t>
            </w:r>
          </w:p>
        </w:tc>
      </w:tr>
      <w:tr w:rsidR="00CA701D" w:rsidRPr="00CA701D" w14:paraId="344E5462"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57BF1DE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11</w:t>
            </w:r>
          </w:p>
        </w:tc>
        <w:tc>
          <w:tcPr>
            <w:tcW w:w="511" w:type="pct"/>
            <w:vMerge/>
            <w:tcBorders>
              <w:left w:val="single" w:sz="4" w:space="0" w:color="auto"/>
              <w:right w:val="single" w:sz="4" w:space="0" w:color="auto"/>
            </w:tcBorders>
            <w:vAlign w:val="center"/>
          </w:tcPr>
          <w:p w14:paraId="59EA06DF"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0216737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路由器</w:t>
            </w:r>
          </w:p>
        </w:tc>
        <w:tc>
          <w:tcPr>
            <w:tcW w:w="333" w:type="pct"/>
            <w:tcBorders>
              <w:top w:val="nil"/>
              <w:left w:val="nil"/>
              <w:bottom w:val="single" w:sz="4" w:space="0" w:color="auto"/>
              <w:right w:val="single" w:sz="4" w:space="0" w:color="auto"/>
            </w:tcBorders>
            <w:shd w:val="clear" w:color="000000" w:fill="FFFFFF"/>
            <w:noWrap/>
            <w:vAlign w:val="center"/>
          </w:tcPr>
          <w:p w14:paraId="3257E5D5" w14:textId="77777777" w:rsidR="00C9570A" w:rsidRPr="00CA701D" w:rsidRDefault="001F2EAA">
            <w:pPr>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498" w:type="pct"/>
            <w:tcBorders>
              <w:top w:val="nil"/>
              <w:left w:val="nil"/>
              <w:bottom w:val="single" w:sz="4" w:space="0" w:color="auto"/>
              <w:right w:val="single" w:sz="4" w:space="0" w:color="auto"/>
            </w:tcBorders>
            <w:shd w:val="clear" w:color="000000" w:fill="FFFFFF"/>
            <w:noWrap/>
            <w:vAlign w:val="center"/>
          </w:tcPr>
          <w:p w14:paraId="7118FB2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6668627B" w14:textId="780B5D51"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w:t>
            </w:r>
            <w:r w:rsidR="00CD5A55" w:rsidRPr="00CA701D">
              <w:rPr>
                <w:rFonts w:ascii="仿宋" w:eastAsia="仿宋" w:hAnsi="仿宋" w:cs="宋体" w:hint="eastAsia"/>
                <w:sz w:val="24"/>
                <w:szCs w:val="24"/>
              </w:rPr>
              <w:t xml:space="preserve"> </w:t>
            </w:r>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4个10/100/1000兆以太网WAN/LAN自适应口</w:t>
            </w:r>
          </w:p>
          <w:p w14:paraId="4D96FBFF" w14:textId="307AAF8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2、双频并发，</w:t>
            </w:r>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2976Mbps（2.4GHz：574Mbps，5GHz：2402Mbps）。</w:t>
            </w:r>
          </w:p>
        </w:tc>
      </w:tr>
      <w:tr w:rsidR="00CA701D" w:rsidRPr="00CA701D" w14:paraId="36622297"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3C07F8E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12</w:t>
            </w:r>
          </w:p>
        </w:tc>
        <w:tc>
          <w:tcPr>
            <w:tcW w:w="511" w:type="pct"/>
            <w:vMerge/>
            <w:tcBorders>
              <w:left w:val="single" w:sz="4" w:space="0" w:color="auto"/>
              <w:right w:val="single" w:sz="4" w:space="0" w:color="auto"/>
            </w:tcBorders>
            <w:vAlign w:val="center"/>
          </w:tcPr>
          <w:p w14:paraId="18E4DD29"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1F05318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平板</w:t>
            </w:r>
          </w:p>
          <w:p w14:paraId="254AEF4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电脑</w:t>
            </w:r>
          </w:p>
        </w:tc>
        <w:tc>
          <w:tcPr>
            <w:tcW w:w="333" w:type="pct"/>
            <w:tcBorders>
              <w:top w:val="nil"/>
              <w:left w:val="nil"/>
              <w:bottom w:val="single" w:sz="4" w:space="0" w:color="auto"/>
              <w:right w:val="single" w:sz="4" w:space="0" w:color="auto"/>
            </w:tcBorders>
            <w:shd w:val="clear" w:color="000000" w:fill="FFFFFF"/>
            <w:noWrap/>
            <w:vAlign w:val="center"/>
          </w:tcPr>
          <w:p w14:paraId="46C93BD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台</w:t>
            </w:r>
          </w:p>
        </w:tc>
        <w:tc>
          <w:tcPr>
            <w:tcW w:w="498" w:type="pct"/>
            <w:tcBorders>
              <w:top w:val="nil"/>
              <w:left w:val="nil"/>
              <w:bottom w:val="single" w:sz="4" w:space="0" w:color="auto"/>
              <w:right w:val="single" w:sz="4" w:space="0" w:color="auto"/>
            </w:tcBorders>
            <w:shd w:val="clear" w:color="000000" w:fill="FFFFFF"/>
            <w:noWrap/>
            <w:vAlign w:val="center"/>
          </w:tcPr>
          <w:p w14:paraId="3109C641"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5F077DF5" w14:textId="77777777" w:rsidR="00C9570A" w:rsidRPr="00CA701D" w:rsidRDefault="001F2EAA">
            <w:pPr>
              <w:pStyle w:val="af5"/>
              <w:numPr>
                <w:ilvl w:val="0"/>
                <w:numId w:val="14"/>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分辨率：≥2000 × 1200</w:t>
            </w:r>
          </w:p>
          <w:p w14:paraId="424D9BE3" w14:textId="77777777" w:rsidR="00C9570A" w:rsidRPr="00CA701D" w:rsidRDefault="001F2EAA">
            <w:pPr>
              <w:pStyle w:val="af5"/>
              <w:numPr>
                <w:ilvl w:val="0"/>
                <w:numId w:val="14"/>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lastRenderedPageBreak/>
              <w:t>内存≥64G</w:t>
            </w:r>
          </w:p>
        </w:tc>
      </w:tr>
      <w:tr w:rsidR="00CA701D" w:rsidRPr="00CA701D" w14:paraId="2FCB2BC2"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6DD5CD8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13</w:t>
            </w:r>
          </w:p>
        </w:tc>
        <w:tc>
          <w:tcPr>
            <w:tcW w:w="511" w:type="pct"/>
            <w:vMerge/>
            <w:tcBorders>
              <w:left w:val="single" w:sz="4" w:space="0" w:color="auto"/>
              <w:right w:val="single" w:sz="4" w:space="0" w:color="auto"/>
            </w:tcBorders>
            <w:vAlign w:val="center"/>
          </w:tcPr>
          <w:p w14:paraId="3E398EC0"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4126414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钢结构</w:t>
            </w:r>
          </w:p>
        </w:tc>
        <w:tc>
          <w:tcPr>
            <w:tcW w:w="333" w:type="pct"/>
            <w:tcBorders>
              <w:top w:val="nil"/>
              <w:left w:val="nil"/>
              <w:bottom w:val="single" w:sz="4" w:space="0" w:color="auto"/>
              <w:right w:val="single" w:sz="4" w:space="0" w:color="auto"/>
            </w:tcBorders>
            <w:shd w:val="clear" w:color="000000" w:fill="FFFFFF"/>
            <w:noWrap/>
            <w:vAlign w:val="center"/>
          </w:tcPr>
          <w:p w14:paraId="73A31F5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项</w:t>
            </w:r>
          </w:p>
        </w:tc>
        <w:tc>
          <w:tcPr>
            <w:tcW w:w="498" w:type="pct"/>
            <w:tcBorders>
              <w:top w:val="nil"/>
              <w:left w:val="nil"/>
              <w:bottom w:val="single" w:sz="4" w:space="0" w:color="auto"/>
              <w:right w:val="single" w:sz="4" w:space="0" w:color="auto"/>
            </w:tcBorders>
            <w:shd w:val="clear" w:color="000000" w:fill="FFFFFF"/>
            <w:noWrap/>
            <w:vAlign w:val="center"/>
          </w:tcPr>
          <w:p w14:paraId="53F6A26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4B0A0E41" w14:textId="77777777" w:rsidR="002D5E2E" w:rsidRPr="00CA701D" w:rsidRDefault="001F2EAA" w:rsidP="002D5E2E">
            <w:pPr>
              <w:spacing w:line="400" w:lineRule="exact"/>
              <w:rPr>
                <w:rFonts w:ascii="仿宋" w:eastAsia="仿宋" w:hAnsi="仿宋" w:cs="宋体"/>
                <w:sz w:val="24"/>
                <w:szCs w:val="24"/>
              </w:rPr>
            </w:pPr>
            <w:r w:rsidRPr="00CA701D">
              <w:rPr>
                <w:rFonts w:ascii="仿宋" w:eastAsia="仿宋" w:hAnsi="仿宋" w:cs="宋体" w:hint="eastAsia"/>
                <w:sz w:val="24"/>
                <w:szCs w:val="24"/>
              </w:rPr>
              <w:t>1、钢架构件（含接合板）采用钢制作，保证其抗拉强度、伸长率；</w:t>
            </w:r>
          </w:p>
          <w:p w14:paraId="3B4A632B" w14:textId="5FA22540" w:rsidR="00C9570A" w:rsidRPr="00CA701D" w:rsidRDefault="002D5E2E" w:rsidP="002D5E2E">
            <w:pPr>
              <w:spacing w:line="400" w:lineRule="exact"/>
              <w:rPr>
                <w:rFonts w:ascii="仿宋" w:eastAsia="仿宋" w:hAnsi="仿宋" w:cs="宋体"/>
                <w:sz w:val="24"/>
                <w:szCs w:val="24"/>
              </w:rPr>
            </w:pPr>
            <w:r w:rsidRPr="00CA701D">
              <w:rPr>
                <w:rFonts w:ascii="仿宋" w:eastAsia="仿宋" w:hAnsi="仿宋" w:cs="宋体"/>
                <w:sz w:val="24"/>
                <w:szCs w:val="24"/>
              </w:rPr>
              <w:t>2</w:t>
            </w:r>
            <w:r w:rsidR="001F2EAA" w:rsidRPr="00CA701D">
              <w:rPr>
                <w:rFonts w:ascii="仿宋" w:eastAsia="仿宋" w:hAnsi="仿宋" w:cs="宋体" w:hint="eastAsia"/>
                <w:sz w:val="24"/>
                <w:szCs w:val="24"/>
              </w:rPr>
              <w:t>、不锈钢包边；</w:t>
            </w:r>
          </w:p>
        </w:tc>
      </w:tr>
      <w:tr w:rsidR="00CA701D" w:rsidRPr="00CA701D" w14:paraId="0C0523E6" w14:textId="77777777">
        <w:trPr>
          <w:trHeight w:val="637"/>
        </w:trPr>
        <w:tc>
          <w:tcPr>
            <w:tcW w:w="314" w:type="pct"/>
            <w:tcBorders>
              <w:top w:val="nil"/>
              <w:left w:val="single" w:sz="4" w:space="0" w:color="auto"/>
              <w:bottom w:val="single" w:sz="4" w:space="0" w:color="auto"/>
              <w:right w:val="single" w:sz="4" w:space="0" w:color="auto"/>
            </w:tcBorders>
            <w:shd w:val="clear" w:color="000000" w:fill="FFFFFF"/>
            <w:vAlign w:val="center"/>
          </w:tcPr>
          <w:p w14:paraId="205A81B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14</w:t>
            </w:r>
          </w:p>
        </w:tc>
        <w:tc>
          <w:tcPr>
            <w:tcW w:w="511" w:type="pct"/>
            <w:vMerge/>
            <w:tcBorders>
              <w:left w:val="single" w:sz="4" w:space="0" w:color="auto"/>
              <w:bottom w:val="single" w:sz="4" w:space="0" w:color="000000"/>
              <w:right w:val="single" w:sz="4" w:space="0" w:color="auto"/>
            </w:tcBorders>
            <w:vAlign w:val="center"/>
          </w:tcPr>
          <w:p w14:paraId="4B2F84A7"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7900CA7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配电系统</w:t>
            </w:r>
          </w:p>
        </w:tc>
        <w:tc>
          <w:tcPr>
            <w:tcW w:w="333" w:type="pct"/>
            <w:tcBorders>
              <w:top w:val="nil"/>
              <w:left w:val="nil"/>
              <w:bottom w:val="single" w:sz="4" w:space="0" w:color="auto"/>
              <w:right w:val="single" w:sz="4" w:space="0" w:color="auto"/>
            </w:tcBorders>
            <w:shd w:val="clear" w:color="000000" w:fill="FFFFFF"/>
            <w:noWrap/>
            <w:vAlign w:val="center"/>
          </w:tcPr>
          <w:p w14:paraId="2E64223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项</w:t>
            </w:r>
          </w:p>
        </w:tc>
        <w:tc>
          <w:tcPr>
            <w:tcW w:w="498" w:type="pct"/>
            <w:tcBorders>
              <w:top w:val="nil"/>
              <w:left w:val="nil"/>
              <w:bottom w:val="single" w:sz="4" w:space="0" w:color="auto"/>
              <w:right w:val="single" w:sz="4" w:space="0" w:color="auto"/>
            </w:tcBorders>
            <w:shd w:val="clear" w:color="000000" w:fill="FFFFFF"/>
            <w:noWrap/>
            <w:vAlign w:val="center"/>
          </w:tcPr>
          <w:p w14:paraId="5281F398"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5E6AF6F8" w14:textId="1453832A"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w:t>
            </w:r>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80KW，启动/关闭电源</w:t>
            </w:r>
          </w:p>
          <w:p w14:paraId="48915F63"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2、超载、短路、漏电保护、过流自动报警。</w:t>
            </w:r>
          </w:p>
        </w:tc>
      </w:tr>
      <w:tr w:rsidR="00CA701D" w:rsidRPr="00CA701D" w14:paraId="6DA290AC" w14:textId="77777777">
        <w:trPr>
          <w:trHeight w:val="1047"/>
        </w:trPr>
        <w:tc>
          <w:tcPr>
            <w:tcW w:w="314" w:type="pct"/>
            <w:tcBorders>
              <w:top w:val="nil"/>
              <w:left w:val="single" w:sz="4" w:space="0" w:color="auto"/>
              <w:bottom w:val="single" w:sz="4" w:space="0" w:color="auto"/>
              <w:right w:val="single" w:sz="4" w:space="0" w:color="auto"/>
            </w:tcBorders>
            <w:shd w:val="clear" w:color="000000" w:fill="FFFFFF"/>
            <w:vAlign w:val="center"/>
          </w:tcPr>
          <w:p w14:paraId="3C3ED43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15</w:t>
            </w:r>
          </w:p>
        </w:tc>
        <w:tc>
          <w:tcPr>
            <w:tcW w:w="511" w:type="pct"/>
            <w:vMerge w:val="restart"/>
            <w:tcBorders>
              <w:top w:val="nil"/>
              <w:left w:val="single" w:sz="4" w:space="0" w:color="auto"/>
              <w:right w:val="single" w:sz="4" w:space="0" w:color="auto"/>
            </w:tcBorders>
            <w:shd w:val="clear" w:color="000000" w:fill="FFFFFF"/>
            <w:vAlign w:val="center"/>
          </w:tcPr>
          <w:p w14:paraId="51613660"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指挥中心门厅显示屏</w:t>
            </w:r>
          </w:p>
        </w:tc>
        <w:tc>
          <w:tcPr>
            <w:tcW w:w="569" w:type="pct"/>
            <w:tcBorders>
              <w:top w:val="nil"/>
              <w:left w:val="nil"/>
              <w:bottom w:val="single" w:sz="4" w:space="0" w:color="auto"/>
              <w:right w:val="single" w:sz="4" w:space="0" w:color="auto"/>
            </w:tcBorders>
            <w:shd w:val="clear" w:color="000000" w:fill="FFFFFF"/>
            <w:vAlign w:val="center"/>
          </w:tcPr>
          <w:p w14:paraId="196FD14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室内P1.538全彩显示屏</w:t>
            </w:r>
          </w:p>
        </w:tc>
        <w:tc>
          <w:tcPr>
            <w:tcW w:w="333" w:type="pct"/>
            <w:tcBorders>
              <w:top w:val="nil"/>
              <w:left w:val="nil"/>
              <w:bottom w:val="single" w:sz="4" w:space="0" w:color="auto"/>
              <w:right w:val="single" w:sz="4" w:space="0" w:color="auto"/>
            </w:tcBorders>
            <w:shd w:val="clear" w:color="000000" w:fill="FFFFFF"/>
            <w:noWrap/>
            <w:vAlign w:val="center"/>
          </w:tcPr>
          <w:p w14:paraId="71BC407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w:t>
            </w:r>
          </w:p>
        </w:tc>
        <w:tc>
          <w:tcPr>
            <w:tcW w:w="498" w:type="pct"/>
            <w:tcBorders>
              <w:top w:val="nil"/>
              <w:left w:val="nil"/>
              <w:bottom w:val="single" w:sz="4" w:space="0" w:color="auto"/>
              <w:right w:val="single" w:sz="4" w:space="0" w:color="auto"/>
            </w:tcBorders>
            <w:shd w:val="clear" w:color="000000" w:fill="FFFFFF"/>
            <w:noWrap/>
            <w:vAlign w:val="center"/>
          </w:tcPr>
          <w:p w14:paraId="5E01435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9.216</w:t>
            </w:r>
          </w:p>
        </w:tc>
        <w:tc>
          <w:tcPr>
            <w:tcW w:w="2775" w:type="pct"/>
            <w:tcBorders>
              <w:top w:val="nil"/>
              <w:left w:val="nil"/>
              <w:bottom w:val="single" w:sz="4" w:space="0" w:color="auto"/>
              <w:right w:val="single" w:sz="4" w:space="0" w:color="auto"/>
            </w:tcBorders>
            <w:shd w:val="clear" w:color="000000" w:fill="FFFFFF"/>
            <w:vAlign w:val="center"/>
          </w:tcPr>
          <w:p w14:paraId="7180FFB3" w14:textId="5345308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1、像素结构 SMD1212三合一LED</w:t>
            </w:r>
            <w:r w:rsidRPr="00CA701D">
              <w:rPr>
                <w:rFonts w:ascii="仿宋" w:eastAsia="仿宋" w:hAnsi="仿宋" w:cs="宋体" w:hint="eastAsia"/>
                <w:sz w:val="24"/>
                <w:szCs w:val="24"/>
              </w:rPr>
              <w:br/>
              <w:t>2、像素间距（mm）</w:t>
            </w:r>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1.5</w:t>
            </w:r>
            <w:r w:rsidR="002D5E2E" w:rsidRPr="00CA701D">
              <w:rPr>
                <w:rFonts w:ascii="仿宋" w:eastAsia="仿宋" w:hAnsi="仿宋" w:cs="宋体"/>
                <w:sz w:val="24"/>
                <w:szCs w:val="24"/>
              </w:rPr>
              <w:t>5</w:t>
            </w:r>
            <w:r w:rsidRPr="00CA701D">
              <w:rPr>
                <w:rFonts w:ascii="仿宋" w:eastAsia="仿宋" w:hAnsi="仿宋" w:cs="宋体" w:hint="eastAsia"/>
                <w:sz w:val="24"/>
                <w:szCs w:val="24"/>
              </w:rPr>
              <w:br/>
              <w:t>3、分辨率3120×1248</w:t>
            </w:r>
          </w:p>
          <w:p w14:paraId="443A15C5" w14:textId="12498ACB" w:rsidR="002D5E2E" w:rsidRPr="00CA701D" w:rsidRDefault="001F2EAA" w:rsidP="002D5E2E">
            <w:pPr>
              <w:spacing w:line="400" w:lineRule="exact"/>
              <w:rPr>
                <w:rFonts w:ascii="仿宋" w:eastAsia="仿宋" w:hAnsi="仿宋" w:cs="宋体"/>
                <w:sz w:val="24"/>
                <w:szCs w:val="24"/>
              </w:rPr>
            </w:pPr>
            <w:r w:rsidRPr="00CA701D">
              <w:rPr>
                <w:rFonts w:ascii="仿宋" w:eastAsia="仿宋" w:hAnsi="仿宋" w:cs="宋体" w:hint="eastAsia"/>
                <w:sz w:val="24"/>
                <w:szCs w:val="24"/>
              </w:rPr>
              <w:t>4、</w:t>
            </w:r>
            <w:r w:rsidR="002D5E2E" w:rsidRPr="00CA701D">
              <w:rPr>
                <w:rFonts w:ascii="仿宋" w:eastAsia="仿宋" w:hAnsi="仿宋" w:cs="宋体" w:hint="eastAsia"/>
                <w:sz w:val="24"/>
                <w:szCs w:val="24"/>
              </w:rPr>
              <w:t>有效显示尺寸（W×H）4.8×1.92m，可根据投标产品规格，自行设计拼接规格，误差范围不超过±</w:t>
            </w:r>
            <w:r w:rsidR="002D5E2E" w:rsidRPr="00CA701D">
              <w:rPr>
                <w:rFonts w:ascii="仿宋" w:eastAsia="仿宋" w:hAnsi="仿宋" w:cs="宋体"/>
                <w:sz w:val="24"/>
                <w:szCs w:val="24"/>
              </w:rPr>
              <w:t>2%</w:t>
            </w:r>
          </w:p>
          <w:p w14:paraId="79DB5040" w14:textId="77777777" w:rsidR="00266BFA" w:rsidRPr="00CA701D" w:rsidRDefault="00266BFA">
            <w:pPr>
              <w:spacing w:line="400" w:lineRule="exact"/>
              <w:rPr>
                <w:rFonts w:ascii="仿宋" w:eastAsia="仿宋" w:hAnsi="仿宋" w:cs="宋体"/>
                <w:sz w:val="24"/>
                <w:szCs w:val="24"/>
              </w:rPr>
            </w:pPr>
            <w:r w:rsidRPr="00CA701D">
              <w:rPr>
                <w:rFonts w:ascii="仿宋" w:eastAsia="仿宋" w:hAnsi="仿宋" w:cs="宋体"/>
                <w:sz w:val="24"/>
                <w:szCs w:val="24"/>
              </w:rPr>
              <w:t>5</w:t>
            </w:r>
            <w:r w:rsidRPr="00CA701D">
              <w:rPr>
                <w:rFonts w:ascii="仿宋" w:eastAsia="仿宋" w:hAnsi="仿宋" w:cs="宋体" w:hint="eastAsia"/>
                <w:sz w:val="24"/>
                <w:szCs w:val="24"/>
              </w:rPr>
              <w:t>、对比度≥5</w:t>
            </w:r>
            <w:r w:rsidRPr="00CA701D">
              <w:rPr>
                <w:rFonts w:ascii="仿宋" w:eastAsia="仿宋" w:hAnsi="仿宋" w:cs="宋体"/>
                <w:sz w:val="24"/>
                <w:szCs w:val="24"/>
              </w:rPr>
              <w:t>000</w:t>
            </w:r>
            <w:r w:rsidRPr="00CA701D">
              <w:rPr>
                <w:rFonts w:ascii="仿宋" w:eastAsia="仿宋" w:hAnsi="仿宋" w:cs="宋体" w:hint="eastAsia"/>
                <w:sz w:val="24"/>
                <w:szCs w:val="24"/>
              </w:rPr>
              <w:t>:1，刷新率≥3</w:t>
            </w:r>
            <w:r w:rsidRPr="00CA701D">
              <w:rPr>
                <w:rFonts w:ascii="仿宋" w:eastAsia="仿宋" w:hAnsi="仿宋" w:cs="宋体"/>
                <w:sz w:val="24"/>
                <w:szCs w:val="24"/>
              </w:rPr>
              <w:t>480H</w:t>
            </w:r>
            <w:r w:rsidRPr="00CA701D">
              <w:rPr>
                <w:rFonts w:ascii="仿宋" w:eastAsia="仿宋" w:hAnsi="仿宋" w:cs="宋体" w:hint="eastAsia"/>
                <w:sz w:val="24"/>
                <w:szCs w:val="24"/>
              </w:rPr>
              <w:t>z</w:t>
            </w:r>
          </w:p>
        </w:tc>
      </w:tr>
      <w:tr w:rsidR="00CA701D" w:rsidRPr="00CA701D" w14:paraId="66C1F232" w14:textId="77777777">
        <w:trPr>
          <w:trHeight w:val="1047"/>
        </w:trPr>
        <w:tc>
          <w:tcPr>
            <w:tcW w:w="314" w:type="pct"/>
            <w:tcBorders>
              <w:top w:val="nil"/>
              <w:left w:val="single" w:sz="4" w:space="0" w:color="auto"/>
              <w:bottom w:val="single" w:sz="4" w:space="0" w:color="auto"/>
              <w:right w:val="single" w:sz="4" w:space="0" w:color="auto"/>
            </w:tcBorders>
            <w:shd w:val="clear" w:color="000000" w:fill="FFFFFF"/>
            <w:vAlign w:val="center"/>
          </w:tcPr>
          <w:p w14:paraId="1095063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16</w:t>
            </w:r>
          </w:p>
        </w:tc>
        <w:tc>
          <w:tcPr>
            <w:tcW w:w="511" w:type="pct"/>
            <w:vMerge/>
            <w:tcBorders>
              <w:top w:val="nil"/>
              <w:left w:val="single" w:sz="4" w:space="0" w:color="auto"/>
              <w:right w:val="single" w:sz="4" w:space="0" w:color="auto"/>
            </w:tcBorders>
            <w:shd w:val="clear" w:color="000000" w:fill="FFFFFF"/>
            <w:vAlign w:val="center"/>
          </w:tcPr>
          <w:p w14:paraId="401BCC23"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05732CFD"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接收卡</w:t>
            </w:r>
          </w:p>
        </w:tc>
        <w:tc>
          <w:tcPr>
            <w:tcW w:w="333" w:type="pct"/>
            <w:tcBorders>
              <w:top w:val="nil"/>
              <w:left w:val="nil"/>
              <w:bottom w:val="single" w:sz="4" w:space="0" w:color="auto"/>
              <w:right w:val="single" w:sz="4" w:space="0" w:color="auto"/>
            </w:tcBorders>
            <w:shd w:val="clear" w:color="000000" w:fill="FFFFFF"/>
            <w:noWrap/>
            <w:vAlign w:val="center"/>
          </w:tcPr>
          <w:p w14:paraId="2E91AA52"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张</w:t>
            </w:r>
          </w:p>
        </w:tc>
        <w:tc>
          <w:tcPr>
            <w:tcW w:w="498" w:type="pct"/>
            <w:tcBorders>
              <w:top w:val="nil"/>
              <w:left w:val="nil"/>
              <w:bottom w:val="single" w:sz="4" w:space="0" w:color="auto"/>
              <w:right w:val="single" w:sz="4" w:space="0" w:color="auto"/>
            </w:tcBorders>
            <w:shd w:val="clear" w:color="000000" w:fill="FFFFFF"/>
            <w:noWrap/>
            <w:vAlign w:val="center"/>
          </w:tcPr>
          <w:p w14:paraId="253FDF6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32</w:t>
            </w:r>
          </w:p>
        </w:tc>
        <w:tc>
          <w:tcPr>
            <w:tcW w:w="2775" w:type="pct"/>
            <w:tcBorders>
              <w:top w:val="nil"/>
              <w:left w:val="nil"/>
              <w:bottom w:val="single" w:sz="4" w:space="0" w:color="auto"/>
              <w:right w:val="single" w:sz="4" w:space="0" w:color="auto"/>
            </w:tcBorders>
            <w:shd w:val="clear" w:color="000000" w:fill="FFFFFF"/>
            <w:vAlign w:val="center"/>
          </w:tcPr>
          <w:p w14:paraId="1E6A8DE6"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1、单卡带载 512×512 像素 </w:t>
            </w:r>
          </w:p>
          <w:p w14:paraId="78D2605B"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2、支持逐点亮色度校正</w:t>
            </w:r>
          </w:p>
          <w:p w14:paraId="39C77EEA"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3、支持接收卡预存画面设置</w:t>
            </w:r>
          </w:p>
          <w:p w14:paraId="355CBA97"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4、支持温度、电压、 网线通讯和视频源信号状态检测</w:t>
            </w:r>
          </w:p>
          <w:p w14:paraId="416EF5B1" w14:textId="620B1B25"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5、集成 </w:t>
            </w:r>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12个标准 HUB75 接口</w:t>
            </w:r>
          </w:p>
          <w:p w14:paraId="58D4620A" w14:textId="395E24B0"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6</w:t>
            </w:r>
            <w:r w:rsidR="002D5E2E" w:rsidRPr="00CA701D">
              <w:rPr>
                <w:rFonts w:ascii="仿宋" w:eastAsia="仿宋" w:hAnsi="仿宋" w:cs="宋体" w:hint="eastAsia"/>
                <w:sz w:val="24"/>
                <w:szCs w:val="24"/>
              </w:rPr>
              <w:t>、采用千兆网口，</w:t>
            </w:r>
            <w:r w:rsidRPr="00CA701D">
              <w:rPr>
                <w:rFonts w:ascii="仿宋" w:eastAsia="仿宋" w:hAnsi="仿宋" w:cs="宋体" w:hint="eastAsia"/>
                <w:sz w:val="24"/>
                <w:szCs w:val="24"/>
              </w:rPr>
              <w:t>可以连接 PC 端 ；</w:t>
            </w:r>
          </w:p>
        </w:tc>
      </w:tr>
      <w:tr w:rsidR="00CA701D" w:rsidRPr="00CA701D" w14:paraId="016171BC" w14:textId="77777777">
        <w:trPr>
          <w:trHeight w:val="416"/>
        </w:trPr>
        <w:tc>
          <w:tcPr>
            <w:tcW w:w="314" w:type="pct"/>
            <w:tcBorders>
              <w:top w:val="nil"/>
              <w:left w:val="single" w:sz="4" w:space="0" w:color="auto"/>
              <w:bottom w:val="single" w:sz="4" w:space="0" w:color="auto"/>
              <w:right w:val="single" w:sz="4" w:space="0" w:color="auto"/>
            </w:tcBorders>
            <w:shd w:val="clear" w:color="000000" w:fill="FFFFFF"/>
            <w:vAlign w:val="center"/>
          </w:tcPr>
          <w:p w14:paraId="39755CD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17</w:t>
            </w:r>
          </w:p>
        </w:tc>
        <w:tc>
          <w:tcPr>
            <w:tcW w:w="511" w:type="pct"/>
            <w:vMerge/>
            <w:tcBorders>
              <w:top w:val="nil"/>
              <w:left w:val="single" w:sz="4" w:space="0" w:color="auto"/>
              <w:right w:val="single" w:sz="4" w:space="0" w:color="auto"/>
            </w:tcBorders>
            <w:shd w:val="clear" w:color="000000" w:fill="FFFFFF"/>
            <w:vAlign w:val="center"/>
          </w:tcPr>
          <w:p w14:paraId="667703BC"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7ED7318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门厅显示屏电源</w:t>
            </w:r>
          </w:p>
        </w:tc>
        <w:tc>
          <w:tcPr>
            <w:tcW w:w="333" w:type="pct"/>
            <w:tcBorders>
              <w:top w:val="nil"/>
              <w:left w:val="nil"/>
              <w:bottom w:val="single" w:sz="4" w:space="0" w:color="auto"/>
              <w:right w:val="single" w:sz="4" w:space="0" w:color="auto"/>
            </w:tcBorders>
            <w:shd w:val="clear" w:color="000000" w:fill="FFFFFF"/>
            <w:noWrap/>
            <w:vAlign w:val="center"/>
          </w:tcPr>
          <w:p w14:paraId="2093763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块</w:t>
            </w:r>
          </w:p>
        </w:tc>
        <w:tc>
          <w:tcPr>
            <w:tcW w:w="498" w:type="pct"/>
            <w:tcBorders>
              <w:top w:val="nil"/>
              <w:left w:val="nil"/>
              <w:bottom w:val="single" w:sz="4" w:space="0" w:color="auto"/>
              <w:right w:val="single" w:sz="4" w:space="0" w:color="auto"/>
            </w:tcBorders>
            <w:shd w:val="clear" w:color="000000" w:fill="FFFFFF"/>
            <w:noWrap/>
            <w:vAlign w:val="center"/>
          </w:tcPr>
          <w:p w14:paraId="542AC6C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47</w:t>
            </w:r>
          </w:p>
        </w:tc>
        <w:tc>
          <w:tcPr>
            <w:tcW w:w="2775" w:type="pct"/>
            <w:tcBorders>
              <w:top w:val="nil"/>
              <w:left w:val="nil"/>
              <w:bottom w:val="single" w:sz="4" w:space="0" w:color="auto"/>
              <w:right w:val="single" w:sz="4" w:space="0" w:color="auto"/>
            </w:tcBorders>
            <w:shd w:val="clear" w:color="000000" w:fill="FFFFFF"/>
            <w:vAlign w:val="center"/>
          </w:tcPr>
          <w:p w14:paraId="21879F2D" w14:textId="220B0CB3" w:rsidR="00C9570A" w:rsidRPr="00CA701D" w:rsidRDefault="001F2EAA" w:rsidP="002D5E2E">
            <w:pPr>
              <w:pStyle w:val="af5"/>
              <w:numPr>
                <w:ilvl w:val="0"/>
                <w:numId w:val="15"/>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额定输入电压：200-240VAC</w:t>
            </w:r>
          </w:p>
          <w:p w14:paraId="3C96D475" w14:textId="57DC49FC" w:rsidR="00C9570A" w:rsidRPr="00CA701D" w:rsidRDefault="002D5E2E">
            <w:pPr>
              <w:spacing w:line="400" w:lineRule="exact"/>
              <w:rPr>
                <w:rFonts w:ascii="仿宋" w:eastAsia="仿宋" w:hAnsi="仿宋" w:cs="宋体"/>
                <w:sz w:val="24"/>
                <w:szCs w:val="24"/>
              </w:rPr>
            </w:pPr>
            <w:r w:rsidRPr="00CA701D">
              <w:rPr>
                <w:rFonts w:ascii="仿宋" w:eastAsia="仿宋" w:hAnsi="仿宋" w:cs="宋体"/>
                <w:sz w:val="24"/>
                <w:szCs w:val="24"/>
              </w:rPr>
              <w:t>2</w:t>
            </w:r>
            <w:r w:rsidR="001F2EAA" w:rsidRPr="00CA701D">
              <w:rPr>
                <w:rFonts w:ascii="仿宋" w:eastAsia="仿宋" w:hAnsi="仿宋" w:cs="宋体" w:hint="eastAsia"/>
                <w:sz w:val="24"/>
                <w:szCs w:val="24"/>
              </w:rPr>
              <w:t>、短路保护，过流保护</w:t>
            </w:r>
          </w:p>
        </w:tc>
      </w:tr>
      <w:tr w:rsidR="00CA701D" w:rsidRPr="00CA701D" w14:paraId="02024174" w14:textId="77777777">
        <w:trPr>
          <w:trHeight w:val="1047"/>
        </w:trPr>
        <w:tc>
          <w:tcPr>
            <w:tcW w:w="314" w:type="pct"/>
            <w:tcBorders>
              <w:top w:val="nil"/>
              <w:left w:val="single" w:sz="4" w:space="0" w:color="auto"/>
              <w:bottom w:val="single" w:sz="4" w:space="0" w:color="auto"/>
              <w:right w:val="single" w:sz="4" w:space="0" w:color="auto"/>
            </w:tcBorders>
            <w:shd w:val="clear" w:color="000000" w:fill="FFFFFF"/>
            <w:vAlign w:val="center"/>
          </w:tcPr>
          <w:p w14:paraId="1254FBFC"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18</w:t>
            </w:r>
          </w:p>
        </w:tc>
        <w:tc>
          <w:tcPr>
            <w:tcW w:w="511" w:type="pct"/>
            <w:vMerge/>
            <w:tcBorders>
              <w:top w:val="nil"/>
              <w:left w:val="single" w:sz="4" w:space="0" w:color="auto"/>
              <w:right w:val="single" w:sz="4" w:space="0" w:color="auto"/>
            </w:tcBorders>
            <w:shd w:val="clear" w:color="000000" w:fill="FFFFFF"/>
            <w:vAlign w:val="center"/>
          </w:tcPr>
          <w:p w14:paraId="6153BF59"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64E0A5A4"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门厅显示屏视频处理器</w:t>
            </w:r>
          </w:p>
        </w:tc>
        <w:tc>
          <w:tcPr>
            <w:tcW w:w="333" w:type="pct"/>
            <w:tcBorders>
              <w:top w:val="nil"/>
              <w:left w:val="nil"/>
              <w:bottom w:val="single" w:sz="4" w:space="0" w:color="auto"/>
              <w:right w:val="single" w:sz="4" w:space="0" w:color="auto"/>
            </w:tcBorders>
            <w:shd w:val="clear" w:color="000000" w:fill="FFFFFF"/>
            <w:noWrap/>
            <w:vAlign w:val="center"/>
          </w:tcPr>
          <w:p w14:paraId="193F60BE"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498" w:type="pct"/>
            <w:tcBorders>
              <w:top w:val="nil"/>
              <w:left w:val="nil"/>
              <w:bottom w:val="single" w:sz="4" w:space="0" w:color="auto"/>
              <w:right w:val="single" w:sz="4" w:space="0" w:color="auto"/>
            </w:tcBorders>
            <w:shd w:val="clear" w:color="000000" w:fill="FFFFFF"/>
            <w:noWrap/>
            <w:vAlign w:val="center"/>
          </w:tcPr>
          <w:p w14:paraId="2F6F1C8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54A6807F" w14:textId="6C7B1979"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1、支持常见的视频接口；</w:t>
            </w:r>
            <w:r w:rsidR="002D5E2E" w:rsidRPr="00CA701D">
              <w:rPr>
                <w:rFonts w:ascii="仿宋" w:eastAsia="仿宋" w:hAnsi="仿宋" w:cs="宋体" w:hint="eastAsia"/>
                <w:sz w:val="24"/>
                <w:szCs w:val="24"/>
              </w:rPr>
              <w:t>不少于</w:t>
            </w:r>
            <w:r w:rsidRPr="00CA701D">
              <w:rPr>
                <w:rFonts w:ascii="仿宋" w:eastAsia="仿宋" w:hAnsi="仿宋" w:cs="宋体" w:hint="eastAsia"/>
                <w:sz w:val="24"/>
                <w:szCs w:val="24"/>
              </w:rPr>
              <w:t>2路HDMI1.4，1路DVI，</w:t>
            </w:r>
            <w:r w:rsidR="002D5E2E" w:rsidRPr="00CA701D">
              <w:rPr>
                <w:rFonts w:ascii="仿宋" w:eastAsia="仿宋" w:hAnsi="仿宋" w:cs="宋体" w:hint="eastAsia"/>
                <w:sz w:val="24"/>
                <w:szCs w:val="24"/>
              </w:rPr>
              <w:t>1</w:t>
            </w:r>
            <w:r w:rsidRPr="00CA701D">
              <w:rPr>
                <w:rFonts w:ascii="仿宋" w:eastAsia="仿宋" w:hAnsi="仿宋" w:cs="宋体" w:hint="eastAsia"/>
                <w:sz w:val="24"/>
                <w:szCs w:val="24"/>
              </w:rPr>
              <w:t>路AUDIO；</w:t>
            </w:r>
          </w:p>
          <w:p w14:paraId="129C61FB" w14:textId="23C5FEDC"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2、支持</w:t>
            </w:r>
            <w:r w:rsidR="002D5E2E" w:rsidRPr="00CA701D">
              <w:rPr>
                <w:rFonts w:ascii="仿宋" w:eastAsia="仿宋" w:hAnsi="仿宋" w:cs="宋体" w:hint="eastAsia"/>
                <w:sz w:val="24"/>
                <w:szCs w:val="24"/>
              </w:rPr>
              <w:t>多</w:t>
            </w:r>
            <w:r w:rsidRPr="00CA701D">
              <w:rPr>
                <w:rFonts w:ascii="仿宋" w:eastAsia="仿宋" w:hAnsi="仿宋" w:cs="宋体" w:hint="eastAsia"/>
                <w:sz w:val="24"/>
                <w:szCs w:val="24"/>
              </w:rPr>
              <w:t>窗口；</w:t>
            </w:r>
          </w:p>
          <w:p w14:paraId="1467857F"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3、支持</w:t>
            </w:r>
            <w:proofErr w:type="gramStart"/>
            <w:r w:rsidRPr="00CA701D">
              <w:rPr>
                <w:rFonts w:ascii="仿宋" w:eastAsia="仿宋" w:hAnsi="仿宋" w:cs="宋体" w:hint="eastAsia"/>
                <w:sz w:val="24"/>
                <w:szCs w:val="24"/>
              </w:rPr>
              <w:t>快捷配屏</w:t>
            </w:r>
            <w:proofErr w:type="gramEnd"/>
            <w:r w:rsidRPr="00CA701D">
              <w:rPr>
                <w:rFonts w:ascii="仿宋" w:eastAsia="仿宋" w:hAnsi="仿宋" w:cs="宋体" w:hint="eastAsia"/>
                <w:sz w:val="24"/>
                <w:szCs w:val="24"/>
              </w:rPr>
              <w:t>和高级配屏功能；</w:t>
            </w:r>
          </w:p>
          <w:p w14:paraId="62790C29" w14:textId="0E3488B0"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4、视频输出</w:t>
            </w:r>
            <w:proofErr w:type="gramStart"/>
            <w:r w:rsidRPr="00CA701D">
              <w:rPr>
                <w:rFonts w:ascii="仿宋" w:eastAsia="仿宋" w:hAnsi="仿宋" w:cs="宋体" w:hint="eastAsia"/>
                <w:sz w:val="24"/>
                <w:szCs w:val="24"/>
              </w:rPr>
              <w:t>最大带载</w:t>
            </w:r>
            <w:proofErr w:type="gramEnd"/>
            <w:r w:rsidR="002D5E2E" w:rsidRPr="00CA701D">
              <w:rPr>
                <w:rFonts w:ascii="仿宋" w:eastAsia="仿宋" w:hAnsi="仿宋" w:cs="宋体" w:hint="eastAsia"/>
                <w:sz w:val="24"/>
                <w:szCs w:val="24"/>
              </w:rPr>
              <w:t>≥</w:t>
            </w:r>
            <w:r w:rsidRPr="00CA701D">
              <w:rPr>
                <w:rFonts w:ascii="仿宋" w:eastAsia="仿宋" w:hAnsi="仿宋" w:cs="宋体" w:hint="eastAsia"/>
                <w:sz w:val="24"/>
                <w:szCs w:val="24"/>
              </w:rPr>
              <w:t>650</w:t>
            </w:r>
            <w:proofErr w:type="gramStart"/>
            <w:r w:rsidRPr="00CA701D">
              <w:rPr>
                <w:rFonts w:ascii="仿宋" w:eastAsia="仿宋" w:hAnsi="仿宋" w:cs="宋体" w:hint="eastAsia"/>
                <w:sz w:val="24"/>
                <w:szCs w:val="24"/>
              </w:rPr>
              <w:t>万像</w:t>
            </w:r>
            <w:proofErr w:type="gramEnd"/>
            <w:r w:rsidRPr="00CA701D">
              <w:rPr>
                <w:rFonts w:ascii="仿宋" w:eastAsia="仿宋" w:hAnsi="仿宋" w:cs="宋体" w:hint="eastAsia"/>
                <w:sz w:val="24"/>
                <w:szCs w:val="24"/>
              </w:rPr>
              <w:t>素；</w:t>
            </w:r>
          </w:p>
          <w:p w14:paraId="58D4757B" w14:textId="3C7DE0C3"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5、支持创建</w:t>
            </w:r>
            <w:r w:rsidR="002D5E2E" w:rsidRPr="00CA701D">
              <w:rPr>
                <w:rFonts w:ascii="仿宋" w:eastAsia="仿宋" w:hAnsi="仿宋" w:cs="宋体" w:hint="eastAsia"/>
                <w:sz w:val="24"/>
                <w:szCs w:val="24"/>
              </w:rPr>
              <w:t>多</w:t>
            </w:r>
            <w:r w:rsidRPr="00CA701D">
              <w:rPr>
                <w:rFonts w:ascii="仿宋" w:eastAsia="仿宋" w:hAnsi="仿宋" w:cs="宋体" w:hint="eastAsia"/>
                <w:sz w:val="24"/>
                <w:szCs w:val="24"/>
              </w:rPr>
              <w:t>用户场景作为模板保存，方便使用</w:t>
            </w:r>
          </w:p>
          <w:p w14:paraId="69ABE1CC"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6、前面板配备直观的LCD显示界面</w:t>
            </w:r>
          </w:p>
        </w:tc>
      </w:tr>
      <w:tr w:rsidR="00CA701D" w:rsidRPr="00CA701D" w14:paraId="5571F83C" w14:textId="77777777">
        <w:trPr>
          <w:trHeight w:val="1047"/>
        </w:trPr>
        <w:tc>
          <w:tcPr>
            <w:tcW w:w="314" w:type="pct"/>
            <w:tcBorders>
              <w:top w:val="nil"/>
              <w:left w:val="single" w:sz="4" w:space="0" w:color="auto"/>
              <w:bottom w:val="single" w:sz="4" w:space="0" w:color="auto"/>
              <w:right w:val="single" w:sz="4" w:space="0" w:color="auto"/>
            </w:tcBorders>
            <w:shd w:val="clear" w:color="000000" w:fill="FFFFFF"/>
            <w:vAlign w:val="center"/>
          </w:tcPr>
          <w:p w14:paraId="2B95B9A9"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19</w:t>
            </w:r>
          </w:p>
        </w:tc>
        <w:tc>
          <w:tcPr>
            <w:tcW w:w="511" w:type="pct"/>
            <w:vMerge/>
            <w:tcBorders>
              <w:top w:val="nil"/>
              <w:left w:val="single" w:sz="4" w:space="0" w:color="auto"/>
              <w:right w:val="single" w:sz="4" w:space="0" w:color="auto"/>
            </w:tcBorders>
            <w:shd w:val="clear" w:color="000000" w:fill="FFFFFF"/>
            <w:vAlign w:val="center"/>
          </w:tcPr>
          <w:p w14:paraId="2A005CEB"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6AF969A7"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显示系统控制软件</w:t>
            </w:r>
          </w:p>
        </w:tc>
        <w:tc>
          <w:tcPr>
            <w:tcW w:w="333" w:type="pct"/>
            <w:tcBorders>
              <w:top w:val="nil"/>
              <w:left w:val="nil"/>
              <w:bottom w:val="single" w:sz="4" w:space="0" w:color="auto"/>
              <w:right w:val="single" w:sz="4" w:space="0" w:color="auto"/>
            </w:tcBorders>
            <w:shd w:val="clear" w:color="000000" w:fill="FFFFFF"/>
            <w:noWrap/>
            <w:vAlign w:val="center"/>
          </w:tcPr>
          <w:p w14:paraId="7D57140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498" w:type="pct"/>
            <w:tcBorders>
              <w:top w:val="nil"/>
              <w:left w:val="nil"/>
              <w:bottom w:val="single" w:sz="4" w:space="0" w:color="auto"/>
              <w:right w:val="single" w:sz="4" w:space="0" w:color="auto"/>
            </w:tcBorders>
            <w:shd w:val="clear" w:color="000000" w:fill="FFFFFF"/>
            <w:noWrap/>
            <w:vAlign w:val="center"/>
          </w:tcPr>
          <w:p w14:paraId="10A8C4E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3595F8AE" w14:textId="77777777" w:rsidR="00C9570A" w:rsidRPr="00CA701D" w:rsidRDefault="007B0F5B" w:rsidP="007B0F5B">
            <w:pPr>
              <w:spacing w:line="400" w:lineRule="exact"/>
              <w:jc w:val="left"/>
              <w:rPr>
                <w:rFonts w:ascii="仿宋" w:eastAsia="仿宋" w:hAnsi="仿宋" w:cs="宋体"/>
                <w:sz w:val="24"/>
                <w:szCs w:val="24"/>
              </w:rPr>
            </w:pPr>
            <w:r w:rsidRPr="00CA701D">
              <w:rPr>
                <w:rFonts w:ascii="仿宋" w:eastAsia="仿宋" w:hAnsi="仿宋" w:cs="宋体" w:hint="eastAsia"/>
                <w:sz w:val="24"/>
                <w:szCs w:val="24"/>
              </w:rPr>
              <w:t>软件兼容Windows7，windows8,windows10，Windows XP,界面友善、功能强大、操作方便，方便用户操作。</w:t>
            </w:r>
          </w:p>
        </w:tc>
      </w:tr>
      <w:tr w:rsidR="00CA701D" w:rsidRPr="00CA701D" w14:paraId="231E50E7" w14:textId="77777777">
        <w:trPr>
          <w:trHeight w:val="453"/>
        </w:trPr>
        <w:tc>
          <w:tcPr>
            <w:tcW w:w="314" w:type="pct"/>
            <w:tcBorders>
              <w:top w:val="nil"/>
              <w:left w:val="single" w:sz="4" w:space="0" w:color="auto"/>
              <w:bottom w:val="single" w:sz="4" w:space="0" w:color="auto"/>
              <w:right w:val="single" w:sz="4" w:space="0" w:color="auto"/>
            </w:tcBorders>
            <w:shd w:val="clear" w:color="000000" w:fill="FFFFFF"/>
            <w:vAlign w:val="center"/>
          </w:tcPr>
          <w:p w14:paraId="104D0B83"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20</w:t>
            </w:r>
          </w:p>
        </w:tc>
        <w:tc>
          <w:tcPr>
            <w:tcW w:w="511" w:type="pct"/>
            <w:vMerge/>
            <w:tcBorders>
              <w:left w:val="single" w:sz="4" w:space="0" w:color="auto"/>
              <w:right w:val="single" w:sz="4" w:space="0" w:color="auto"/>
            </w:tcBorders>
            <w:shd w:val="clear" w:color="000000" w:fill="FFFFFF"/>
            <w:vAlign w:val="center"/>
          </w:tcPr>
          <w:p w14:paraId="76BF61C6"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2716EA2F"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钢结构</w:t>
            </w:r>
          </w:p>
        </w:tc>
        <w:tc>
          <w:tcPr>
            <w:tcW w:w="333" w:type="pct"/>
            <w:tcBorders>
              <w:top w:val="nil"/>
              <w:left w:val="nil"/>
              <w:bottom w:val="single" w:sz="4" w:space="0" w:color="auto"/>
              <w:right w:val="single" w:sz="4" w:space="0" w:color="auto"/>
            </w:tcBorders>
            <w:shd w:val="clear" w:color="000000" w:fill="FFFFFF"/>
            <w:noWrap/>
            <w:vAlign w:val="center"/>
          </w:tcPr>
          <w:p w14:paraId="3522CD4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项</w:t>
            </w:r>
          </w:p>
        </w:tc>
        <w:tc>
          <w:tcPr>
            <w:tcW w:w="498" w:type="pct"/>
            <w:tcBorders>
              <w:top w:val="nil"/>
              <w:left w:val="nil"/>
              <w:bottom w:val="single" w:sz="4" w:space="0" w:color="auto"/>
              <w:right w:val="single" w:sz="4" w:space="0" w:color="auto"/>
            </w:tcBorders>
            <w:shd w:val="clear" w:color="000000" w:fill="FFFFFF"/>
            <w:noWrap/>
            <w:vAlign w:val="center"/>
          </w:tcPr>
          <w:p w14:paraId="132A5CE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164D3263" w14:textId="77777777" w:rsidR="002D5E2E" w:rsidRPr="00CA701D" w:rsidRDefault="002D5E2E" w:rsidP="002D5E2E">
            <w:pPr>
              <w:spacing w:line="400" w:lineRule="exact"/>
              <w:rPr>
                <w:rFonts w:ascii="仿宋" w:eastAsia="仿宋" w:hAnsi="仿宋" w:cs="宋体"/>
                <w:sz w:val="24"/>
                <w:szCs w:val="24"/>
              </w:rPr>
            </w:pPr>
            <w:r w:rsidRPr="00CA701D">
              <w:rPr>
                <w:rFonts w:ascii="仿宋" w:eastAsia="仿宋" w:hAnsi="仿宋" w:cs="宋体" w:hint="eastAsia"/>
                <w:sz w:val="24"/>
                <w:szCs w:val="24"/>
              </w:rPr>
              <w:t>1、钢架构件（含接合板）采用钢制作，保证其抗拉强度、伸长率；</w:t>
            </w:r>
          </w:p>
          <w:p w14:paraId="39B30046" w14:textId="2A92AF05" w:rsidR="00C9570A" w:rsidRPr="00CA701D" w:rsidRDefault="002D5E2E" w:rsidP="002D5E2E">
            <w:pPr>
              <w:spacing w:line="400" w:lineRule="exact"/>
              <w:rPr>
                <w:rFonts w:ascii="仿宋" w:eastAsia="仿宋" w:hAnsi="仿宋" w:cs="宋体"/>
                <w:sz w:val="24"/>
                <w:szCs w:val="24"/>
              </w:rPr>
            </w:pPr>
            <w:r w:rsidRPr="00CA701D">
              <w:rPr>
                <w:rFonts w:ascii="仿宋" w:eastAsia="仿宋" w:hAnsi="仿宋" w:cs="宋体"/>
                <w:sz w:val="24"/>
                <w:szCs w:val="24"/>
              </w:rPr>
              <w:t>2</w:t>
            </w:r>
            <w:r w:rsidRPr="00CA701D">
              <w:rPr>
                <w:rFonts w:ascii="仿宋" w:eastAsia="仿宋" w:hAnsi="仿宋" w:cs="宋体" w:hint="eastAsia"/>
                <w:sz w:val="24"/>
                <w:szCs w:val="24"/>
              </w:rPr>
              <w:t>、不锈钢包边；</w:t>
            </w:r>
          </w:p>
        </w:tc>
      </w:tr>
      <w:tr w:rsidR="00CA701D" w:rsidRPr="00CA701D" w14:paraId="5BA7369A" w14:textId="77777777">
        <w:trPr>
          <w:trHeight w:val="453"/>
        </w:trPr>
        <w:tc>
          <w:tcPr>
            <w:tcW w:w="314" w:type="pct"/>
            <w:tcBorders>
              <w:top w:val="nil"/>
              <w:left w:val="single" w:sz="4" w:space="0" w:color="auto"/>
              <w:bottom w:val="single" w:sz="4" w:space="0" w:color="auto"/>
              <w:right w:val="single" w:sz="4" w:space="0" w:color="auto"/>
            </w:tcBorders>
            <w:shd w:val="clear" w:color="000000" w:fill="FFFFFF"/>
            <w:vAlign w:val="center"/>
          </w:tcPr>
          <w:p w14:paraId="5D126EBB"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21</w:t>
            </w:r>
          </w:p>
        </w:tc>
        <w:tc>
          <w:tcPr>
            <w:tcW w:w="511" w:type="pct"/>
            <w:vMerge/>
            <w:tcBorders>
              <w:left w:val="single" w:sz="4" w:space="0" w:color="auto"/>
              <w:bottom w:val="single" w:sz="4" w:space="0" w:color="000000"/>
              <w:right w:val="single" w:sz="4" w:space="0" w:color="auto"/>
            </w:tcBorders>
            <w:shd w:val="clear" w:color="000000" w:fill="FFFFFF"/>
            <w:vAlign w:val="center"/>
          </w:tcPr>
          <w:p w14:paraId="272EDA58" w14:textId="77777777" w:rsidR="00C9570A" w:rsidRPr="00CA701D" w:rsidRDefault="00C9570A">
            <w:pPr>
              <w:spacing w:line="400" w:lineRule="exact"/>
              <w:jc w:val="center"/>
              <w:rPr>
                <w:rFonts w:ascii="仿宋" w:eastAsia="仿宋" w:hAnsi="仿宋" w:cs="宋体"/>
                <w:sz w:val="24"/>
                <w:szCs w:val="24"/>
              </w:rPr>
            </w:pPr>
          </w:p>
        </w:tc>
        <w:tc>
          <w:tcPr>
            <w:tcW w:w="569" w:type="pct"/>
            <w:tcBorders>
              <w:top w:val="nil"/>
              <w:left w:val="nil"/>
              <w:bottom w:val="single" w:sz="4" w:space="0" w:color="auto"/>
              <w:right w:val="single" w:sz="4" w:space="0" w:color="auto"/>
            </w:tcBorders>
            <w:shd w:val="clear" w:color="000000" w:fill="FFFFFF"/>
            <w:vAlign w:val="center"/>
          </w:tcPr>
          <w:p w14:paraId="4B7B36B6"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配电系统</w:t>
            </w:r>
          </w:p>
        </w:tc>
        <w:tc>
          <w:tcPr>
            <w:tcW w:w="333" w:type="pct"/>
            <w:tcBorders>
              <w:top w:val="nil"/>
              <w:left w:val="nil"/>
              <w:bottom w:val="single" w:sz="4" w:space="0" w:color="auto"/>
              <w:right w:val="single" w:sz="4" w:space="0" w:color="auto"/>
            </w:tcBorders>
            <w:shd w:val="clear" w:color="000000" w:fill="FFFFFF"/>
            <w:noWrap/>
            <w:vAlign w:val="center"/>
          </w:tcPr>
          <w:p w14:paraId="50EECEAA"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项</w:t>
            </w:r>
          </w:p>
        </w:tc>
        <w:tc>
          <w:tcPr>
            <w:tcW w:w="498" w:type="pct"/>
            <w:tcBorders>
              <w:top w:val="nil"/>
              <w:left w:val="nil"/>
              <w:bottom w:val="single" w:sz="4" w:space="0" w:color="auto"/>
              <w:right w:val="single" w:sz="4" w:space="0" w:color="auto"/>
            </w:tcBorders>
            <w:shd w:val="clear" w:color="000000" w:fill="FFFFFF"/>
            <w:noWrap/>
            <w:vAlign w:val="center"/>
          </w:tcPr>
          <w:p w14:paraId="747B34D5" w14:textId="77777777" w:rsidR="00C9570A" w:rsidRPr="00CA701D" w:rsidRDefault="001F2EAA">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775" w:type="pct"/>
            <w:tcBorders>
              <w:top w:val="nil"/>
              <w:left w:val="nil"/>
              <w:bottom w:val="single" w:sz="4" w:space="0" w:color="auto"/>
              <w:right w:val="single" w:sz="4" w:space="0" w:color="auto"/>
            </w:tcBorders>
            <w:shd w:val="clear" w:color="000000" w:fill="FFFFFF"/>
            <w:vAlign w:val="center"/>
          </w:tcPr>
          <w:p w14:paraId="35A6D0DB" w14:textId="581FEB01" w:rsidR="00C9570A" w:rsidRPr="00CA701D" w:rsidRDefault="002D5E2E">
            <w:pPr>
              <w:spacing w:line="400" w:lineRule="exact"/>
              <w:rPr>
                <w:rFonts w:ascii="仿宋" w:eastAsia="仿宋" w:hAnsi="仿宋" w:cs="宋体"/>
                <w:sz w:val="24"/>
                <w:szCs w:val="24"/>
              </w:rPr>
            </w:pPr>
            <w:r w:rsidRPr="00CA701D">
              <w:rPr>
                <w:rFonts w:ascii="仿宋" w:eastAsia="仿宋" w:hAnsi="仿宋" w:cs="宋体" w:hint="eastAsia"/>
                <w:sz w:val="24"/>
                <w:szCs w:val="24"/>
              </w:rPr>
              <w:t>≥</w:t>
            </w:r>
            <w:r w:rsidR="001F2EAA" w:rsidRPr="00CA701D">
              <w:rPr>
                <w:rFonts w:ascii="仿宋" w:eastAsia="仿宋" w:hAnsi="仿宋" w:cs="宋体" w:hint="eastAsia"/>
                <w:sz w:val="24"/>
                <w:szCs w:val="24"/>
              </w:rPr>
              <w:t>10KW（含线材）</w:t>
            </w:r>
          </w:p>
        </w:tc>
      </w:tr>
    </w:tbl>
    <w:p w14:paraId="38E69201" w14:textId="77777777" w:rsidR="00C9570A" w:rsidRPr="00CA701D" w:rsidRDefault="00C9570A">
      <w:pPr>
        <w:spacing w:line="360" w:lineRule="auto"/>
        <w:jc w:val="center"/>
        <w:rPr>
          <w:rFonts w:ascii="仿宋" w:eastAsia="仿宋" w:hAnsi="仿宋"/>
          <w:sz w:val="24"/>
          <w:szCs w:val="24"/>
        </w:rPr>
      </w:pPr>
    </w:p>
    <w:p w14:paraId="007C04F6" w14:textId="77777777" w:rsidR="00C9570A" w:rsidRPr="00CA701D" w:rsidRDefault="001F2EAA">
      <w:pPr>
        <w:pStyle w:val="a8"/>
        <w:numPr>
          <w:ilvl w:val="1"/>
          <w:numId w:val="9"/>
        </w:numPr>
        <w:autoSpaceDE w:val="0"/>
        <w:autoSpaceDN w:val="0"/>
        <w:spacing w:after="0" w:line="360" w:lineRule="auto"/>
        <w:ind w:leftChars="184" w:left="386" w:firstLine="1"/>
        <w:jc w:val="left"/>
        <w:rPr>
          <w:rFonts w:ascii="仿宋" w:eastAsia="仿宋" w:hAnsi="仿宋"/>
          <w:b/>
          <w:bCs/>
          <w:sz w:val="24"/>
          <w:szCs w:val="24"/>
        </w:rPr>
      </w:pPr>
      <w:r w:rsidRPr="00CA701D">
        <w:rPr>
          <w:rFonts w:ascii="仿宋" w:eastAsia="仿宋" w:hAnsi="仿宋" w:hint="eastAsia"/>
          <w:b/>
          <w:bCs/>
          <w:sz w:val="24"/>
          <w:szCs w:val="24"/>
        </w:rPr>
        <w:t>弱电智能化系统</w:t>
      </w:r>
    </w:p>
    <w:p w14:paraId="30D7079E"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城市大脑指挥中心是一个集多种功能于一体的办公场所，配备与各类业务功能相适应的电气工程与智能化系统，包括综合布线、无线覆盖、视频监控、门禁控制、智能照明等智能化系统。</w:t>
      </w:r>
    </w:p>
    <w:p w14:paraId="444BFF5B" w14:textId="77777777" w:rsidR="00C9570A" w:rsidRPr="00CA701D" w:rsidRDefault="001F2EAA">
      <w:pPr>
        <w:spacing w:line="360" w:lineRule="auto"/>
        <w:jc w:val="center"/>
        <w:rPr>
          <w:rFonts w:ascii="仿宋" w:eastAsia="仿宋" w:hAnsi="仿宋"/>
          <w:sz w:val="24"/>
          <w:szCs w:val="24"/>
        </w:rPr>
      </w:pPr>
      <w:r w:rsidRPr="00CA701D">
        <w:rPr>
          <w:rFonts w:ascii="仿宋" w:eastAsia="仿宋" w:hAnsi="仿宋" w:hint="eastAsia"/>
          <w:sz w:val="24"/>
          <w:szCs w:val="24"/>
        </w:rPr>
        <w:t>弱电智能化系统需求清单</w:t>
      </w:r>
    </w:p>
    <w:tbl>
      <w:tblPr>
        <w:tblW w:w="5000" w:type="pct"/>
        <w:tblLook w:val="04A0" w:firstRow="1" w:lastRow="0" w:firstColumn="1" w:lastColumn="0" w:noHBand="0" w:noVBand="1"/>
      </w:tblPr>
      <w:tblGrid>
        <w:gridCol w:w="606"/>
        <w:gridCol w:w="733"/>
        <w:gridCol w:w="1368"/>
        <w:gridCol w:w="653"/>
        <w:gridCol w:w="646"/>
        <w:gridCol w:w="4520"/>
      </w:tblGrid>
      <w:tr w:rsidR="00CA701D" w:rsidRPr="00CA701D" w14:paraId="169E5D0C" w14:textId="77777777">
        <w:tc>
          <w:tcPr>
            <w:tcW w:w="355" w:type="pct"/>
            <w:tcBorders>
              <w:top w:val="single" w:sz="4" w:space="0" w:color="auto"/>
              <w:left w:val="single" w:sz="4" w:space="0" w:color="auto"/>
              <w:bottom w:val="single" w:sz="4" w:space="0" w:color="auto"/>
              <w:right w:val="single" w:sz="4" w:space="0" w:color="auto"/>
            </w:tcBorders>
            <w:shd w:val="clear" w:color="000000" w:fill="FFFFFF"/>
            <w:vAlign w:val="center"/>
          </w:tcPr>
          <w:p w14:paraId="32902BE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序号</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tcPr>
          <w:p w14:paraId="5FF1E76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子项</w:t>
            </w:r>
          </w:p>
        </w:tc>
        <w:tc>
          <w:tcPr>
            <w:tcW w:w="802" w:type="pct"/>
            <w:tcBorders>
              <w:top w:val="single" w:sz="4" w:space="0" w:color="auto"/>
              <w:left w:val="nil"/>
              <w:bottom w:val="single" w:sz="4" w:space="0" w:color="auto"/>
              <w:right w:val="single" w:sz="4" w:space="0" w:color="auto"/>
            </w:tcBorders>
            <w:shd w:val="clear" w:color="auto" w:fill="auto"/>
            <w:vAlign w:val="center"/>
          </w:tcPr>
          <w:p w14:paraId="5E4859F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分项</w:t>
            </w:r>
          </w:p>
        </w:tc>
        <w:tc>
          <w:tcPr>
            <w:tcW w:w="383" w:type="pct"/>
            <w:tcBorders>
              <w:top w:val="single" w:sz="4" w:space="0" w:color="auto"/>
              <w:left w:val="nil"/>
              <w:bottom w:val="single" w:sz="4" w:space="0" w:color="auto"/>
              <w:right w:val="single" w:sz="4" w:space="0" w:color="auto"/>
            </w:tcBorders>
            <w:shd w:val="clear" w:color="auto" w:fill="auto"/>
            <w:vAlign w:val="center"/>
          </w:tcPr>
          <w:p w14:paraId="18B09EB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单位</w:t>
            </w:r>
          </w:p>
        </w:tc>
        <w:tc>
          <w:tcPr>
            <w:tcW w:w="379" w:type="pct"/>
            <w:tcBorders>
              <w:top w:val="single" w:sz="4" w:space="0" w:color="auto"/>
              <w:left w:val="nil"/>
              <w:bottom w:val="single" w:sz="4" w:space="0" w:color="auto"/>
              <w:right w:val="single" w:sz="4" w:space="0" w:color="auto"/>
            </w:tcBorders>
            <w:shd w:val="clear" w:color="auto" w:fill="auto"/>
            <w:vAlign w:val="center"/>
          </w:tcPr>
          <w:p w14:paraId="4AC4C21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数量</w:t>
            </w:r>
          </w:p>
        </w:tc>
        <w:tc>
          <w:tcPr>
            <w:tcW w:w="2651" w:type="pct"/>
            <w:tcBorders>
              <w:top w:val="single" w:sz="4" w:space="0" w:color="auto"/>
              <w:left w:val="nil"/>
              <w:bottom w:val="single" w:sz="4" w:space="0" w:color="auto"/>
              <w:right w:val="single" w:sz="4" w:space="0" w:color="auto"/>
            </w:tcBorders>
            <w:shd w:val="clear" w:color="auto" w:fill="auto"/>
            <w:vAlign w:val="center"/>
          </w:tcPr>
          <w:p w14:paraId="7956EBB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技术参数</w:t>
            </w:r>
          </w:p>
        </w:tc>
      </w:tr>
      <w:tr w:rsidR="00CA701D" w:rsidRPr="00CA701D" w14:paraId="131C12BD" w14:textId="77777777">
        <w:tc>
          <w:tcPr>
            <w:tcW w:w="355" w:type="pct"/>
            <w:tcBorders>
              <w:top w:val="single" w:sz="4" w:space="0" w:color="auto"/>
              <w:left w:val="single" w:sz="4" w:space="0" w:color="auto"/>
              <w:bottom w:val="single" w:sz="4" w:space="0" w:color="auto"/>
              <w:right w:val="single" w:sz="4" w:space="0" w:color="auto"/>
            </w:tcBorders>
            <w:shd w:val="clear" w:color="000000" w:fill="FFFFFF"/>
            <w:vAlign w:val="center"/>
          </w:tcPr>
          <w:p w14:paraId="54644F6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43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748000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综合布线</w:t>
            </w:r>
          </w:p>
        </w:tc>
        <w:tc>
          <w:tcPr>
            <w:tcW w:w="802" w:type="pct"/>
            <w:tcBorders>
              <w:top w:val="single" w:sz="4" w:space="0" w:color="auto"/>
              <w:left w:val="nil"/>
              <w:bottom w:val="single" w:sz="4" w:space="0" w:color="auto"/>
              <w:right w:val="single" w:sz="4" w:space="0" w:color="auto"/>
            </w:tcBorders>
            <w:shd w:val="clear" w:color="auto" w:fill="auto"/>
            <w:vAlign w:val="center"/>
          </w:tcPr>
          <w:p w14:paraId="1036214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网络模块</w:t>
            </w:r>
          </w:p>
        </w:tc>
        <w:tc>
          <w:tcPr>
            <w:tcW w:w="383" w:type="pct"/>
            <w:tcBorders>
              <w:top w:val="single" w:sz="4" w:space="0" w:color="auto"/>
              <w:left w:val="nil"/>
              <w:bottom w:val="single" w:sz="4" w:space="0" w:color="auto"/>
              <w:right w:val="single" w:sz="4" w:space="0" w:color="auto"/>
            </w:tcBorders>
            <w:shd w:val="clear" w:color="auto" w:fill="auto"/>
            <w:vAlign w:val="center"/>
          </w:tcPr>
          <w:p w14:paraId="07A769A1" w14:textId="36E80D0A" w:rsidR="00C9570A" w:rsidRPr="00CA701D" w:rsidRDefault="002D5E2E">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379" w:type="pct"/>
            <w:tcBorders>
              <w:top w:val="single" w:sz="4" w:space="0" w:color="auto"/>
              <w:left w:val="nil"/>
              <w:bottom w:val="single" w:sz="4" w:space="0" w:color="auto"/>
              <w:right w:val="single" w:sz="4" w:space="0" w:color="auto"/>
            </w:tcBorders>
            <w:shd w:val="clear" w:color="auto" w:fill="auto"/>
            <w:vAlign w:val="center"/>
          </w:tcPr>
          <w:p w14:paraId="3C8BE7E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80</w:t>
            </w:r>
          </w:p>
        </w:tc>
        <w:tc>
          <w:tcPr>
            <w:tcW w:w="2651" w:type="pct"/>
            <w:tcBorders>
              <w:top w:val="single" w:sz="4" w:space="0" w:color="auto"/>
              <w:left w:val="nil"/>
              <w:bottom w:val="single" w:sz="4" w:space="0" w:color="auto"/>
              <w:right w:val="single" w:sz="4" w:space="0" w:color="auto"/>
            </w:tcBorders>
            <w:shd w:val="clear" w:color="auto" w:fill="auto"/>
            <w:vAlign w:val="center"/>
          </w:tcPr>
          <w:p w14:paraId="5E4B8AE3"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六类非屏蔽（</w:t>
            </w:r>
            <w:proofErr w:type="gramStart"/>
            <w:r w:rsidRPr="00CA701D">
              <w:rPr>
                <w:rFonts w:ascii="仿宋" w:eastAsia="仿宋" w:hAnsi="仿宋" w:cs="宋体" w:hint="eastAsia"/>
                <w:sz w:val="24"/>
                <w:szCs w:val="24"/>
              </w:rPr>
              <w:t>含底盒面板</w:t>
            </w:r>
            <w:proofErr w:type="gramEnd"/>
            <w:r w:rsidRPr="00CA701D">
              <w:rPr>
                <w:rFonts w:ascii="仿宋" w:eastAsia="仿宋" w:hAnsi="仿宋" w:cs="宋体" w:hint="eastAsia"/>
                <w:sz w:val="24"/>
                <w:szCs w:val="24"/>
              </w:rPr>
              <w:t>）</w:t>
            </w:r>
          </w:p>
        </w:tc>
      </w:tr>
      <w:tr w:rsidR="00CA701D" w:rsidRPr="00CA701D" w14:paraId="556470E3"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707A23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w:t>
            </w:r>
          </w:p>
        </w:tc>
        <w:tc>
          <w:tcPr>
            <w:tcW w:w="430" w:type="pct"/>
            <w:vMerge/>
            <w:tcBorders>
              <w:top w:val="single" w:sz="4" w:space="0" w:color="auto"/>
              <w:left w:val="single" w:sz="4" w:space="0" w:color="auto"/>
              <w:bottom w:val="single" w:sz="4" w:space="0" w:color="auto"/>
              <w:right w:val="single" w:sz="4" w:space="0" w:color="auto"/>
            </w:tcBorders>
            <w:vAlign w:val="center"/>
          </w:tcPr>
          <w:p w14:paraId="3AE62138"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9953F0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网络配线架</w:t>
            </w:r>
          </w:p>
        </w:tc>
        <w:tc>
          <w:tcPr>
            <w:tcW w:w="383" w:type="pct"/>
            <w:tcBorders>
              <w:top w:val="nil"/>
              <w:left w:val="nil"/>
              <w:bottom w:val="single" w:sz="4" w:space="0" w:color="auto"/>
              <w:right w:val="single" w:sz="4" w:space="0" w:color="auto"/>
            </w:tcBorders>
            <w:shd w:val="clear" w:color="auto" w:fill="auto"/>
            <w:vAlign w:val="center"/>
          </w:tcPr>
          <w:p w14:paraId="5D9EE526" w14:textId="1BFD71AE" w:rsidR="00C9570A" w:rsidRPr="00CA701D" w:rsidRDefault="002D5E2E">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379" w:type="pct"/>
            <w:tcBorders>
              <w:top w:val="nil"/>
              <w:left w:val="nil"/>
              <w:bottom w:val="single" w:sz="4" w:space="0" w:color="auto"/>
              <w:right w:val="single" w:sz="4" w:space="0" w:color="auto"/>
            </w:tcBorders>
            <w:shd w:val="clear" w:color="auto" w:fill="auto"/>
            <w:vAlign w:val="center"/>
          </w:tcPr>
          <w:p w14:paraId="33C9D03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604515DC" w14:textId="1D3C1249"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24口六类非屏蔽</w:t>
            </w:r>
            <w:r w:rsidR="002D5E2E" w:rsidRPr="00CA701D">
              <w:rPr>
                <w:rFonts w:ascii="仿宋" w:eastAsia="仿宋" w:hAnsi="仿宋" w:cs="宋体" w:hint="eastAsia"/>
                <w:sz w:val="24"/>
                <w:szCs w:val="24"/>
              </w:rPr>
              <w:t>，含模块</w:t>
            </w:r>
          </w:p>
        </w:tc>
      </w:tr>
      <w:tr w:rsidR="00CA701D" w:rsidRPr="00CA701D" w14:paraId="228FE154"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094B97C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w:t>
            </w:r>
          </w:p>
        </w:tc>
        <w:tc>
          <w:tcPr>
            <w:tcW w:w="430" w:type="pct"/>
            <w:vMerge/>
            <w:tcBorders>
              <w:top w:val="single" w:sz="4" w:space="0" w:color="auto"/>
              <w:left w:val="single" w:sz="4" w:space="0" w:color="auto"/>
              <w:bottom w:val="single" w:sz="4" w:space="0" w:color="auto"/>
              <w:right w:val="single" w:sz="4" w:space="0" w:color="auto"/>
            </w:tcBorders>
            <w:vAlign w:val="center"/>
          </w:tcPr>
          <w:p w14:paraId="340947B7"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310FC5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网络跳线</w:t>
            </w:r>
          </w:p>
        </w:tc>
        <w:tc>
          <w:tcPr>
            <w:tcW w:w="383" w:type="pct"/>
            <w:tcBorders>
              <w:top w:val="nil"/>
              <w:left w:val="nil"/>
              <w:bottom w:val="single" w:sz="4" w:space="0" w:color="auto"/>
              <w:right w:val="single" w:sz="4" w:space="0" w:color="auto"/>
            </w:tcBorders>
            <w:shd w:val="clear" w:color="auto" w:fill="auto"/>
            <w:vAlign w:val="center"/>
          </w:tcPr>
          <w:p w14:paraId="1DAD6CA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条</w:t>
            </w:r>
          </w:p>
        </w:tc>
        <w:tc>
          <w:tcPr>
            <w:tcW w:w="379" w:type="pct"/>
            <w:tcBorders>
              <w:top w:val="nil"/>
              <w:left w:val="nil"/>
              <w:bottom w:val="single" w:sz="4" w:space="0" w:color="auto"/>
              <w:right w:val="single" w:sz="4" w:space="0" w:color="auto"/>
            </w:tcBorders>
            <w:shd w:val="clear" w:color="auto" w:fill="auto"/>
            <w:vAlign w:val="center"/>
          </w:tcPr>
          <w:p w14:paraId="212EDEE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100</w:t>
            </w:r>
          </w:p>
        </w:tc>
        <w:tc>
          <w:tcPr>
            <w:tcW w:w="2651" w:type="pct"/>
            <w:tcBorders>
              <w:top w:val="nil"/>
              <w:left w:val="nil"/>
              <w:bottom w:val="single" w:sz="4" w:space="0" w:color="auto"/>
              <w:right w:val="single" w:sz="4" w:space="0" w:color="auto"/>
            </w:tcBorders>
            <w:shd w:val="clear" w:color="auto" w:fill="auto"/>
            <w:vAlign w:val="center"/>
          </w:tcPr>
          <w:p w14:paraId="1E28E96E"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成品六类跳线3m</w:t>
            </w:r>
          </w:p>
        </w:tc>
      </w:tr>
      <w:tr w:rsidR="00CA701D" w:rsidRPr="00CA701D" w14:paraId="171CA335"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04C4081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430" w:type="pct"/>
            <w:vMerge/>
            <w:tcBorders>
              <w:top w:val="single" w:sz="4" w:space="0" w:color="auto"/>
              <w:left w:val="single" w:sz="4" w:space="0" w:color="auto"/>
              <w:bottom w:val="single" w:sz="4" w:space="0" w:color="auto"/>
              <w:right w:val="single" w:sz="4" w:space="0" w:color="auto"/>
            </w:tcBorders>
            <w:vAlign w:val="center"/>
          </w:tcPr>
          <w:p w14:paraId="6F782E01"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7089C4A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网络跳线</w:t>
            </w:r>
          </w:p>
        </w:tc>
        <w:tc>
          <w:tcPr>
            <w:tcW w:w="383" w:type="pct"/>
            <w:tcBorders>
              <w:top w:val="nil"/>
              <w:left w:val="nil"/>
              <w:bottom w:val="single" w:sz="4" w:space="0" w:color="auto"/>
              <w:right w:val="single" w:sz="4" w:space="0" w:color="auto"/>
            </w:tcBorders>
            <w:shd w:val="clear" w:color="auto" w:fill="auto"/>
            <w:vAlign w:val="center"/>
          </w:tcPr>
          <w:p w14:paraId="704A819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条</w:t>
            </w:r>
          </w:p>
        </w:tc>
        <w:tc>
          <w:tcPr>
            <w:tcW w:w="379" w:type="pct"/>
            <w:tcBorders>
              <w:top w:val="nil"/>
              <w:left w:val="nil"/>
              <w:bottom w:val="single" w:sz="4" w:space="0" w:color="auto"/>
              <w:right w:val="single" w:sz="4" w:space="0" w:color="auto"/>
            </w:tcBorders>
            <w:shd w:val="clear" w:color="auto" w:fill="auto"/>
            <w:vAlign w:val="center"/>
          </w:tcPr>
          <w:p w14:paraId="755AD4A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100</w:t>
            </w:r>
          </w:p>
        </w:tc>
        <w:tc>
          <w:tcPr>
            <w:tcW w:w="2651" w:type="pct"/>
            <w:tcBorders>
              <w:top w:val="nil"/>
              <w:left w:val="nil"/>
              <w:bottom w:val="single" w:sz="4" w:space="0" w:color="auto"/>
              <w:right w:val="single" w:sz="4" w:space="0" w:color="auto"/>
            </w:tcBorders>
            <w:shd w:val="clear" w:color="auto" w:fill="auto"/>
            <w:vAlign w:val="center"/>
          </w:tcPr>
          <w:p w14:paraId="389DC1B2"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成品六类跳线2m</w:t>
            </w:r>
          </w:p>
        </w:tc>
      </w:tr>
      <w:tr w:rsidR="00CA701D" w:rsidRPr="00CA701D" w14:paraId="41461C3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0ADDE0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w:t>
            </w:r>
          </w:p>
        </w:tc>
        <w:tc>
          <w:tcPr>
            <w:tcW w:w="430" w:type="pct"/>
            <w:vMerge/>
            <w:tcBorders>
              <w:top w:val="single" w:sz="4" w:space="0" w:color="auto"/>
              <w:left w:val="single" w:sz="4" w:space="0" w:color="auto"/>
              <w:bottom w:val="single" w:sz="4" w:space="0" w:color="auto"/>
              <w:right w:val="single" w:sz="4" w:space="0" w:color="auto"/>
            </w:tcBorders>
            <w:vAlign w:val="center"/>
          </w:tcPr>
          <w:p w14:paraId="692C8298"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B9AF44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网线</w:t>
            </w:r>
          </w:p>
        </w:tc>
        <w:tc>
          <w:tcPr>
            <w:tcW w:w="383" w:type="pct"/>
            <w:tcBorders>
              <w:top w:val="nil"/>
              <w:left w:val="nil"/>
              <w:bottom w:val="single" w:sz="4" w:space="0" w:color="auto"/>
              <w:right w:val="single" w:sz="4" w:space="0" w:color="auto"/>
            </w:tcBorders>
            <w:shd w:val="clear" w:color="auto" w:fill="auto"/>
            <w:vAlign w:val="center"/>
          </w:tcPr>
          <w:p w14:paraId="329B548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箱</w:t>
            </w:r>
          </w:p>
        </w:tc>
        <w:tc>
          <w:tcPr>
            <w:tcW w:w="379" w:type="pct"/>
            <w:tcBorders>
              <w:top w:val="nil"/>
              <w:left w:val="nil"/>
              <w:bottom w:val="single" w:sz="4" w:space="0" w:color="auto"/>
              <w:right w:val="single" w:sz="4" w:space="0" w:color="auto"/>
            </w:tcBorders>
            <w:shd w:val="clear" w:color="auto" w:fill="auto"/>
            <w:vAlign w:val="center"/>
          </w:tcPr>
          <w:p w14:paraId="0C0703E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22</w:t>
            </w:r>
          </w:p>
        </w:tc>
        <w:tc>
          <w:tcPr>
            <w:tcW w:w="2651" w:type="pct"/>
            <w:tcBorders>
              <w:top w:val="nil"/>
              <w:left w:val="nil"/>
              <w:bottom w:val="single" w:sz="4" w:space="0" w:color="auto"/>
              <w:right w:val="single" w:sz="4" w:space="0" w:color="auto"/>
            </w:tcBorders>
            <w:shd w:val="clear" w:color="auto" w:fill="auto"/>
            <w:vAlign w:val="center"/>
          </w:tcPr>
          <w:p w14:paraId="042CAF1A"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六类非</w:t>
            </w:r>
            <w:proofErr w:type="gramStart"/>
            <w:r w:rsidRPr="00CA701D">
              <w:rPr>
                <w:rFonts w:ascii="仿宋" w:eastAsia="仿宋" w:hAnsi="仿宋" w:cs="宋体" w:hint="eastAsia"/>
                <w:sz w:val="24"/>
                <w:szCs w:val="24"/>
              </w:rPr>
              <w:t>屏蔽低烟无卤</w:t>
            </w:r>
            <w:proofErr w:type="gramEnd"/>
          </w:p>
        </w:tc>
      </w:tr>
      <w:tr w:rsidR="00CA701D" w:rsidRPr="00CA701D" w14:paraId="79AA2BCD"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9B4299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6</w:t>
            </w:r>
          </w:p>
        </w:tc>
        <w:tc>
          <w:tcPr>
            <w:tcW w:w="430" w:type="pct"/>
            <w:vMerge/>
            <w:tcBorders>
              <w:top w:val="single" w:sz="4" w:space="0" w:color="auto"/>
              <w:left w:val="single" w:sz="4" w:space="0" w:color="auto"/>
              <w:bottom w:val="single" w:sz="4" w:space="0" w:color="auto"/>
              <w:right w:val="single" w:sz="4" w:space="0" w:color="auto"/>
            </w:tcBorders>
            <w:vAlign w:val="center"/>
          </w:tcPr>
          <w:p w14:paraId="4FAB6821"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7DC6ACA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金属配管</w:t>
            </w:r>
          </w:p>
        </w:tc>
        <w:tc>
          <w:tcPr>
            <w:tcW w:w="383" w:type="pct"/>
            <w:tcBorders>
              <w:top w:val="nil"/>
              <w:left w:val="nil"/>
              <w:bottom w:val="single" w:sz="4" w:space="0" w:color="auto"/>
              <w:right w:val="single" w:sz="4" w:space="0" w:color="auto"/>
            </w:tcBorders>
            <w:shd w:val="clear" w:color="auto" w:fill="auto"/>
            <w:vAlign w:val="center"/>
          </w:tcPr>
          <w:p w14:paraId="49D972E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米</w:t>
            </w:r>
          </w:p>
        </w:tc>
        <w:tc>
          <w:tcPr>
            <w:tcW w:w="379" w:type="pct"/>
            <w:tcBorders>
              <w:top w:val="nil"/>
              <w:left w:val="nil"/>
              <w:bottom w:val="single" w:sz="4" w:space="0" w:color="auto"/>
              <w:right w:val="single" w:sz="4" w:space="0" w:color="auto"/>
            </w:tcBorders>
            <w:shd w:val="clear" w:color="auto" w:fill="auto"/>
            <w:vAlign w:val="center"/>
          </w:tcPr>
          <w:p w14:paraId="36190C3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500</w:t>
            </w:r>
          </w:p>
        </w:tc>
        <w:tc>
          <w:tcPr>
            <w:tcW w:w="2651" w:type="pct"/>
            <w:tcBorders>
              <w:top w:val="nil"/>
              <w:left w:val="nil"/>
              <w:bottom w:val="single" w:sz="4" w:space="0" w:color="auto"/>
              <w:right w:val="single" w:sz="4" w:space="0" w:color="auto"/>
            </w:tcBorders>
            <w:shd w:val="clear" w:color="auto" w:fill="auto"/>
            <w:vAlign w:val="center"/>
          </w:tcPr>
          <w:p w14:paraId="79F651B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φ25JDG金属管国标厚度</w:t>
            </w:r>
          </w:p>
        </w:tc>
      </w:tr>
      <w:tr w:rsidR="00CA701D" w:rsidRPr="00CA701D" w14:paraId="3C23608B"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105F529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7</w:t>
            </w:r>
          </w:p>
        </w:tc>
        <w:tc>
          <w:tcPr>
            <w:tcW w:w="430" w:type="pct"/>
            <w:vMerge/>
            <w:tcBorders>
              <w:top w:val="single" w:sz="4" w:space="0" w:color="auto"/>
              <w:left w:val="single" w:sz="4" w:space="0" w:color="auto"/>
              <w:bottom w:val="single" w:sz="4" w:space="0" w:color="auto"/>
              <w:right w:val="single" w:sz="4" w:space="0" w:color="auto"/>
            </w:tcBorders>
            <w:vAlign w:val="center"/>
          </w:tcPr>
          <w:p w14:paraId="33EFE264"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14CCDC0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网络机柜1</w:t>
            </w:r>
          </w:p>
        </w:tc>
        <w:tc>
          <w:tcPr>
            <w:tcW w:w="383" w:type="pct"/>
            <w:tcBorders>
              <w:top w:val="nil"/>
              <w:left w:val="nil"/>
              <w:bottom w:val="single" w:sz="4" w:space="0" w:color="auto"/>
              <w:right w:val="single" w:sz="4" w:space="0" w:color="auto"/>
            </w:tcBorders>
            <w:shd w:val="clear" w:color="auto" w:fill="auto"/>
            <w:vAlign w:val="center"/>
          </w:tcPr>
          <w:p w14:paraId="1221361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1F24990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5A103DE5"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47U，前单开后双开金属网孔门，深度≥800mm,含1个16位PDU</w:t>
            </w:r>
          </w:p>
        </w:tc>
      </w:tr>
      <w:tr w:rsidR="00CA701D" w:rsidRPr="00CA701D" w14:paraId="764AA86C"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43B92F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8</w:t>
            </w:r>
          </w:p>
        </w:tc>
        <w:tc>
          <w:tcPr>
            <w:tcW w:w="430" w:type="pct"/>
            <w:vMerge/>
            <w:tcBorders>
              <w:top w:val="single" w:sz="4" w:space="0" w:color="auto"/>
              <w:left w:val="single" w:sz="4" w:space="0" w:color="auto"/>
              <w:bottom w:val="single" w:sz="4" w:space="0" w:color="auto"/>
              <w:right w:val="single" w:sz="4" w:space="0" w:color="auto"/>
            </w:tcBorders>
            <w:vAlign w:val="center"/>
          </w:tcPr>
          <w:p w14:paraId="6C8282E5"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5E4719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网络机柜2</w:t>
            </w:r>
          </w:p>
        </w:tc>
        <w:tc>
          <w:tcPr>
            <w:tcW w:w="383" w:type="pct"/>
            <w:tcBorders>
              <w:top w:val="nil"/>
              <w:left w:val="nil"/>
              <w:bottom w:val="single" w:sz="4" w:space="0" w:color="auto"/>
              <w:right w:val="single" w:sz="4" w:space="0" w:color="auto"/>
            </w:tcBorders>
            <w:shd w:val="clear" w:color="auto" w:fill="auto"/>
            <w:vAlign w:val="center"/>
          </w:tcPr>
          <w:p w14:paraId="07E79FE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5BEF25A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w:t>
            </w:r>
          </w:p>
        </w:tc>
        <w:tc>
          <w:tcPr>
            <w:tcW w:w="2651" w:type="pct"/>
            <w:tcBorders>
              <w:top w:val="nil"/>
              <w:left w:val="nil"/>
              <w:bottom w:val="single" w:sz="4" w:space="0" w:color="auto"/>
              <w:right w:val="single" w:sz="4" w:space="0" w:color="auto"/>
            </w:tcBorders>
            <w:shd w:val="clear" w:color="auto" w:fill="auto"/>
            <w:vAlign w:val="center"/>
          </w:tcPr>
          <w:p w14:paraId="008480B7"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42U，前单开后双开金属网孔门，深度≥800mm,含2个16位PDU</w:t>
            </w:r>
          </w:p>
        </w:tc>
      </w:tr>
      <w:tr w:rsidR="00CA701D" w:rsidRPr="00CA701D" w14:paraId="44C1BE5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92C1D1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9</w:t>
            </w:r>
          </w:p>
        </w:tc>
        <w:tc>
          <w:tcPr>
            <w:tcW w:w="430" w:type="pct"/>
            <w:vMerge/>
            <w:tcBorders>
              <w:top w:val="single" w:sz="4" w:space="0" w:color="auto"/>
              <w:left w:val="single" w:sz="4" w:space="0" w:color="auto"/>
              <w:bottom w:val="single" w:sz="4" w:space="0" w:color="auto"/>
              <w:right w:val="single" w:sz="4" w:space="0" w:color="auto"/>
            </w:tcBorders>
            <w:vAlign w:val="center"/>
          </w:tcPr>
          <w:p w14:paraId="1C63CE80"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BF5B641" w14:textId="4F2BF738" w:rsidR="00C9570A" w:rsidRPr="00CA701D" w:rsidRDefault="001F2EAA" w:rsidP="00E85613">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桥架</w:t>
            </w:r>
          </w:p>
        </w:tc>
        <w:tc>
          <w:tcPr>
            <w:tcW w:w="383" w:type="pct"/>
            <w:tcBorders>
              <w:top w:val="nil"/>
              <w:left w:val="nil"/>
              <w:bottom w:val="single" w:sz="4" w:space="0" w:color="auto"/>
              <w:right w:val="single" w:sz="4" w:space="0" w:color="auto"/>
            </w:tcBorders>
            <w:shd w:val="clear" w:color="auto" w:fill="auto"/>
            <w:vAlign w:val="center"/>
          </w:tcPr>
          <w:p w14:paraId="5C5DA67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米</w:t>
            </w:r>
          </w:p>
        </w:tc>
        <w:tc>
          <w:tcPr>
            <w:tcW w:w="379" w:type="pct"/>
            <w:tcBorders>
              <w:top w:val="nil"/>
              <w:left w:val="nil"/>
              <w:bottom w:val="single" w:sz="4" w:space="0" w:color="auto"/>
              <w:right w:val="single" w:sz="4" w:space="0" w:color="auto"/>
            </w:tcBorders>
            <w:shd w:val="clear" w:color="auto" w:fill="auto"/>
            <w:vAlign w:val="center"/>
          </w:tcPr>
          <w:p w14:paraId="0FC80EA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99</w:t>
            </w:r>
          </w:p>
        </w:tc>
        <w:tc>
          <w:tcPr>
            <w:tcW w:w="2651" w:type="pct"/>
            <w:tcBorders>
              <w:top w:val="nil"/>
              <w:left w:val="nil"/>
              <w:bottom w:val="single" w:sz="4" w:space="0" w:color="auto"/>
              <w:right w:val="single" w:sz="4" w:space="0" w:color="auto"/>
            </w:tcBorders>
            <w:shd w:val="clear" w:color="auto" w:fill="auto"/>
            <w:vAlign w:val="center"/>
          </w:tcPr>
          <w:p w14:paraId="08E7EED3"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镀锌桥架200*100mm</w:t>
            </w:r>
          </w:p>
        </w:tc>
      </w:tr>
      <w:tr w:rsidR="00CA701D" w:rsidRPr="00CA701D" w14:paraId="3B126131"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7AEDC9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10</w:t>
            </w:r>
          </w:p>
        </w:tc>
        <w:tc>
          <w:tcPr>
            <w:tcW w:w="430" w:type="pct"/>
            <w:vMerge/>
            <w:tcBorders>
              <w:top w:val="single" w:sz="4" w:space="0" w:color="auto"/>
              <w:left w:val="single" w:sz="4" w:space="0" w:color="auto"/>
              <w:bottom w:val="single" w:sz="4" w:space="0" w:color="auto"/>
              <w:right w:val="single" w:sz="4" w:space="0" w:color="auto"/>
            </w:tcBorders>
            <w:vAlign w:val="center"/>
          </w:tcPr>
          <w:p w14:paraId="6A51DC1B"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175E1AE" w14:textId="689A056D" w:rsidR="00C9570A" w:rsidRPr="00CA701D" w:rsidRDefault="001F2EAA" w:rsidP="00E85613">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桥架</w:t>
            </w:r>
          </w:p>
        </w:tc>
        <w:tc>
          <w:tcPr>
            <w:tcW w:w="383" w:type="pct"/>
            <w:tcBorders>
              <w:top w:val="nil"/>
              <w:left w:val="nil"/>
              <w:bottom w:val="single" w:sz="4" w:space="0" w:color="auto"/>
              <w:right w:val="single" w:sz="4" w:space="0" w:color="auto"/>
            </w:tcBorders>
            <w:shd w:val="clear" w:color="auto" w:fill="auto"/>
            <w:vAlign w:val="center"/>
          </w:tcPr>
          <w:p w14:paraId="025FC34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米</w:t>
            </w:r>
          </w:p>
        </w:tc>
        <w:tc>
          <w:tcPr>
            <w:tcW w:w="379" w:type="pct"/>
            <w:tcBorders>
              <w:top w:val="nil"/>
              <w:left w:val="nil"/>
              <w:bottom w:val="single" w:sz="4" w:space="0" w:color="auto"/>
              <w:right w:val="single" w:sz="4" w:space="0" w:color="auto"/>
            </w:tcBorders>
            <w:shd w:val="clear" w:color="auto" w:fill="auto"/>
            <w:vAlign w:val="center"/>
          </w:tcPr>
          <w:p w14:paraId="2ED43AD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25</w:t>
            </w:r>
          </w:p>
        </w:tc>
        <w:tc>
          <w:tcPr>
            <w:tcW w:w="2651" w:type="pct"/>
            <w:tcBorders>
              <w:top w:val="nil"/>
              <w:left w:val="nil"/>
              <w:bottom w:val="single" w:sz="4" w:space="0" w:color="auto"/>
              <w:right w:val="single" w:sz="4" w:space="0" w:color="auto"/>
            </w:tcBorders>
            <w:shd w:val="clear" w:color="auto" w:fill="auto"/>
            <w:vAlign w:val="center"/>
          </w:tcPr>
          <w:p w14:paraId="1EE10F3D"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镀锌桥架100*50mm</w:t>
            </w:r>
          </w:p>
        </w:tc>
      </w:tr>
      <w:tr w:rsidR="00CA701D" w:rsidRPr="00CA701D" w14:paraId="0569CB81"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B2759F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11</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3FB2FEF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智能门禁</w:t>
            </w:r>
          </w:p>
        </w:tc>
        <w:tc>
          <w:tcPr>
            <w:tcW w:w="802" w:type="pct"/>
            <w:tcBorders>
              <w:top w:val="nil"/>
              <w:left w:val="nil"/>
              <w:bottom w:val="single" w:sz="4" w:space="0" w:color="auto"/>
              <w:right w:val="single" w:sz="4" w:space="0" w:color="auto"/>
            </w:tcBorders>
            <w:shd w:val="clear" w:color="auto" w:fill="auto"/>
            <w:vAlign w:val="center"/>
          </w:tcPr>
          <w:p w14:paraId="50EB55D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门禁系统</w:t>
            </w:r>
          </w:p>
        </w:tc>
        <w:tc>
          <w:tcPr>
            <w:tcW w:w="383" w:type="pct"/>
            <w:tcBorders>
              <w:top w:val="nil"/>
              <w:left w:val="nil"/>
              <w:bottom w:val="single" w:sz="4" w:space="0" w:color="auto"/>
              <w:right w:val="single" w:sz="4" w:space="0" w:color="auto"/>
            </w:tcBorders>
            <w:shd w:val="clear" w:color="auto" w:fill="auto"/>
            <w:vAlign w:val="center"/>
          </w:tcPr>
          <w:p w14:paraId="6F480CD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3A216CB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2F55B0BB"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≥7寸显示屏，支持人脸识别，刷卡、密码等多种开门方式</w:t>
            </w:r>
          </w:p>
        </w:tc>
      </w:tr>
      <w:tr w:rsidR="00CA701D" w:rsidRPr="00CA701D" w14:paraId="553ED208"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6B0D7F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12</w:t>
            </w:r>
          </w:p>
        </w:tc>
        <w:tc>
          <w:tcPr>
            <w:tcW w:w="430" w:type="pct"/>
            <w:vMerge/>
            <w:tcBorders>
              <w:top w:val="nil"/>
              <w:left w:val="single" w:sz="4" w:space="0" w:color="auto"/>
              <w:bottom w:val="single" w:sz="4" w:space="0" w:color="auto"/>
              <w:right w:val="single" w:sz="4" w:space="0" w:color="auto"/>
            </w:tcBorders>
            <w:vAlign w:val="center"/>
          </w:tcPr>
          <w:p w14:paraId="095A4992"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7C51EE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磁力锁</w:t>
            </w:r>
          </w:p>
        </w:tc>
        <w:tc>
          <w:tcPr>
            <w:tcW w:w="383" w:type="pct"/>
            <w:tcBorders>
              <w:top w:val="nil"/>
              <w:left w:val="nil"/>
              <w:bottom w:val="single" w:sz="4" w:space="0" w:color="auto"/>
              <w:right w:val="single" w:sz="4" w:space="0" w:color="auto"/>
            </w:tcBorders>
            <w:shd w:val="clear" w:color="auto" w:fill="auto"/>
            <w:vAlign w:val="center"/>
          </w:tcPr>
          <w:p w14:paraId="103FA551"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74B5D1A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7E3869C6"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双门磁力锁，吸力≥280KG</w:t>
            </w:r>
          </w:p>
        </w:tc>
      </w:tr>
      <w:tr w:rsidR="00CA701D" w:rsidRPr="00CA701D" w14:paraId="7BE2AADB"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60C558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13</w:t>
            </w:r>
          </w:p>
        </w:tc>
        <w:tc>
          <w:tcPr>
            <w:tcW w:w="430" w:type="pct"/>
            <w:vMerge/>
            <w:tcBorders>
              <w:top w:val="nil"/>
              <w:left w:val="single" w:sz="4" w:space="0" w:color="auto"/>
              <w:bottom w:val="single" w:sz="4" w:space="0" w:color="auto"/>
              <w:right w:val="single" w:sz="4" w:space="0" w:color="auto"/>
            </w:tcBorders>
            <w:vAlign w:val="center"/>
          </w:tcPr>
          <w:p w14:paraId="023AB122"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0AA0D9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闭门器</w:t>
            </w:r>
          </w:p>
        </w:tc>
        <w:tc>
          <w:tcPr>
            <w:tcW w:w="383" w:type="pct"/>
            <w:tcBorders>
              <w:top w:val="nil"/>
              <w:left w:val="nil"/>
              <w:bottom w:val="single" w:sz="4" w:space="0" w:color="auto"/>
              <w:right w:val="single" w:sz="4" w:space="0" w:color="auto"/>
            </w:tcBorders>
            <w:shd w:val="clear" w:color="auto" w:fill="auto"/>
            <w:vAlign w:val="center"/>
          </w:tcPr>
          <w:p w14:paraId="36D82217"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1CA09AB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585CD19F"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闭门器</w:t>
            </w:r>
          </w:p>
        </w:tc>
      </w:tr>
      <w:tr w:rsidR="00CA701D" w:rsidRPr="00CA701D" w14:paraId="50EC3942"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1C19B8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14</w:t>
            </w:r>
          </w:p>
        </w:tc>
        <w:tc>
          <w:tcPr>
            <w:tcW w:w="430" w:type="pct"/>
            <w:vMerge/>
            <w:tcBorders>
              <w:top w:val="nil"/>
              <w:left w:val="single" w:sz="4" w:space="0" w:color="auto"/>
              <w:bottom w:val="single" w:sz="4" w:space="0" w:color="auto"/>
              <w:right w:val="single" w:sz="4" w:space="0" w:color="auto"/>
            </w:tcBorders>
            <w:vAlign w:val="center"/>
          </w:tcPr>
          <w:p w14:paraId="3B796423"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B036C7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出门按钮</w:t>
            </w:r>
          </w:p>
        </w:tc>
        <w:tc>
          <w:tcPr>
            <w:tcW w:w="383" w:type="pct"/>
            <w:tcBorders>
              <w:top w:val="nil"/>
              <w:left w:val="nil"/>
              <w:bottom w:val="single" w:sz="4" w:space="0" w:color="auto"/>
              <w:right w:val="single" w:sz="4" w:space="0" w:color="auto"/>
            </w:tcBorders>
            <w:shd w:val="clear" w:color="auto" w:fill="auto"/>
            <w:vAlign w:val="center"/>
          </w:tcPr>
          <w:p w14:paraId="0D657564"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0855347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47CAFA2C"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白色面板</w:t>
            </w:r>
          </w:p>
        </w:tc>
      </w:tr>
      <w:tr w:rsidR="00CA701D" w:rsidRPr="00CA701D" w14:paraId="1FAA7057"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115D799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15</w:t>
            </w:r>
          </w:p>
        </w:tc>
        <w:tc>
          <w:tcPr>
            <w:tcW w:w="430" w:type="pct"/>
            <w:vMerge/>
            <w:tcBorders>
              <w:top w:val="nil"/>
              <w:left w:val="single" w:sz="4" w:space="0" w:color="auto"/>
              <w:bottom w:val="single" w:sz="4" w:space="0" w:color="auto"/>
              <w:right w:val="single" w:sz="4" w:space="0" w:color="auto"/>
            </w:tcBorders>
            <w:vAlign w:val="center"/>
          </w:tcPr>
          <w:p w14:paraId="4A0D41F5"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79A83A2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综合安防管理一体</w:t>
            </w:r>
            <w:r w:rsidRPr="00CA701D">
              <w:rPr>
                <w:rFonts w:ascii="仿宋" w:eastAsia="仿宋" w:hAnsi="仿宋" w:cs="宋体" w:hint="eastAsia"/>
                <w:sz w:val="24"/>
                <w:szCs w:val="24"/>
              </w:rPr>
              <w:lastRenderedPageBreak/>
              <w:t>机</w:t>
            </w:r>
          </w:p>
        </w:tc>
        <w:tc>
          <w:tcPr>
            <w:tcW w:w="383" w:type="pct"/>
            <w:tcBorders>
              <w:top w:val="nil"/>
              <w:left w:val="nil"/>
              <w:bottom w:val="single" w:sz="4" w:space="0" w:color="auto"/>
              <w:right w:val="single" w:sz="4" w:space="0" w:color="auto"/>
            </w:tcBorders>
            <w:shd w:val="clear" w:color="auto" w:fill="auto"/>
            <w:vAlign w:val="center"/>
          </w:tcPr>
          <w:p w14:paraId="45CAF3E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台</w:t>
            </w:r>
          </w:p>
        </w:tc>
        <w:tc>
          <w:tcPr>
            <w:tcW w:w="379" w:type="pct"/>
            <w:tcBorders>
              <w:top w:val="nil"/>
              <w:left w:val="nil"/>
              <w:bottom w:val="single" w:sz="4" w:space="0" w:color="auto"/>
              <w:right w:val="single" w:sz="4" w:space="0" w:color="auto"/>
            </w:tcBorders>
            <w:shd w:val="clear" w:color="auto" w:fill="auto"/>
            <w:vAlign w:val="center"/>
          </w:tcPr>
          <w:p w14:paraId="15FCD9B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203801D1"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1、视频监控：≥256路接入，支持视频预览回放 </w:t>
            </w:r>
            <w:r w:rsidRPr="00CA701D">
              <w:rPr>
                <w:rFonts w:ascii="仿宋" w:eastAsia="仿宋" w:hAnsi="仿宋" w:cs="宋体" w:hint="eastAsia"/>
                <w:sz w:val="24"/>
                <w:szCs w:val="24"/>
              </w:rPr>
              <w:br/>
            </w:r>
            <w:r w:rsidRPr="00CA701D">
              <w:rPr>
                <w:rFonts w:ascii="仿宋" w:eastAsia="仿宋" w:hAnsi="仿宋" w:cs="宋体" w:hint="eastAsia"/>
                <w:sz w:val="24"/>
                <w:szCs w:val="24"/>
              </w:rPr>
              <w:lastRenderedPageBreak/>
              <w:t>2、门禁管理：≥64路接入，≥10000人门禁权限管理，</w:t>
            </w:r>
            <w:proofErr w:type="gramStart"/>
            <w:r w:rsidRPr="00CA701D">
              <w:rPr>
                <w:rFonts w:ascii="仿宋" w:eastAsia="仿宋" w:hAnsi="仿宋" w:cs="宋体" w:hint="eastAsia"/>
                <w:sz w:val="24"/>
                <w:szCs w:val="24"/>
              </w:rPr>
              <w:t>支持首卡开门</w:t>
            </w:r>
            <w:proofErr w:type="gramEnd"/>
            <w:r w:rsidRPr="00CA701D">
              <w:rPr>
                <w:rFonts w:ascii="仿宋" w:eastAsia="仿宋" w:hAnsi="仿宋" w:cs="宋体" w:hint="eastAsia"/>
                <w:sz w:val="24"/>
                <w:szCs w:val="24"/>
              </w:rPr>
              <w:t>，多人开门，反潜回，多门互锁等高级功能</w:t>
            </w:r>
            <w:r w:rsidRPr="00CA701D">
              <w:rPr>
                <w:rFonts w:ascii="仿宋" w:eastAsia="仿宋" w:hAnsi="仿宋" w:cs="宋体" w:hint="eastAsia"/>
                <w:sz w:val="24"/>
                <w:szCs w:val="24"/>
              </w:rPr>
              <w:br/>
              <w:t>3、考勤管理：≥64路接入，支持考勤时段配置（固定考勤，自由考勤）、考勤班次配置（日，周，月循环）、报表统计、假日管理等功能，实现考勤智能化管理</w:t>
            </w:r>
          </w:p>
        </w:tc>
      </w:tr>
      <w:tr w:rsidR="00CA701D" w:rsidRPr="00CA701D" w14:paraId="432BB82B"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8A4830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16</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0A43CA6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监控系统</w:t>
            </w:r>
          </w:p>
        </w:tc>
        <w:tc>
          <w:tcPr>
            <w:tcW w:w="802" w:type="pct"/>
            <w:tcBorders>
              <w:top w:val="nil"/>
              <w:left w:val="nil"/>
              <w:bottom w:val="single" w:sz="4" w:space="0" w:color="auto"/>
              <w:right w:val="single" w:sz="4" w:space="0" w:color="auto"/>
            </w:tcBorders>
            <w:shd w:val="clear" w:color="auto" w:fill="auto"/>
            <w:vAlign w:val="center"/>
          </w:tcPr>
          <w:p w14:paraId="65B8E55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高清半球摄像机</w:t>
            </w:r>
          </w:p>
        </w:tc>
        <w:tc>
          <w:tcPr>
            <w:tcW w:w="383" w:type="pct"/>
            <w:tcBorders>
              <w:top w:val="nil"/>
              <w:left w:val="nil"/>
              <w:bottom w:val="single" w:sz="4" w:space="0" w:color="auto"/>
              <w:right w:val="single" w:sz="4" w:space="0" w:color="auto"/>
            </w:tcBorders>
            <w:shd w:val="clear" w:color="auto" w:fill="auto"/>
            <w:vAlign w:val="center"/>
          </w:tcPr>
          <w:p w14:paraId="0142906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71AB4EF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17</w:t>
            </w:r>
          </w:p>
        </w:tc>
        <w:tc>
          <w:tcPr>
            <w:tcW w:w="2651" w:type="pct"/>
            <w:tcBorders>
              <w:top w:val="nil"/>
              <w:left w:val="nil"/>
              <w:bottom w:val="single" w:sz="4" w:space="0" w:color="auto"/>
              <w:right w:val="single" w:sz="4" w:space="0" w:color="auto"/>
            </w:tcBorders>
            <w:shd w:val="clear" w:color="auto" w:fill="auto"/>
            <w:vAlign w:val="center"/>
          </w:tcPr>
          <w:p w14:paraId="5400F10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≥400</w:t>
            </w:r>
            <w:proofErr w:type="gramStart"/>
            <w:r w:rsidRPr="00CA701D">
              <w:rPr>
                <w:rFonts w:ascii="仿宋" w:eastAsia="仿宋" w:hAnsi="仿宋" w:cs="宋体" w:hint="eastAsia"/>
                <w:sz w:val="24"/>
                <w:szCs w:val="24"/>
              </w:rPr>
              <w:t>万像</w:t>
            </w:r>
            <w:proofErr w:type="gramEnd"/>
            <w:r w:rsidRPr="00CA701D">
              <w:rPr>
                <w:rFonts w:ascii="仿宋" w:eastAsia="仿宋" w:hAnsi="仿宋" w:cs="宋体" w:hint="eastAsia"/>
                <w:sz w:val="24"/>
                <w:szCs w:val="24"/>
              </w:rPr>
              <w:t>素，</w:t>
            </w:r>
            <w:proofErr w:type="gramStart"/>
            <w:r w:rsidRPr="00CA701D">
              <w:rPr>
                <w:rFonts w:ascii="仿宋" w:eastAsia="仿宋" w:hAnsi="仿宋" w:cs="宋体" w:hint="eastAsia"/>
                <w:sz w:val="24"/>
                <w:szCs w:val="24"/>
              </w:rPr>
              <w:t>星光级</w:t>
            </w:r>
            <w:proofErr w:type="gramEnd"/>
            <w:r w:rsidRPr="00CA701D">
              <w:rPr>
                <w:rFonts w:ascii="仿宋" w:eastAsia="仿宋" w:hAnsi="仿宋" w:cs="宋体" w:hint="eastAsia"/>
                <w:sz w:val="24"/>
                <w:szCs w:val="24"/>
              </w:rPr>
              <w:t>半球，POE供电</w:t>
            </w:r>
          </w:p>
        </w:tc>
      </w:tr>
      <w:tr w:rsidR="00CA701D" w:rsidRPr="00CA701D" w14:paraId="58F2D139"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F45118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17</w:t>
            </w:r>
          </w:p>
        </w:tc>
        <w:tc>
          <w:tcPr>
            <w:tcW w:w="430" w:type="pct"/>
            <w:vMerge/>
            <w:tcBorders>
              <w:top w:val="nil"/>
              <w:left w:val="single" w:sz="4" w:space="0" w:color="auto"/>
              <w:bottom w:val="single" w:sz="4" w:space="0" w:color="auto"/>
              <w:right w:val="single" w:sz="4" w:space="0" w:color="auto"/>
            </w:tcBorders>
            <w:vAlign w:val="center"/>
          </w:tcPr>
          <w:p w14:paraId="17BF3673"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1D98A6B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硬盘录像机</w:t>
            </w:r>
          </w:p>
        </w:tc>
        <w:tc>
          <w:tcPr>
            <w:tcW w:w="383" w:type="pct"/>
            <w:tcBorders>
              <w:top w:val="nil"/>
              <w:left w:val="nil"/>
              <w:bottom w:val="single" w:sz="4" w:space="0" w:color="auto"/>
              <w:right w:val="single" w:sz="4" w:space="0" w:color="auto"/>
            </w:tcBorders>
            <w:shd w:val="clear" w:color="auto" w:fill="auto"/>
            <w:vAlign w:val="center"/>
          </w:tcPr>
          <w:p w14:paraId="04411C5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50E814B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72704ACF"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32路8盘位</w:t>
            </w:r>
          </w:p>
        </w:tc>
      </w:tr>
      <w:tr w:rsidR="00CA701D" w:rsidRPr="00CA701D" w14:paraId="0BFC6F83"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651527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18</w:t>
            </w:r>
          </w:p>
        </w:tc>
        <w:tc>
          <w:tcPr>
            <w:tcW w:w="430" w:type="pct"/>
            <w:vMerge/>
            <w:tcBorders>
              <w:top w:val="nil"/>
              <w:left w:val="single" w:sz="4" w:space="0" w:color="auto"/>
              <w:bottom w:val="single" w:sz="4" w:space="0" w:color="auto"/>
              <w:right w:val="single" w:sz="4" w:space="0" w:color="auto"/>
            </w:tcBorders>
            <w:vAlign w:val="center"/>
          </w:tcPr>
          <w:p w14:paraId="28D4B7FB"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03A2E6A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监控硬盘</w:t>
            </w:r>
          </w:p>
        </w:tc>
        <w:tc>
          <w:tcPr>
            <w:tcW w:w="383" w:type="pct"/>
            <w:tcBorders>
              <w:top w:val="nil"/>
              <w:left w:val="nil"/>
              <w:bottom w:val="single" w:sz="4" w:space="0" w:color="auto"/>
              <w:right w:val="single" w:sz="4" w:space="0" w:color="auto"/>
            </w:tcBorders>
            <w:shd w:val="clear" w:color="auto" w:fill="auto"/>
            <w:vAlign w:val="center"/>
          </w:tcPr>
          <w:p w14:paraId="1B76B58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块</w:t>
            </w:r>
          </w:p>
        </w:tc>
        <w:tc>
          <w:tcPr>
            <w:tcW w:w="379" w:type="pct"/>
            <w:tcBorders>
              <w:top w:val="nil"/>
              <w:left w:val="nil"/>
              <w:bottom w:val="single" w:sz="4" w:space="0" w:color="auto"/>
              <w:right w:val="single" w:sz="4" w:space="0" w:color="auto"/>
            </w:tcBorders>
            <w:shd w:val="clear" w:color="auto" w:fill="auto"/>
            <w:vAlign w:val="center"/>
          </w:tcPr>
          <w:p w14:paraId="341E223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031306E7"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8T</w:t>
            </w:r>
          </w:p>
        </w:tc>
      </w:tr>
      <w:tr w:rsidR="00CA701D" w:rsidRPr="00CA701D" w14:paraId="0BD669E3"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E4EB2C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19</w:t>
            </w:r>
          </w:p>
        </w:tc>
        <w:tc>
          <w:tcPr>
            <w:tcW w:w="430" w:type="pct"/>
            <w:vMerge/>
            <w:tcBorders>
              <w:top w:val="nil"/>
              <w:left w:val="single" w:sz="4" w:space="0" w:color="auto"/>
              <w:bottom w:val="single" w:sz="4" w:space="0" w:color="auto"/>
              <w:right w:val="single" w:sz="4" w:space="0" w:color="auto"/>
            </w:tcBorders>
            <w:vAlign w:val="center"/>
          </w:tcPr>
          <w:p w14:paraId="5C2D8A59"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A21520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监视器</w:t>
            </w:r>
          </w:p>
        </w:tc>
        <w:tc>
          <w:tcPr>
            <w:tcW w:w="383" w:type="pct"/>
            <w:tcBorders>
              <w:top w:val="nil"/>
              <w:left w:val="nil"/>
              <w:bottom w:val="single" w:sz="4" w:space="0" w:color="auto"/>
              <w:right w:val="single" w:sz="4" w:space="0" w:color="auto"/>
            </w:tcBorders>
            <w:shd w:val="clear" w:color="auto" w:fill="auto"/>
            <w:vAlign w:val="center"/>
          </w:tcPr>
          <w:p w14:paraId="4B5473E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01EFB9A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64B1960D" w14:textId="102B00B8" w:rsidR="00C9570A" w:rsidRPr="00CA701D" w:rsidRDefault="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w:t>
            </w:r>
            <w:r w:rsidR="001F2EAA" w:rsidRPr="00CA701D">
              <w:rPr>
                <w:rFonts w:ascii="仿宋" w:eastAsia="仿宋" w:hAnsi="仿宋" w:cs="宋体" w:hint="eastAsia"/>
                <w:sz w:val="24"/>
                <w:szCs w:val="24"/>
              </w:rPr>
              <w:t>55寸，4K</w:t>
            </w:r>
          </w:p>
        </w:tc>
      </w:tr>
      <w:tr w:rsidR="00CA701D" w:rsidRPr="00CA701D" w14:paraId="5644BFDF"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BA8E8E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20</w:t>
            </w:r>
          </w:p>
        </w:tc>
        <w:tc>
          <w:tcPr>
            <w:tcW w:w="430" w:type="pct"/>
            <w:vMerge/>
            <w:tcBorders>
              <w:top w:val="nil"/>
              <w:left w:val="single" w:sz="4" w:space="0" w:color="auto"/>
              <w:bottom w:val="single" w:sz="4" w:space="0" w:color="auto"/>
              <w:right w:val="single" w:sz="4" w:space="0" w:color="auto"/>
            </w:tcBorders>
            <w:vAlign w:val="center"/>
          </w:tcPr>
          <w:p w14:paraId="59FCC687"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159219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监控交换机</w:t>
            </w:r>
          </w:p>
        </w:tc>
        <w:tc>
          <w:tcPr>
            <w:tcW w:w="383" w:type="pct"/>
            <w:tcBorders>
              <w:top w:val="nil"/>
              <w:left w:val="nil"/>
              <w:bottom w:val="single" w:sz="4" w:space="0" w:color="auto"/>
              <w:right w:val="single" w:sz="4" w:space="0" w:color="auto"/>
            </w:tcBorders>
            <w:shd w:val="clear" w:color="auto" w:fill="auto"/>
            <w:vAlign w:val="center"/>
          </w:tcPr>
          <w:p w14:paraId="636AF4B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193C417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37A94D26"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1、≥24千兆POE电口，≥4</w:t>
            </w:r>
            <w:proofErr w:type="gramStart"/>
            <w:r w:rsidRPr="00CA701D">
              <w:rPr>
                <w:rFonts w:ascii="仿宋" w:eastAsia="仿宋" w:hAnsi="仿宋" w:cs="宋体" w:hint="eastAsia"/>
                <w:sz w:val="24"/>
                <w:szCs w:val="24"/>
              </w:rPr>
              <w:t>千兆光口</w:t>
            </w:r>
            <w:proofErr w:type="gramEnd"/>
            <w:r w:rsidRPr="00CA701D">
              <w:rPr>
                <w:rFonts w:ascii="仿宋" w:eastAsia="仿宋" w:hAnsi="仿宋" w:cs="宋体" w:hint="eastAsia"/>
                <w:sz w:val="24"/>
                <w:szCs w:val="24"/>
              </w:rPr>
              <w:t>，</w:t>
            </w:r>
          </w:p>
          <w:p w14:paraId="7501847E"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2、包转发率≥78Mpps，交换容量≥240Gbps，功率≥370W</w:t>
            </w:r>
          </w:p>
        </w:tc>
      </w:tr>
      <w:tr w:rsidR="00CA701D" w:rsidRPr="00CA701D" w14:paraId="31BC9F8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681AFA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21</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583C1A6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信息发布</w:t>
            </w:r>
          </w:p>
        </w:tc>
        <w:tc>
          <w:tcPr>
            <w:tcW w:w="802" w:type="pct"/>
            <w:tcBorders>
              <w:top w:val="nil"/>
              <w:left w:val="nil"/>
              <w:bottom w:val="single" w:sz="4" w:space="0" w:color="auto"/>
              <w:right w:val="single" w:sz="4" w:space="0" w:color="auto"/>
            </w:tcBorders>
            <w:shd w:val="clear" w:color="auto" w:fill="auto"/>
            <w:vAlign w:val="center"/>
          </w:tcPr>
          <w:p w14:paraId="14CE4DA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智慧大屏</w:t>
            </w:r>
          </w:p>
        </w:tc>
        <w:tc>
          <w:tcPr>
            <w:tcW w:w="383" w:type="pct"/>
            <w:tcBorders>
              <w:top w:val="nil"/>
              <w:left w:val="nil"/>
              <w:bottom w:val="single" w:sz="4" w:space="0" w:color="auto"/>
              <w:right w:val="single" w:sz="4" w:space="0" w:color="auto"/>
            </w:tcBorders>
            <w:shd w:val="clear" w:color="auto" w:fill="auto"/>
            <w:vAlign w:val="center"/>
          </w:tcPr>
          <w:p w14:paraId="498667F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444E8C0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145FA01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1、≥98寸，多点触摸，4K高清</w:t>
            </w:r>
          </w:p>
          <w:p w14:paraId="338D9C9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2、I5,4G,128G</w:t>
            </w:r>
          </w:p>
          <w:p w14:paraId="5ABD784A"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3、支持一键传屏，含移动支架</w:t>
            </w:r>
          </w:p>
        </w:tc>
      </w:tr>
      <w:tr w:rsidR="00CA701D" w:rsidRPr="00CA701D" w14:paraId="3CB5D435"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C3FCB9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22</w:t>
            </w:r>
          </w:p>
        </w:tc>
        <w:tc>
          <w:tcPr>
            <w:tcW w:w="430" w:type="pct"/>
            <w:vMerge/>
            <w:tcBorders>
              <w:top w:val="nil"/>
              <w:left w:val="single" w:sz="4" w:space="0" w:color="auto"/>
              <w:bottom w:val="single" w:sz="4" w:space="0" w:color="auto"/>
              <w:right w:val="single" w:sz="4" w:space="0" w:color="auto"/>
            </w:tcBorders>
            <w:vAlign w:val="center"/>
          </w:tcPr>
          <w:p w14:paraId="267139E4"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0C6ACD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信息发布电视</w:t>
            </w:r>
          </w:p>
        </w:tc>
        <w:tc>
          <w:tcPr>
            <w:tcW w:w="383" w:type="pct"/>
            <w:tcBorders>
              <w:top w:val="nil"/>
              <w:left w:val="nil"/>
              <w:bottom w:val="single" w:sz="4" w:space="0" w:color="auto"/>
              <w:right w:val="single" w:sz="4" w:space="0" w:color="auto"/>
            </w:tcBorders>
            <w:shd w:val="clear" w:color="auto" w:fill="auto"/>
            <w:vAlign w:val="center"/>
          </w:tcPr>
          <w:p w14:paraId="40E21CE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3D7BD7D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5313E144" w14:textId="0B5BBCCF" w:rsidR="00C9570A" w:rsidRPr="00CA701D" w:rsidRDefault="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w:t>
            </w:r>
            <w:r w:rsidR="001F2EAA" w:rsidRPr="00CA701D">
              <w:rPr>
                <w:rFonts w:ascii="仿宋" w:eastAsia="仿宋" w:hAnsi="仿宋" w:cs="宋体" w:hint="eastAsia"/>
                <w:sz w:val="24"/>
                <w:szCs w:val="24"/>
              </w:rPr>
              <w:t>55寸，4K</w:t>
            </w:r>
          </w:p>
        </w:tc>
      </w:tr>
      <w:tr w:rsidR="00CA701D" w:rsidRPr="00CA701D" w14:paraId="034978B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69ABB5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23</w:t>
            </w:r>
          </w:p>
        </w:tc>
        <w:tc>
          <w:tcPr>
            <w:tcW w:w="430" w:type="pct"/>
            <w:vMerge/>
            <w:tcBorders>
              <w:top w:val="nil"/>
              <w:left w:val="single" w:sz="4" w:space="0" w:color="auto"/>
              <w:bottom w:val="single" w:sz="4" w:space="0" w:color="auto"/>
              <w:right w:val="single" w:sz="4" w:space="0" w:color="auto"/>
            </w:tcBorders>
            <w:vAlign w:val="center"/>
          </w:tcPr>
          <w:p w14:paraId="1910BF89"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290AB9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信息发布控制盒</w:t>
            </w:r>
          </w:p>
        </w:tc>
        <w:tc>
          <w:tcPr>
            <w:tcW w:w="383" w:type="pct"/>
            <w:tcBorders>
              <w:top w:val="nil"/>
              <w:left w:val="nil"/>
              <w:bottom w:val="single" w:sz="4" w:space="0" w:color="auto"/>
              <w:right w:val="single" w:sz="4" w:space="0" w:color="auto"/>
            </w:tcBorders>
            <w:shd w:val="clear" w:color="auto" w:fill="auto"/>
            <w:vAlign w:val="center"/>
          </w:tcPr>
          <w:p w14:paraId="7313518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472BEFE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7B9E4EFF"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HDMI接入</w:t>
            </w:r>
          </w:p>
        </w:tc>
      </w:tr>
      <w:tr w:rsidR="00CA701D" w:rsidRPr="00CA701D" w14:paraId="23C8905C"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4A7A8B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24</w:t>
            </w:r>
          </w:p>
        </w:tc>
        <w:tc>
          <w:tcPr>
            <w:tcW w:w="430" w:type="pct"/>
            <w:vMerge/>
            <w:tcBorders>
              <w:top w:val="nil"/>
              <w:left w:val="single" w:sz="4" w:space="0" w:color="auto"/>
              <w:bottom w:val="single" w:sz="4" w:space="0" w:color="auto"/>
              <w:right w:val="single" w:sz="4" w:space="0" w:color="auto"/>
            </w:tcBorders>
            <w:vAlign w:val="center"/>
          </w:tcPr>
          <w:p w14:paraId="1F0057D7"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B36980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信息发布管理软件</w:t>
            </w:r>
          </w:p>
        </w:tc>
        <w:tc>
          <w:tcPr>
            <w:tcW w:w="383" w:type="pct"/>
            <w:tcBorders>
              <w:top w:val="nil"/>
              <w:left w:val="nil"/>
              <w:bottom w:val="single" w:sz="4" w:space="0" w:color="auto"/>
              <w:right w:val="single" w:sz="4" w:space="0" w:color="auto"/>
            </w:tcBorders>
            <w:shd w:val="clear" w:color="auto" w:fill="auto"/>
            <w:vAlign w:val="center"/>
          </w:tcPr>
          <w:p w14:paraId="287395A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379" w:type="pct"/>
            <w:tcBorders>
              <w:top w:val="nil"/>
              <w:left w:val="nil"/>
              <w:bottom w:val="single" w:sz="4" w:space="0" w:color="auto"/>
              <w:right w:val="single" w:sz="4" w:space="0" w:color="auto"/>
            </w:tcBorders>
            <w:shd w:val="clear" w:color="auto" w:fill="auto"/>
            <w:vAlign w:val="center"/>
          </w:tcPr>
          <w:p w14:paraId="7541997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70A9239F"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分组管理，定时开关</w:t>
            </w:r>
          </w:p>
        </w:tc>
      </w:tr>
      <w:tr w:rsidR="00CA701D" w:rsidRPr="00CA701D" w14:paraId="0B7A8598"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056EE2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25</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01FBABC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无线AP</w:t>
            </w:r>
          </w:p>
        </w:tc>
        <w:tc>
          <w:tcPr>
            <w:tcW w:w="802" w:type="pct"/>
            <w:tcBorders>
              <w:top w:val="nil"/>
              <w:left w:val="nil"/>
              <w:bottom w:val="single" w:sz="4" w:space="0" w:color="auto"/>
              <w:right w:val="single" w:sz="4" w:space="0" w:color="auto"/>
            </w:tcBorders>
            <w:shd w:val="clear" w:color="auto" w:fill="auto"/>
            <w:vAlign w:val="center"/>
          </w:tcPr>
          <w:p w14:paraId="2EFAE2E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无线控制器</w:t>
            </w:r>
          </w:p>
        </w:tc>
        <w:tc>
          <w:tcPr>
            <w:tcW w:w="383" w:type="pct"/>
            <w:tcBorders>
              <w:top w:val="nil"/>
              <w:left w:val="nil"/>
              <w:bottom w:val="single" w:sz="4" w:space="0" w:color="auto"/>
              <w:right w:val="single" w:sz="4" w:space="0" w:color="auto"/>
            </w:tcBorders>
            <w:shd w:val="clear" w:color="auto" w:fill="auto"/>
            <w:vAlign w:val="center"/>
          </w:tcPr>
          <w:p w14:paraId="69E0061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5257BF4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0B5310B2" w14:textId="77777777" w:rsidR="00C9570A" w:rsidRPr="00CA701D" w:rsidRDefault="001F2EAA">
            <w:pPr>
              <w:pStyle w:val="af5"/>
              <w:widowControl/>
              <w:numPr>
                <w:ilvl w:val="0"/>
                <w:numId w:val="16"/>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支持802.1x认证，MAC地址认证，Portal等多种认证方式</w:t>
            </w:r>
          </w:p>
          <w:p w14:paraId="0CB42BB9" w14:textId="77777777" w:rsidR="00C9570A" w:rsidRPr="00CA701D" w:rsidRDefault="001F2EAA">
            <w:pPr>
              <w:pStyle w:val="af5"/>
              <w:widowControl/>
              <w:numPr>
                <w:ilvl w:val="0"/>
                <w:numId w:val="16"/>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吞吐量≥ 4Gbps ,接口≥ WAN 2*GE &amp; LAN 6*GE+ 2* SFP+</w:t>
            </w:r>
          </w:p>
          <w:p w14:paraId="76FE0E61" w14:textId="77777777" w:rsidR="00C9570A" w:rsidRPr="00CA701D" w:rsidRDefault="001F2EAA">
            <w:pPr>
              <w:pStyle w:val="af5"/>
              <w:widowControl/>
              <w:numPr>
                <w:ilvl w:val="0"/>
                <w:numId w:val="16"/>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管理AP数 ≥64</w:t>
            </w:r>
          </w:p>
        </w:tc>
      </w:tr>
      <w:tr w:rsidR="00CA701D" w:rsidRPr="00CA701D" w14:paraId="15A6794A"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663D07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26</w:t>
            </w:r>
          </w:p>
        </w:tc>
        <w:tc>
          <w:tcPr>
            <w:tcW w:w="430" w:type="pct"/>
            <w:vMerge/>
            <w:tcBorders>
              <w:top w:val="nil"/>
              <w:left w:val="single" w:sz="4" w:space="0" w:color="auto"/>
              <w:bottom w:val="single" w:sz="4" w:space="0" w:color="auto"/>
              <w:right w:val="single" w:sz="4" w:space="0" w:color="auto"/>
            </w:tcBorders>
            <w:vAlign w:val="center"/>
          </w:tcPr>
          <w:p w14:paraId="6E42350E"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7CFA5EC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交换机</w:t>
            </w:r>
          </w:p>
        </w:tc>
        <w:tc>
          <w:tcPr>
            <w:tcW w:w="383" w:type="pct"/>
            <w:tcBorders>
              <w:top w:val="nil"/>
              <w:left w:val="nil"/>
              <w:bottom w:val="single" w:sz="4" w:space="0" w:color="auto"/>
              <w:right w:val="single" w:sz="4" w:space="0" w:color="auto"/>
            </w:tcBorders>
            <w:shd w:val="clear" w:color="auto" w:fill="auto"/>
            <w:vAlign w:val="center"/>
          </w:tcPr>
          <w:p w14:paraId="2C1312D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72C7C45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74C4E4F8"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1、≥24千兆POE电口，≥4</w:t>
            </w:r>
            <w:proofErr w:type="gramStart"/>
            <w:r w:rsidRPr="00CA701D">
              <w:rPr>
                <w:rFonts w:ascii="仿宋" w:eastAsia="仿宋" w:hAnsi="仿宋" w:cs="宋体" w:hint="eastAsia"/>
                <w:sz w:val="24"/>
                <w:szCs w:val="24"/>
              </w:rPr>
              <w:t>千兆光口</w:t>
            </w:r>
            <w:proofErr w:type="gramEnd"/>
          </w:p>
          <w:p w14:paraId="4090FF7F"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2、包转发率≥78Mpps，交换容量≥240Gbps，功率≥370W</w:t>
            </w:r>
          </w:p>
        </w:tc>
      </w:tr>
      <w:tr w:rsidR="00CA701D" w:rsidRPr="00CA701D" w14:paraId="34482D1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E87D0A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27</w:t>
            </w:r>
          </w:p>
        </w:tc>
        <w:tc>
          <w:tcPr>
            <w:tcW w:w="430" w:type="pct"/>
            <w:vMerge/>
            <w:tcBorders>
              <w:top w:val="nil"/>
              <w:left w:val="single" w:sz="4" w:space="0" w:color="auto"/>
              <w:bottom w:val="single" w:sz="4" w:space="0" w:color="auto"/>
              <w:right w:val="single" w:sz="4" w:space="0" w:color="auto"/>
            </w:tcBorders>
            <w:vAlign w:val="center"/>
          </w:tcPr>
          <w:p w14:paraId="2B5D0039"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9DE44D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吸顶AP</w:t>
            </w:r>
          </w:p>
        </w:tc>
        <w:tc>
          <w:tcPr>
            <w:tcW w:w="383" w:type="pct"/>
            <w:tcBorders>
              <w:top w:val="nil"/>
              <w:left w:val="nil"/>
              <w:bottom w:val="single" w:sz="4" w:space="0" w:color="auto"/>
              <w:right w:val="single" w:sz="4" w:space="0" w:color="auto"/>
            </w:tcBorders>
            <w:shd w:val="clear" w:color="auto" w:fill="auto"/>
            <w:vAlign w:val="center"/>
          </w:tcPr>
          <w:p w14:paraId="4F04373C"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6FC7E30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8</w:t>
            </w:r>
          </w:p>
        </w:tc>
        <w:tc>
          <w:tcPr>
            <w:tcW w:w="2651" w:type="pct"/>
            <w:tcBorders>
              <w:top w:val="nil"/>
              <w:left w:val="nil"/>
              <w:bottom w:val="single" w:sz="4" w:space="0" w:color="auto"/>
              <w:right w:val="single" w:sz="4" w:space="0" w:color="auto"/>
            </w:tcBorders>
            <w:shd w:val="clear" w:color="auto" w:fill="auto"/>
            <w:vAlign w:val="center"/>
          </w:tcPr>
          <w:p w14:paraId="625E0C90" w14:textId="77777777" w:rsidR="00C9570A" w:rsidRPr="00CA701D" w:rsidRDefault="001F2EAA">
            <w:pPr>
              <w:pStyle w:val="af5"/>
              <w:widowControl/>
              <w:numPr>
                <w:ilvl w:val="0"/>
                <w:numId w:val="17"/>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支持802.3af/802.3at兼容供电,采用</w:t>
            </w:r>
            <w:r w:rsidRPr="00CA701D">
              <w:rPr>
                <w:rFonts w:ascii="仿宋" w:eastAsia="仿宋" w:hAnsi="仿宋" w:cs="宋体" w:hint="eastAsia"/>
                <w:sz w:val="24"/>
                <w:szCs w:val="24"/>
              </w:rPr>
              <w:lastRenderedPageBreak/>
              <w:t>内置天线设计</w:t>
            </w:r>
          </w:p>
          <w:p w14:paraId="4D14DBFC" w14:textId="77777777" w:rsidR="00C9570A" w:rsidRPr="00CA701D" w:rsidRDefault="001F2EAA">
            <w:pPr>
              <w:pStyle w:val="af5"/>
              <w:widowControl/>
              <w:numPr>
                <w:ilvl w:val="0"/>
                <w:numId w:val="17"/>
              </w:numPr>
              <w:spacing w:line="400" w:lineRule="exact"/>
              <w:ind w:firstLineChars="0"/>
              <w:rPr>
                <w:rFonts w:ascii="仿宋" w:eastAsia="仿宋" w:hAnsi="仿宋" w:cs="宋体"/>
                <w:sz w:val="24"/>
                <w:szCs w:val="24"/>
              </w:rPr>
            </w:pPr>
            <w:r w:rsidRPr="00CA701D">
              <w:rPr>
                <w:rFonts w:ascii="仿宋" w:eastAsia="仿宋" w:hAnsi="仿宋" w:cs="宋体" w:hint="eastAsia"/>
                <w:sz w:val="24"/>
                <w:szCs w:val="24"/>
              </w:rPr>
              <w:t xml:space="preserve">整机功耗 ≤12.95W </w:t>
            </w:r>
          </w:p>
        </w:tc>
      </w:tr>
      <w:tr w:rsidR="00CA701D" w:rsidRPr="00CA701D" w14:paraId="199B72D6"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FF5827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28</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189B369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智能照明</w:t>
            </w:r>
          </w:p>
        </w:tc>
        <w:tc>
          <w:tcPr>
            <w:tcW w:w="802" w:type="pct"/>
            <w:tcBorders>
              <w:top w:val="nil"/>
              <w:left w:val="nil"/>
              <w:bottom w:val="single" w:sz="4" w:space="0" w:color="auto"/>
              <w:right w:val="single" w:sz="4" w:space="0" w:color="auto"/>
            </w:tcBorders>
            <w:shd w:val="clear" w:color="auto" w:fill="auto"/>
            <w:vAlign w:val="center"/>
          </w:tcPr>
          <w:p w14:paraId="158B435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开关执行器1</w:t>
            </w:r>
          </w:p>
        </w:tc>
        <w:tc>
          <w:tcPr>
            <w:tcW w:w="383" w:type="pct"/>
            <w:tcBorders>
              <w:top w:val="nil"/>
              <w:left w:val="nil"/>
              <w:bottom w:val="single" w:sz="4" w:space="0" w:color="auto"/>
              <w:right w:val="single" w:sz="4" w:space="0" w:color="auto"/>
            </w:tcBorders>
            <w:shd w:val="clear" w:color="auto" w:fill="auto"/>
            <w:vAlign w:val="center"/>
          </w:tcPr>
          <w:p w14:paraId="1AA3F2D8"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1EA81AD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32198F4E"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4路开关执行器</w:t>
            </w:r>
          </w:p>
        </w:tc>
      </w:tr>
      <w:tr w:rsidR="00CA701D" w:rsidRPr="00CA701D" w14:paraId="4B02D4F3"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B914AD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29</w:t>
            </w:r>
          </w:p>
        </w:tc>
        <w:tc>
          <w:tcPr>
            <w:tcW w:w="430" w:type="pct"/>
            <w:vMerge/>
            <w:tcBorders>
              <w:top w:val="nil"/>
              <w:left w:val="single" w:sz="4" w:space="0" w:color="auto"/>
              <w:bottom w:val="single" w:sz="4" w:space="0" w:color="auto"/>
              <w:right w:val="single" w:sz="4" w:space="0" w:color="auto"/>
            </w:tcBorders>
            <w:vAlign w:val="center"/>
          </w:tcPr>
          <w:p w14:paraId="0FF1F94C"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0F5999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开关执行器2</w:t>
            </w:r>
          </w:p>
        </w:tc>
        <w:tc>
          <w:tcPr>
            <w:tcW w:w="383" w:type="pct"/>
            <w:tcBorders>
              <w:top w:val="nil"/>
              <w:left w:val="nil"/>
              <w:bottom w:val="single" w:sz="4" w:space="0" w:color="auto"/>
              <w:right w:val="single" w:sz="4" w:space="0" w:color="auto"/>
            </w:tcBorders>
            <w:shd w:val="clear" w:color="auto" w:fill="auto"/>
            <w:vAlign w:val="center"/>
          </w:tcPr>
          <w:p w14:paraId="79116262"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2AF83C7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10348C9B"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2路开关执行器</w:t>
            </w:r>
          </w:p>
        </w:tc>
      </w:tr>
      <w:tr w:rsidR="00CA701D" w:rsidRPr="00CA701D" w14:paraId="265BB7A4"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6B0426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30</w:t>
            </w:r>
          </w:p>
        </w:tc>
        <w:tc>
          <w:tcPr>
            <w:tcW w:w="430" w:type="pct"/>
            <w:vMerge/>
            <w:tcBorders>
              <w:top w:val="nil"/>
              <w:left w:val="single" w:sz="4" w:space="0" w:color="auto"/>
              <w:bottom w:val="single" w:sz="4" w:space="0" w:color="auto"/>
              <w:right w:val="single" w:sz="4" w:space="0" w:color="auto"/>
            </w:tcBorders>
            <w:vAlign w:val="center"/>
          </w:tcPr>
          <w:p w14:paraId="72F10265"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2F5E2B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IP路由器</w:t>
            </w:r>
          </w:p>
        </w:tc>
        <w:tc>
          <w:tcPr>
            <w:tcW w:w="383" w:type="pct"/>
            <w:tcBorders>
              <w:top w:val="nil"/>
              <w:left w:val="nil"/>
              <w:bottom w:val="single" w:sz="4" w:space="0" w:color="auto"/>
              <w:right w:val="single" w:sz="4" w:space="0" w:color="auto"/>
            </w:tcBorders>
            <w:shd w:val="clear" w:color="auto" w:fill="auto"/>
            <w:vAlign w:val="center"/>
          </w:tcPr>
          <w:p w14:paraId="4E0844DA"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2E46310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55D34DC7"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标准KNX net-IP协议</w:t>
            </w:r>
          </w:p>
        </w:tc>
      </w:tr>
      <w:tr w:rsidR="00CA701D" w:rsidRPr="00CA701D" w14:paraId="368A0F34"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7A0DB1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31</w:t>
            </w:r>
          </w:p>
        </w:tc>
        <w:tc>
          <w:tcPr>
            <w:tcW w:w="430" w:type="pct"/>
            <w:vMerge/>
            <w:tcBorders>
              <w:top w:val="nil"/>
              <w:left w:val="single" w:sz="4" w:space="0" w:color="auto"/>
              <w:bottom w:val="single" w:sz="4" w:space="0" w:color="auto"/>
              <w:right w:val="single" w:sz="4" w:space="0" w:color="auto"/>
            </w:tcBorders>
            <w:vAlign w:val="center"/>
          </w:tcPr>
          <w:p w14:paraId="61017990"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10A1675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触摸屏</w:t>
            </w:r>
          </w:p>
        </w:tc>
        <w:tc>
          <w:tcPr>
            <w:tcW w:w="383" w:type="pct"/>
            <w:tcBorders>
              <w:top w:val="nil"/>
              <w:left w:val="nil"/>
              <w:bottom w:val="single" w:sz="4" w:space="0" w:color="auto"/>
              <w:right w:val="single" w:sz="4" w:space="0" w:color="auto"/>
            </w:tcBorders>
            <w:shd w:val="clear" w:color="auto" w:fill="auto"/>
            <w:vAlign w:val="center"/>
          </w:tcPr>
          <w:p w14:paraId="1B06999A"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673F5B5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04A12EB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≥10寸触摸，带组态功能，KNX IP协议</w:t>
            </w:r>
            <w:proofErr w:type="gramStart"/>
            <w:r w:rsidRPr="00CA701D">
              <w:rPr>
                <w:rFonts w:ascii="仿宋" w:eastAsia="仿宋" w:hAnsi="仿宋" w:cs="宋体" w:hint="eastAsia"/>
                <w:sz w:val="24"/>
                <w:szCs w:val="24"/>
              </w:rPr>
              <w:t>”</w:t>
            </w:r>
            <w:proofErr w:type="gramEnd"/>
          </w:p>
        </w:tc>
      </w:tr>
      <w:tr w:rsidR="00CA701D" w:rsidRPr="00CA701D" w14:paraId="168D66C2"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97606D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32</w:t>
            </w:r>
          </w:p>
        </w:tc>
        <w:tc>
          <w:tcPr>
            <w:tcW w:w="430" w:type="pct"/>
            <w:vMerge/>
            <w:tcBorders>
              <w:top w:val="nil"/>
              <w:left w:val="single" w:sz="4" w:space="0" w:color="auto"/>
              <w:bottom w:val="single" w:sz="4" w:space="0" w:color="auto"/>
              <w:right w:val="single" w:sz="4" w:space="0" w:color="auto"/>
            </w:tcBorders>
            <w:vAlign w:val="center"/>
          </w:tcPr>
          <w:p w14:paraId="6FF26FB3"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42B42C4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面板1</w:t>
            </w:r>
          </w:p>
        </w:tc>
        <w:tc>
          <w:tcPr>
            <w:tcW w:w="383" w:type="pct"/>
            <w:tcBorders>
              <w:top w:val="nil"/>
              <w:left w:val="nil"/>
              <w:bottom w:val="single" w:sz="4" w:space="0" w:color="auto"/>
              <w:right w:val="single" w:sz="4" w:space="0" w:color="auto"/>
            </w:tcBorders>
            <w:shd w:val="clear" w:color="auto" w:fill="auto"/>
            <w:vAlign w:val="center"/>
          </w:tcPr>
          <w:p w14:paraId="15144CA2"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46CCA15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3356732D" w14:textId="77777777" w:rsidR="00C9570A" w:rsidRPr="00CA701D" w:rsidRDefault="001F2EAA">
            <w:pPr>
              <w:widowControl/>
              <w:spacing w:line="400" w:lineRule="exact"/>
              <w:rPr>
                <w:rFonts w:ascii="仿宋" w:eastAsia="仿宋" w:hAnsi="仿宋" w:cs="宋体"/>
                <w:sz w:val="24"/>
                <w:szCs w:val="24"/>
              </w:rPr>
            </w:pPr>
            <w:proofErr w:type="gramStart"/>
            <w:r w:rsidRPr="00CA701D">
              <w:rPr>
                <w:rFonts w:ascii="仿宋" w:eastAsia="仿宋" w:hAnsi="仿宋" w:cs="宋体" w:hint="eastAsia"/>
                <w:sz w:val="24"/>
                <w:szCs w:val="24"/>
              </w:rPr>
              <w:t>四键面板</w:t>
            </w:r>
            <w:proofErr w:type="gramEnd"/>
          </w:p>
        </w:tc>
      </w:tr>
      <w:tr w:rsidR="00CA701D" w:rsidRPr="00CA701D" w14:paraId="39180594"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9ABD90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33</w:t>
            </w:r>
          </w:p>
        </w:tc>
        <w:tc>
          <w:tcPr>
            <w:tcW w:w="430" w:type="pct"/>
            <w:vMerge/>
            <w:tcBorders>
              <w:top w:val="nil"/>
              <w:left w:val="single" w:sz="4" w:space="0" w:color="auto"/>
              <w:bottom w:val="single" w:sz="4" w:space="0" w:color="auto"/>
              <w:right w:val="single" w:sz="4" w:space="0" w:color="auto"/>
            </w:tcBorders>
            <w:vAlign w:val="center"/>
          </w:tcPr>
          <w:p w14:paraId="60B28084"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AF93C0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面板2</w:t>
            </w:r>
          </w:p>
        </w:tc>
        <w:tc>
          <w:tcPr>
            <w:tcW w:w="383" w:type="pct"/>
            <w:tcBorders>
              <w:top w:val="nil"/>
              <w:left w:val="nil"/>
              <w:bottom w:val="single" w:sz="4" w:space="0" w:color="auto"/>
              <w:right w:val="single" w:sz="4" w:space="0" w:color="auto"/>
            </w:tcBorders>
            <w:shd w:val="clear" w:color="auto" w:fill="auto"/>
            <w:vAlign w:val="center"/>
          </w:tcPr>
          <w:p w14:paraId="06804D28"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031CB9F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w:t>
            </w:r>
          </w:p>
        </w:tc>
        <w:tc>
          <w:tcPr>
            <w:tcW w:w="2651" w:type="pct"/>
            <w:tcBorders>
              <w:top w:val="nil"/>
              <w:left w:val="nil"/>
              <w:bottom w:val="single" w:sz="4" w:space="0" w:color="auto"/>
              <w:right w:val="single" w:sz="4" w:space="0" w:color="auto"/>
            </w:tcBorders>
            <w:shd w:val="clear" w:color="auto" w:fill="auto"/>
            <w:vAlign w:val="center"/>
          </w:tcPr>
          <w:p w14:paraId="0018238A"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双键面板</w:t>
            </w:r>
          </w:p>
        </w:tc>
      </w:tr>
      <w:tr w:rsidR="00CA701D" w:rsidRPr="00CA701D" w14:paraId="2F56A267"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99AE23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34</w:t>
            </w:r>
          </w:p>
        </w:tc>
        <w:tc>
          <w:tcPr>
            <w:tcW w:w="430" w:type="pct"/>
            <w:vMerge/>
            <w:tcBorders>
              <w:top w:val="nil"/>
              <w:left w:val="single" w:sz="4" w:space="0" w:color="auto"/>
              <w:bottom w:val="single" w:sz="4" w:space="0" w:color="auto"/>
              <w:right w:val="single" w:sz="4" w:space="0" w:color="auto"/>
            </w:tcBorders>
            <w:vAlign w:val="center"/>
          </w:tcPr>
          <w:p w14:paraId="75E43C20"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4FE39F0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面板3</w:t>
            </w:r>
          </w:p>
        </w:tc>
        <w:tc>
          <w:tcPr>
            <w:tcW w:w="383" w:type="pct"/>
            <w:tcBorders>
              <w:top w:val="nil"/>
              <w:left w:val="nil"/>
              <w:bottom w:val="single" w:sz="4" w:space="0" w:color="auto"/>
              <w:right w:val="single" w:sz="4" w:space="0" w:color="auto"/>
            </w:tcBorders>
            <w:shd w:val="clear" w:color="auto" w:fill="auto"/>
            <w:vAlign w:val="center"/>
          </w:tcPr>
          <w:p w14:paraId="6A586558"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个</w:t>
            </w:r>
            <w:proofErr w:type="gramEnd"/>
          </w:p>
        </w:tc>
        <w:tc>
          <w:tcPr>
            <w:tcW w:w="379" w:type="pct"/>
            <w:tcBorders>
              <w:top w:val="nil"/>
              <w:left w:val="nil"/>
              <w:bottom w:val="single" w:sz="4" w:space="0" w:color="auto"/>
              <w:right w:val="single" w:sz="4" w:space="0" w:color="auto"/>
            </w:tcBorders>
            <w:shd w:val="clear" w:color="auto" w:fill="auto"/>
            <w:vAlign w:val="center"/>
          </w:tcPr>
          <w:p w14:paraId="5C34DBB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w:t>
            </w:r>
          </w:p>
        </w:tc>
        <w:tc>
          <w:tcPr>
            <w:tcW w:w="2651" w:type="pct"/>
            <w:tcBorders>
              <w:top w:val="nil"/>
              <w:left w:val="nil"/>
              <w:bottom w:val="single" w:sz="4" w:space="0" w:color="auto"/>
              <w:right w:val="single" w:sz="4" w:space="0" w:color="auto"/>
            </w:tcBorders>
            <w:shd w:val="clear" w:color="auto" w:fill="auto"/>
            <w:vAlign w:val="center"/>
          </w:tcPr>
          <w:p w14:paraId="72DD5018"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单键面板</w:t>
            </w:r>
          </w:p>
        </w:tc>
      </w:tr>
      <w:tr w:rsidR="00CA701D" w:rsidRPr="00CA701D" w14:paraId="55094D98"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9A122A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35</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25BB6DA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指挥中心大厅扩声系统</w:t>
            </w:r>
          </w:p>
        </w:tc>
        <w:tc>
          <w:tcPr>
            <w:tcW w:w="802" w:type="pct"/>
            <w:tcBorders>
              <w:top w:val="nil"/>
              <w:left w:val="nil"/>
              <w:bottom w:val="single" w:sz="4" w:space="0" w:color="auto"/>
              <w:right w:val="single" w:sz="4" w:space="0" w:color="auto"/>
            </w:tcBorders>
            <w:shd w:val="clear" w:color="auto" w:fill="auto"/>
            <w:vAlign w:val="center"/>
          </w:tcPr>
          <w:p w14:paraId="226BA69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专业音箱</w:t>
            </w:r>
          </w:p>
        </w:tc>
        <w:tc>
          <w:tcPr>
            <w:tcW w:w="383" w:type="pct"/>
            <w:tcBorders>
              <w:top w:val="nil"/>
              <w:left w:val="nil"/>
              <w:bottom w:val="single" w:sz="4" w:space="0" w:color="auto"/>
              <w:right w:val="single" w:sz="4" w:space="0" w:color="auto"/>
            </w:tcBorders>
            <w:shd w:val="clear" w:color="auto" w:fill="auto"/>
            <w:vAlign w:val="center"/>
          </w:tcPr>
          <w:p w14:paraId="16E1FA4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764AEAA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3317F9DB"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1.额定功率：≥350W</w:t>
            </w:r>
            <w:r w:rsidRPr="00CA701D">
              <w:rPr>
                <w:rFonts w:ascii="仿宋" w:eastAsia="仿宋" w:hAnsi="仿宋" w:cs="宋体" w:hint="eastAsia"/>
                <w:sz w:val="24"/>
                <w:szCs w:val="24"/>
              </w:rPr>
              <w:br w:type="page"/>
            </w:r>
          </w:p>
          <w:p w14:paraId="39D9189B"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2.频响范围：45Hz-20KHz</w:t>
            </w:r>
            <w:r w:rsidRPr="00CA701D">
              <w:rPr>
                <w:rFonts w:ascii="仿宋" w:eastAsia="仿宋" w:hAnsi="仿宋" w:cs="宋体" w:hint="eastAsia"/>
                <w:sz w:val="24"/>
                <w:szCs w:val="24"/>
              </w:rPr>
              <w:br w:type="page"/>
            </w:r>
          </w:p>
          <w:p w14:paraId="3DCBF881" w14:textId="5443FF8C" w:rsidR="00C9570A"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br w:type="page"/>
            </w:r>
            <w:r w:rsidR="00E85613" w:rsidRPr="00CA701D">
              <w:rPr>
                <w:rFonts w:ascii="仿宋" w:eastAsia="仿宋" w:hAnsi="仿宋" w:cs="宋体"/>
                <w:sz w:val="24"/>
                <w:szCs w:val="24"/>
              </w:rPr>
              <w:t>3.</w:t>
            </w:r>
            <w:r w:rsidR="00E85613" w:rsidRPr="00CA701D">
              <w:rPr>
                <w:rFonts w:ascii="仿宋" w:eastAsia="仿宋" w:hAnsi="仿宋" w:cs="宋体" w:hint="eastAsia"/>
                <w:sz w:val="24"/>
                <w:szCs w:val="24"/>
              </w:rPr>
              <w:t>阻抗8Ω</w:t>
            </w:r>
          </w:p>
        </w:tc>
      </w:tr>
      <w:tr w:rsidR="00CA701D" w:rsidRPr="00CA701D" w14:paraId="5826AB19"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0F2AD2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36</w:t>
            </w:r>
          </w:p>
        </w:tc>
        <w:tc>
          <w:tcPr>
            <w:tcW w:w="430" w:type="pct"/>
            <w:vMerge/>
            <w:tcBorders>
              <w:top w:val="nil"/>
              <w:left w:val="single" w:sz="4" w:space="0" w:color="auto"/>
              <w:bottom w:val="single" w:sz="4" w:space="0" w:color="auto"/>
              <w:right w:val="single" w:sz="4" w:space="0" w:color="auto"/>
            </w:tcBorders>
            <w:vAlign w:val="center"/>
          </w:tcPr>
          <w:p w14:paraId="58EA0224"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4610FC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音箱线</w:t>
            </w:r>
          </w:p>
        </w:tc>
        <w:tc>
          <w:tcPr>
            <w:tcW w:w="383" w:type="pct"/>
            <w:tcBorders>
              <w:top w:val="nil"/>
              <w:left w:val="nil"/>
              <w:bottom w:val="single" w:sz="4" w:space="0" w:color="auto"/>
              <w:right w:val="single" w:sz="4" w:space="0" w:color="auto"/>
            </w:tcBorders>
            <w:shd w:val="clear" w:color="auto" w:fill="auto"/>
            <w:vAlign w:val="center"/>
          </w:tcPr>
          <w:p w14:paraId="3AA6D99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m</w:t>
            </w:r>
          </w:p>
        </w:tc>
        <w:tc>
          <w:tcPr>
            <w:tcW w:w="379" w:type="pct"/>
            <w:tcBorders>
              <w:top w:val="nil"/>
              <w:left w:val="nil"/>
              <w:bottom w:val="single" w:sz="4" w:space="0" w:color="auto"/>
              <w:right w:val="single" w:sz="4" w:space="0" w:color="auto"/>
            </w:tcBorders>
            <w:shd w:val="clear" w:color="auto" w:fill="auto"/>
            <w:vAlign w:val="center"/>
          </w:tcPr>
          <w:p w14:paraId="2DF6A50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150</w:t>
            </w:r>
          </w:p>
        </w:tc>
        <w:tc>
          <w:tcPr>
            <w:tcW w:w="2651" w:type="pct"/>
            <w:tcBorders>
              <w:top w:val="nil"/>
              <w:left w:val="nil"/>
              <w:bottom w:val="single" w:sz="4" w:space="0" w:color="auto"/>
              <w:right w:val="single" w:sz="4" w:space="0" w:color="auto"/>
            </w:tcBorders>
            <w:shd w:val="clear" w:color="auto" w:fill="auto"/>
            <w:vAlign w:val="center"/>
          </w:tcPr>
          <w:p w14:paraId="6A263E08"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EVJV2*2.5</w:t>
            </w:r>
          </w:p>
        </w:tc>
      </w:tr>
      <w:tr w:rsidR="00CA701D" w:rsidRPr="00CA701D" w14:paraId="3DC9B03C"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E7EB10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37</w:t>
            </w:r>
          </w:p>
        </w:tc>
        <w:tc>
          <w:tcPr>
            <w:tcW w:w="430" w:type="pct"/>
            <w:vMerge/>
            <w:tcBorders>
              <w:top w:val="nil"/>
              <w:left w:val="single" w:sz="4" w:space="0" w:color="auto"/>
              <w:bottom w:val="single" w:sz="4" w:space="0" w:color="auto"/>
              <w:right w:val="single" w:sz="4" w:space="0" w:color="auto"/>
            </w:tcBorders>
            <w:vAlign w:val="center"/>
          </w:tcPr>
          <w:p w14:paraId="3D5A364E"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48E2233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音箱支架</w:t>
            </w:r>
          </w:p>
        </w:tc>
        <w:tc>
          <w:tcPr>
            <w:tcW w:w="383" w:type="pct"/>
            <w:tcBorders>
              <w:top w:val="nil"/>
              <w:left w:val="nil"/>
              <w:bottom w:val="single" w:sz="4" w:space="0" w:color="auto"/>
              <w:right w:val="single" w:sz="4" w:space="0" w:color="auto"/>
            </w:tcBorders>
            <w:shd w:val="clear" w:color="auto" w:fill="auto"/>
            <w:vAlign w:val="center"/>
          </w:tcPr>
          <w:p w14:paraId="266E608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737B046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w:t>
            </w:r>
          </w:p>
        </w:tc>
        <w:tc>
          <w:tcPr>
            <w:tcW w:w="2651" w:type="pct"/>
            <w:tcBorders>
              <w:top w:val="nil"/>
              <w:left w:val="nil"/>
              <w:bottom w:val="single" w:sz="4" w:space="0" w:color="auto"/>
              <w:right w:val="single" w:sz="4" w:space="0" w:color="auto"/>
            </w:tcBorders>
            <w:shd w:val="clear" w:color="auto" w:fill="auto"/>
            <w:vAlign w:val="center"/>
          </w:tcPr>
          <w:p w14:paraId="51657F1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承重40kg </w:t>
            </w:r>
          </w:p>
        </w:tc>
      </w:tr>
      <w:tr w:rsidR="00CA701D" w:rsidRPr="00CA701D" w14:paraId="378DE322"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D7AB29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38</w:t>
            </w:r>
          </w:p>
        </w:tc>
        <w:tc>
          <w:tcPr>
            <w:tcW w:w="430" w:type="pct"/>
            <w:vMerge/>
            <w:tcBorders>
              <w:top w:val="nil"/>
              <w:left w:val="single" w:sz="4" w:space="0" w:color="auto"/>
              <w:bottom w:val="single" w:sz="4" w:space="0" w:color="auto"/>
              <w:right w:val="single" w:sz="4" w:space="0" w:color="auto"/>
            </w:tcBorders>
            <w:vAlign w:val="center"/>
          </w:tcPr>
          <w:p w14:paraId="6721CE3A"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16F167A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四通</w:t>
            </w:r>
            <w:proofErr w:type="gramStart"/>
            <w:r w:rsidRPr="00CA701D">
              <w:rPr>
                <w:rFonts w:ascii="仿宋" w:eastAsia="仿宋" w:hAnsi="仿宋" w:cs="宋体" w:hint="eastAsia"/>
                <w:sz w:val="24"/>
                <w:szCs w:val="24"/>
              </w:rPr>
              <w:t>道数字</w:t>
            </w:r>
            <w:proofErr w:type="gramEnd"/>
            <w:r w:rsidRPr="00CA701D">
              <w:rPr>
                <w:rFonts w:ascii="仿宋" w:eastAsia="仿宋" w:hAnsi="仿宋" w:cs="宋体" w:hint="eastAsia"/>
                <w:sz w:val="24"/>
                <w:szCs w:val="24"/>
              </w:rPr>
              <w:t>功放</w:t>
            </w:r>
          </w:p>
        </w:tc>
        <w:tc>
          <w:tcPr>
            <w:tcW w:w="383" w:type="pct"/>
            <w:tcBorders>
              <w:top w:val="nil"/>
              <w:left w:val="nil"/>
              <w:bottom w:val="single" w:sz="4" w:space="0" w:color="auto"/>
              <w:right w:val="single" w:sz="4" w:space="0" w:color="auto"/>
            </w:tcBorders>
            <w:shd w:val="clear" w:color="auto" w:fill="auto"/>
            <w:vAlign w:val="center"/>
          </w:tcPr>
          <w:p w14:paraId="462250A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2D7DE2F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51795A66" w14:textId="187C9E9F" w:rsidR="00C9570A"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1.额定功率：4X≥1320W/2Ω，4X≥11100W/4Ω，4X≥1600W/8Ω，2X≥12520W/桥接4Ω，2X≥12100W/桥接8Ω</w:t>
            </w:r>
            <w:r w:rsidRPr="00CA701D">
              <w:rPr>
                <w:rFonts w:ascii="仿宋" w:eastAsia="仿宋" w:hAnsi="仿宋" w:cs="宋体" w:hint="eastAsia"/>
                <w:sz w:val="24"/>
                <w:szCs w:val="24"/>
              </w:rPr>
              <w:br/>
              <w:t>2.频率响应：15HZ-20KHZ(±1dB)</w:t>
            </w:r>
            <w:r w:rsidRPr="00CA701D">
              <w:rPr>
                <w:rFonts w:ascii="仿宋" w:eastAsia="仿宋" w:hAnsi="仿宋" w:cs="宋体" w:hint="eastAsia"/>
                <w:sz w:val="24"/>
                <w:szCs w:val="24"/>
              </w:rPr>
              <w:br/>
              <w:t>3.信噪比：</w:t>
            </w:r>
            <w:r w:rsidR="00E85613" w:rsidRPr="00CA701D">
              <w:rPr>
                <w:rFonts w:ascii="仿宋" w:eastAsia="仿宋" w:hAnsi="仿宋" w:cs="宋体" w:hint="eastAsia"/>
                <w:sz w:val="24"/>
                <w:szCs w:val="24"/>
              </w:rPr>
              <w:t>113dB</w:t>
            </w:r>
          </w:p>
        </w:tc>
      </w:tr>
      <w:tr w:rsidR="00CA701D" w:rsidRPr="00CA701D" w14:paraId="04028DCA"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94F4E4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39</w:t>
            </w:r>
          </w:p>
        </w:tc>
        <w:tc>
          <w:tcPr>
            <w:tcW w:w="430" w:type="pct"/>
            <w:vMerge/>
            <w:tcBorders>
              <w:top w:val="nil"/>
              <w:left w:val="single" w:sz="4" w:space="0" w:color="auto"/>
              <w:bottom w:val="single" w:sz="4" w:space="0" w:color="auto"/>
              <w:right w:val="single" w:sz="4" w:space="0" w:color="auto"/>
            </w:tcBorders>
            <w:vAlign w:val="center"/>
          </w:tcPr>
          <w:p w14:paraId="527B5CE6"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1A7D29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数字音频处理器</w:t>
            </w:r>
          </w:p>
        </w:tc>
        <w:tc>
          <w:tcPr>
            <w:tcW w:w="383" w:type="pct"/>
            <w:tcBorders>
              <w:top w:val="nil"/>
              <w:left w:val="nil"/>
              <w:bottom w:val="single" w:sz="4" w:space="0" w:color="auto"/>
              <w:right w:val="single" w:sz="4" w:space="0" w:color="auto"/>
            </w:tcBorders>
            <w:shd w:val="clear" w:color="auto" w:fill="auto"/>
            <w:vAlign w:val="center"/>
          </w:tcPr>
          <w:p w14:paraId="7E4718C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088DE13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46067FF5" w14:textId="6E3F2314"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w:t>
            </w:r>
            <w:r w:rsidR="00E85613" w:rsidRPr="00CA701D">
              <w:rPr>
                <w:rFonts w:ascii="仿宋" w:eastAsia="仿宋" w:hAnsi="仿宋" w:cs="宋体" w:hint="eastAsia"/>
                <w:sz w:val="24"/>
                <w:szCs w:val="24"/>
              </w:rPr>
              <w:t>≥</w:t>
            </w:r>
            <w:r w:rsidRPr="00CA701D">
              <w:rPr>
                <w:rFonts w:ascii="仿宋" w:eastAsia="仿宋" w:hAnsi="仿宋" w:cs="宋体" w:hint="eastAsia"/>
                <w:sz w:val="24"/>
                <w:szCs w:val="24"/>
              </w:rPr>
              <w:t>8路音频输入8路音频输出</w:t>
            </w:r>
          </w:p>
          <w:p w14:paraId="0267A696" w14:textId="3C56D42D" w:rsidR="00C9570A" w:rsidRPr="00CA701D" w:rsidRDefault="001F2EAA">
            <w:pPr>
              <w:widowControl/>
              <w:spacing w:line="400" w:lineRule="exact"/>
              <w:ind w:left="240" w:hangingChars="100" w:hanging="240"/>
              <w:rPr>
                <w:rFonts w:ascii="仿宋" w:eastAsia="仿宋" w:hAnsi="仿宋" w:cs="宋体"/>
                <w:sz w:val="24"/>
                <w:szCs w:val="24"/>
              </w:rPr>
            </w:pPr>
            <w:r w:rsidRPr="00CA701D">
              <w:rPr>
                <w:rFonts w:ascii="仿宋" w:eastAsia="仿宋" w:hAnsi="仿宋" w:cs="宋体" w:hint="eastAsia"/>
                <w:sz w:val="24"/>
                <w:szCs w:val="24"/>
              </w:rPr>
              <w:t xml:space="preserve">2、输入通道支持扩展器、压缩器、回声消除、AFC反馈抑制、ANC噪声抑制、AMC增益共享自动混音、AM自动混音、AGC自动增益 </w:t>
            </w:r>
          </w:p>
          <w:p w14:paraId="5D6E6E08" w14:textId="77777777" w:rsidR="00C9570A" w:rsidRPr="00CA701D" w:rsidRDefault="001F2EAA">
            <w:pPr>
              <w:widowControl/>
              <w:spacing w:line="400" w:lineRule="exact"/>
              <w:ind w:left="240" w:hangingChars="100" w:hanging="240"/>
              <w:rPr>
                <w:rFonts w:ascii="仿宋" w:eastAsia="仿宋" w:hAnsi="仿宋" w:cs="宋体"/>
                <w:sz w:val="24"/>
                <w:szCs w:val="24"/>
              </w:rPr>
            </w:pPr>
            <w:r w:rsidRPr="00CA701D">
              <w:rPr>
                <w:rFonts w:ascii="仿宋" w:eastAsia="仿宋" w:hAnsi="仿宋" w:cs="宋体" w:hint="eastAsia"/>
                <w:sz w:val="24"/>
                <w:szCs w:val="24"/>
              </w:rPr>
              <w:t xml:space="preserve">3、输入带48V幻相电源开关 </w:t>
            </w:r>
          </w:p>
          <w:p w14:paraId="708002D2" w14:textId="77777777" w:rsidR="00C9570A" w:rsidRPr="00CA701D" w:rsidRDefault="001F2EAA">
            <w:pPr>
              <w:widowControl/>
              <w:spacing w:line="400" w:lineRule="exact"/>
              <w:ind w:left="240" w:hangingChars="100" w:hanging="240"/>
              <w:rPr>
                <w:rFonts w:ascii="仿宋" w:eastAsia="仿宋" w:hAnsi="仿宋" w:cs="宋体"/>
                <w:sz w:val="24"/>
                <w:szCs w:val="24"/>
              </w:rPr>
            </w:pPr>
            <w:r w:rsidRPr="00CA701D">
              <w:rPr>
                <w:rFonts w:ascii="仿宋" w:eastAsia="仿宋" w:hAnsi="仿宋" w:cs="宋体" w:hint="eastAsia"/>
                <w:sz w:val="24"/>
                <w:szCs w:val="24"/>
              </w:rPr>
              <w:t>4、支持4路GPIO可编程控制接口、1路RS232、1路RS485接口</w:t>
            </w:r>
          </w:p>
          <w:p w14:paraId="65979A2D" w14:textId="2FCBC2E7" w:rsidR="00C9570A" w:rsidRPr="00CA701D" w:rsidRDefault="001F2EAA" w:rsidP="00E85613">
            <w:pPr>
              <w:widowControl/>
              <w:spacing w:line="400" w:lineRule="exact"/>
              <w:ind w:left="240" w:hangingChars="100" w:hanging="240"/>
              <w:rPr>
                <w:rFonts w:ascii="仿宋" w:eastAsia="仿宋" w:hAnsi="仿宋" w:cs="宋体"/>
                <w:sz w:val="24"/>
                <w:szCs w:val="24"/>
              </w:rPr>
            </w:pPr>
            <w:r w:rsidRPr="00CA701D">
              <w:rPr>
                <w:rFonts w:ascii="仿宋" w:eastAsia="仿宋" w:hAnsi="仿宋" w:cs="宋体" w:hint="eastAsia"/>
                <w:sz w:val="24"/>
                <w:szCs w:val="24"/>
              </w:rPr>
              <w:t>5、支持iOS、iPad、Android的手机/平板APP进行操作控制</w:t>
            </w:r>
          </w:p>
        </w:tc>
      </w:tr>
      <w:tr w:rsidR="00CA701D" w:rsidRPr="00CA701D" w14:paraId="4CBD85D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1061EE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40</w:t>
            </w:r>
          </w:p>
        </w:tc>
        <w:tc>
          <w:tcPr>
            <w:tcW w:w="430" w:type="pct"/>
            <w:vMerge/>
            <w:tcBorders>
              <w:top w:val="nil"/>
              <w:left w:val="single" w:sz="4" w:space="0" w:color="auto"/>
              <w:bottom w:val="single" w:sz="4" w:space="0" w:color="auto"/>
              <w:right w:val="single" w:sz="4" w:space="0" w:color="auto"/>
            </w:tcBorders>
            <w:vAlign w:val="center"/>
          </w:tcPr>
          <w:p w14:paraId="12DC5751"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A0E785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调音台</w:t>
            </w:r>
          </w:p>
        </w:tc>
        <w:tc>
          <w:tcPr>
            <w:tcW w:w="383" w:type="pct"/>
            <w:tcBorders>
              <w:top w:val="nil"/>
              <w:left w:val="nil"/>
              <w:bottom w:val="single" w:sz="4" w:space="0" w:color="auto"/>
              <w:right w:val="single" w:sz="4" w:space="0" w:color="auto"/>
            </w:tcBorders>
            <w:shd w:val="clear" w:color="auto" w:fill="auto"/>
            <w:vAlign w:val="center"/>
          </w:tcPr>
          <w:p w14:paraId="082BB17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0F4418D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7AC8F2CC" w14:textId="77777777" w:rsidR="00E85613"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1、≥8路线路输入+≥2组立体声输入,产品内置≥16种DSP效果器 </w:t>
            </w:r>
          </w:p>
          <w:p w14:paraId="4279DE8D" w14:textId="77A7C8A2"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2、自带≥2编组4母线调音台</w:t>
            </w:r>
            <w:r w:rsidRPr="00CA701D">
              <w:rPr>
                <w:rFonts w:ascii="仿宋" w:eastAsia="仿宋" w:hAnsi="仿宋" w:cs="宋体" w:hint="eastAsia"/>
                <w:sz w:val="24"/>
                <w:szCs w:val="24"/>
              </w:rPr>
              <w:br/>
            </w:r>
            <w:r w:rsidRPr="00CA701D">
              <w:rPr>
                <w:rFonts w:ascii="仿宋" w:eastAsia="仿宋" w:hAnsi="仿宋" w:cs="宋体" w:hint="eastAsia"/>
                <w:sz w:val="24"/>
                <w:szCs w:val="24"/>
              </w:rPr>
              <w:lastRenderedPageBreak/>
              <w:br w:type="page"/>
              <w:t>3、≥6路母线(BUS):主输出+两编组+监听室输出+录音输出与返回</w:t>
            </w:r>
            <w:r w:rsidRPr="00CA701D">
              <w:rPr>
                <w:rFonts w:ascii="仿宋" w:eastAsia="仿宋" w:hAnsi="仿宋" w:cs="宋体" w:hint="eastAsia"/>
                <w:sz w:val="24"/>
                <w:szCs w:val="24"/>
              </w:rPr>
              <w:br w:type="page"/>
            </w:r>
          </w:p>
          <w:p w14:paraId="7118C85A" w14:textId="77777777" w:rsidR="00E85613"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4、≥1路AUX外接与返回,双</w:t>
            </w:r>
            <w:proofErr w:type="gramStart"/>
            <w:r w:rsidRPr="00CA701D">
              <w:rPr>
                <w:rFonts w:ascii="仿宋" w:eastAsia="仿宋" w:hAnsi="仿宋" w:cs="宋体" w:hint="eastAsia"/>
                <w:sz w:val="24"/>
                <w:szCs w:val="24"/>
              </w:rPr>
              <w:t>7段图视均衡</w:t>
            </w:r>
            <w:proofErr w:type="gramEnd"/>
          </w:p>
          <w:p w14:paraId="585B9705" w14:textId="66CC6AC0" w:rsidR="00C9570A"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br w:type="page"/>
              <w:t>5、</w:t>
            </w:r>
            <w:r w:rsidR="00E85613" w:rsidRPr="00CA701D">
              <w:rPr>
                <w:rFonts w:ascii="仿宋" w:eastAsia="仿宋" w:hAnsi="仿宋" w:cs="宋体" w:hint="eastAsia"/>
                <w:sz w:val="24"/>
                <w:szCs w:val="24"/>
              </w:rPr>
              <w:t>支持</w:t>
            </w:r>
            <w:r w:rsidRPr="00CA701D">
              <w:rPr>
                <w:rFonts w:ascii="仿宋" w:eastAsia="仿宋" w:hAnsi="仿宋" w:cs="宋体" w:hint="eastAsia"/>
                <w:sz w:val="24"/>
                <w:szCs w:val="24"/>
              </w:rPr>
              <w:t>48V幻象供电,</w:t>
            </w:r>
            <w:r w:rsidR="00E85613" w:rsidRPr="00CA701D">
              <w:rPr>
                <w:rFonts w:ascii="仿宋" w:eastAsia="仿宋" w:hAnsi="仿宋" w:cs="宋体" w:hint="eastAsia"/>
                <w:sz w:val="24"/>
                <w:szCs w:val="24"/>
              </w:rPr>
              <w:t>支持</w:t>
            </w:r>
            <w:r w:rsidRPr="00CA701D">
              <w:rPr>
                <w:rFonts w:ascii="仿宋" w:eastAsia="仿宋" w:hAnsi="仿宋" w:cs="宋体" w:hint="eastAsia"/>
                <w:sz w:val="24"/>
                <w:szCs w:val="24"/>
              </w:rPr>
              <w:t>80V-240V宽电压工作电源</w:t>
            </w:r>
          </w:p>
        </w:tc>
      </w:tr>
      <w:tr w:rsidR="00CA701D" w:rsidRPr="00CA701D" w14:paraId="6920367B"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1DC3651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41</w:t>
            </w:r>
          </w:p>
        </w:tc>
        <w:tc>
          <w:tcPr>
            <w:tcW w:w="430" w:type="pct"/>
            <w:vMerge/>
            <w:tcBorders>
              <w:top w:val="nil"/>
              <w:left w:val="single" w:sz="4" w:space="0" w:color="auto"/>
              <w:bottom w:val="single" w:sz="4" w:space="0" w:color="auto"/>
              <w:right w:val="single" w:sz="4" w:space="0" w:color="auto"/>
            </w:tcBorders>
            <w:vAlign w:val="center"/>
          </w:tcPr>
          <w:p w14:paraId="6C09E5BD"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2BF815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无线话筒</w:t>
            </w:r>
          </w:p>
        </w:tc>
        <w:tc>
          <w:tcPr>
            <w:tcW w:w="383" w:type="pct"/>
            <w:tcBorders>
              <w:top w:val="nil"/>
              <w:left w:val="nil"/>
              <w:bottom w:val="single" w:sz="4" w:space="0" w:color="auto"/>
              <w:right w:val="single" w:sz="4" w:space="0" w:color="auto"/>
            </w:tcBorders>
            <w:shd w:val="clear" w:color="auto" w:fill="auto"/>
            <w:vAlign w:val="center"/>
          </w:tcPr>
          <w:p w14:paraId="17D0CB6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379" w:type="pct"/>
            <w:tcBorders>
              <w:top w:val="nil"/>
              <w:left w:val="nil"/>
              <w:bottom w:val="single" w:sz="4" w:space="0" w:color="auto"/>
              <w:right w:val="single" w:sz="4" w:space="0" w:color="auto"/>
            </w:tcBorders>
            <w:shd w:val="clear" w:color="auto" w:fill="auto"/>
            <w:vAlign w:val="center"/>
          </w:tcPr>
          <w:p w14:paraId="40190DF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1C3A39EA"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 采用UHF超高</w:t>
            </w:r>
            <w:proofErr w:type="gramStart"/>
            <w:r w:rsidRPr="00CA701D">
              <w:rPr>
                <w:rFonts w:ascii="仿宋" w:eastAsia="仿宋" w:hAnsi="仿宋" w:cs="宋体" w:hint="eastAsia"/>
                <w:sz w:val="24"/>
                <w:szCs w:val="24"/>
              </w:rPr>
              <w:t>频段双真</w:t>
            </w:r>
            <w:proofErr w:type="gramEnd"/>
            <w:r w:rsidRPr="00CA701D">
              <w:rPr>
                <w:rFonts w:ascii="仿宋" w:eastAsia="仿宋" w:hAnsi="仿宋" w:cs="宋体" w:hint="eastAsia"/>
                <w:sz w:val="24"/>
                <w:szCs w:val="24"/>
              </w:rPr>
              <w:t>分集接收</w:t>
            </w:r>
          </w:p>
          <w:p w14:paraId="00CC96C9"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 全自动红外线对频，使发射机与接收机自动同步收发</w:t>
            </w:r>
            <w:r w:rsidRPr="00CA701D">
              <w:rPr>
                <w:rFonts w:ascii="仿宋" w:eastAsia="仿宋" w:hAnsi="仿宋" w:cs="宋体" w:hint="eastAsia"/>
                <w:sz w:val="24"/>
                <w:szCs w:val="24"/>
              </w:rPr>
              <w:br/>
              <w:t>3.频率范围为UHF560-930MHz频段</w:t>
            </w:r>
          </w:p>
          <w:p w14:paraId="43C14927"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4.超</w:t>
            </w:r>
            <w:proofErr w:type="gramStart"/>
            <w:r w:rsidRPr="00CA701D">
              <w:rPr>
                <w:rFonts w:ascii="仿宋" w:eastAsia="仿宋" w:hAnsi="仿宋" w:cs="宋体" w:hint="eastAsia"/>
                <w:sz w:val="24"/>
                <w:szCs w:val="24"/>
              </w:rPr>
              <w:t>远接受</w:t>
            </w:r>
            <w:proofErr w:type="gramEnd"/>
            <w:r w:rsidRPr="00CA701D">
              <w:rPr>
                <w:rFonts w:ascii="仿宋" w:eastAsia="仿宋" w:hAnsi="仿宋" w:cs="宋体" w:hint="eastAsia"/>
                <w:sz w:val="24"/>
                <w:szCs w:val="24"/>
              </w:rPr>
              <w:t>距离，空旷环境可达300米</w:t>
            </w:r>
            <w:r w:rsidRPr="00CA701D">
              <w:rPr>
                <w:rFonts w:ascii="仿宋" w:eastAsia="仿宋" w:hAnsi="仿宋" w:cs="宋体" w:hint="eastAsia"/>
                <w:sz w:val="24"/>
                <w:szCs w:val="24"/>
              </w:rPr>
              <w:br/>
              <w:t>5.含1套无线接收主机和2只无线手持话筒</w:t>
            </w:r>
          </w:p>
        </w:tc>
      </w:tr>
      <w:tr w:rsidR="00CA701D" w:rsidRPr="00CA701D" w14:paraId="0236865B"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13D705C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42</w:t>
            </w:r>
          </w:p>
        </w:tc>
        <w:tc>
          <w:tcPr>
            <w:tcW w:w="430" w:type="pct"/>
            <w:vMerge/>
            <w:tcBorders>
              <w:top w:val="nil"/>
              <w:left w:val="single" w:sz="4" w:space="0" w:color="auto"/>
              <w:bottom w:val="single" w:sz="4" w:space="0" w:color="auto"/>
              <w:right w:val="single" w:sz="4" w:space="0" w:color="auto"/>
            </w:tcBorders>
            <w:vAlign w:val="center"/>
          </w:tcPr>
          <w:p w14:paraId="3B051E6C"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4E6CF67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反馈抑制器</w:t>
            </w:r>
          </w:p>
        </w:tc>
        <w:tc>
          <w:tcPr>
            <w:tcW w:w="383" w:type="pct"/>
            <w:tcBorders>
              <w:top w:val="nil"/>
              <w:left w:val="nil"/>
              <w:bottom w:val="single" w:sz="4" w:space="0" w:color="auto"/>
              <w:right w:val="single" w:sz="4" w:space="0" w:color="auto"/>
            </w:tcBorders>
            <w:shd w:val="clear" w:color="auto" w:fill="auto"/>
            <w:vAlign w:val="center"/>
          </w:tcPr>
          <w:p w14:paraId="453910C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39453CF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3040C30C" w14:textId="77777777" w:rsidR="00C9570A" w:rsidRPr="00CA701D" w:rsidRDefault="001F2EAA" w:rsidP="00E85613">
            <w:pPr>
              <w:pStyle w:val="af5"/>
              <w:widowControl/>
              <w:numPr>
                <w:ilvl w:val="0"/>
                <w:numId w:val="18"/>
              </w:numPr>
              <w:ind w:firstLineChars="0"/>
              <w:jc w:val="left"/>
              <w:rPr>
                <w:rFonts w:ascii="仿宋" w:eastAsia="仿宋" w:hAnsi="仿宋" w:cs="宋体"/>
                <w:sz w:val="24"/>
                <w:szCs w:val="24"/>
              </w:rPr>
            </w:pPr>
            <w:r w:rsidRPr="00CA701D">
              <w:rPr>
                <w:rFonts w:ascii="仿宋" w:eastAsia="仿宋" w:hAnsi="仿宋" w:cs="宋体" w:hint="eastAsia"/>
                <w:sz w:val="24"/>
                <w:szCs w:val="24"/>
              </w:rPr>
              <w:t>全自动检测现场啸叫点功能，全数字化最大限度消除回输。</w:t>
            </w:r>
          </w:p>
          <w:p w14:paraId="3F876BBE" w14:textId="5BA0FC49" w:rsidR="00C9570A" w:rsidRPr="00CA701D" w:rsidRDefault="001F2EAA" w:rsidP="00E85613">
            <w:pPr>
              <w:widowControl/>
              <w:ind w:left="240" w:hangingChars="100" w:hanging="240"/>
              <w:jc w:val="left"/>
              <w:rPr>
                <w:rFonts w:ascii="仿宋" w:eastAsia="仿宋" w:hAnsi="仿宋" w:cs="宋体"/>
                <w:sz w:val="24"/>
                <w:szCs w:val="24"/>
              </w:rPr>
            </w:pPr>
            <w:r w:rsidRPr="00CA701D">
              <w:rPr>
                <w:rFonts w:ascii="仿宋" w:eastAsia="仿宋" w:hAnsi="仿宋" w:cs="宋体" w:hint="eastAsia"/>
                <w:sz w:val="24"/>
                <w:szCs w:val="24"/>
              </w:rPr>
              <w:t>2、全彩中文显示，</w:t>
            </w:r>
            <w:r w:rsidR="00E85613" w:rsidRPr="00CA701D">
              <w:rPr>
                <w:rFonts w:ascii="仿宋" w:eastAsia="仿宋" w:hAnsi="仿宋" w:cs="宋体" w:hint="eastAsia"/>
                <w:sz w:val="24"/>
                <w:szCs w:val="24"/>
              </w:rPr>
              <w:t>≥</w:t>
            </w:r>
            <w:r w:rsidRPr="00CA701D">
              <w:rPr>
                <w:rFonts w:ascii="仿宋" w:eastAsia="仿宋" w:hAnsi="仿宋" w:cs="宋体" w:hint="eastAsia"/>
                <w:sz w:val="24"/>
                <w:szCs w:val="24"/>
              </w:rPr>
              <w:t>2寸OLED显示屏</w:t>
            </w:r>
          </w:p>
          <w:p w14:paraId="489B2064" w14:textId="188B78E3" w:rsidR="00C9570A" w:rsidRPr="00CA701D" w:rsidRDefault="001F2EAA" w:rsidP="00E85613">
            <w:pPr>
              <w:widowControl/>
              <w:ind w:left="240" w:hangingChars="100" w:hanging="240"/>
              <w:jc w:val="left"/>
              <w:rPr>
                <w:rFonts w:ascii="仿宋" w:eastAsia="仿宋" w:hAnsi="仿宋" w:cs="宋体"/>
                <w:sz w:val="24"/>
                <w:szCs w:val="24"/>
              </w:rPr>
            </w:pPr>
            <w:r w:rsidRPr="00CA701D">
              <w:rPr>
                <w:rFonts w:ascii="仿宋" w:eastAsia="仿宋" w:hAnsi="仿宋" w:cs="宋体" w:hint="eastAsia"/>
                <w:sz w:val="24"/>
                <w:szCs w:val="24"/>
              </w:rPr>
              <w:t>3、同时使用十多个话筒时，都会有效增加话筒拾音距离30~150cm</w:t>
            </w:r>
          </w:p>
        </w:tc>
      </w:tr>
      <w:tr w:rsidR="00CA701D" w:rsidRPr="00CA701D" w14:paraId="151419EE"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00CD055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43</w:t>
            </w:r>
          </w:p>
        </w:tc>
        <w:tc>
          <w:tcPr>
            <w:tcW w:w="430" w:type="pct"/>
            <w:vMerge/>
            <w:tcBorders>
              <w:top w:val="nil"/>
              <w:left w:val="single" w:sz="4" w:space="0" w:color="auto"/>
              <w:bottom w:val="single" w:sz="4" w:space="0" w:color="auto"/>
              <w:right w:val="single" w:sz="4" w:space="0" w:color="auto"/>
            </w:tcBorders>
            <w:vAlign w:val="center"/>
          </w:tcPr>
          <w:p w14:paraId="54536C05"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1F63E53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电源时序器</w:t>
            </w:r>
          </w:p>
        </w:tc>
        <w:tc>
          <w:tcPr>
            <w:tcW w:w="383" w:type="pct"/>
            <w:tcBorders>
              <w:top w:val="nil"/>
              <w:left w:val="nil"/>
              <w:bottom w:val="single" w:sz="4" w:space="0" w:color="auto"/>
              <w:right w:val="single" w:sz="4" w:space="0" w:color="auto"/>
            </w:tcBorders>
            <w:shd w:val="clear" w:color="auto" w:fill="auto"/>
            <w:vAlign w:val="center"/>
          </w:tcPr>
          <w:p w14:paraId="565E0B5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70E5A23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348D8FEB"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1.标准19寸机柜1U超薄设计，根据设定时间，可定时开关机，无需手动操作</w:t>
            </w:r>
            <w:r w:rsidRPr="00CA701D">
              <w:rPr>
                <w:rFonts w:ascii="仿宋" w:eastAsia="仿宋" w:hAnsi="仿宋" w:cs="宋体" w:hint="eastAsia"/>
                <w:sz w:val="24"/>
                <w:szCs w:val="24"/>
              </w:rPr>
              <w:br/>
              <w:t>2.≥8路大电流受控电源输出，1路万用插座直接输出,单路最大电流30A</w:t>
            </w:r>
            <w:r w:rsidRPr="00CA701D">
              <w:rPr>
                <w:rFonts w:ascii="仿宋" w:eastAsia="仿宋" w:hAnsi="仿宋" w:cs="宋体" w:hint="eastAsia"/>
                <w:sz w:val="24"/>
                <w:szCs w:val="24"/>
              </w:rPr>
              <w:br/>
              <w:t>3.每通道可延时0-999S，并可设定7组开关场景数据保存/调用</w:t>
            </w:r>
          </w:p>
          <w:p w14:paraId="199297F9" w14:textId="7D27D402" w:rsidR="00E85613"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4.具备电脑软件管理功能，可时序开关通道，实现时序功能</w:t>
            </w:r>
          </w:p>
          <w:p w14:paraId="35D70629" w14:textId="66A135AE"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5</w:t>
            </w:r>
            <w:r w:rsidR="001F2EAA" w:rsidRPr="00CA701D">
              <w:rPr>
                <w:rFonts w:ascii="仿宋" w:eastAsia="仿宋" w:hAnsi="仿宋" w:cs="宋体" w:hint="eastAsia"/>
                <w:sz w:val="24"/>
                <w:szCs w:val="24"/>
              </w:rPr>
              <w:t>.单</w:t>
            </w:r>
            <w:proofErr w:type="gramStart"/>
            <w:r w:rsidR="001F2EAA" w:rsidRPr="00CA701D">
              <w:rPr>
                <w:rFonts w:ascii="仿宋" w:eastAsia="仿宋" w:hAnsi="仿宋" w:cs="宋体" w:hint="eastAsia"/>
                <w:sz w:val="24"/>
                <w:szCs w:val="24"/>
              </w:rPr>
              <w:t>路独立</w:t>
            </w:r>
            <w:proofErr w:type="gramEnd"/>
            <w:r w:rsidR="001F2EAA" w:rsidRPr="00CA701D">
              <w:rPr>
                <w:rFonts w:ascii="仿宋" w:eastAsia="仿宋" w:hAnsi="仿宋" w:cs="宋体" w:hint="eastAsia"/>
                <w:sz w:val="24"/>
                <w:szCs w:val="24"/>
              </w:rPr>
              <w:t>开关功能：支持面板独立控制</w:t>
            </w:r>
            <w:r w:rsidR="001F2EAA" w:rsidRPr="00CA701D">
              <w:rPr>
                <w:rFonts w:ascii="仿宋" w:eastAsia="仿宋" w:hAnsi="仿宋" w:cs="宋体" w:hint="eastAsia"/>
                <w:sz w:val="24"/>
                <w:szCs w:val="24"/>
              </w:rPr>
              <w:br/>
            </w:r>
            <w:r w:rsidRPr="00CA701D">
              <w:rPr>
                <w:rFonts w:ascii="仿宋" w:eastAsia="仿宋" w:hAnsi="仿宋" w:cs="宋体"/>
                <w:sz w:val="24"/>
                <w:szCs w:val="24"/>
              </w:rPr>
              <w:t>6</w:t>
            </w:r>
            <w:r w:rsidR="001F2EAA" w:rsidRPr="00CA701D">
              <w:rPr>
                <w:rFonts w:ascii="仿宋" w:eastAsia="仿宋" w:hAnsi="仿宋" w:cs="宋体" w:hint="eastAsia"/>
                <w:sz w:val="24"/>
                <w:szCs w:val="24"/>
              </w:rPr>
              <w:t>. 继电器受控输出最大承受单路功率/总功率(无功功率）：2200W/6000W最大承受无功功率</w:t>
            </w:r>
          </w:p>
        </w:tc>
      </w:tr>
      <w:tr w:rsidR="00CA701D" w:rsidRPr="00CA701D" w14:paraId="51101943"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F337A6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44</w:t>
            </w:r>
          </w:p>
        </w:tc>
        <w:tc>
          <w:tcPr>
            <w:tcW w:w="430" w:type="pct"/>
            <w:vMerge/>
            <w:tcBorders>
              <w:top w:val="nil"/>
              <w:left w:val="single" w:sz="4" w:space="0" w:color="auto"/>
              <w:bottom w:val="single" w:sz="4" w:space="0" w:color="auto"/>
              <w:right w:val="single" w:sz="4" w:space="0" w:color="auto"/>
            </w:tcBorders>
            <w:vAlign w:val="center"/>
          </w:tcPr>
          <w:p w14:paraId="34ECA5EE"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75A6586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全数字彩屏会议主机</w:t>
            </w:r>
          </w:p>
        </w:tc>
        <w:tc>
          <w:tcPr>
            <w:tcW w:w="383" w:type="pct"/>
            <w:tcBorders>
              <w:top w:val="nil"/>
              <w:left w:val="nil"/>
              <w:bottom w:val="single" w:sz="4" w:space="0" w:color="auto"/>
              <w:right w:val="single" w:sz="4" w:space="0" w:color="auto"/>
            </w:tcBorders>
            <w:shd w:val="clear" w:color="auto" w:fill="auto"/>
            <w:vAlign w:val="center"/>
          </w:tcPr>
          <w:p w14:paraId="09994E9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5967D58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7F77BFD5"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1、会议控制主机最多可连接≥128台会议单元，通过会议扩展主机，一套会议系统最多可接入≥5000台会议单元</w:t>
            </w:r>
          </w:p>
          <w:p w14:paraId="30075121"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2、前面板配置有≥3.5寸液晶显示屏，屏幕采用电容触摸技术,内置控制菜单，可</w:t>
            </w:r>
            <w:r w:rsidRPr="00CA701D">
              <w:rPr>
                <w:rFonts w:ascii="仿宋" w:eastAsia="仿宋" w:hAnsi="仿宋" w:cs="宋体" w:hint="eastAsia"/>
                <w:sz w:val="24"/>
                <w:szCs w:val="24"/>
              </w:rPr>
              <w:lastRenderedPageBreak/>
              <w:t>控制会议主机相关功能操作</w:t>
            </w:r>
          </w:p>
          <w:p w14:paraId="1450DB23" w14:textId="55502CD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br w:type="page"/>
            </w:r>
            <w:r w:rsidRPr="00CA701D">
              <w:rPr>
                <w:rFonts w:ascii="仿宋" w:eastAsia="仿宋" w:hAnsi="仿宋" w:cs="宋体" w:hint="eastAsia"/>
                <w:sz w:val="24"/>
                <w:szCs w:val="24"/>
              </w:rPr>
              <w:br w:type="page"/>
            </w:r>
            <w:r w:rsidR="00E85613" w:rsidRPr="00CA701D">
              <w:rPr>
                <w:rFonts w:ascii="仿宋" w:eastAsia="仿宋" w:hAnsi="仿宋" w:cs="宋体"/>
                <w:sz w:val="24"/>
                <w:szCs w:val="24"/>
              </w:rPr>
              <w:t>3</w:t>
            </w:r>
            <w:r w:rsidRPr="00CA701D">
              <w:rPr>
                <w:rFonts w:ascii="仿宋" w:eastAsia="仿宋" w:hAnsi="仿宋" w:cs="宋体" w:hint="eastAsia"/>
                <w:sz w:val="24"/>
                <w:szCs w:val="24"/>
              </w:rPr>
              <w:t>、可对麦克风输出及话筒扬声器声音进行单独调节</w:t>
            </w:r>
          </w:p>
          <w:p w14:paraId="31241A42" w14:textId="2332E777"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4</w:t>
            </w:r>
            <w:r w:rsidR="001F2EAA" w:rsidRPr="00CA701D">
              <w:rPr>
                <w:rFonts w:ascii="仿宋" w:eastAsia="仿宋" w:hAnsi="仿宋" w:cs="宋体" w:hint="eastAsia"/>
                <w:sz w:val="24"/>
                <w:szCs w:val="24"/>
              </w:rPr>
              <w:t>、具有多组输入输出接口，2组主输入、1组卡座输入和2组原音输出，2组带反馈音频主输出，自带一路主席话筒音频备份平衡输入接口</w:t>
            </w:r>
            <w:r w:rsidRPr="00CA701D">
              <w:rPr>
                <w:rFonts w:ascii="仿宋" w:eastAsia="仿宋" w:hAnsi="仿宋" w:cs="宋体" w:hint="eastAsia"/>
                <w:sz w:val="24"/>
                <w:szCs w:val="24"/>
              </w:rPr>
              <w:br w:type="page"/>
            </w:r>
            <w:r w:rsidRPr="00CA701D">
              <w:rPr>
                <w:rFonts w:ascii="仿宋" w:eastAsia="仿宋" w:hAnsi="仿宋" w:cs="宋体" w:hint="eastAsia"/>
                <w:sz w:val="24"/>
                <w:szCs w:val="24"/>
              </w:rPr>
              <w:br w:type="page"/>
            </w:r>
          </w:p>
        </w:tc>
      </w:tr>
      <w:tr w:rsidR="00CA701D" w:rsidRPr="00CA701D" w14:paraId="5CB7C9EE"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1A5FD8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45</w:t>
            </w:r>
          </w:p>
        </w:tc>
        <w:tc>
          <w:tcPr>
            <w:tcW w:w="430" w:type="pct"/>
            <w:vMerge/>
            <w:tcBorders>
              <w:top w:val="nil"/>
              <w:left w:val="single" w:sz="4" w:space="0" w:color="auto"/>
              <w:bottom w:val="single" w:sz="4" w:space="0" w:color="auto"/>
              <w:right w:val="single" w:sz="4" w:space="0" w:color="auto"/>
            </w:tcBorders>
            <w:vAlign w:val="center"/>
          </w:tcPr>
          <w:p w14:paraId="07FBE3E3"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656225A6"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双振膜短</w:t>
            </w:r>
            <w:proofErr w:type="gramEnd"/>
            <w:r w:rsidRPr="00CA701D">
              <w:rPr>
                <w:rFonts w:ascii="仿宋" w:eastAsia="仿宋" w:hAnsi="仿宋" w:cs="宋体" w:hint="eastAsia"/>
                <w:sz w:val="24"/>
                <w:szCs w:val="24"/>
              </w:rPr>
              <w:t>杆话筒数字会议主席单元</w:t>
            </w:r>
          </w:p>
        </w:tc>
        <w:tc>
          <w:tcPr>
            <w:tcW w:w="383" w:type="pct"/>
            <w:tcBorders>
              <w:top w:val="nil"/>
              <w:left w:val="nil"/>
              <w:bottom w:val="single" w:sz="4" w:space="0" w:color="auto"/>
              <w:right w:val="single" w:sz="4" w:space="0" w:color="auto"/>
            </w:tcBorders>
            <w:shd w:val="clear" w:color="auto" w:fill="auto"/>
            <w:vAlign w:val="center"/>
          </w:tcPr>
          <w:p w14:paraId="014B354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3D470AA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6970952A"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1、超短全金属短</w:t>
            </w:r>
            <w:proofErr w:type="gramStart"/>
            <w:r w:rsidRPr="00CA701D">
              <w:rPr>
                <w:rFonts w:ascii="仿宋" w:eastAsia="仿宋" w:hAnsi="仿宋" w:cs="宋体" w:hint="eastAsia"/>
                <w:sz w:val="24"/>
                <w:szCs w:val="24"/>
              </w:rPr>
              <w:t>咪</w:t>
            </w:r>
            <w:proofErr w:type="gramEnd"/>
            <w:r w:rsidRPr="00CA701D">
              <w:rPr>
                <w:rFonts w:ascii="仿宋" w:eastAsia="仿宋" w:hAnsi="仿宋" w:cs="宋体" w:hint="eastAsia"/>
                <w:sz w:val="24"/>
                <w:szCs w:val="24"/>
              </w:rPr>
              <w:t>杆设计</w:t>
            </w:r>
          </w:p>
          <w:p w14:paraId="1F17522A" w14:textId="1838B9B9"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2</w:t>
            </w:r>
            <w:r w:rsidR="001F2EAA" w:rsidRPr="00CA701D">
              <w:rPr>
                <w:rFonts w:ascii="仿宋" w:eastAsia="仿宋" w:hAnsi="仿宋" w:cs="宋体" w:hint="eastAsia"/>
                <w:sz w:val="24"/>
                <w:szCs w:val="24"/>
              </w:rPr>
              <w:t>、拾音距离可达80cm；</w:t>
            </w:r>
            <w:r w:rsidR="001F2EAA" w:rsidRPr="00CA701D">
              <w:rPr>
                <w:rFonts w:ascii="仿宋" w:eastAsia="仿宋" w:hAnsi="仿宋" w:cs="宋体" w:hint="eastAsia"/>
                <w:sz w:val="24"/>
                <w:szCs w:val="24"/>
              </w:rPr>
              <w:br/>
            </w:r>
            <w:r w:rsidRPr="00CA701D">
              <w:rPr>
                <w:rFonts w:ascii="仿宋" w:eastAsia="仿宋" w:hAnsi="仿宋" w:cs="宋体"/>
                <w:sz w:val="24"/>
                <w:szCs w:val="24"/>
              </w:rPr>
              <w:t>3</w:t>
            </w:r>
            <w:r w:rsidR="001F2EAA" w:rsidRPr="00CA701D">
              <w:rPr>
                <w:rFonts w:ascii="仿宋" w:eastAsia="仿宋" w:hAnsi="仿宋" w:cs="宋体" w:hint="eastAsia"/>
                <w:sz w:val="24"/>
                <w:szCs w:val="24"/>
              </w:rPr>
              <w:t>、主席话筒具有主席优先键功能，可以关闭正在发言的代表单元</w:t>
            </w:r>
            <w:r w:rsidR="001F2EAA" w:rsidRPr="00CA701D">
              <w:rPr>
                <w:rFonts w:ascii="仿宋" w:eastAsia="仿宋" w:hAnsi="仿宋" w:cs="宋体" w:hint="eastAsia"/>
                <w:sz w:val="24"/>
                <w:szCs w:val="24"/>
              </w:rPr>
              <w:br/>
            </w:r>
            <w:r w:rsidRPr="00CA701D">
              <w:rPr>
                <w:rFonts w:ascii="仿宋" w:eastAsia="仿宋" w:hAnsi="仿宋" w:cs="宋体"/>
                <w:sz w:val="24"/>
                <w:szCs w:val="24"/>
              </w:rPr>
              <w:t>4</w:t>
            </w:r>
            <w:r w:rsidR="001F2EAA" w:rsidRPr="00CA701D">
              <w:rPr>
                <w:rFonts w:ascii="仿宋" w:eastAsia="仿宋" w:hAnsi="仿宋" w:cs="宋体" w:hint="eastAsia"/>
                <w:sz w:val="24"/>
                <w:szCs w:val="24"/>
              </w:rPr>
              <w:t xml:space="preserve">、自我检测功能，配合软件，可自动完成按键，表决，声音自检 </w:t>
            </w:r>
            <w:r w:rsidR="001F2EAA" w:rsidRPr="00CA701D">
              <w:rPr>
                <w:rFonts w:ascii="仿宋" w:eastAsia="仿宋" w:hAnsi="仿宋" w:cs="宋体" w:hint="eastAsia"/>
                <w:sz w:val="24"/>
                <w:szCs w:val="24"/>
              </w:rPr>
              <w:br/>
            </w:r>
            <w:r w:rsidRPr="00CA701D">
              <w:rPr>
                <w:rFonts w:ascii="仿宋" w:eastAsia="仿宋" w:hAnsi="仿宋" w:cs="宋体"/>
                <w:sz w:val="24"/>
                <w:szCs w:val="24"/>
              </w:rPr>
              <w:t>5</w:t>
            </w:r>
            <w:r w:rsidR="001F2EAA" w:rsidRPr="00CA701D">
              <w:rPr>
                <w:rFonts w:ascii="仿宋" w:eastAsia="仿宋" w:hAnsi="仿宋" w:cs="宋体" w:hint="eastAsia"/>
                <w:sz w:val="24"/>
                <w:szCs w:val="24"/>
              </w:rPr>
              <w:t>、支持“环形手拉手”连接，可连接备份主机</w:t>
            </w:r>
            <w:r w:rsidRPr="00CA701D">
              <w:rPr>
                <w:rFonts w:ascii="仿宋" w:eastAsia="仿宋" w:hAnsi="仿宋" w:cs="宋体" w:hint="eastAsia"/>
                <w:sz w:val="24"/>
                <w:szCs w:val="24"/>
              </w:rPr>
              <w:t xml:space="preserve"> </w:t>
            </w:r>
          </w:p>
        </w:tc>
      </w:tr>
      <w:tr w:rsidR="00CA701D" w:rsidRPr="00CA701D" w14:paraId="2AA9FE9E"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11CAA3E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46</w:t>
            </w:r>
          </w:p>
        </w:tc>
        <w:tc>
          <w:tcPr>
            <w:tcW w:w="430" w:type="pct"/>
            <w:vMerge/>
            <w:tcBorders>
              <w:top w:val="nil"/>
              <w:left w:val="single" w:sz="4" w:space="0" w:color="auto"/>
              <w:bottom w:val="single" w:sz="4" w:space="0" w:color="auto"/>
              <w:right w:val="single" w:sz="4" w:space="0" w:color="auto"/>
            </w:tcBorders>
            <w:vAlign w:val="center"/>
          </w:tcPr>
          <w:p w14:paraId="25FE92BC"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2500A84"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双振膜短</w:t>
            </w:r>
            <w:proofErr w:type="gramEnd"/>
            <w:r w:rsidRPr="00CA701D">
              <w:rPr>
                <w:rFonts w:ascii="仿宋" w:eastAsia="仿宋" w:hAnsi="仿宋" w:cs="宋体" w:hint="eastAsia"/>
                <w:sz w:val="24"/>
                <w:szCs w:val="24"/>
              </w:rPr>
              <w:t>杆话筒数字会议代表单元</w:t>
            </w:r>
          </w:p>
        </w:tc>
        <w:tc>
          <w:tcPr>
            <w:tcW w:w="383" w:type="pct"/>
            <w:tcBorders>
              <w:top w:val="nil"/>
              <w:left w:val="nil"/>
              <w:bottom w:val="single" w:sz="4" w:space="0" w:color="auto"/>
              <w:right w:val="single" w:sz="4" w:space="0" w:color="auto"/>
            </w:tcBorders>
            <w:shd w:val="clear" w:color="auto" w:fill="auto"/>
            <w:vAlign w:val="center"/>
          </w:tcPr>
          <w:p w14:paraId="43B04A1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5D17098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6</w:t>
            </w:r>
          </w:p>
        </w:tc>
        <w:tc>
          <w:tcPr>
            <w:tcW w:w="2651" w:type="pct"/>
            <w:tcBorders>
              <w:top w:val="nil"/>
              <w:left w:val="nil"/>
              <w:bottom w:val="single" w:sz="4" w:space="0" w:color="auto"/>
              <w:right w:val="single" w:sz="4" w:space="0" w:color="auto"/>
            </w:tcBorders>
            <w:shd w:val="clear" w:color="auto" w:fill="auto"/>
            <w:vAlign w:val="center"/>
          </w:tcPr>
          <w:p w14:paraId="32B11B55"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1、超短全金属短</w:t>
            </w:r>
            <w:proofErr w:type="gramStart"/>
            <w:r w:rsidRPr="00CA701D">
              <w:rPr>
                <w:rFonts w:ascii="仿宋" w:eastAsia="仿宋" w:hAnsi="仿宋" w:cs="宋体" w:hint="eastAsia"/>
                <w:sz w:val="24"/>
                <w:szCs w:val="24"/>
              </w:rPr>
              <w:t>咪</w:t>
            </w:r>
            <w:proofErr w:type="gramEnd"/>
            <w:r w:rsidRPr="00CA701D">
              <w:rPr>
                <w:rFonts w:ascii="仿宋" w:eastAsia="仿宋" w:hAnsi="仿宋" w:cs="宋体" w:hint="eastAsia"/>
                <w:sz w:val="24"/>
                <w:szCs w:val="24"/>
              </w:rPr>
              <w:t>杆设计</w:t>
            </w:r>
          </w:p>
          <w:p w14:paraId="1C880EBC" w14:textId="072EE402"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2</w:t>
            </w:r>
            <w:r w:rsidRPr="00CA701D">
              <w:rPr>
                <w:rFonts w:ascii="仿宋" w:eastAsia="仿宋" w:hAnsi="仿宋" w:cs="宋体" w:hint="eastAsia"/>
                <w:sz w:val="24"/>
                <w:szCs w:val="24"/>
              </w:rPr>
              <w:t>、拾音距离可达80cm；</w:t>
            </w:r>
            <w:r w:rsidRPr="00CA701D">
              <w:rPr>
                <w:rFonts w:ascii="仿宋" w:eastAsia="仿宋" w:hAnsi="仿宋" w:cs="宋体" w:hint="eastAsia"/>
                <w:sz w:val="24"/>
                <w:szCs w:val="24"/>
              </w:rPr>
              <w:br/>
              <w:t xml:space="preserve">3、自我检测功能，配合软件，可自动完成按键，表决，声音自检 </w:t>
            </w:r>
            <w:r w:rsidRPr="00CA701D">
              <w:rPr>
                <w:rFonts w:ascii="仿宋" w:eastAsia="仿宋" w:hAnsi="仿宋" w:cs="宋体" w:hint="eastAsia"/>
                <w:sz w:val="24"/>
                <w:szCs w:val="24"/>
              </w:rPr>
              <w:br/>
            </w:r>
            <w:r w:rsidRPr="00CA701D">
              <w:rPr>
                <w:rFonts w:ascii="仿宋" w:eastAsia="仿宋" w:hAnsi="仿宋" w:cs="宋体"/>
                <w:sz w:val="24"/>
                <w:szCs w:val="24"/>
              </w:rPr>
              <w:t>4</w:t>
            </w:r>
            <w:r w:rsidRPr="00CA701D">
              <w:rPr>
                <w:rFonts w:ascii="仿宋" w:eastAsia="仿宋" w:hAnsi="仿宋" w:cs="宋体" w:hint="eastAsia"/>
                <w:sz w:val="24"/>
                <w:szCs w:val="24"/>
              </w:rPr>
              <w:t>、支持“环形手拉手”连接，可连接备份主机</w:t>
            </w:r>
          </w:p>
        </w:tc>
      </w:tr>
      <w:tr w:rsidR="00CA701D" w:rsidRPr="00CA701D" w14:paraId="7EF32592"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699AF5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47</w:t>
            </w:r>
          </w:p>
        </w:tc>
        <w:tc>
          <w:tcPr>
            <w:tcW w:w="430" w:type="pct"/>
            <w:vMerge/>
            <w:tcBorders>
              <w:top w:val="nil"/>
              <w:left w:val="single" w:sz="4" w:space="0" w:color="auto"/>
              <w:bottom w:val="single" w:sz="4" w:space="0" w:color="auto"/>
              <w:right w:val="single" w:sz="4" w:space="0" w:color="auto"/>
            </w:tcBorders>
            <w:vAlign w:val="center"/>
          </w:tcPr>
          <w:p w14:paraId="60E8826E"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2E0B06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延长线</w:t>
            </w:r>
          </w:p>
        </w:tc>
        <w:tc>
          <w:tcPr>
            <w:tcW w:w="383" w:type="pct"/>
            <w:tcBorders>
              <w:top w:val="nil"/>
              <w:left w:val="nil"/>
              <w:bottom w:val="single" w:sz="4" w:space="0" w:color="auto"/>
              <w:right w:val="single" w:sz="4" w:space="0" w:color="auto"/>
            </w:tcBorders>
            <w:shd w:val="clear" w:color="000000" w:fill="FFFFFF"/>
            <w:noWrap/>
            <w:vAlign w:val="center"/>
          </w:tcPr>
          <w:p w14:paraId="10DBE4E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条</w:t>
            </w:r>
          </w:p>
        </w:tc>
        <w:tc>
          <w:tcPr>
            <w:tcW w:w="379" w:type="pct"/>
            <w:tcBorders>
              <w:top w:val="nil"/>
              <w:left w:val="nil"/>
              <w:bottom w:val="single" w:sz="4" w:space="0" w:color="auto"/>
              <w:right w:val="single" w:sz="4" w:space="0" w:color="auto"/>
            </w:tcBorders>
            <w:shd w:val="clear" w:color="auto" w:fill="auto"/>
            <w:vAlign w:val="center"/>
          </w:tcPr>
          <w:p w14:paraId="5EE8BC4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218B7ACF" w14:textId="07C29A52" w:rsidR="00C9570A" w:rsidRPr="00CA701D" w:rsidRDefault="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 会议主机、扩展主机或会议发言单元之间的延长连接</w:t>
            </w:r>
            <w:r w:rsidRPr="00CA701D">
              <w:rPr>
                <w:rFonts w:ascii="仿宋" w:eastAsia="仿宋" w:hAnsi="仿宋" w:cs="宋体" w:hint="eastAsia"/>
                <w:sz w:val="24"/>
                <w:szCs w:val="24"/>
              </w:rPr>
              <w:br/>
              <w:t>2. ≥20米</w:t>
            </w:r>
            <w:r w:rsidRPr="00CA701D">
              <w:rPr>
                <w:rFonts w:ascii="仿宋" w:eastAsia="仿宋" w:hAnsi="仿宋" w:cs="宋体" w:hint="eastAsia"/>
                <w:sz w:val="24"/>
                <w:szCs w:val="24"/>
              </w:rPr>
              <w:br/>
            </w:r>
            <w:r w:rsidRPr="00CA701D">
              <w:rPr>
                <w:rFonts w:ascii="仿宋" w:eastAsia="仿宋" w:hAnsi="仿宋" w:cs="宋体"/>
                <w:sz w:val="24"/>
                <w:szCs w:val="24"/>
              </w:rPr>
              <w:t>3</w:t>
            </w:r>
            <w:r w:rsidRPr="00CA701D">
              <w:rPr>
                <w:rFonts w:ascii="仿宋" w:eastAsia="仿宋" w:hAnsi="仿宋" w:cs="宋体" w:hint="eastAsia"/>
                <w:sz w:val="24"/>
                <w:szCs w:val="24"/>
              </w:rPr>
              <w:t>. 输入电压为24V</w:t>
            </w:r>
          </w:p>
        </w:tc>
      </w:tr>
      <w:tr w:rsidR="00CA701D" w:rsidRPr="00CA701D" w14:paraId="5B0D32E5"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0F5521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48</w:t>
            </w:r>
          </w:p>
        </w:tc>
        <w:tc>
          <w:tcPr>
            <w:tcW w:w="430" w:type="pct"/>
            <w:vMerge/>
            <w:tcBorders>
              <w:top w:val="nil"/>
              <w:left w:val="single" w:sz="4" w:space="0" w:color="auto"/>
              <w:bottom w:val="single" w:sz="4" w:space="0" w:color="auto"/>
              <w:right w:val="single" w:sz="4" w:space="0" w:color="auto"/>
            </w:tcBorders>
            <w:vAlign w:val="center"/>
          </w:tcPr>
          <w:p w14:paraId="6E5B2687"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9E1F1A5"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会议专用地插</w:t>
            </w:r>
          </w:p>
        </w:tc>
        <w:tc>
          <w:tcPr>
            <w:tcW w:w="383" w:type="pct"/>
            <w:tcBorders>
              <w:top w:val="nil"/>
              <w:left w:val="nil"/>
              <w:bottom w:val="single" w:sz="4" w:space="0" w:color="auto"/>
              <w:right w:val="single" w:sz="4" w:space="0" w:color="auto"/>
            </w:tcBorders>
            <w:shd w:val="clear" w:color="000000" w:fill="FFFFFF"/>
            <w:noWrap/>
            <w:vAlign w:val="center"/>
          </w:tcPr>
          <w:p w14:paraId="2C00104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379" w:type="pct"/>
            <w:tcBorders>
              <w:top w:val="nil"/>
              <w:left w:val="nil"/>
              <w:bottom w:val="single" w:sz="4" w:space="0" w:color="auto"/>
              <w:right w:val="single" w:sz="4" w:space="0" w:color="auto"/>
            </w:tcBorders>
            <w:shd w:val="clear" w:color="auto" w:fill="auto"/>
            <w:vAlign w:val="center"/>
          </w:tcPr>
          <w:p w14:paraId="197E06C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12D6F1F6"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1、材质：铝合金</w:t>
            </w:r>
            <w:r w:rsidRPr="00CA701D">
              <w:rPr>
                <w:rFonts w:ascii="仿宋" w:eastAsia="仿宋" w:hAnsi="仿宋" w:cs="宋体" w:hint="eastAsia"/>
                <w:sz w:val="24"/>
                <w:szCs w:val="24"/>
              </w:rPr>
              <w:br/>
              <w:t>2、功能：</w:t>
            </w:r>
            <w:proofErr w:type="gramStart"/>
            <w:r w:rsidRPr="00CA701D">
              <w:rPr>
                <w:rFonts w:ascii="仿宋" w:eastAsia="仿宋" w:hAnsi="仿宋" w:cs="宋体" w:hint="eastAsia"/>
                <w:sz w:val="24"/>
                <w:szCs w:val="24"/>
              </w:rPr>
              <w:t>八芯地插</w:t>
            </w:r>
            <w:proofErr w:type="gramEnd"/>
            <w:r w:rsidRPr="00CA701D">
              <w:rPr>
                <w:rFonts w:ascii="仿宋" w:eastAsia="仿宋" w:hAnsi="仿宋" w:cs="宋体" w:hint="eastAsia"/>
                <w:sz w:val="24"/>
                <w:szCs w:val="24"/>
              </w:rPr>
              <w:t>连接盒，最多可以连接三个模块</w:t>
            </w:r>
          </w:p>
        </w:tc>
      </w:tr>
      <w:tr w:rsidR="00CA701D" w:rsidRPr="00CA701D" w14:paraId="466E1784"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246674C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49</w:t>
            </w:r>
          </w:p>
        </w:tc>
        <w:tc>
          <w:tcPr>
            <w:tcW w:w="430" w:type="pct"/>
            <w:vMerge w:val="restart"/>
            <w:tcBorders>
              <w:top w:val="nil"/>
              <w:left w:val="single" w:sz="4" w:space="0" w:color="auto"/>
              <w:bottom w:val="single" w:sz="4" w:space="0" w:color="auto"/>
              <w:right w:val="single" w:sz="4" w:space="0" w:color="auto"/>
            </w:tcBorders>
            <w:shd w:val="clear" w:color="auto" w:fill="auto"/>
            <w:vAlign w:val="center"/>
          </w:tcPr>
          <w:p w14:paraId="099BAEBF"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党员活动室扩声系统</w:t>
            </w:r>
          </w:p>
        </w:tc>
        <w:tc>
          <w:tcPr>
            <w:tcW w:w="802" w:type="pct"/>
            <w:tcBorders>
              <w:top w:val="nil"/>
              <w:left w:val="nil"/>
              <w:bottom w:val="single" w:sz="4" w:space="0" w:color="auto"/>
              <w:right w:val="single" w:sz="4" w:space="0" w:color="auto"/>
            </w:tcBorders>
            <w:shd w:val="clear" w:color="auto" w:fill="auto"/>
            <w:vAlign w:val="center"/>
          </w:tcPr>
          <w:p w14:paraId="348B99C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专业音箱</w:t>
            </w:r>
          </w:p>
        </w:tc>
        <w:tc>
          <w:tcPr>
            <w:tcW w:w="383" w:type="pct"/>
            <w:tcBorders>
              <w:top w:val="nil"/>
              <w:left w:val="nil"/>
              <w:bottom w:val="single" w:sz="4" w:space="0" w:color="auto"/>
              <w:right w:val="single" w:sz="4" w:space="0" w:color="auto"/>
            </w:tcBorders>
            <w:shd w:val="clear" w:color="auto" w:fill="auto"/>
            <w:vAlign w:val="center"/>
          </w:tcPr>
          <w:p w14:paraId="6A97FAB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637AA6A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w:t>
            </w:r>
          </w:p>
        </w:tc>
        <w:tc>
          <w:tcPr>
            <w:tcW w:w="2651" w:type="pct"/>
            <w:tcBorders>
              <w:top w:val="nil"/>
              <w:left w:val="nil"/>
              <w:bottom w:val="single" w:sz="4" w:space="0" w:color="auto"/>
              <w:right w:val="single" w:sz="4" w:space="0" w:color="auto"/>
            </w:tcBorders>
            <w:shd w:val="clear" w:color="auto" w:fill="auto"/>
            <w:vAlign w:val="center"/>
          </w:tcPr>
          <w:p w14:paraId="73595DBD"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1、额定功率：≥200W</w:t>
            </w:r>
            <w:r w:rsidRPr="00CA701D">
              <w:rPr>
                <w:rFonts w:ascii="仿宋" w:eastAsia="仿宋" w:hAnsi="仿宋" w:cs="宋体" w:hint="eastAsia"/>
                <w:sz w:val="24"/>
                <w:szCs w:val="24"/>
              </w:rPr>
              <w:br/>
              <w:t>2、频响范围：60Hz-20KHz</w:t>
            </w:r>
            <w:r w:rsidRPr="00CA701D">
              <w:rPr>
                <w:rFonts w:ascii="仿宋" w:eastAsia="仿宋" w:hAnsi="仿宋" w:cs="宋体" w:hint="eastAsia"/>
                <w:sz w:val="24"/>
                <w:szCs w:val="24"/>
              </w:rPr>
              <w:br/>
              <w:t>3、灵敏度：≥97dB</w:t>
            </w:r>
            <w:r w:rsidRPr="00CA701D">
              <w:rPr>
                <w:rFonts w:ascii="仿宋" w:eastAsia="仿宋" w:hAnsi="仿宋" w:cs="宋体" w:hint="eastAsia"/>
                <w:sz w:val="24"/>
                <w:szCs w:val="24"/>
              </w:rPr>
              <w:br/>
              <w:t>4、最大声压级：≥126dB</w:t>
            </w:r>
            <w:r w:rsidRPr="00CA701D">
              <w:rPr>
                <w:rFonts w:ascii="仿宋" w:eastAsia="仿宋" w:hAnsi="仿宋" w:cs="宋体" w:hint="eastAsia"/>
                <w:sz w:val="24"/>
                <w:szCs w:val="24"/>
              </w:rPr>
              <w:br/>
              <w:t>5、阻抗：8（Ω）</w:t>
            </w:r>
          </w:p>
        </w:tc>
      </w:tr>
      <w:tr w:rsidR="00CA701D" w:rsidRPr="00CA701D" w14:paraId="68993C26"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0889068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50</w:t>
            </w:r>
          </w:p>
        </w:tc>
        <w:tc>
          <w:tcPr>
            <w:tcW w:w="430" w:type="pct"/>
            <w:vMerge/>
            <w:tcBorders>
              <w:top w:val="nil"/>
              <w:left w:val="single" w:sz="4" w:space="0" w:color="auto"/>
              <w:bottom w:val="single" w:sz="4" w:space="0" w:color="auto"/>
              <w:right w:val="single" w:sz="4" w:space="0" w:color="auto"/>
            </w:tcBorders>
            <w:vAlign w:val="center"/>
          </w:tcPr>
          <w:p w14:paraId="0BCC789C"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E3BAD0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音箱线</w:t>
            </w:r>
          </w:p>
        </w:tc>
        <w:tc>
          <w:tcPr>
            <w:tcW w:w="383" w:type="pct"/>
            <w:tcBorders>
              <w:top w:val="nil"/>
              <w:left w:val="nil"/>
              <w:bottom w:val="single" w:sz="4" w:space="0" w:color="auto"/>
              <w:right w:val="single" w:sz="4" w:space="0" w:color="auto"/>
            </w:tcBorders>
            <w:shd w:val="clear" w:color="auto" w:fill="auto"/>
            <w:vAlign w:val="center"/>
          </w:tcPr>
          <w:p w14:paraId="126A7DE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m</w:t>
            </w:r>
          </w:p>
        </w:tc>
        <w:tc>
          <w:tcPr>
            <w:tcW w:w="379" w:type="pct"/>
            <w:tcBorders>
              <w:top w:val="nil"/>
              <w:left w:val="nil"/>
              <w:bottom w:val="single" w:sz="4" w:space="0" w:color="auto"/>
              <w:right w:val="single" w:sz="4" w:space="0" w:color="auto"/>
            </w:tcBorders>
            <w:shd w:val="clear" w:color="auto" w:fill="auto"/>
            <w:vAlign w:val="center"/>
          </w:tcPr>
          <w:p w14:paraId="1A6DBB6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100</w:t>
            </w:r>
          </w:p>
        </w:tc>
        <w:tc>
          <w:tcPr>
            <w:tcW w:w="2651" w:type="pct"/>
            <w:tcBorders>
              <w:top w:val="nil"/>
              <w:left w:val="nil"/>
              <w:bottom w:val="single" w:sz="4" w:space="0" w:color="auto"/>
              <w:right w:val="single" w:sz="4" w:space="0" w:color="auto"/>
            </w:tcBorders>
            <w:shd w:val="clear" w:color="auto" w:fill="auto"/>
            <w:vAlign w:val="center"/>
          </w:tcPr>
          <w:p w14:paraId="7EBB0AC6"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EVJV2*2.5</w:t>
            </w:r>
          </w:p>
        </w:tc>
      </w:tr>
      <w:tr w:rsidR="00CA701D" w:rsidRPr="00CA701D" w14:paraId="5D02B6CE"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9A55F23"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51</w:t>
            </w:r>
          </w:p>
        </w:tc>
        <w:tc>
          <w:tcPr>
            <w:tcW w:w="430" w:type="pct"/>
            <w:vMerge/>
            <w:tcBorders>
              <w:top w:val="nil"/>
              <w:left w:val="single" w:sz="4" w:space="0" w:color="auto"/>
              <w:bottom w:val="single" w:sz="4" w:space="0" w:color="auto"/>
              <w:right w:val="single" w:sz="4" w:space="0" w:color="auto"/>
            </w:tcBorders>
            <w:vAlign w:val="center"/>
          </w:tcPr>
          <w:p w14:paraId="383F99AE"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7AF78B7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音箱支架</w:t>
            </w:r>
          </w:p>
        </w:tc>
        <w:tc>
          <w:tcPr>
            <w:tcW w:w="383" w:type="pct"/>
            <w:tcBorders>
              <w:top w:val="nil"/>
              <w:left w:val="nil"/>
              <w:bottom w:val="single" w:sz="4" w:space="0" w:color="auto"/>
              <w:right w:val="single" w:sz="4" w:space="0" w:color="auto"/>
            </w:tcBorders>
            <w:shd w:val="clear" w:color="auto" w:fill="auto"/>
            <w:vAlign w:val="center"/>
          </w:tcPr>
          <w:p w14:paraId="05AF2E1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2C88604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2</w:t>
            </w:r>
          </w:p>
        </w:tc>
        <w:tc>
          <w:tcPr>
            <w:tcW w:w="2651" w:type="pct"/>
            <w:tcBorders>
              <w:top w:val="nil"/>
              <w:left w:val="nil"/>
              <w:bottom w:val="single" w:sz="4" w:space="0" w:color="auto"/>
              <w:right w:val="single" w:sz="4" w:space="0" w:color="auto"/>
            </w:tcBorders>
            <w:shd w:val="clear" w:color="auto" w:fill="auto"/>
            <w:vAlign w:val="center"/>
          </w:tcPr>
          <w:p w14:paraId="06E36768"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承重40kg</w:t>
            </w:r>
          </w:p>
        </w:tc>
      </w:tr>
      <w:tr w:rsidR="00CA701D" w:rsidRPr="00CA701D" w14:paraId="18FEB125"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C2BD54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52</w:t>
            </w:r>
          </w:p>
        </w:tc>
        <w:tc>
          <w:tcPr>
            <w:tcW w:w="430" w:type="pct"/>
            <w:vMerge/>
            <w:tcBorders>
              <w:top w:val="nil"/>
              <w:left w:val="single" w:sz="4" w:space="0" w:color="auto"/>
              <w:bottom w:val="single" w:sz="4" w:space="0" w:color="auto"/>
              <w:right w:val="single" w:sz="4" w:space="0" w:color="auto"/>
            </w:tcBorders>
            <w:vAlign w:val="center"/>
          </w:tcPr>
          <w:p w14:paraId="48A0DEFA"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E96F7C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专业功放</w:t>
            </w:r>
          </w:p>
        </w:tc>
        <w:tc>
          <w:tcPr>
            <w:tcW w:w="383" w:type="pct"/>
            <w:tcBorders>
              <w:top w:val="nil"/>
              <w:left w:val="nil"/>
              <w:bottom w:val="single" w:sz="4" w:space="0" w:color="auto"/>
              <w:right w:val="single" w:sz="4" w:space="0" w:color="auto"/>
            </w:tcBorders>
            <w:shd w:val="clear" w:color="auto" w:fill="auto"/>
            <w:vAlign w:val="center"/>
          </w:tcPr>
          <w:p w14:paraId="60ACA12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59AE30E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0A97C7F2" w14:textId="0342D976"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1、输出功率：额定输出功率：8Ω立体声≥300W×2 、额定输出功率：4Ω立体声≥450W×2 、2Ω立体声≥675W×2、额定桥接输出功率：8Ω桥接750W</w:t>
            </w:r>
            <w:r w:rsidRPr="00CA701D">
              <w:rPr>
                <w:rFonts w:ascii="仿宋" w:eastAsia="仿宋" w:hAnsi="仿宋" w:cs="宋体" w:hint="eastAsia"/>
                <w:sz w:val="24"/>
                <w:szCs w:val="24"/>
              </w:rPr>
              <w:br/>
            </w:r>
            <w:r w:rsidRPr="00CA701D">
              <w:rPr>
                <w:rFonts w:ascii="仿宋" w:eastAsia="仿宋" w:hAnsi="仿宋" w:cs="宋体" w:hint="eastAsia"/>
                <w:sz w:val="24"/>
                <w:szCs w:val="24"/>
              </w:rPr>
              <w:br w:type="page"/>
              <w:t>2、结构：≥2U</w:t>
            </w:r>
            <w:r w:rsidR="00E85613" w:rsidRPr="00CA701D">
              <w:rPr>
                <w:rFonts w:ascii="仿宋" w:eastAsia="仿宋" w:hAnsi="仿宋" w:cs="宋体" w:hint="eastAsia"/>
                <w:sz w:val="24"/>
                <w:szCs w:val="24"/>
              </w:rPr>
              <w:t>机箱</w:t>
            </w:r>
          </w:p>
          <w:p w14:paraId="1A1E5710" w14:textId="6A87F9DD" w:rsidR="00C9570A"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3、通道数：2CH   </w:t>
            </w:r>
            <w:r w:rsidRPr="00CA701D">
              <w:rPr>
                <w:rFonts w:ascii="仿宋" w:eastAsia="仿宋" w:hAnsi="仿宋" w:cs="宋体" w:hint="eastAsia"/>
                <w:sz w:val="24"/>
                <w:szCs w:val="24"/>
              </w:rPr>
              <w:br w:type="page"/>
            </w:r>
          </w:p>
        </w:tc>
      </w:tr>
      <w:tr w:rsidR="00CA701D" w:rsidRPr="00CA701D" w14:paraId="273B80FF"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7DDE91F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53</w:t>
            </w:r>
          </w:p>
        </w:tc>
        <w:tc>
          <w:tcPr>
            <w:tcW w:w="430" w:type="pct"/>
            <w:vMerge/>
            <w:tcBorders>
              <w:top w:val="nil"/>
              <w:left w:val="single" w:sz="4" w:space="0" w:color="auto"/>
              <w:bottom w:val="single" w:sz="4" w:space="0" w:color="auto"/>
              <w:right w:val="single" w:sz="4" w:space="0" w:color="auto"/>
            </w:tcBorders>
            <w:vAlign w:val="center"/>
          </w:tcPr>
          <w:p w14:paraId="5E935D91"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679689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数字音频处理器</w:t>
            </w:r>
          </w:p>
        </w:tc>
        <w:tc>
          <w:tcPr>
            <w:tcW w:w="383" w:type="pct"/>
            <w:tcBorders>
              <w:top w:val="nil"/>
              <w:left w:val="nil"/>
              <w:bottom w:val="single" w:sz="4" w:space="0" w:color="auto"/>
              <w:right w:val="single" w:sz="4" w:space="0" w:color="auto"/>
            </w:tcBorders>
            <w:shd w:val="clear" w:color="auto" w:fill="auto"/>
            <w:vAlign w:val="center"/>
          </w:tcPr>
          <w:p w14:paraId="0AAECF7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6F5AA55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03858D31"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1、支持≥2路平衡式信号输入，≥6路平衡式信号输出</w:t>
            </w:r>
            <w:r w:rsidRPr="00CA701D">
              <w:rPr>
                <w:rFonts w:ascii="仿宋" w:eastAsia="仿宋" w:hAnsi="仿宋" w:cs="宋体" w:hint="eastAsia"/>
                <w:sz w:val="24"/>
                <w:szCs w:val="24"/>
              </w:rPr>
              <w:br/>
              <w:t>2、可以通过SB2.0、USB3.0和RS485接口连接电脑或中控设备</w:t>
            </w:r>
          </w:p>
          <w:p w14:paraId="7B3B265C" w14:textId="2066E75D" w:rsidR="00C9570A" w:rsidRPr="00CA701D" w:rsidRDefault="00E85613" w:rsidP="00E85613">
            <w:pPr>
              <w:widowControl/>
              <w:spacing w:line="400" w:lineRule="exact"/>
              <w:jc w:val="left"/>
              <w:rPr>
                <w:rFonts w:ascii="仿宋" w:eastAsia="仿宋" w:hAnsi="仿宋" w:cs="宋体"/>
                <w:sz w:val="24"/>
                <w:szCs w:val="24"/>
              </w:rPr>
            </w:pPr>
            <w:r w:rsidRPr="00CA701D">
              <w:rPr>
                <w:rFonts w:ascii="仿宋" w:eastAsia="仿宋" w:hAnsi="仿宋" w:cs="宋体"/>
                <w:sz w:val="24"/>
                <w:szCs w:val="24"/>
              </w:rPr>
              <w:t>3</w:t>
            </w:r>
            <w:r w:rsidR="001F2EAA" w:rsidRPr="00CA701D">
              <w:rPr>
                <w:rFonts w:ascii="仿宋" w:eastAsia="仿宋" w:hAnsi="仿宋" w:cs="宋体" w:hint="eastAsia"/>
                <w:sz w:val="24"/>
                <w:szCs w:val="24"/>
              </w:rPr>
              <w:t>、分功能锁定，实现数据保密</w:t>
            </w:r>
            <w:r w:rsidR="001F2EAA" w:rsidRPr="00CA701D">
              <w:rPr>
                <w:rFonts w:ascii="仿宋" w:eastAsia="仿宋" w:hAnsi="仿宋" w:cs="宋体" w:hint="eastAsia"/>
                <w:sz w:val="24"/>
                <w:szCs w:val="24"/>
              </w:rPr>
              <w:br/>
            </w:r>
            <w:r w:rsidRPr="00CA701D">
              <w:rPr>
                <w:rFonts w:ascii="仿宋" w:eastAsia="仿宋" w:hAnsi="仿宋" w:cs="宋体"/>
                <w:sz w:val="24"/>
                <w:szCs w:val="24"/>
              </w:rPr>
              <w:t>4</w:t>
            </w:r>
            <w:r w:rsidR="001F2EAA" w:rsidRPr="00CA701D">
              <w:rPr>
                <w:rFonts w:ascii="仿宋" w:eastAsia="仿宋" w:hAnsi="仿宋" w:cs="宋体" w:hint="eastAsia"/>
                <w:sz w:val="24"/>
                <w:szCs w:val="24"/>
              </w:rPr>
              <w:t>、设备可存储30种用户程序，可随时供用户调用</w:t>
            </w:r>
          </w:p>
        </w:tc>
      </w:tr>
      <w:tr w:rsidR="00CA701D" w:rsidRPr="00CA701D" w14:paraId="068CB608"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30D08DE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54</w:t>
            </w:r>
          </w:p>
        </w:tc>
        <w:tc>
          <w:tcPr>
            <w:tcW w:w="430" w:type="pct"/>
            <w:vMerge/>
            <w:tcBorders>
              <w:top w:val="nil"/>
              <w:left w:val="single" w:sz="4" w:space="0" w:color="auto"/>
              <w:bottom w:val="single" w:sz="4" w:space="0" w:color="auto"/>
              <w:right w:val="single" w:sz="4" w:space="0" w:color="auto"/>
            </w:tcBorders>
            <w:vAlign w:val="center"/>
          </w:tcPr>
          <w:p w14:paraId="4BE1AE64"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BEBFE6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调音台</w:t>
            </w:r>
          </w:p>
        </w:tc>
        <w:tc>
          <w:tcPr>
            <w:tcW w:w="383" w:type="pct"/>
            <w:tcBorders>
              <w:top w:val="nil"/>
              <w:left w:val="nil"/>
              <w:bottom w:val="single" w:sz="4" w:space="0" w:color="auto"/>
              <w:right w:val="single" w:sz="4" w:space="0" w:color="auto"/>
            </w:tcBorders>
            <w:shd w:val="clear" w:color="auto" w:fill="auto"/>
            <w:vAlign w:val="center"/>
          </w:tcPr>
          <w:p w14:paraId="178AB717"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3F9EBDC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47E26B21"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1、≥4路线路输入+2组立体声输入,产品内置≥16种DSP效果器</w:t>
            </w:r>
          </w:p>
          <w:p w14:paraId="5434BEE8" w14:textId="3F18EC21"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2、自带≥2编组4母线调音台</w:t>
            </w:r>
            <w:r w:rsidRPr="00CA701D">
              <w:rPr>
                <w:rFonts w:ascii="仿宋" w:eastAsia="仿宋" w:hAnsi="仿宋" w:cs="宋体" w:hint="eastAsia"/>
                <w:sz w:val="24"/>
                <w:szCs w:val="24"/>
              </w:rPr>
              <w:br/>
              <w:t>3、≥6路母线(BUS):主输出+两编组+监听室输出+录音输出与返回</w:t>
            </w:r>
            <w:r w:rsidRPr="00CA701D">
              <w:rPr>
                <w:rFonts w:ascii="仿宋" w:eastAsia="仿宋" w:hAnsi="仿宋" w:cs="宋体" w:hint="eastAsia"/>
                <w:sz w:val="24"/>
                <w:szCs w:val="24"/>
              </w:rPr>
              <w:br/>
              <w:t>4、1路AUX外接与返回,双</w:t>
            </w:r>
            <w:proofErr w:type="gramStart"/>
            <w:r w:rsidRPr="00CA701D">
              <w:rPr>
                <w:rFonts w:ascii="仿宋" w:eastAsia="仿宋" w:hAnsi="仿宋" w:cs="宋体" w:hint="eastAsia"/>
                <w:sz w:val="24"/>
                <w:szCs w:val="24"/>
              </w:rPr>
              <w:t>7段图视均衡</w:t>
            </w:r>
            <w:proofErr w:type="gramEnd"/>
            <w:r w:rsidRPr="00CA701D">
              <w:rPr>
                <w:rFonts w:ascii="仿宋" w:eastAsia="仿宋" w:hAnsi="仿宋" w:cs="宋体" w:hint="eastAsia"/>
                <w:sz w:val="24"/>
                <w:szCs w:val="24"/>
              </w:rPr>
              <w:t xml:space="preserve"> </w:t>
            </w:r>
            <w:r w:rsidRPr="00CA701D">
              <w:rPr>
                <w:rFonts w:ascii="仿宋" w:eastAsia="仿宋" w:hAnsi="仿宋" w:cs="宋体" w:hint="eastAsia"/>
                <w:sz w:val="24"/>
                <w:szCs w:val="24"/>
              </w:rPr>
              <w:br/>
              <w:t>5、</w:t>
            </w:r>
            <w:r w:rsidR="007F2DBE" w:rsidRPr="00CA701D">
              <w:rPr>
                <w:rFonts w:ascii="仿宋" w:eastAsia="仿宋" w:hAnsi="仿宋" w:cs="宋体" w:hint="eastAsia"/>
                <w:sz w:val="24"/>
                <w:szCs w:val="24"/>
              </w:rPr>
              <w:t>支持</w:t>
            </w:r>
            <w:r w:rsidRPr="00CA701D">
              <w:rPr>
                <w:rFonts w:ascii="仿宋" w:eastAsia="仿宋" w:hAnsi="仿宋" w:cs="宋体" w:hint="eastAsia"/>
                <w:sz w:val="24"/>
                <w:szCs w:val="24"/>
              </w:rPr>
              <w:t>48V幻象供电,</w:t>
            </w:r>
            <w:r w:rsidR="007F2DBE" w:rsidRPr="00CA701D">
              <w:rPr>
                <w:rFonts w:ascii="仿宋" w:eastAsia="仿宋" w:hAnsi="仿宋" w:cs="宋体" w:hint="eastAsia"/>
                <w:sz w:val="24"/>
                <w:szCs w:val="24"/>
              </w:rPr>
              <w:t>支持</w:t>
            </w:r>
            <w:r w:rsidRPr="00CA701D">
              <w:rPr>
                <w:rFonts w:ascii="仿宋" w:eastAsia="仿宋" w:hAnsi="仿宋" w:cs="宋体" w:hint="eastAsia"/>
                <w:sz w:val="24"/>
                <w:szCs w:val="24"/>
              </w:rPr>
              <w:t>80V-240V宽电压工作电源</w:t>
            </w:r>
          </w:p>
        </w:tc>
      </w:tr>
      <w:tr w:rsidR="00CA701D" w:rsidRPr="00CA701D" w14:paraId="6441A592"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F300C0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55</w:t>
            </w:r>
          </w:p>
        </w:tc>
        <w:tc>
          <w:tcPr>
            <w:tcW w:w="430" w:type="pct"/>
            <w:vMerge/>
            <w:tcBorders>
              <w:top w:val="nil"/>
              <w:left w:val="single" w:sz="4" w:space="0" w:color="auto"/>
              <w:bottom w:val="single" w:sz="4" w:space="0" w:color="auto"/>
              <w:right w:val="single" w:sz="4" w:space="0" w:color="auto"/>
            </w:tcBorders>
            <w:vAlign w:val="center"/>
          </w:tcPr>
          <w:p w14:paraId="514A2815"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4F088A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反馈抑制器</w:t>
            </w:r>
          </w:p>
        </w:tc>
        <w:tc>
          <w:tcPr>
            <w:tcW w:w="383" w:type="pct"/>
            <w:tcBorders>
              <w:top w:val="nil"/>
              <w:left w:val="nil"/>
              <w:bottom w:val="single" w:sz="4" w:space="0" w:color="auto"/>
              <w:right w:val="single" w:sz="4" w:space="0" w:color="auto"/>
            </w:tcBorders>
            <w:shd w:val="clear" w:color="auto" w:fill="auto"/>
            <w:vAlign w:val="center"/>
          </w:tcPr>
          <w:p w14:paraId="3AB7D63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39A12058"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0F2D2244" w14:textId="17ADC4B1" w:rsidR="00E85613" w:rsidRPr="00CA701D" w:rsidRDefault="00E85613" w:rsidP="00E85613">
            <w:pPr>
              <w:pStyle w:val="af5"/>
              <w:widowControl/>
              <w:numPr>
                <w:ilvl w:val="0"/>
                <w:numId w:val="22"/>
              </w:numPr>
              <w:ind w:firstLineChars="0"/>
              <w:jc w:val="left"/>
              <w:rPr>
                <w:rFonts w:ascii="仿宋" w:eastAsia="仿宋" w:hAnsi="仿宋" w:cs="宋体"/>
                <w:sz w:val="24"/>
                <w:szCs w:val="24"/>
              </w:rPr>
            </w:pPr>
            <w:r w:rsidRPr="00CA701D">
              <w:rPr>
                <w:rFonts w:ascii="仿宋" w:eastAsia="仿宋" w:hAnsi="仿宋" w:cs="宋体" w:hint="eastAsia"/>
                <w:sz w:val="24"/>
                <w:szCs w:val="24"/>
              </w:rPr>
              <w:t>全自动检测现场啸叫点功能，全数字化最大限度消除回输。</w:t>
            </w:r>
          </w:p>
          <w:p w14:paraId="51884E10" w14:textId="77777777" w:rsidR="00E85613" w:rsidRPr="00CA701D" w:rsidRDefault="00E85613" w:rsidP="00E85613">
            <w:pPr>
              <w:widowControl/>
              <w:ind w:left="240" w:hangingChars="100" w:hanging="240"/>
              <w:jc w:val="left"/>
              <w:rPr>
                <w:rFonts w:ascii="仿宋" w:eastAsia="仿宋" w:hAnsi="仿宋" w:cs="宋体"/>
                <w:sz w:val="24"/>
                <w:szCs w:val="24"/>
              </w:rPr>
            </w:pPr>
            <w:r w:rsidRPr="00CA701D">
              <w:rPr>
                <w:rFonts w:ascii="仿宋" w:eastAsia="仿宋" w:hAnsi="仿宋" w:cs="宋体" w:hint="eastAsia"/>
                <w:sz w:val="24"/>
                <w:szCs w:val="24"/>
              </w:rPr>
              <w:t>2、全彩中文显示，≥2寸OLED显示屏</w:t>
            </w:r>
          </w:p>
          <w:p w14:paraId="7562A42F" w14:textId="7527A0F6"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3、同时使用十多个话筒时，都会有效增加话筒拾音距离30~150cm</w:t>
            </w:r>
          </w:p>
        </w:tc>
      </w:tr>
      <w:tr w:rsidR="00CA701D" w:rsidRPr="00CA701D" w14:paraId="1BF3ABC3"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579ADA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56</w:t>
            </w:r>
          </w:p>
        </w:tc>
        <w:tc>
          <w:tcPr>
            <w:tcW w:w="430" w:type="pct"/>
            <w:vMerge/>
            <w:tcBorders>
              <w:top w:val="nil"/>
              <w:left w:val="single" w:sz="4" w:space="0" w:color="auto"/>
              <w:bottom w:val="single" w:sz="4" w:space="0" w:color="auto"/>
              <w:right w:val="single" w:sz="4" w:space="0" w:color="auto"/>
            </w:tcBorders>
            <w:vAlign w:val="center"/>
          </w:tcPr>
          <w:p w14:paraId="6808A54E"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2EBA8AE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电源时序器</w:t>
            </w:r>
          </w:p>
        </w:tc>
        <w:tc>
          <w:tcPr>
            <w:tcW w:w="383" w:type="pct"/>
            <w:tcBorders>
              <w:top w:val="nil"/>
              <w:left w:val="nil"/>
              <w:bottom w:val="single" w:sz="4" w:space="0" w:color="auto"/>
              <w:right w:val="single" w:sz="4" w:space="0" w:color="auto"/>
            </w:tcBorders>
            <w:shd w:val="clear" w:color="auto" w:fill="auto"/>
            <w:vAlign w:val="center"/>
          </w:tcPr>
          <w:p w14:paraId="456FE3D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7085593E"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0DA50BCD"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1.标准19寸机柜1U超薄设计，根据设定时间，可定时开关机，无需手动操作</w:t>
            </w:r>
            <w:r w:rsidRPr="00CA701D">
              <w:rPr>
                <w:rFonts w:ascii="仿宋" w:eastAsia="仿宋" w:hAnsi="仿宋" w:cs="宋体" w:hint="eastAsia"/>
                <w:sz w:val="24"/>
                <w:szCs w:val="24"/>
              </w:rPr>
              <w:br/>
              <w:t>2.≥8路大电流受控电源输出，1路万用插座直接输出,单路最大电流30A</w:t>
            </w:r>
            <w:r w:rsidRPr="00CA701D">
              <w:rPr>
                <w:rFonts w:ascii="仿宋" w:eastAsia="仿宋" w:hAnsi="仿宋" w:cs="宋体" w:hint="eastAsia"/>
                <w:sz w:val="24"/>
                <w:szCs w:val="24"/>
              </w:rPr>
              <w:br/>
              <w:t>3.每通道可延时0-999S，并可设定7组开关场景数据保存/调用</w:t>
            </w:r>
          </w:p>
          <w:p w14:paraId="0FC26CFA"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4.具备电脑软件管理功能，可时序开关通道，实现时序功能</w:t>
            </w:r>
          </w:p>
          <w:p w14:paraId="7232A513" w14:textId="30DB5A75"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lastRenderedPageBreak/>
              <w:t>5</w:t>
            </w:r>
            <w:r w:rsidRPr="00CA701D">
              <w:rPr>
                <w:rFonts w:ascii="仿宋" w:eastAsia="仿宋" w:hAnsi="仿宋" w:cs="宋体" w:hint="eastAsia"/>
                <w:sz w:val="24"/>
                <w:szCs w:val="24"/>
              </w:rPr>
              <w:t>.单</w:t>
            </w:r>
            <w:proofErr w:type="gramStart"/>
            <w:r w:rsidRPr="00CA701D">
              <w:rPr>
                <w:rFonts w:ascii="仿宋" w:eastAsia="仿宋" w:hAnsi="仿宋" w:cs="宋体" w:hint="eastAsia"/>
                <w:sz w:val="24"/>
                <w:szCs w:val="24"/>
              </w:rPr>
              <w:t>路独立</w:t>
            </w:r>
            <w:proofErr w:type="gramEnd"/>
            <w:r w:rsidRPr="00CA701D">
              <w:rPr>
                <w:rFonts w:ascii="仿宋" w:eastAsia="仿宋" w:hAnsi="仿宋" w:cs="宋体" w:hint="eastAsia"/>
                <w:sz w:val="24"/>
                <w:szCs w:val="24"/>
              </w:rPr>
              <w:t>开关功能：支持面板独立控制</w:t>
            </w:r>
            <w:r w:rsidRPr="00CA701D">
              <w:rPr>
                <w:rFonts w:ascii="仿宋" w:eastAsia="仿宋" w:hAnsi="仿宋" w:cs="宋体" w:hint="eastAsia"/>
                <w:sz w:val="24"/>
                <w:szCs w:val="24"/>
              </w:rPr>
              <w:br/>
            </w:r>
            <w:r w:rsidRPr="00CA701D">
              <w:rPr>
                <w:rFonts w:ascii="仿宋" w:eastAsia="仿宋" w:hAnsi="仿宋" w:cs="宋体"/>
                <w:sz w:val="24"/>
                <w:szCs w:val="24"/>
              </w:rPr>
              <w:t>6</w:t>
            </w:r>
            <w:r w:rsidRPr="00CA701D">
              <w:rPr>
                <w:rFonts w:ascii="仿宋" w:eastAsia="仿宋" w:hAnsi="仿宋" w:cs="宋体" w:hint="eastAsia"/>
                <w:sz w:val="24"/>
                <w:szCs w:val="24"/>
              </w:rPr>
              <w:t>. 继电器受控输出最大承受单路功率/总功率(无功功率）：2200W/6000W最大承受无功功率</w:t>
            </w:r>
          </w:p>
        </w:tc>
      </w:tr>
      <w:tr w:rsidR="00CA701D" w:rsidRPr="00CA701D" w14:paraId="2219AB51"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E11140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57</w:t>
            </w:r>
          </w:p>
        </w:tc>
        <w:tc>
          <w:tcPr>
            <w:tcW w:w="430" w:type="pct"/>
            <w:vMerge/>
            <w:tcBorders>
              <w:top w:val="nil"/>
              <w:left w:val="single" w:sz="4" w:space="0" w:color="auto"/>
              <w:bottom w:val="single" w:sz="4" w:space="0" w:color="auto"/>
              <w:right w:val="single" w:sz="4" w:space="0" w:color="auto"/>
            </w:tcBorders>
            <w:vAlign w:val="center"/>
          </w:tcPr>
          <w:p w14:paraId="20396519"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54E837F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全数字彩屏会议主机</w:t>
            </w:r>
          </w:p>
        </w:tc>
        <w:tc>
          <w:tcPr>
            <w:tcW w:w="383" w:type="pct"/>
            <w:tcBorders>
              <w:top w:val="nil"/>
              <w:left w:val="nil"/>
              <w:bottom w:val="single" w:sz="4" w:space="0" w:color="auto"/>
              <w:right w:val="single" w:sz="4" w:space="0" w:color="auto"/>
            </w:tcBorders>
            <w:shd w:val="clear" w:color="auto" w:fill="auto"/>
            <w:vAlign w:val="center"/>
          </w:tcPr>
          <w:p w14:paraId="6BB6D371"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台</w:t>
            </w:r>
          </w:p>
        </w:tc>
        <w:tc>
          <w:tcPr>
            <w:tcW w:w="379" w:type="pct"/>
            <w:tcBorders>
              <w:top w:val="nil"/>
              <w:left w:val="nil"/>
              <w:bottom w:val="single" w:sz="4" w:space="0" w:color="auto"/>
              <w:right w:val="single" w:sz="4" w:space="0" w:color="auto"/>
            </w:tcBorders>
            <w:shd w:val="clear" w:color="auto" w:fill="auto"/>
            <w:vAlign w:val="center"/>
          </w:tcPr>
          <w:p w14:paraId="5FDA8D69"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61F499E6"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1、会议控制主机最多可连接≥128台会议单元，通过会议扩展主机，一套会议系统最多可接入≥5000台会议单元</w:t>
            </w:r>
          </w:p>
          <w:p w14:paraId="7FC0E8A3"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2、前面板配置有≥3.5寸液晶显示屏，屏幕采用电容触摸技术,内置控制菜单，可控制会议主机相关功能操作</w:t>
            </w:r>
          </w:p>
          <w:p w14:paraId="26A9BE7C"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br w:type="page"/>
            </w:r>
            <w:r w:rsidRPr="00CA701D">
              <w:rPr>
                <w:rFonts w:ascii="仿宋" w:eastAsia="仿宋" w:hAnsi="仿宋" w:cs="宋体" w:hint="eastAsia"/>
                <w:sz w:val="24"/>
                <w:szCs w:val="24"/>
              </w:rPr>
              <w:br w:type="page"/>
            </w:r>
            <w:r w:rsidRPr="00CA701D">
              <w:rPr>
                <w:rFonts w:ascii="仿宋" w:eastAsia="仿宋" w:hAnsi="仿宋" w:cs="宋体"/>
                <w:sz w:val="24"/>
                <w:szCs w:val="24"/>
              </w:rPr>
              <w:t>3</w:t>
            </w:r>
            <w:r w:rsidRPr="00CA701D">
              <w:rPr>
                <w:rFonts w:ascii="仿宋" w:eastAsia="仿宋" w:hAnsi="仿宋" w:cs="宋体" w:hint="eastAsia"/>
                <w:sz w:val="24"/>
                <w:szCs w:val="24"/>
              </w:rPr>
              <w:t>、可对麦克风输出及话筒扬声器声音进行单独调节</w:t>
            </w:r>
          </w:p>
          <w:p w14:paraId="69B3643F" w14:textId="58FD6BE5"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4</w:t>
            </w:r>
            <w:r w:rsidRPr="00CA701D">
              <w:rPr>
                <w:rFonts w:ascii="仿宋" w:eastAsia="仿宋" w:hAnsi="仿宋" w:cs="宋体" w:hint="eastAsia"/>
                <w:sz w:val="24"/>
                <w:szCs w:val="24"/>
              </w:rPr>
              <w:t>、具有多组输入输出接口，2组主输入、1组卡座输入和2组原音输出，2组带反馈音频主输出，自带一路主席话筒音频备份平衡输入接口</w:t>
            </w:r>
          </w:p>
        </w:tc>
      </w:tr>
      <w:tr w:rsidR="00CA701D" w:rsidRPr="00CA701D" w14:paraId="2FB55570"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4DCE018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58</w:t>
            </w:r>
          </w:p>
        </w:tc>
        <w:tc>
          <w:tcPr>
            <w:tcW w:w="430" w:type="pct"/>
            <w:vMerge/>
            <w:tcBorders>
              <w:top w:val="nil"/>
              <w:left w:val="single" w:sz="4" w:space="0" w:color="auto"/>
              <w:bottom w:val="single" w:sz="4" w:space="0" w:color="auto"/>
              <w:right w:val="single" w:sz="4" w:space="0" w:color="auto"/>
            </w:tcBorders>
            <w:vAlign w:val="center"/>
          </w:tcPr>
          <w:p w14:paraId="731CFC8B"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A11474C"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双振膜短</w:t>
            </w:r>
            <w:proofErr w:type="gramEnd"/>
            <w:r w:rsidRPr="00CA701D">
              <w:rPr>
                <w:rFonts w:ascii="仿宋" w:eastAsia="仿宋" w:hAnsi="仿宋" w:cs="宋体" w:hint="eastAsia"/>
                <w:sz w:val="24"/>
                <w:szCs w:val="24"/>
              </w:rPr>
              <w:t>杆话筒数字会议主席单元</w:t>
            </w:r>
          </w:p>
        </w:tc>
        <w:tc>
          <w:tcPr>
            <w:tcW w:w="383" w:type="pct"/>
            <w:tcBorders>
              <w:top w:val="nil"/>
              <w:left w:val="nil"/>
              <w:bottom w:val="single" w:sz="4" w:space="0" w:color="auto"/>
              <w:right w:val="single" w:sz="4" w:space="0" w:color="auto"/>
            </w:tcBorders>
            <w:shd w:val="clear" w:color="auto" w:fill="auto"/>
            <w:vAlign w:val="center"/>
          </w:tcPr>
          <w:p w14:paraId="43E9108A"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5F2C677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5FCD3151"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1、超短全金属短</w:t>
            </w:r>
            <w:proofErr w:type="gramStart"/>
            <w:r w:rsidRPr="00CA701D">
              <w:rPr>
                <w:rFonts w:ascii="仿宋" w:eastAsia="仿宋" w:hAnsi="仿宋" w:cs="宋体" w:hint="eastAsia"/>
                <w:sz w:val="24"/>
                <w:szCs w:val="24"/>
              </w:rPr>
              <w:t>咪</w:t>
            </w:r>
            <w:proofErr w:type="gramEnd"/>
            <w:r w:rsidRPr="00CA701D">
              <w:rPr>
                <w:rFonts w:ascii="仿宋" w:eastAsia="仿宋" w:hAnsi="仿宋" w:cs="宋体" w:hint="eastAsia"/>
                <w:sz w:val="24"/>
                <w:szCs w:val="24"/>
              </w:rPr>
              <w:t>杆设计</w:t>
            </w:r>
          </w:p>
          <w:p w14:paraId="774F13BE" w14:textId="5DE9D37B"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2</w:t>
            </w:r>
            <w:r w:rsidRPr="00CA701D">
              <w:rPr>
                <w:rFonts w:ascii="仿宋" w:eastAsia="仿宋" w:hAnsi="仿宋" w:cs="宋体" w:hint="eastAsia"/>
                <w:sz w:val="24"/>
                <w:szCs w:val="24"/>
              </w:rPr>
              <w:t>、拾音距离可达80cm；</w:t>
            </w:r>
            <w:r w:rsidRPr="00CA701D">
              <w:rPr>
                <w:rFonts w:ascii="仿宋" w:eastAsia="仿宋" w:hAnsi="仿宋" w:cs="宋体" w:hint="eastAsia"/>
                <w:sz w:val="24"/>
                <w:szCs w:val="24"/>
              </w:rPr>
              <w:br/>
            </w:r>
            <w:r w:rsidRPr="00CA701D">
              <w:rPr>
                <w:rFonts w:ascii="仿宋" w:eastAsia="仿宋" w:hAnsi="仿宋" w:cs="宋体"/>
                <w:sz w:val="24"/>
                <w:szCs w:val="24"/>
              </w:rPr>
              <w:t>3</w:t>
            </w:r>
            <w:r w:rsidRPr="00CA701D">
              <w:rPr>
                <w:rFonts w:ascii="仿宋" w:eastAsia="仿宋" w:hAnsi="仿宋" w:cs="宋体" w:hint="eastAsia"/>
                <w:sz w:val="24"/>
                <w:szCs w:val="24"/>
              </w:rPr>
              <w:t>、主席话筒具有主席优先键功能，可以关闭正在发言的代表单元</w:t>
            </w:r>
            <w:r w:rsidRPr="00CA701D">
              <w:rPr>
                <w:rFonts w:ascii="仿宋" w:eastAsia="仿宋" w:hAnsi="仿宋" w:cs="宋体" w:hint="eastAsia"/>
                <w:sz w:val="24"/>
                <w:szCs w:val="24"/>
              </w:rPr>
              <w:br/>
            </w:r>
            <w:r w:rsidRPr="00CA701D">
              <w:rPr>
                <w:rFonts w:ascii="仿宋" w:eastAsia="仿宋" w:hAnsi="仿宋" w:cs="宋体"/>
                <w:sz w:val="24"/>
                <w:szCs w:val="24"/>
              </w:rPr>
              <w:t>4</w:t>
            </w:r>
            <w:r w:rsidRPr="00CA701D">
              <w:rPr>
                <w:rFonts w:ascii="仿宋" w:eastAsia="仿宋" w:hAnsi="仿宋" w:cs="宋体" w:hint="eastAsia"/>
                <w:sz w:val="24"/>
                <w:szCs w:val="24"/>
              </w:rPr>
              <w:t xml:space="preserve">、自我检测功能，配合软件，可自动完成按键，表决，声音自检 </w:t>
            </w:r>
            <w:r w:rsidRPr="00CA701D">
              <w:rPr>
                <w:rFonts w:ascii="仿宋" w:eastAsia="仿宋" w:hAnsi="仿宋" w:cs="宋体" w:hint="eastAsia"/>
                <w:sz w:val="24"/>
                <w:szCs w:val="24"/>
              </w:rPr>
              <w:br/>
            </w:r>
            <w:r w:rsidRPr="00CA701D">
              <w:rPr>
                <w:rFonts w:ascii="仿宋" w:eastAsia="仿宋" w:hAnsi="仿宋" w:cs="宋体"/>
                <w:sz w:val="24"/>
                <w:szCs w:val="24"/>
              </w:rPr>
              <w:t>5</w:t>
            </w:r>
            <w:r w:rsidRPr="00CA701D">
              <w:rPr>
                <w:rFonts w:ascii="仿宋" w:eastAsia="仿宋" w:hAnsi="仿宋" w:cs="宋体" w:hint="eastAsia"/>
                <w:sz w:val="24"/>
                <w:szCs w:val="24"/>
              </w:rPr>
              <w:t>、支持“环形手拉手”连接，可连接备份主机</w:t>
            </w:r>
          </w:p>
        </w:tc>
      </w:tr>
      <w:tr w:rsidR="00CA701D" w:rsidRPr="00CA701D" w14:paraId="0EFEBD71"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A9B757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59</w:t>
            </w:r>
          </w:p>
        </w:tc>
        <w:tc>
          <w:tcPr>
            <w:tcW w:w="430" w:type="pct"/>
            <w:vMerge/>
            <w:tcBorders>
              <w:top w:val="nil"/>
              <w:left w:val="single" w:sz="4" w:space="0" w:color="auto"/>
              <w:bottom w:val="single" w:sz="4" w:space="0" w:color="auto"/>
              <w:right w:val="single" w:sz="4" w:space="0" w:color="auto"/>
            </w:tcBorders>
            <w:vAlign w:val="center"/>
          </w:tcPr>
          <w:p w14:paraId="18F53C08"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130CB96E" w14:textId="77777777" w:rsidR="00C9570A" w:rsidRPr="00CA701D" w:rsidRDefault="001F2EAA">
            <w:pPr>
              <w:widowControl/>
              <w:spacing w:line="400" w:lineRule="exact"/>
              <w:jc w:val="center"/>
              <w:rPr>
                <w:rFonts w:ascii="仿宋" w:eastAsia="仿宋" w:hAnsi="仿宋" w:cs="宋体"/>
                <w:sz w:val="24"/>
                <w:szCs w:val="24"/>
              </w:rPr>
            </w:pPr>
            <w:proofErr w:type="gramStart"/>
            <w:r w:rsidRPr="00CA701D">
              <w:rPr>
                <w:rFonts w:ascii="仿宋" w:eastAsia="仿宋" w:hAnsi="仿宋" w:cs="宋体" w:hint="eastAsia"/>
                <w:sz w:val="24"/>
                <w:szCs w:val="24"/>
              </w:rPr>
              <w:t>双振膜短</w:t>
            </w:r>
            <w:proofErr w:type="gramEnd"/>
            <w:r w:rsidRPr="00CA701D">
              <w:rPr>
                <w:rFonts w:ascii="仿宋" w:eastAsia="仿宋" w:hAnsi="仿宋" w:cs="宋体" w:hint="eastAsia"/>
                <w:sz w:val="24"/>
                <w:szCs w:val="24"/>
              </w:rPr>
              <w:t>杆话筒数字会议代表单元</w:t>
            </w:r>
          </w:p>
        </w:tc>
        <w:tc>
          <w:tcPr>
            <w:tcW w:w="383" w:type="pct"/>
            <w:tcBorders>
              <w:top w:val="nil"/>
              <w:left w:val="nil"/>
              <w:bottom w:val="single" w:sz="4" w:space="0" w:color="auto"/>
              <w:right w:val="single" w:sz="4" w:space="0" w:color="auto"/>
            </w:tcBorders>
            <w:shd w:val="clear" w:color="auto" w:fill="auto"/>
            <w:vAlign w:val="center"/>
          </w:tcPr>
          <w:p w14:paraId="6A325F1D"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只</w:t>
            </w:r>
          </w:p>
        </w:tc>
        <w:tc>
          <w:tcPr>
            <w:tcW w:w="379" w:type="pct"/>
            <w:tcBorders>
              <w:top w:val="nil"/>
              <w:left w:val="nil"/>
              <w:bottom w:val="single" w:sz="4" w:space="0" w:color="auto"/>
              <w:right w:val="single" w:sz="4" w:space="0" w:color="auto"/>
            </w:tcBorders>
            <w:shd w:val="clear" w:color="auto" w:fill="auto"/>
            <w:vAlign w:val="center"/>
          </w:tcPr>
          <w:p w14:paraId="2977D78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6</w:t>
            </w:r>
          </w:p>
        </w:tc>
        <w:tc>
          <w:tcPr>
            <w:tcW w:w="2651" w:type="pct"/>
            <w:tcBorders>
              <w:top w:val="nil"/>
              <w:left w:val="nil"/>
              <w:bottom w:val="single" w:sz="4" w:space="0" w:color="auto"/>
              <w:right w:val="single" w:sz="4" w:space="0" w:color="auto"/>
            </w:tcBorders>
            <w:shd w:val="clear" w:color="auto" w:fill="auto"/>
            <w:vAlign w:val="center"/>
          </w:tcPr>
          <w:p w14:paraId="31F30931" w14:textId="77777777" w:rsidR="00E85613"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1、超短全金属短</w:t>
            </w:r>
            <w:proofErr w:type="gramStart"/>
            <w:r w:rsidRPr="00CA701D">
              <w:rPr>
                <w:rFonts w:ascii="仿宋" w:eastAsia="仿宋" w:hAnsi="仿宋" w:cs="宋体" w:hint="eastAsia"/>
                <w:sz w:val="24"/>
                <w:szCs w:val="24"/>
              </w:rPr>
              <w:t>咪</w:t>
            </w:r>
            <w:proofErr w:type="gramEnd"/>
            <w:r w:rsidRPr="00CA701D">
              <w:rPr>
                <w:rFonts w:ascii="仿宋" w:eastAsia="仿宋" w:hAnsi="仿宋" w:cs="宋体" w:hint="eastAsia"/>
                <w:sz w:val="24"/>
                <w:szCs w:val="24"/>
              </w:rPr>
              <w:t>杆设计</w:t>
            </w:r>
          </w:p>
          <w:p w14:paraId="5F9C6C97" w14:textId="53B45DFD" w:rsidR="00C9570A" w:rsidRPr="00CA701D" w:rsidRDefault="00E85613" w:rsidP="00E85613">
            <w:pPr>
              <w:widowControl/>
              <w:spacing w:line="400" w:lineRule="exact"/>
              <w:rPr>
                <w:rFonts w:ascii="仿宋" w:eastAsia="仿宋" w:hAnsi="仿宋" w:cs="宋体"/>
                <w:sz w:val="24"/>
                <w:szCs w:val="24"/>
              </w:rPr>
            </w:pPr>
            <w:r w:rsidRPr="00CA701D">
              <w:rPr>
                <w:rFonts w:ascii="仿宋" w:eastAsia="仿宋" w:hAnsi="仿宋" w:cs="宋体"/>
                <w:sz w:val="24"/>
                <w:szCs w:val="24"/>
              </w:rPr>
              <w:t>2</w:t>
            </w:r>
            <w:r w:rsidRPr="00CA701D">
              <w:rPr>
                <w:rFonts w:ascii="仿宋" w:eastAsia="仿宋" w:hAnsi="仿宋" w:cs="宋体" w:hint="eastAsia"/>
                <w:sz w:val="24"/>
                <w:szCs w:val="24"/>
              </w:rPr>
              <w:t>、拾音距离可达80cm；</w:t>
            </w:r>
            <w:r w:rsidRPr="00CA701D">
              <w:rPr>
                <w:rFonts w:ascii="仿宋" w:eastAsia="仿宋" w:hAnsi="仿宋" w:cs="宋体" w:hint="eastAsia"/>
                <w:sz w:val="24"/>
                <w:szCs w:val="24"/>
              </w:rPr>
              <w:br/>
              <w:t xml:space="preserve">3、自我检测功能，配合软件，可自动完成按键，表决，声音自检 </w:t>
            </w:r>
            <w:r w:rsidRPr="00CA701D">
              <w:rPr>
                <w:rFonts w:ascii="仿宋" w:eastAsia="仿宋" w:hAnsi="仿宋" w:cs="宋体" w:hint="eastAsia"/>
                <w:sz w:val="24"/>
                <w:szCs w:val="24"/>
              </w:rPr>
              <w:br/>
            </w:r>
            <w:r w:rsidRPr="00CA701D">
              <w:rPr>
                <w:rFonts w:ascii="仿宋" w:eastAsia="仿宋" w:hAnsi="仿宋" w:cs="宋体"/>
                <w:sz w:val="24"/>
                <w:szCs w:val="24"/>
              </w:rPr>
              <w:t>4</w:t>
            </w:r>
            <w:r w:rsidRPr="00CA701D">
              <w:rPr>
                <w:rFonts w:ascii="仿宋" w:eastAsia="仿宋" w:hAnsi="仿宋" w:cs="宋体" w:hint="eastAsia"/>
                <w:sz w:val="24"/>
                <w:szCs w:val="24"/>
              </w:rPr>
              <w:t>、支持“环形手拉手”连接，可连接备份主机</w:t>
            </w:r>
          </w:p>
        </w:tc>
      </w:tr>
      <w:tr w:rsidR="00CA701D" w:rsidRPr="00CA701D" w14:paraId="6DB8E316"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5DB650B2"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60</w:t>
            </w:r>
          </w:p>
        </w:tc>
        <w:tc>
          <w:tcPr>
            <w:tcW w:w="430" w:type="pct"/>
            <w:vMerge/>
            <w:tcBorders>
              <w:top w:val="nil"/>
              <w:left w:val="single" w:sz="4" w:space="0" w:color="auto"/>
              <w:bottom w:val="single" w:sz="4" w:space="0" w:color="auto"/>
              <w:right w:val="single" w:sz="4" w:space="0" w:color="auto"/>
            </w:tcBorders>
            <w:vAlign w:val="center"/>
          </w:tcPr>
          <w:p w14:paraId="3642A2CB"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356C0F5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延长线</w:t>
            </w:r>
          </w:p>
        </w:tc>
        <w:tc>
          <w:tcPr>
            <w:tcW w:w="383" w:type="pct"/>
            <w:tcBorders>
              <w:top w:val="nil"/>
              <w:left w:val="nil"/>
              <w:bottom w:val="single" w:sz="4" w:space="0" w:color="auto"/>
              <w:right w:val="single" w:sz="4" w:space="0" w:color="auto"/>
            </w:tcBorders>
            <w:shd w:val="clear" w:color="auto" w:fill="auto"/>
            <w:vAlign w:val="center"/>
          </w:tcPr>
          <w:p w14:paraId="0D94CB3B"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条</w:t>
            </w:r>
          </w:p>
        </w:tc>
        <w:tc>
          <w:tcPr>
            <w:tcW w:w="379" w:type="pct"/>
            <w:tcBorders>
              <w:top w:val="nil"/>
              <w:left w:val="nil"/>
              <w:bottom w:val="single" w:sz="4" w:space="0" w:color="auto"/>
              <w:right w:val="single" w:sz="4" w:space="0" w:color="auto"/>
            </w:tcBorders>
            <w:shd w:val="clear" w:color="auto" w:fill="auto"/>
            <w:vAlign w:val="center"/>
          </w:tcPr>
          <w:p w14:paraId="20455560"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1EE90D88" w14:textId="0C57C13D" w:rsidR="00C9570A" w:rsidRPr="00CA701D" w:rsidRDefault="001F2EAA" w:rsidP="00E85613">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 会议主机、扩展主机或会议发言单元之间的延长连接</w:t>
            </w:r>
            <w:r w:rsidRPr="00CA701D">
              <w:rPr>
                <w:rFonts w:ascii="仿宋" w:eastAsia="仿宋" w:hAnsi="仿宋" w:cs="宋体" w:hint="eastAsia"/>
                <w:sz w:val="24"/>
                <w:szCs w:val="24"/>
              </w:rPr>
              <w:br/>
              <w:t xml:space="preserve">2. </w:t>
            </w:r>
            <w:r w:rsidR="00E85613" w:rsidRPr="00CA701D">
              <w:rPr>
                <w:rFonts w:ascii="仿宋" w:eastAsia="仿宋" w:hAnsi="仿宋" w:cs="宋体" w:hint="eastAsia"/>
                <w:sz w:val="24"/>
                <w:szCs w:val="24"/>
              </w:rPr>
              <w:t>≥</w:t>
            </w:r>
            <w:r w:rsidRPr="00CA701D">
              <w:rPr>
                <w:rFonts w:ascii="仿宋" w:eastAsia="仿宋" w:hAnsi="仿宋" w:cs="宋体" w:hint="eastAsia"/>
                <w:sz w:val="24"/>
                <w:szCs w:val="24"/>
              </w:rPr>
              <w:t>20米</w:t>
            </w:r>
            <w:r w:rsidRPr="00CA701D">
              <w:rPr>
                <w:rFonts w:ascii="仿宋" w:eastAsia="仿宋" w:hAnsi="仿宋" w:cs="宋体" w:hint="eastAsia"/>
                <w:sz w:val="24"/>
                <w:szCs w:val="24"/>
              </w:rPr>
              <w:br/>
            </w:r>
            <w:r w:rsidR="00E85613" w:rsidRPr="00CA701D">
              <w:rPr>
                <w:rFonts w:ascii="仿宋" w:eastAsia="仿宋" w:hAnsi="仿宋" w:cs="宋体"/>
                <w:sz w:val="24"/>
                <w:szCs w:val="24"/>
              </w:rPr>
              <w:t>3</w:t>
            </w:r>
            <w:r w:rsidRPr="00CA701D">
              <w:rPr>
                <w:rFonts w:ascii="仿宋" w:eastAsia="仿宋" w:hAnsi="仿宋" w:cs="宋体" w:hint="eastAsia"/>
                <w:sz w:val="24"/>
                <w:szCs w:val="24"/>
              </w:rPr>
              <w:t>. 输入电压为24V</w:t>
            </w:r>
          </w:p>
        </w:tc>
      </w:tr>
      <w:tr w:rsidR="00CA701D" w:rsidRPr="00CA701D" w14:paraId="475C3B17" w14:textId="77777777">
        <w:tc>
          <w:tcPr>
            <w:tcW w:w="355" w:type="pct"/>
            <w:tcBorders>
              <w:top w:val="nil"/>
              <w:left w:val="single" w:sz="4" w:space="0" w:color="auto"/>
              <w:bottom w:val="single" w:sz="4" w:space="0" w:color="auto"/>
              <w:right w:val="single" w:sz="4" w:space="0" w:color="auto"/>
            </w:tcBorders>
            <w:shd w:val="clear" w:color="000000" w:fill="FFFFFF"/>
            <w:vAlign w:val="center"/>
          </w:tcPr>
          <w:p w14:paraId="68ECA42C"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lastRenderedPageBreak/>
              <w:t>61</w:t>
            </w:r>
          </w:p>
        </w:tc>
        <w:tc>
          <w:tcPr>
            <w:tcW w:w="430" w:type="pct"/>
            <w:vMerge/>
            <w:tcBorders>
              <w:top w:val="nil"/>
              <w:left w:val="single" w:sz="4" w:space="0" w:color="auto"/>
              <w:bottom w:val="single" w:sz="4" w:space="0" w:color="auto"/>
              <w:right w:val="single" w:sz="4" w:space="0" w:color="auto"/>
            </w:tcBorders>
            <w:vAlign w:val="center"/>
          </w:tcPr>
          <w:p w14:paraId="59631C73" w14:textId="77777777" w:rsidR="00C9570A" w:rsidRPr="00CA701D" w:rsidRDefault="00C9570A">
            <w:pPr>
              <w:widowControl/>
              <w:spacing w:line="400" w:lineRule="exact"/>
              <w:rPr>
                <w:rFonts w:ascii="仿宋" w:eastAsia="仿宋" w:hAnsi="仿宋" w:cs="宋体"/>
                <w:sz w:val="24"/>
                <w:szCs w:val="24"/>
              </w:rPr>
            </w:pPr>
          </w:p>
        </w:tc>
        <w:tc>
          <w:tcPr>
            <w:tcW w:w="802" w:type="pct"/>
            <w:tcBorders>
              <w:top w:val="nil"/>
              <w:left w:val="nil"/>
              <w:bottom w:val="single" w:sz="4" w:space="0" w:color="auto"/>
              <w:right w:val="single" w:sz="4" w:space="0" w:color="auto"/>
            </w:tcBorders>
            <w:shd w:val="clear" w:color="auto" w:fill="auto"/>
            <w:vAlign w:val="center"/>
          </w:tcPr>
          <w:p w14:paraId="4A475A44"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会议专用地插</w:t>
            </w:r>
          </w:p>
        </w:tc>
        <w:tc>
          <w:tcPr>
            <w:tcW w:w="383" w:type="pct"/>
            <w:tcBorders>
              <w:top w:val="nil"/>
              <w:left w:val="nil"/>
              <w:bottom w:val="single" w:sz="4" w:space="0" w:color="auto"/>
              <w:right w:val="single" w:sz="4" w:space="0" w:color="auto"/>
            </w:tcBorders>
            <w:shd w:val="clear" w:color="auto" w:fill="auto"/>
            <w:vAlign w:val="center"/>
          </w:tcPr>
          <w:p w14:paraId="2E5ED18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套</w:t>
            </w:r>
          </w:p>
        </w:tc>
        <w:tc>
          <w:tcPr>
            <w:tcW w:w="379" w:type="pct"/>
            <w:tcBorders>
              <w:top w:val="nil"/>
              <w:left w:val="nil"/>
              <w:bottom w:val="single" w:sz="4" w:space="0" w:color="auto"/>
              <w:right w:val="single" w:sz="4" w:space="0" w:color="auto"/>
            </w:tcBorders>
            <w:shd w:val="clear" w:color="auto" w:fill="auto"/>
            <w:vAlign w:val="center"/>
          </w:tcPr>
          <w:p w14:paraId="0698CDF6" w14:textId="77777777" w:rsidR="00C9570A" w:rsidRPr="00CA701D" w:rsidRDefault="001F2EAA">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1</w:t>
            </w:r>
          </w:p>
        </w:tc>
        <w:tc>
          <w:tcPr>
            <w:tcW w:w="2651" w:type="pct"/>
            <w:tcBorders>
              <w:top w:val="nil"/>
              <w:left w:val="nil"/>
              <w:bottom w:val="single" w:sz="4" w:space="0" w:color="auto"/>
              <w:right w:val="single" w:sz="4" w:space="0" w:color="auto"/>
            </w:tcBorders>
            <w:shd w:val="clear" w:color="auto" w:fill="auto"/>
            <w:vAlign w:val="center"/>
          </w:tcPr>
          <w:p w14:paraId="2F220666" w14:textId="77777777" w:rsidR="00C9570A" w:rsidRPr="00CA701D" w:rsidRDefault="001F2EAA">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1.材质：铝合金</w:t>
            </w:r>
            <w:r w:rsidRPr="00CA701D">
              <w:rPr>
                <w:rFonts w:ascii="仿宋" w:eastAsia="仿宋" w:hAnsi="仿宋" w:cs="宋体" w:hint="eastAsia"/>
                <w:sz w:val="24"/>
                <w:szCs w:val="24"/>
              </w:rPr>
              <w:br/>
              <w:t>2.功能：</w:t>
            </w:r>
            <w:proofErr w:type="gramStart"/>
            <w:r w:rsidRPr="00CA701D">
              <w:rPr>
                <w:rFonts w:ascii="仿宋" w:eastAsia="仿宋" w:hAnsi="仿宋" w:cs="宋体" w:hint="eastAsia"/>
                <w:sz w:val="24"/>
                <w:szCs w:val="24"/>
              </w:rPr>
              <w:t>八芯地插</w:t>
            </w:r>
            <w:proofErr w:type="gramEnd"/>
            <w:r w:rsidRPr="00CA701D">
              <w:rPr>
                <w:rFonts w:ascii="仿宋" w:eastAsia="仿宋" w:hAnsi="仿宋" w:cs="宋体" w:hint="eastAsia"/>
                <w:sz w:val="24"/>
                <w:szCs w:val="24"/>
              </w:rPr>
              <w:t>连接盒，最多可以连接三个模块</w:t>
            </w:r>
          </w:p>
        </w:tc>
      </w:tr>
    </w:tbl>
    <w:p w14:paraId="3853B87F" w14:textId="77777777" w:rsidR="00C9570A" w:rsidRPr="00CA701D" w:rsidRDefault="00C9570A">
      <w:pPr>
        <w:pStyle w:val="a8"/>
        <w:spacing w:line="400" w:lineRule="exact"/>
        <w:rPr>
          <w:rFonts w:ascii="仿宋" w:eastAsia="仿宋" w:hAnsi="仿宋" w:cs="宋体"/>
          <w:b/>
          <w:sz w:val="24"/>
          <w:szCs w:val="24"/>
        </w:rPr>
      </w:pPr>
    </w:p>
    <w:p w14:paraId="7ED9C37D"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数字化决策分析平台</w:t>
      </w:r>
    </w:p>
    <w:p w14:paraId="032D8D12" w14:textId="77777777" w:rsidR="00C9570A" w:rsidRPr="00CA701D" w:rsidRDefault="001F2EAA" w:rsidP="003B3EDE">
      <w:pPr>
        <w:pStyle w:val="a8"/>
        <w:spacing w:line="360" w:lineRule="auto"/>
        <w:ind w:firstLineChars="200" w:firstLine="468"/>
        <w:rPr>
          <w:rFonts w:ascii="仿宋" w:eastAsia="仿宋" w:hAnsi="仿宋" w:cs="宋体"/>
          <w:spacing w:val="-1"/>
          <w:w w:val="99"/>
          <w:sz w:val="24"/>
          <w:szCs w:val="24"/>
        </w:rPr>
      </w:pPr>
      <w:r w:rsidRPr="00CA701D">
        <w:rPr>
          <w:rFonts w:ascii="仿宋" w:eastAsia="仿宋" w:hAnsi="仿宋" w:cs="宋体" w:hint="eastAsia"/>
          <w:spacing w:val="-1"/>
          <w:w w:val="99"/>
          <w:sz w:val="24"/>
          <w:szCs w:val="24"/>
        </w:rPr>
        <w:t>数字化决策分析平台是 兴平市城市大脑的“领导驾驶舱”，实现将城市运行过程中的各项关键数据智能转换成可视化的几何图形、图表或其他直观形象，并生成多个“指标”，按需组合并展示在同一个大屏界面上，清晰有效地传达城市运行信息，从而加快提升城市治理现代化水平。领导驾驶舱建设内容包括驾驶舱可视化分析平台，相应的指标体系建设，以及面向城市大脑各业务板块的分析主题。</w:t>
      </w:r>
    </w:p>
    <w:p w14:paraId="0589AC5B"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可视化分析平台</w:t>
      </w:r>
    </w:p>
    <w:p w14:paraId="0DA5D71C" w14:textId="77777777" w:rsidR="002070EB" w:rsidRPr="00CA701D" w:rsidRDefault="001F2EAA" w:rsidP="002070EB">
      <w:pPr>
        <w:pStyle w:val="a8"/>
        <w:spacing w:line="360" w:lineRule="auto"/>
        <w:ind w:firstLineChars="200" w:firstLine="480"/>
        <w:rPr>
          <w:rFonts w:ascii="仿宋" w:eastAsia="仿宋" w:hAnsi="仿宋" w:cs="宋体"/>
          <w:spacing w:val="-1"/>
          <w:w w:val="99"/>
          <w:sz w:val="24"/>
          <w:szCs w:val="24"/>
        </w:rPr>
      </w:pPr>
      <w:r w:rsidRPr="00CA701D">
        <w:rPr>
          <w:rFonts w:ascii="仿宋" w:eastAsia="仿宋" w:hAnsi="仿宋" w:cs="宋体" w:hint="eastAsia"/>
          <w:sz w:val="24"/>
          <w:szCs w:val="24"/>
        </w:rPr>
        <w:t>可视化分析平台是城市管理者的日常管理工具，</w:t>
      </w:r>
      <w:r w:rsidRPr="00CA701D">
        <w:rPr>
          <w:rFonts w:ascii="仿宋" w:eastAsia="仿宋" w:hAnsi="仿宋" w:cs="宋体" w:hint="eastAsia"/>
          <w:spacing w:val="-4"/>
          <w:w w:val="99"/>
          <w:sz w:val="24"/>
          <w:szCs w:val="24"/>
        </w:rPr>
        <w:t>从业务、管理角度出发，基于兴平市数据处理中心</w:t>
      </w:r>
      <w:r w:rsidRPr="00CA701D">
        <w:rPr>
          <w:rFonts w:ascii="仿宋" w:eastAsia="仿宋" w:hAnsi="仿宋" w:cs="宋体" w:hint="eastAsia"/>
          <w:spacing w:val="-1"/>
          <w:w w:val="99"/>
          <w:sz w:val="24"/>
          <w:szCs w:val="24"/>
        </w:rPr>
        <w:t>和各部门的数据，运用大数据技术、人工智能技术、物联网技术和渲染引擎等技术，支撑城市综合运行态势的功能建设。并将业务专题、部门工作动态等以分专题的形式进行分析数据可视化展现。</w:t>
      </w:r>
    </w:p>
    <w:p w14:paraId="2E3A128C" w14:textId="77777777" w:rsidR="00C9570A" w:rsidRPr="00CA701D" w:rsidRDefault="001F2EAA" w:rsidP="002070EB">
      <w:pPr>
        <w:pStyle w:val="a8"/>
        <w:spacing w:line="360" w:lineRule="auto"/>
        <w:ind w:firstLineChars="200" w:firstLine="442"/>
        <w:jc w:val="center"/>
        <w:rPr>
          <w:rFonts w:ascii="仿宋" w:eastAsia="仿宋" w:hAnsi="仿宋" w:cs="宋体"/>
          <w:b/>
          <w:spacing w:val="-9"/>
          <w:w w:val="99"/>
          <w:sz w:val="24"/>
          <w:szCs w:val="24"/>
        </w:rPr>
      </w:pPr>
      <w:r w:rsidRPr="00CA701D">
        <w:rPr>
          <w:rFonts w:ascii="仿宋" w:eastAsia="仿宋" w:hAnsi="仿宋" w:cs="宋体" w:hint="eastAsia"/>
          <w:b/>
          <w:spacing w:val="-9"/>
          <w:w w:val="99"/>
          <w:sz w:val="24"/>
          <w:szCs w:val="24"/>
        </w:rPr>
        <w:t>可视化分析平台需求清单</w:t>
      </w:r>
    </w:p>
    <w:tbl>
      <w:tblPr>
        <w:tblW w:w="0" w:type="auto"/>
        <w:jc w:val="center"/>
        <w:tblCellMar>
          <w:top w:w="15" w:type="dxa"/>
          <w:left w:w="15" w:type="dxa"/>
          <w:bottom w:w="15" w:type="dxa"/>
          <w:right w:w="15" w:type="dxa"/>
        </w:tblCellMar>
        <w:tblLook w:val="04A0" w:firstRow="1" w:lastRow="0" w:firstColumn="1" w:lastColumn="0" w:noHBand="0" w:noVBand="1"/>
      </w:tblPr>
      <w:tblGrid>
        <w:gridCol w:w="570"/>
        <w:gridCol w:w="845"/>
        <w:gridCol w:w="823"/>
        <w:gridCol w:w="6102"/>
      </w:tblGrid>
      <w:tr w:rsidR="00CA701D" w:rsidRPr="00CA701D" w14:paraId="279C3FE2" w14:textId="77777777">
        <w:trPr>
          <w:trHeight w:val="255"/>
          <w:tblHeader/>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6571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A807D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1128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0208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52CFDC23" w14:textId="77777777">
        <w:trPr>
          <w:trHeight w:val="765"/>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B8DA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87181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可视化分析平台</w:t>
            </w: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4EA7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数据源</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93166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对数据源进行管理，包括查看数据源，新增数据源，修改数据源和删除数据源；支持不限于Oracle、Mysql、GP、Clickhouse等数据源，提供向导式的数据源创建配置指引。</w:t>
            </w:r>
          </w:p>
        </w:tc>
      </w:tr>
      <w:tr w:rsidR="00CA701D" w:rsidRPr="00CA701D" w14:paraId="622AB434" w14:textId="77777777">
        <w:trPr>
          <w:trHeight w:val="765"/>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D1FA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F51E71"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DB2C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数据集</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E0ABC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▲对元数据</w:t>
            </w:r>
            <w:proofErr w:type="gramStart"/>
            <w:r w:rsidRPr="00CA701D">
              <w:rPr>
                <w:rFonts w:ascii="仿宋" w:eastAsia="仿宋" w:hAnsi="仿宋" w:cs="宋体" w:hint="eastAsia"/>
                <w:sz w:val="24"/>
                <w:szCs w:val="24"/>
              </w:rPr>
              <w:t>或者宽表进行</w:t>
            </w:r>
            <w:proofErr w:type="gramEnd"/>
            <w:r w:rsidRPr="00CA701D">
              <w:rPr>
                <w:rFonts w:ascii="仿宋" w:eastAsia="仿宋" w:hAnsi="仿宋" w:cs="宋体" w:hint="eastAsia"/>
                <w:sz w:val="24"/>
                <w:szCs w:val="24"/>
              </w:rPr>
              <w:t>组装，形成数据集信息，为报表配置提供有力的数据保证，使报表配置和查询变得简易快速，支持SQL数据集、组合数据集和指标数据集。</w:t>
            </w:r>
          </w:p>
        </w:tc>
      </w:tr>
      <w:tr w:rsidR="00CA701D" w:rsidRPr="00CA701D" w14:paraId="5507021C" w14:textId="77777777">
        <w:trPr>
          <w:trHeight w:val="177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50109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999206"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3E53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组件</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FD648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查询组件、文本组件、图片、指标卡、tab、基础表组件、复杂表组件、交叉表组件、柱状图组件、条形图组件、堆积柱状图、堆积条形图、瀑布图、折线图组件、面积图、平行坐标图、扇形图、环形图、玫瑰图、雷达图、漏斗图、仪表盘组件、进度条组件、矩阵树图、热词组件、散点图组件、桑基图组件、地图组件等各种可视化数据展示组件，支持对系统的各个组件的排版、参数设计、样式、数据信息等进行设置等，通过配置报表的详细信息形成需要的报</w:t>
            </w:r>
            <w:r w:rsidRPr="00CA701D">
              <w:rPr>
                <w:rFonts w:ascii="仿宋" w:eastAsia="仿宋" w:hAnsi="仿宋" w:cs="宋体" w:hint="eastAsia"/>
                <w:sz w:val="24"/>
                <w:szCs w:val="24"/>
              </w:rPr>
              <w:lastRenderedPageBreak/>
              <w:t>表。</w:t>
            </w:r>
          </w:p>
        </w:tc>
      </w:tr>
      <w:tr w:rsidR="00CA701D" w:rsidRPr="00CA701D" w14:paraId="4DD17DE7" w14:textId="77777777">
        <w:trPr>
          <w:trHeight w:val="51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E8CF4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4</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65A2B9"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086AB"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拖拽式配置</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B4AC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通过拖拽的方式实现简易化的配置，能够轻松自如完成数据分析及业务的自助探查。</w:t>
            </w:r>
          </w:p>
        </w:tc>
      </w:tr>
      <w:tr w:rsidR="00CA701D" w:rsidRPr="00CA701D" w14:paraId="397740FC" w14:textId="77777777">
        <w:trPr>
          <w:trHeight w:val="765"/>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7E22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0CE1B2"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B1B31"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报表管理</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F031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对已配置的报表进行管理，包括报表的新增、修改、删除和查看管理等；支持已保存的报表可在报表查看菜单中查看和下载，支持对已完成的报表以url的形式对外发布。</w:t>
            </w:r>
          </w:p>
        </w:tc>
      </w:tr>
      <w:tr w:rsidR="00CA701D" w:rsidRPr="00CA701D" w14:paraId="43D0F4BA" w14:textId="77777777">
        <w:trPr>
          <w:trHeight w:val="102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4C81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7D955D"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D7FDA9"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语义转换</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AECF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采用业务语义转换技术，将数据仓库中复杂的数据结构映射为最终用户的业务术语。各个对象可以按照用户的业务主题合理地分类，也可以由数据仓库中的数据派生出新的对象。各种数据源进行灵活、快速地查询。</w:t>
            </w:r>
          </w:p>
        </w:tc>
      </w:tr>
      <w:tr w:rsidR="00CA701D" w:rsidRPr="00CA701D" w14:paraId="4C1F8D40" w14:textId="77777777">
        <w:trPr>
          <w:trHeight w:val="51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49643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97020E"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3685AB"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数据集管理</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2958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通过对数据源提供的元数据</w:t>
            </w:r>
            <w:proofErr w:type="gramStart"/>
            <w:r w:rsidRPr="00CA701D">
              <w:rPr>
                <w:rFonts w:ascii="仿宋" w:eastAsia="仿宋" w:hAnsi="仿宋" w:cs="宋体" w:hint="eastAsia"/>
                <w:sz w:val="24"/>
                <w:szCs w:val="24"/>
              </w:rPr>
              <w:t>或者宽表进行</w:t>
            </w:r>
            <w:proofErr w:type="gramEnd"/>
            <w:r w:rsidRPr="00CA701D">
              <w:rPr>
                <w:rFonts w:ascii="仿宋" w:eastAsia="仿宋" w:hAnsi="仿宋" w:cs="宋体" w:hint="eastAsia"/>
                <w:sz w:val="24"/>
                <w:szCs w:val="24"/>
              </w:rPr>
              <w:t>组装，形成数据集信息，为报表配置提供有力的数据保证，使报表配置和查询变得简易快速。</w:t>
            </w:r>
          </w:p>
        </w:tc>
      </w:tr>
      <w:tr w:rsidR="00CA701D" w:rsidRPr="00CA701D" w14:paraId="6C1B7D07" w14:textId="77777777">
        <w:trPr>
          <w:trHeight w:val="51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AA85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99E901"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C9085"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数据权限</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91314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对数据报表进行权限设置，只有添加了权限的角色和用户才能查看，数据权限管理</w:t>
            </w:r>
            <w:proofErr w:type="gramStart"/>
            <w:r w:rsidRPr="00CA701D">
              <w:rPr>
                <w:rFonts w:ascii="仿宋" w:eastAsia="仿宋" w:hAnsi="仿宋" w:cs="宋体" w:hint="eastAsia"/>
                <w:sz w:val="24"/>
                <w:szCs w:val="24"/>
              </w:rPr>
              <w:t>需包括</w:t>
            </w:r>
            <w:proofErr w:type="gramEnd"/>
            <w:r w:rsidRPr="00CA701D">
              <w:rPr>
                <w:rFonts w:ascii="仿宋" w:eastAsia="仿宋" w:hAnsi="仿宋" w:cs="宋体" w:hint="eastAsia"/>
                <w:sz w:val="24"/>
                <w:szCs w:val="24"/>
              </w:rPr>
              <w:t>角色数据权限和用户数据权限。</w:t>
            </w:r>
          </w:p>
        </w:tc>
      </w:tr>
      <w:tr w:rsidR="00CA701D" w:rsidRPr="00CA701D" w14:paraId="033CC7E1" w14:textId="77777777">
        <w:trPr>
          <w:trHeight w:val="51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985D6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43BC3D"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95430"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公共参数</w:t>
            </w:r>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FA22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通过公共参数管理，可以将数据集中的编码转换成参数值。参数</w:t>
            </w:r>
            <w:proofErr w:type="gramStart"/>
            <w:r w:rsidRPr="00CA701D">
              <w:rPr>
                <w:rFonts w:ascii="仿宋" w:eastAsia="仿宋" w:hAnsi="仿宋" w:cs="宋体" w:hint="eastAsia"/>
                <w:sz w:val="24"/>
                <w:szCs w:val="24"/>
              </w:rPr>
              <w:t>需支持</w:t>
            </w:r>
            <w:proofErr w:type="gramEnd"/>
            <w:r w:rsidRPr="00CA701D">
              <w:rPr>
                <w:rFonts w:ascii="仿宋" w:eastAsia="仿宋" w:hAnsi="仿宋" w:cs="宋体" w:hint="eastAsia"/>
                <w:sz w:val="24"/>
                <w:szCs w:val="24"/>
              </w:rPr>
              <w:t xml:space="preserve"> sql、session 等类型参数配置。</w:t>
            </w:r>
          </w:p>
        </w:tc>
      </w:tr>
      <w:tr w:rsidR="00C9570A" w:rsidRPr="00CA701D" w14:paraId="41748846" w14:textId="77777777">
        <w:trPr>
          <w:trHeight w:val="1260"/>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CB33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0432D4" w14:textId="77777777" w:rsidR="00C9570A" w:rsidRPr="00CA701D" w:rsidRDefault="00C9570A">
            <w:pPr>
              <w:spacing w:line="400" w:lineRule="exact"/>
              <w:jc w:val="center"/>
              <w:rPr>
                <w:rFonts w:ascii="仿宋" w:eastAsia="仿宋" w:hAnsi="仿宋" w:cs="宋体"/>
                <w:sz w:val="24"/>
                <w:szCs w:val="24"/>
              </w:rPr>
            </w:pPr>
          </w:p>
        </w:tc>
        <w:tc>
          <w:tcPr>
            <w:tcW w:w="9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EC46F" w14:textId="77777777" w:rsidR="00C9570A" w:rsidRPr="00CA701D" w:rsidRDefault="001F2EAA">
            <w:pPr>
              <w:widowControl/>
              <w:spacing w:line="400" w:lineRule="exact"/>
              <w:jc w:val="lef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宽表管理</w:t>
            </w:r>
            <w:proofErr w:type="gramEnd"/>
          </w:p>
        </w:tc>
        <w:tc>
          <w:tcPr>
            <w:tcW w:w="6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62B2D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为了便于将报表设计提供的数据宽表上传，同一个数据源 id 上传的</w:t>
            </w:r>
            <w:proofErr w:type="gramStart"/>
            <w:r w:rsidRPr="00CA701D">
              <w:rPr>
                <w:rFonts w:ascii="仿宋" w:eastAsia="仿宋" w:hAnsi="仿宋" w:cs="宋体" w:hint="eastAsia"/>
                <w:sz w:val="24"/>
                <w:szCs w:val="24"/>
              </w:rPr>
              <w:t>宽表仅</w:t>
            </w:r>
            <w:proofErr w:type="gramEnd"/>
            <w:r w:rsidRPr="00CA701D">
              <w:rPr>
                <w:rFonts w:ascii="仿宋" w:eastAsia="仿宋" w:hAnsi="仿宋" w:cs="宋体" w:hint="eastAsia"/>
                <w:sz w:val="24"/>
                <w:szCs w:val="24"/>
              </w:rPr>
              <w:t>上传者可见， 若其他人在数据源界面新增了一个除数据源编码不一样、其它配置都一样的数据源，可以访问到其他上传 者上传的宽表，显示为物理表。上传者可对导入表进行物理删除，对物理</w:t>
            </w:r>
            <w:proofErr w:type="gramStart"/>
            <w:r w:rsidRPr="00CA701D">
              <w:rPr>
                <w:rFonts w:ascii="仿宋" w:eastAsia="仿宋" w:hAnsi="仿宋" w:cs="宋体" w:hint="eastAsia"/>
                <w:sz w:val="24"/>
                <w:szCs w:val="24"/>
              </w:rPr>
              <w:t>表只能</w:t>
            </w:r>
            <w:proofErr w:type="gramEnd"/>
            <w:r w:rsidRPr="00CA701D">
              <w:rPr>
                <w:rFonts w:ascii="仿宋" w:eastAsia="仿宋" w:hAnsi="仿宋" w:cs="宋体" w:hint="eastAsia"/>
                <w:sz w:val="24"/>
                <w:szCs w:val="24"/>
              </w:rPr>
              <w:t>编辑。</w:t>
            </w:r>
          </w:p>
        </w:tc>
      </w:tr>
    </w:tbl>
    <w:p w14:paraId="2E9CC3EA" w14:textId="77777777" w:rsidR="00C9570A" w:rsidRPr="00CA701D" w:rsidRDefault="00C9570A">
      <w:pPr>
        <w:pStyle w:val="a8"/>
        <w:spacing w:line="360" w:lineRule="auto"/>
        <w:rPr>
          <w:rFonts w:ascii="仿宋" w:eastAsia="仿宋" w:hAnsi="仿宋" w:cs="宋体"/>
          <w:spacing w:val="-9"/>
          <w:w w:val="99"/>
          <w:sz w:val="24"/>
          <w:szCs w:val="24"/>
        </w:rPr>
      </w:pPr>
    </w:p>
    <w:p w14:paraId="4F14C3B8"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指标体系建设</w:t>
      </w:r>
    </w:p>
    <w:p w14:paraId="6AA55045"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指标体系建设是城市大脑各专题内容的呈现关键要素，通过设置科学合理的指标体系，结合</w:t>
      </w:r>
      <w:proofErr w:type="gramStart"/>
      <w:r w:rsidRPr="00CA701D">
        <w:rPr>
          <w:rFonts w:ascii="仿宋" w:eastAsia="仿宋" w:hAnsi="仿宋" w:cs="宋体" w:hint="eastAsia"/>
          <w:sz w:val="24"/>
          <w:szCs w:val="24"/>
        </w:rPr>
        <w:t>日常各</w:t>
      </w:r>
      <w:proofErr w:type="gramEnd"/>
      <w:r w:rsidRPr="00CA701D">
        <w:rPr>
          <w:rFonts w:ascii="仿宋" w:eastAsia="仿宋" w:hAnsi="仿宋" w:cs="宋体" w:hint="eastAsia"/>
          <w:sz w:val="24"/>
          <w:szCs w:val="24"/>
        </w:rPr>
        <w:t>领域的动态数据，呈现城市运行中的指标变化情况，找出城市运行的关键问题，为城市治理优化提供高效准确的决策依据。</w:t>
      </w:r>
    </w:p>
    <w:p w14:paraId="63054C84"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lastRenderedPageBreak/>
        <w:t>指标体系建设需求清单</w:t>
      </w:r>
    </w:p>
    <w:tbl>
      <w:tblPr>
        <w:tblW w:w="0" w:type="auto"/>
        <w:tblCellMar>
          <w:top w:w="15" w:type="dxa"/>
          <w:left w:w="15" w:type="dxa"/>
          <w:bottom w:w="15" w:type="dxa"/>
          <w:right w:w="15" w:type="dxa"/>
        </w:tblCellMar>
        <w:tblLook w:val="04A0" w:firstRow="1" w:lastRow="0" w:firstColumn="1" w:lastColumn="0" w:noHBand="0" w:noVBand="1"/>
      </w:tblPr>
      <w:tblGrid>
        <w:gridCol w:w="651"/>
        <w:gridCol w:w="930"/>
        <w:gridCol w:w="1150"/>
        <w:gridCol w:w="5609"/>
      </w:tblGrid>
      <w:tr w:rsidR="00CA701D" w:rsidRPr="00CA701D" w14:paraId="407DEE49" w14:textId="77777777">
        <w:trPr>
          <w:trHeight w:val="510"/>
          <w:tblHeader/>
        </w:trPr>
        <w:tc>
          <w:tcPr>
            <w:tcW w:w="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561E8"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930" w:type="dxa"/>
            <w:tcBorders>
              <w:top w:val="single" w:sz="4" w:space="0" w:color="000000"/>
              <w:left w:val="single" w:sz="4" w:space="0" w:color="000000"/>
              <w:right w:val="single" w:sz="4" w:space="0" w:color="000000"/>
            </w:tcBorders>
            <w:shd w:val="clear" w:color="auto" w:fill="auto"/>
            <w:vAlign w:val="center"/>
          </w:tcPr>
          <w:p w14:paraId="2F99E816"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1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694F90"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91E0A4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143E05F3" w14:textId="77777777">
        <w:trPr>
          <w:trHeight w:val="510"/>
        </w:trPr>
        <w:tc>
          <w:tcPr>
            <w:tcW w:w="651" w:type="dxa"/>
            <w:tcBorders>
              <w:top w:val="single" w:sz="4" w:space="0" w:color="000000"/>
              <w:left w:val="single" w:sz="4" w:space="0" w:color="000000"/>
              <w:bottom w:val="single" w:sz="4" w:space="0" w:color="000000"/>
            </w:tcBorders>
            <w:shd w:val="clear" w:color="auto" w:fill="auto"/>
            <w:vAlign w:val="center"/>
          </w:tcPr>
          <w:p w14:paraId="3A2B36D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6E3CB8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指标体系建设</w:t>
            </w:r>
          </w:p>
        </w:tc>
        <w:tc>
          <w:tcPr>
            <w:tcW w:w="1150" w:type="dxa"/>
            <w:tcBorders>
              <w:top w:val="single" w:sz="4" w:space="0" w:color="000000"/>
              <w:bottom w:val="single" w:sz="4" w:space="0" w:color="000000"/>
              <w:right w:val="single" w:sz="4" w:space="0" w:color="000000"/>
            </w:tcBorders>
            <w:shd w:val="clear" w:color="auto" w:fill="auto"/>
            <w:vAlign w:val="center"/>
          </w:tcPr>
          <w:p w14:paraId="0C0378F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核心指标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C4593A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明确各部门与镇</w:t>
            </w:r>
            <w:proofErr w:type="gramStart"/>
            <w:r w:rsidRPr="00CA701D">
              <w:rPr>
                <w:rFonts w:ascii="仿宋" w:eastAsia="仿宋" w:hAnsi="仿宋" w:cs="宋体" w:hint="eastAsia"/>
                <w:sz w:val="24"/>
                <w:szCs w:val="24"/>
              </w:rPr>
              <w:t>办核心</w:t>
            </w:r>
            <w:proofErr w:type="gramEnd"/>
            <w:r w:rsidRPr="00CA701D">
              <w:rPr>
                <w:rFonts w:ascii="仿宋" w:eastAsia="仿宋" w:hAnsi="仿宋" w:cs="宋体" w:hint="eastAsia"/>
                <w:sz w:val="24"/>
                <w:szCs w:val="24"/>
              </w:rPr>
              <w:t>KPI，找到核心指标，核心指标是用来评价部门运营情况</w:t>
            </w:r>
            <w:proofErr w:type="gramStart"/>
            <w:r w:rsidRPr="00CA701D">
              <w:rPr>
                <w:rFonts w:ascii="仿宋" w:eastAsia="仿宋" w:hAnsi="仿宋" w:cs="宋体" w:hint="eastAsia"/>
                <w:sz w:val="24"/>
                <w:szCs w:val="24"/>
              </w:rPr>
              <w:t>最</w:t>
            </w:r>
            <w:proofErr w:type="gramEnd"/>
            <w:r w:rsidRPr="00CA701D">
              <w:rPr>
                <w:rFonts w:ascii="仿宋" w:eastAsia="仿宋" w:hAnsi="仿宋" w:cs="宋体" w:hint="eastAsia"/>
                <w:sz w:val="24"/>
                <w:szCs w:val="24"/>
              </w:rPr>
              <w:t>核心的指标。</w:t>
            </w:r>
          </w:p>
        </w:tc>
      </w:tr>
      <w:tr w:rsidR="00CA701D" w:rsidRPr="00CA701D" w14:paraId="7E5CF138" w14:textId="77777777">
        <w:trPr>
          <w:trHeight w:val="255"/>
        </w:trPr>
        <w:tc>
          <w:tcPr>
            <w:tcW w:w="651" w:type="dxa"/>
            <w:tcBorders>
              <w:top w:val="single" w:sz="4" w:space="0" w:color="000000"/>
              <w:left w:val="single" w:sz="4" w:space="0" w:color="000000"/>
              <w:bottom w:val="single" w:sz="4" w:space="0" w:color="000000"/>
            </w:tcBorders>
            <w:shd w:val="clear" w:color="auto" w:fill="auto"/>
            <w:vAlign w:val="center"/>
          </w:tcPr>
          <w:p w14:paraId="2A76E90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D7BD9E" w14:textId="77777777" w:rsidR="00C9570A" w:rsidRPr="00CA701D" w:rsidRDefault="00C9570A">
            <w:pPr>
              <w:spacing w:line="400" w:lineRule="exact"/>
              <w:jc w:val="center"/>
              <w:rPr>
                <w:rFonts w:ascii="仿宋" w:eastAsia="仿宋" w:hAnsi="仿宋" w:cs="宋体"/>
                <w:sz w:val="24"/>
                <w:szCs w:val="24"/>
              </w:rPr>
            </w:pPr>
          </w:p>
        </w:tc>
        <w:tc>
          <w:tcPr>
            <w:tcW w:w="1150" w:type="dxa"/>
            <w:tcBorders>
              <w:top w:val="single" w:sz="4" w:space="0" w:color="000000"/>
              <w:bottom w:val="single" w:sz="4" w:space="0" w:color="000000"/>
              <w:right w:val="single" w:sz="4" w:space="0" w:color="000000"/>
            </w:tcBorders>
            <w:shd w:val="clear" w:color="auto" w:fill="auto"/>
            <w:vAlign w:val="center"/>
          </w:tcPr>
          <w:p w14:paraId="25920FB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次级指标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F71DDF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根据业务运营情况将核心指标进行拆解，形成次级指标。</w:t>
            </w:r>
          </w:p>
        </w:tc>
      </w:tr>
      <w:tr w:rsidR="00CA701D" w:rsidRPr="00CA701D" w14:paraId="38AAF46E" w14:textId="77777777">
        <w:trPr>
          <w:trHeight w:val="255"/>
        </w:trPr>
        <w:tc>
          <w:tcPr>
            <w:tcW w:w="651" w:type="dxa"/>
            <w:tcBorders>
              <w:top w:val="single" w:sz="4" w:space="0" w:color="000000"/>
              <w:left w:val="single" w:sz="4" w:space="0" w:color="000000"/>
              <w:bottom w:val="single" w:sz="4" w:space="0" w:color="000000"/>
            </w:tcBorders>
            <w:shd w:val="clear" w:color="auto" w:fill="auto"/>
            <w:vAlign w:val="center"/>
          </w:tcPr>
          <w:p w14:paraId="4E9EDCD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8BFD4D" w14:textId="77777777" w:rsidR="00C9570A" w:rsidRPr="00CA701D" w:rsidRDefault="00C9570A">
            <w:pPr>
              <w:spacing w:line="400" w:lineRule="exact"/>
              <w:jc w:val="center"/>
              <w:rPr>
                <w:rFonts w:ascii="仿宋" w:eastAsia="仿宋" w:hAnsi="仿宋" w:cs="宋体"/>
                <w:sz w:val="24"/>
                <w:szCs w:val="24"/>
              </w:rPr>
            </w:pPr>
          </w:p>
        </w:tc>
        <w:tc>
          <w:tcPr>
            <w:tcW w:w="1150" w:type="dxa"/>
            <w:tcBorders>
              <w:top w:val="single" w:sz="4" w:space="0" w:color="000000"/>
              <w:bottom w:val="single" w:sz="4" w:space="0" w:color="000000"/>
              <w:right w:val="single" w:sz="4" w:space="0" w:color="000000"/>
            </w:tcBorders>
            <w:shd w:val="clear" w:color="auto" w:fill="auto"/>
            <w:vAlign w:val="center"/>
          </w:tcPr>
          <w:p w14:paraId="788145D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流程指标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261454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梳理业务流程，找到能够体现各流程环节的业务指标。</w:t>
            </w:r>
          </w:p>
        </w:tc>
      </w:tr>
      <w:tr w:rsidR="00C9570A" w:rsidRPr="00CA701D" w14:paraId="5EF41B86" w14:textId="77777777">
        <w:trPr>
          <w:trHeight w:val="510"/>
        </w:trPr>
        <w:tc>
          <w:tcPr>
            <w:tcW w:w="651" w:type="dxa"/>
            <w:tcBorders>
              <w:top w:val="single" w:sz="4" w:space="0" w:color="000000"/>
              <w:left w:val="single" w:sz="4" w:space="0" w:color="000000"/>
              <w:bottom w:val="single" w:sz="4" w:space="0" w:color="000000"/>
            </w:tcBorders>
            <w:shd w:val="clear" w:color="auto" w:fill="auto"/>
            <w:vAlign w:val="center"/>
          </w:tcPr>
          <w:p w14:paraId="116FF8A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A3E116" w14:textId="77777777" w:rsidR="00C9570A" w:rsidRPr="00CA701D" w:rsidRDefault="00C9570A">
            <w:pPr>
              <w:spacing w:line="400" w:lineRule="exact"/>
              <w:jc w:val="center"/>
              <w:rPr>
                <w:rFonts w:ascii="仿宋" w:eastAsia="仿宋" w:hAnsi="仿宋" w:cs="宋体"/>
                <w:sz w:val="24"/>
                <w:szCs w:val="24"/>
              </w:rPr>
            </w:pPr>
          </w:p>
        </w:tc>
        <w:tc>
          <w:tcPr>
            <w:tcW w:w="1150" w:type="dxa"/>
            <w:tcBorders>
              <w:top w:val="single" w:sz="4" w:space="0" w:color="000000"/>
              <w:bottom w:val="single" w:sz="4" w:space="0" w:color="000000"/>
              <w:right w:val="single" w:sz="4" w:space="0" w:color="000000"/>
            </w:tcBorders>
            <w:shd w:val="clear" w:color="auto" w:fill="auto"/>
            <w:vAlign w:val="center"/>
          </w:tcPr>
          <w:p w14:paraId="1CFED37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指标体系建设</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703918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梳理并形成能够直观体现政府治理、综合服务、产业经济等主题的指标体系。</w:t>
            </w:r>
          </w:p>
        </w:tc>
      </w:tr>
    </w:tbl>
    <w:p w14:paraId="55D0D831" w14:textId="77777777" w:rsidR="00C9570A" w:rsidRPr="00CA701D" w:rsidRDefault="00C9570A">
      <w:pPr>
        <w:pStyle w:val="a8"/>
        <w:spacing w:line="400" w:lineRule="exact"/>
        <w:rPr>
          <w:rFonts w:ascii="仿宋" w:eastAsia="仿宋" w:hAnsi="仿宋"/>
          <w:sz w:val="24"/>
          <w:szCs w:val="24"/>
        </w:rPr>
      </w:pPr>
    </w:p>
    <w:p w14:paraId="4802BAF3" w14:textId="77777777" w:rsidR="00C9570A" w:rsidRPr="00CA701D" w:rsidRDefault="001F2EAA">
      <w:pPr>
        <w:widowControl/>
        <w:spacing w:line="360" w:lineRule="auto"/>
        <w:jc w:val="left"/>
        <w:rPr>
          <w:rFonts w:ascii="仿宋" w:eastAsia="仿宋" w:hAnsi="仿宋"/>
          <w:sz w:val="24"/>
          <w:szCs w:val="24"/>
        </w:rPr>
      </w:pPr>
      <w:r w:rsidRPr="00CA701D">
        <w:rPr>
          <w:rFonts w:ascii="仿宋" w:eastAsia="仿宋" w:hAnsi="仿宋" w:hint="eastAsia"/>
          <w:sz w:val="24"/>
          <w:szCs w:val="24"/>
        </w:rPr>
        <w:br w:type="page"/>
      </w:r>
    </w:p>
    <w:p w14:paraId="2BCACC61"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城市全景</w:t>
      </w:r>
      <w:r w:rsidR="00BE5360" w:rsidRPr="00CA701D">
        <w:rPr>
          <w:rFonts w:ascii="仿宋" w:eastAsia="仿宋" w:hAnsi="仿宋" w:hint="eastAsia"/>
          <w:b/>
          <w:bCs/>
          <w:sz w:val="24"/>
          <w:szCs w:val="24"/>
        </w:rPr>
        <w:t>子系统</w:t>
      </w:r>
    </w:p>
    <w:p w14:paraId="1E0F5F63" w14:textId="77777777" w:rsidR="00C9570A" w:rsidRPr="00CA701D" w:rsidRDefault="001F2EAA">
      <w:pPr>
        <w:pStyle w:val="a8"/>
        <w:spacing w:line="360" w:lineRule="auto"/>
        <w:ind w:firstLineChars="200" w:firstLine="480"/>
        <w:rPr>
          <w:rFonts w:ascii="仿宋" w:eastAsia="仿宋" w:hAnsi="仿宋"/>
          <w:b/>
          <w:bCs/>
          <w:sz w:val="24"/>
          <w:szCs w:val="24"/>
        </w:rPr>
      </w:pPr>
      <w:r w:rsidRPr="00CA701D">
        <w:rPr>
          <w:rFonts w:ascii="仿宋" w:eastAsia="仿宋" w:hAnsi="仿宋" w:hint="eastAsia"/>
          <w:sz w:val="24"/>
          <w:szCs w:val="24"/>
        </w:rPr>
        <w:t>城市全景总体展现 兴平</w:t>
      </w:r>
      <w:proofErr w:type="gramStart"/>
      <w:r w:rsidRPr="00CA701D">
        <w:rPr>
          <w:rFonts w:ascii="仿宋" w:eastAsia="仿宋" w:hAnsi="仿宋" w:hint="eastAsia"/>
          <w:sz w:val="24"/>
          <w:szCs w:val="24"/>
        </w:rPr>
        <w:t>市日常运行</w:t>
      </w:r>
      <w:proofErr w:type="gramEnd"/>
      <w:r w:rsidRPr="00CA701D">
        <w:rPr>
          <w:rFonts w:ascii="仿宋" w:eastAsia="仿宋" w:hAnsi="仿宋" w:hint="eastAsia"/>
          <w:sz w:val="24"/>
          <w:szCs w:val="24"/>
        </w:rPr>
        <w:t>情况，呈现各关键领域的专题统计分析结果，包括政府治理、综合服务、产业经济和</w:t>
      </w:r>
      <w:proofErr w:type="gramStart"/>
      <w:r w:rsidRPr="00CA701D">
        <w:rPr>
          <w:rFonts w:ascii="仿宋" w:eastAsia="仿宋" w:hAnsi="仿宋" w:hint="eastAsia"/>
          <w:sz w:val="24"/>
          <w:szCs w:val="24"/>
        </w:rPr>
        <w:t>智慧党建</w:t>
      </w:r>
      <w:proofErr w:type="gramEnd"/>
      <w:r w:rsidRPr="00CA701D">
        <w:rPr>
          <w:rFonts w:ascii="仿宋" w:eastAsia="仿宋" w:hAnsi="仿宋" w:hint="eastAsia"/>
          <w:sz w:val="24"/>
          <w:szCs w:val="24"/>
        </w:rPr>
        <w:t>四个领域内容。</w:t>
      </w:r>
    </w:p>
    <w:p w14:paraId="4ECB0AA4" w14:textId="77777777" w:rsidR="00C9570A" w:rsidRPr="00CA701D" w:rsidRDefault="001F2EAA">
      <w:pPr>
        <w:pStyle w:val="a8"/>
        <w:spacing w:line="360" w:lineRule="auto"/>
        <w:jc w:val="center"/>
        <w:rPr>
          <w:rFonts w:ascii="仿宋" w:eastAsia="仿宋" w:hAnsi="仿宋"/>
          <w:b/>
          <w:sz w:val="24"/>
          <w:szCs w:val="24"/>
        </w:rPr>
      </w:pPr>
      <w:r w:rsidRPr="00CA701D">
        <w:rPr>
          <w:rFonts w:ascii="仿宋" w:eastAsia="仿宋" w:hAnsi="仿宋" w:hint="eastAsia"/>
          <w:b/>
          <w:sz w:val="24"/>
          <w:szCs w:val="24"/>
        </w:rPr>
        <w:t>城市全景需求清单</w:t>
      </w:r>
    </w:p>
    <w:tbl>
      <w:tblPr>
        <w:tblW w:w="5000" w:type="pct"/>
        <w:tblLayout w:type="fixed"/>
        <w:tblLook w:val="04A0" w:firstRow="1" w:lastRow="0" w:firstColumn="1" w:lastColumn="0" w:noHBand="0" w:noVBand="1"/>
      </w:tblPr>
      <w:tblGrid>
        <w:gridCol w:w="869"/>
        <w:gridCol w:w="1165"/>
        <w:gridCol w:w="2038"/>
        <w:gridCol w:w="4454"/>
      </w:tblGrid>
      <w:tr w:rsidR="00CA701D" w:rsidRPr="00CA701D" w14:paraId="48B12FDD" w14:textId="77777777">
        <w:trPr>
          <w:trHeight w:val="288"/>
        </w:trPr>
        <w:tc>
          <w:tcPr>
            <w:tcW w:w="510" w:type="pct"/>
            <w:tcBorders>
              <w:top w:val="single" w:sz="4" w:space="0" w:color="auto"/>
              <w:left w:val="single" w:sz="4" w:space="0" w:color="auto"/>
              <w:bottom w:val="single" w:sz="4" w:space="0" w:color="auto"/>
              <w:right w:val="single" w:sz="4" w:space="0" w:color="auto"/>
            </w:tcBorders>
            <w:shd w:val="clear" w:color="auto" w:fill="auto"/>
            <w:vAlign w:val="center"/>
          </w:tcPr>
          <w:p w14:paraId="5E641FD3" w14:textId="77777777" w:rsidR="00C9570A" w:rsidRPr="00CA701D" w:rsidRDefault="001F2EAA">
            <w:pPr>
              <w:widowControl/>
              <w:spacing w:line="400" w:lineRule="exact"/>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序号</w:t>
            </w:r>
          </w:p>
        </w:tc>
        <w:tc>
          <w:tcPr>
            <w:tcW w:w="683" w:type="pct"/>
            <w:tcBorders>
              <w:top w:val="single" w:sz="4" w:space="0" w:color="auto"/>
              <w:left w:val="nil"/>
              <w:bottom w:val="nil"/>
              <w:right w:val="single" w:sz="4" w:space="0" w:color="auto"/>
            </w:tcBorders>
            <w:shd w:val="clear" w:color="auto" w:fill="auto"/>
            <w:vAlign w:val="center"/>
          </w:tcPr>
          <w:p w14:paraId="4225D139" w14:textId="77777777" w:rsidR="00C9570A" w:rsidRPr="00CA701D" w:rsidRDefault="001F2EAA">
            <w:pPr>
              <w:widowControl/>
              <w:spacing w:line="400" w:lineRule="exact"/>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子系统</w:t>
            </w:r>
          </w:p>
        </w:tc>
        <w:tc>
          <w:tcPr>
            <w:tcW w:w="1195" w:type="pct"/>
            <w:tcBorders>
              <w:top w:val="single" w:sz="4" w:space="0" w:color="auto"/>
              <w:left w:val="nil"/>
              <w:bottom w:val="single" w:sz="4" w:space="0" w:color="auto"/>
              <w:right w:val="single" w:sz="4" w:space="0" w:color="auto"/>
            </w:tcBorders>
            <w:shd w:val="clear" w:color="auto" w:fill="auto"/>
            <w:vAlign w:val="center"/>
          </w:tcPr>
          <w:p w14:paraId="3FD83CF1" w14:textId="77777777" w:rsidR="00C9570A" w:rsidRPr="00CA701D" w:rsidRDefault="001F2EAA">
            <w:pPr>
              <w:widowControl/>
              <w:spacing w:line="400" w:lineRule="exact"/>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模块</w:t>
            </w:r>
          </w:p>
        </w:tc>
        <w:tc>
          <w:tcPr>
            <w:tcW w:w="2612" w:type="pct"/>
            <w:tcBorders>
              <w:top w:val="single" w:sz="4" w:space="0" w:color="auto"/>
              <w:left w:val="nil"/>
              <w:bottom w:val="single" w:sz="4" w:space="0" w:color="auto"/>
              <w:right w:val="single" w:sz="4" w:space="0" w:color="auto"/>
            </w:tcBorders>
            <w:shd w:val="clear" w:color="auto" w:fill="auto"/>
            <w:vAlign w:val="center"/>
          </w:tcPr>
          <w:p w14:paraId="65A6BD18" w14:textId="77777777" w:rsidR="00C9570A" w:rsidRPr="00CA701D" w:rsidRDefault="001F2EAA">
            <w:pPr>
              <w:widowControl/>
              <w:spacing w:line="400" w:lineRule="exact"/>
              <w:jc w:val="center"/>
              <w:rPr>
                <w:rFonts w:ascii="仿宋" w:eastAsia="仿宋" w:hAnsi="仿宋" w:cs="宋体"/>
                <w:b/>
                <w:bCs/>
                <w:kern w:val="0"/>
                <w:sz w:val="24"/>
                <w:szCs w:val="24"/>
              </w:rPr>
            </w:pPr>
            <w:r w:rsidRPr="00CA701D">
              <w:rPr>
                <w:rFonts w:ascii="仿宋" w:eastAsia="仿宋" w:hAnsi="仿宋" w:cs="宋体" w:hint="eastAsia"/>
                <w:b/>
                <w:bCs/>
                <w:kern w:val="0"/>
                <w:sz w:val="24"/>
                <w:szCs w:val="24"/>
              </w:rPr>
              <w:t>模块说明</w:t>
            </w:r>
          </w:p>
        </w:tc>
      </w:tr>
      <w:tr w:rsidR="00CA701D" w:rsidRPr="00CA701D" w14:paraId="68025009" w14:textId="77777777">
        <w:trPr>
          <w:trHeight w:val="576"/>
        </w:trPr>
        <w:tc>
          <w:tcPr>
            <w:tcW w:w="510" w:type="pct"/>
            <w:tcBorders>
              <w:top w:val="nil"/>
              <w:left w:val="single" w:sz="4" w:space="0" w:color="auto"/>
              <w:bottom w:val="single" w:sz="4" w:space="0" w:color="auto"/>
              <w:right w:val="nil"/>
            </w:tcBorders>
            <w:shd w:val="clear" w:color="auto" w:fill="auto"/>
            <w:vAlign w:val="center"/>
          </w:tcPr>
          <w:p w14:paraId="50860B9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683"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176DB8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城市全景</w:t>
            </w:r>
          </w:p>
        </w:tc>
        <w:tc>
          <w:tcPr>
            <w:tcW w:w="1195" w:type="pct"/>
            <w:tcBorders>
              <w:top w:val="nil"/>
              <w:left w:val="nil"/>
              <w:bottom w:val="single" w:sz="4" w:space="0" w:color="auto"/>
              <w:right w:val="single" w:sz="4" w:space="0" w:color="auto"/>
            </w:tcBorders>
            <w:shd w:val="clear" w:color="auto" w:fill="auto"/>
            <w:vAlign w:val="center"/>
          </w:tcPr>
          <w:p w14:paraId="07D0645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城市运行综合专题</w:t>
            </w:r>
          </w:p>
        </w:tc>
        <w:tc>
          <w:tcPr>
            <w:tcW w:w="2612" w:type="pct"/>
            <w:tcBorders>
              <w:top w:val="nil"/>
              <w:left w:val="nil"/>
              <w:bottom w:val="single" w:sz="4" w:space="0" w:color="auto"/>
              <w:right w:val="single" w:sz="4" w:space="0" w:color="auto"/>
            </w:tcBorders>
            <w:shd w:val="clear" w:color="auto" w:fill="auto"/>
            <w:vAlign w:val="center"/>
          </w:tcPr>
          <w:p w14:paraId="60A6547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全面展示智慧城市建设水平，实现对智慧城市建设和运行进行综合的展示</w:t>
            </w:r>
          </w:p>
        </w:tc>
      </w:tr>
      <w:tr w:rsidR="00CA701D" w:rsidRPr="00CA701D" w14:paraId="5FB38E27" w14:textId="77777777">
        <w:trPr>
          <w:trHeight w:val="576"/>
        </w:trPr>
        <w:tc>
          <w:tcPr>
            <w:tcW w:w="510" w:type="pct"/>
            <w:tcBorders>
              <w:top w:val="nil"/>
              <w:left w:val="single" w:sz="4" w:space="0" w:color="auto"/>
              <w:bottom w:val="single" w:sz="4" w:space="0" w:color="auto"/>
              <w:right w:val="nil"/>
            </w:tcBorders>
            <w:shd w:val="clear" w:color="auto" w:fill="auto"/>
            <w:vAlign w:val="center"/>
          </w:tcPr>
          <w:p w14:paraId="3BC5531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683" w:type="pct"/>
            <w:vMerge/>
            <w:tcBorders>
              <w:top w:val="single" w:sz="4" w:space="0" w:color="auto"/>
              <w:left w:val="single" w:sz="4" w:space="0" w:color="auto"/>
              <w:bottom w:val="single" w:sz="4" w:space="0" w:color="000000"/>
              <w:right w:val="single" w:sz="4" w:space="0" w:color="auto"/>
            </w:tcBorders>
            <w:vAlign w:val="center"/>
          </w:tcPr>
          <w:p w14:paraId="1C109F4D" w14:textId="77777777" w:rsidR="00C9570A" w:rsidRPr="00CA701D" w:rsidRDefault="00C9570A">
            <w:pPr>
              <w:widowControl/>
              <w:spacing w:line="400" w:lineRule="exact"/>
              <w:jc w:val="left"/>
              <w:rPr>
                <w:rFonts w:ascii="仿宋" w:eastAsia="仿宋" w:hAnsi="仿宋" w:cs="宋体"/>
                <w:kern w:val="0"/>
                <w:sz w:val="24"/>
                <w:szCs w:val="24"/>
              </w:rPr>
            </w:pPr>
          </w:p>
        </w:tc>
        <w:tc>
          <w:tcPr>
            <w:tcW w:w="1195" w:type="pct"/>
            <w:tcBorders>
              <w:top w:val="nil"/>
              <w:left w:val="nil"/>
              <w:bottom w:val="single" w:sz="4" w:space="0" w:color="auto"/>
              <w:right w:val="single" w:sz="4" w:space="0" w:color="auto"/>
            </w:tcBorders>
            <w:shd w:val="clear" w:color="auto" w:fill="auto"/>
            <w:noWrap/>
            <w:vAlign w:val="center"/>
          </w:tcPr>
          <w:p w14:paraId="44BC0492"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政府治理专题</w:t>
            </w:r>
          </w:p>
        </w:tc>
        <w:tc>
          <w:tcPr>
            <w:tcW w:w="2612" w:type="pct"/>
            <w:tcBorders>
              <w:top w:val="nil"/>
              <w:left w:val="nil"/>
              <w:bottom w:val="single" w:sz="4" w:space="0" w:color="auto"/>
              <w:right w:val="single" w:sz="4" w:space="0" w:color="auto"/>
            </w:tcBorders>
            <w:shd w:val="clear" w:color="auto" w:fill="auto"/>
            <w:vAlign w:val="center"/>
          </w:tcPr>
          <w:p w14:paraId="7C082655"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结合政府治理主题的内容，展示各区域的运行指标对比，分析指标薄弱环节来源于哪个区域。</w:t>
            </w:r>
          </w:p>
        </w:tc>
      </w:tr>
      <w:tr w:rsidR="00CA701D" w:rsidRPr="00CA701D" w14:paraId="465DDA9C" w14:textId="77777777">
        <w:trPr>
          <w:trHeight w:val="288"/>
        </w:trPr>
        <w:tc>
          <w:tcPr>
            <w:tcW w:w="510" w:type="pct"/>
            <w:tcBorders>
              <w:top w:val="nil"/>
              <w:left w:val="single" w:sz="4" w:space="0" w:color="auto"/>
              <w:bottom w:val="single" w:sz="4" w:space="0" w:color="auto"/>
              <w:right w:val="nil"/>
            </w:tcBorders>
            <w:shd w:val="clear" w:color="auto" w:fill="auto"/>
            <w:vAlign w:val="center"/>
          </w:tcPr>
          <w:p w14:paraId="0661510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683" w:type="pct"/>
            <w:vMerge/>
            <w:tcBorders>
              <w:top w:val="single" w:sz="4" w:space="0" w:color="auto"/>
              <w:left w:val="single" w:sz="4" w:space="0" w:color="auto"/>
              <w:bottom w:val="single" w:sz="4" w:space="0" w:color="000000"/>
              <w:right w:val="single" w:sz="4" w:space="0" w:color="auto"/>
            </w:tcBorders>
            <w:vAlign w:val="center"/>
          </w:tcPr>
          <w:p w14:paraId="5E6D36E1" w14:textId="77777777" w:rsidR="00C9570A" w:rsidRPr="00CA701D" w:rsidRDefault="00C9570A">
            <w:pPr>
              <w:widowControl/>
              <w:spacing w:line="400" w:lineRule="exact"/>
              <w:jc w:val="left"/>
              <w:rPr>
                <w:rFonts w:ascii="仿宋" w:eastAsia="仿宋" w:hAnsi="仿宋" w:cs="宋体"/>
                <w:kern w:val="0"/>
                <w:sz w:val="24"/>
                <w:szCs w:val="24"/>
              </w:rPr>
            </w:pPr>
          </w:p>
        </w:tc>
        <w:tc>
          <w:tcPr>
            <w:tcW w:w="1195" w:type="pct"/>
            <w:tcBorders>
              <w:top w:val="nil"/>
              <w:left w:val="nil"/>
              <w:bottom w:val="single" w:sz="4" w:space="0" w:color="auto"/>
              <w:right w:val="single" w:sz="4" w:space="0" w:color="auto"/>
            </w:tcBorders>
            <w:shd w:val="clear" w:color="auto" w:fill="auto"/>
            <w:noWrap/>
            <w:vAlign w:val="center"/>
          </w:tcPr>
          <w:p w14:paraId="1EDF3353"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综合服务专题</w:t>
            </w:r>
          </w:p>
        </w:tc>
        <w:tc>
          <w:tcPr>
            <w:tcW w:w="2612" w:type="pct"/>
            <w:tcBorders>
              <w:top w:val="nil"/>
              <w:left w:val="nil"/>
              <w:bottom w:val="single" w:sz="4" w:space="0" w:color="auto"/>
              <w:right w:val="single" w:sz="4" w:space="0" w:color="auto"/>
            </w:tcBorders>
            <w:shd w:val="clear" w:color="auto" w:fill="auto"/>
            <w:vAlign w:val="center"/>
          </w:tcPr>
          <w:p w14:paraId="73C0CBF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结合综合服务主题内容，体现城市在各方面的服务能力。</w:t>
            </w:r>
          </w:p>
        </w:tc>
      </w:tr>
      <w:tr w:rsidR="00CA701D" w:rsidRPr="00CA701D" w14:paraId="6F9E5E11" w14:textId="77777777">
        <w:trPr>
          <w:trHeight w:val="576"/>
        </w:trPr>
        <w:tc>
          <w:tcPr>
            <w:tcW w:w="510" w:type="pct"/>
            <w:tcBorders>
              <w:top w:val="nil"/>
              <w:left w:val="single" w:sz="4" w:space="0" w:color="auto"/>
              <w:bottom w:val="single" w:sz="4" w:space="0" w:color="auto"/>
              <w:right w:val="nil"/>
            </w:tcBorders>
            <w:shd w:val="clear" w:color="auto" w:fill="auto"/>
            <w:vAlign w:val="center"/>
          </w:tcPr>
          <w:p w14:paraId="199873B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683" w:type="pct"/>
            <w:vMerge/>
            <w:tcBorders>
              <w:top w:val="single" w:sz="4" w:space="0" w:color="auto"/>
              <w:left w:val="single" w:sz="4" w:space="0" w:color="auto"/>
              <w:bottom w:val="single" w:sz="4" w:space="0" w:color="000000"/>
              <w:right w:val="single" w:sz="4" w:space="0" w:color="auto"/>
            </w:tcBorders>
            <w:vAlign w:val="center"/>
          </w:tcPr>
          <w:p w14:paraId="089BA2DA" w14:textId="77777777" w:rsidR="00C9570A" w:rsidRPr="00CA701D" w:rsidRDefault="00C9570A">
            <w:pPr>
              <w:widowControl/>
              <w:spacing w:line="400" w:lineRule="exact"/>
              <w:jc w:val="left"/>
              <w:rPr>
                <w:rFonts w:ascii="仿宋" w:eastAsia="仿宋" w:hAnsi="仿宋" w:cs="宋体"/>
                <w:kern w:val="0"/>
                <w:sz w:val="24"/>
                <w:szCs w:val="24"/>
              </w:rPr>
            </w:pPr>
          </w:p>
        </w:tc>
        <w:tc>
          <w:tcPr>
            <w:tcW w:w="1195" w:type="pct"/>
            <w:tcBorders>
              <w:top w:val="nil"/>
              <w:left w:val="nil"/>
              <w:bottom w:val="single" w:sz="4" w:space="0" w:color="auto"/>
              <w:right w:val="single" w:sz="4" w:space="0" w:color="auto"/>
            </w:tcBorders>
            <w:shd w:val="clear" w:color="auto" w:fill="auto"/>
            <w:noWrap/>
            <w:vAlign w:val="center"/>
          </w:tcPr>
          <w:p w14:paraId="55C32C3B"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产业经济专题</w:t>
            </w:r>
          </w:p>
        </w:tc>
        <w:tc>
          <w:tcPr>
            <w:tcW w:w="2612" w:type="pct"/>
            <w:tcBorders>
              <w:top w:val="nil"/>
              <w:left w:val="nil"/>
              <w:bottom w:val="single" w:sz="4" w:space="0" w:color="auto"/>
              <w:right w:val="single" w:sz="4" w:space="0" w:color="auto"/>
            </w:tcBorders>
            <w:shd w:val="clear" w:color="auto" w:fill="auto"/>
            <w:vAlign w:val="center"/>
          </w:tcPr>
          <w:p w14:paraId="3B84C5A0"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结合产业经济主题内容，展示城市核心经济指标数据，直观呈现城市经济水平。</w:t>
            </w:r>
          </w:p>
        </w:tc>
      </w:tr>
      <w:tr w:rsidR="00C9570A" w:rsidRPr="00CA701D" w14:paraId="5DE5266D" w14:textId="77777777">
        <w:trPr>
          <w:trHeight w:val="288"/>
        </w:trPr>
        <w:tc>
          <w:tcPr>
            <w:tcW w:w="510" w:type="pct"/>
            <w:tcBorders>
              <w:top w:val="nil"/>
              <w:left w:val="single" w:sz="4" w:space="0" w:color="auto"/>
              <w:bottom w:val="single" w:sz="4" w:space="0" w:color="auto"/>
              <w:right w:val="nil"/>
            </w:tcBorders>
            <w:shd w:val="clear" w:color="auto" w:fill="auto"/>
            <w:vAlign w:val="center"/>
          </w:tcPr>
          <w:p w14:paraId="298BB54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p>
        </w:tc>
        <w:tc>
          <w:tcPr>
            <w:tcW w:w="683" w:type="pct"/>
            <w:vMerge/>
            <w:tcBorders>
              <w:top w:val="single" w:sz="4" w:space="0" w:color="auto"/>
              <w:left w:val="single" w:sz="4" w:space="0" w:color="auto"/>
              <w:bottom w:val="single" w:sz="4" w:space="0" w:color="000000"/>
              <w:right w:val="single" w:sz="4" w:space="0" w:color="auto"/>
            </w:tcBorders>
            <w:vAlign w:val="center"/>
          </w:tcPr>
          <w:p w14:paraId="6FB72004" w14:textId="77777777" w:rsidR="00C9570A" w:rsidRPr="00CA701D" w:rsidRDefault="00C9570A">
            <w:pPr>
              <w:widowControl/>
              <w:spacing w:line="400" w:lineRule="exact"/>
              <w:jc w:val="left"/>
              <w:rPr>
                <w:rFonts w:ascii="仿宋" w:eastAsia="仿宋" w:hAnsi="仿宋" w:cs="宋体"/>
                <w:kern w:val="0"/>
                <w:sz w:val="24"/>
                <w:szCs w:val="24"/>
              </w:rPr>
            </w:pPr>
          </w:p>
        </w:tc>
        <w:tc>
          <w:tcPr>
            <w:tcW w:w="1195" w:type="pct"/>
            <w:tcBorders>
              <w:top w:val="nil"/>
              <w:left w:val="nil"/>
              <w:bottom w:val="single" w:sz="4" w:space="0" w:color="auto"/>
              <w:right w:val="single" w:sz="4" w:space="0" w:color="auto"/>
            </w:tcBorders>
            <w:shd w:val="clear" w:color="auto" w:fill="auto"/>
            <w:noWrap/>
            <w:vAlign w:val="center"/>
          </w:tcPr>
          <w:p w14:paraId="5F541982" w14:textId="77777777" w:rsidR="00C9570A" w:rsidRPr="00CA701D" w:rsidRDefault="00BE5360">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兴平</w:t>
            </w:r>
            <w:r w:rsidR="001F2EAA" w:rsidRPr="00CA701D">
              <w:rPr>
                <w:rFonts w:ascii="仿宋" w:eastAsia="仿宋" w:hAnsi="仿宋" w:cs="宋体" w:hint="eastAsia"/>
                <w:kern w:val="0"/>
                <w:sz w:val="24"/>
                <w:szCs w:val="24"/>
              </w:rPr>
              <w:t>党建专题</w:t>
            </w:r>
          </w:p>
        </w:tc>
        <w:tc>
          <w:tcPr>
            <w:tcW w:w="2612" w:type="pct"/>
            <w:tcBorders>
              <w:top w:val="nil"/>
              <w:left w:val="nil"/>
              <w:bottom w:val="single" w:sz="4" w:space="0" w:color="auto"/>
              <w:right w:val="single" w:sz="4" w:space="0" w:color="auto"/>
            </w:tcBorders>
            <w:shd w:val="clear" w:color="auto" w:fill="auto"/>
            <w:vAlign w:val="center"/>
          </w:tcPr>
          <w:p w14:paraId="38638B5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从党组织、党员、党建活动等多方面展示城市在党建方面的成效。</w:t>
            </w:r>
          </w:p>
        </w:tc>
      </w:tr>
    </w:tbl>
    <w:p w14:paraId="3B0008AD" w14:textId="77777777" w:rsidR="00C9570A" w:rsidRPr="00CA701D" w:rsidRDefault="00C9570A">
      <w:pPr>
        <w:pStyle w:val="a8"/>
        <w:spacing w:line="360" w:lineRule="auto"/>
        <w:jc w:val="center"/>
        <w:rPr>
          <w:rFonts w:ascii="仿宋" w:eastAsia="仿宋" w:hAnsi="仿宋"/>
          <w:sz w:val="24"/>
          <w:szCs w:val="24"/>
        </w:rPr>
      </w:pPr>
    </w:p>
    <w:p w14:paraId="0B59AFF7" w14:textId="77777777" w:rsidR="00C9570A" w:rsidRPr="00CA701D" w:rsidRDefault="00C9570A">
      <w:pPr>
        <w:pStyle w:val="a8"/>
        <w:spacing w:line="360" w:lineRule="auto"/>
        <w:jc w:val="center"/>
        <w:rPr>
          <w:rFonts w:ascii="仿宋" w:eastAsia="仿宋" w:hAnsi="仿宋"/>
          <w:sz w:val="24"/>
          <w:szCs w:val="24"/>
        </w:rPr>
      </w:pPr>
    </w:p>
    <w:p w14:paraId="0AC0456A" w14:textId="77777777" w:rsidR="00C9570A" w:rsidRPr="00CA701D" w:rsidRDefault="00C9570A">
      <w:pPr>
        <w:pStyle w:val="a8"/>
        <w:spacing w:line="360" w:lineRule="auto"/>
        <w:rPr>
          <w:rFonts w:ascii="仿宋" w:eastAsia="仿宋" w:hAnsi="仿宋"/>
          <w:b/>
          <w:bCs/>
          <w:sz w:val="24"/>
          <w:szCs w:val="24"/>
        </w:rPr>
      </w:pPr>
    </w:p>
    <w:p w14:paraId="0D33AD35" w14:textId="77777777" w:rsidR="00C9570A" w:rsidRPr="00CA701D" w:rsidRDefault="001F2EAA">
      <w:pPr>
        <w:pStyle w:val="a8"/>
        <w:spacing w:line="360" w:lineRule="auto"/>
        <w:rPr>
          <w:rFonts w:ascii="仿宋" w:eastAsia="仿宋" w:hAnsi="仿宋"/>
          <w:sz w:val="24"/>
          <w:szCs w:val="24"/>
        </w:rPr>
      </w:pPr>
      <w:r w:rsidRPr="00CA701D">
        <w:rPr>
          <w:rFonts w:ascii="仿宋" w:eastAsia="仿宋" w:hAnsi="仿宋" w:hint="eastAsia"/>
          <w:sz w:val="24"/>
          <w:szCs w:val="24"/>
        </w:rPr>
        <w:br w:type="page"/>
      </w:r>
    </w:p>
    <w:p w14:paraId="1288787D"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政府治理</w:t>
      </w:r>
      <w:r w:rsidR="00BE5360" w:rsidRPr="00CA701D">
        <w:rPr>
          <w:rFonts w:ascii="仿宋" w:eastAsia="仿宋" w:hAnsi="仿宋" w:hint="eastAsia"/>
          <w:b/>
          <w:bCs/>
          <w:sz w:val="24"/>
          <w:szCs w:val="24"/>
        </w:rPr>
        <w:t>子系统</w:t>
      </w:r>
    </w:p>
    <w:p w14:paraId="188309A9"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政府治理展现了兴平市在社会治理方面的总体成果，包括城市概况、数字城管、市容环卫、园林绿化、自然资源五个专题。</w:t>
      </w:r>
    </w:p>
    <w:p w14:paraId="76165F59"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hint="eastAsia"/>
          <w:sz w:val="24"/>
          <w:szCs w:val="24"/>
        </w:rPr>
        <w:t>政府治理需求清单</w:t>
      </w:r>
    </w:p>
    <w:tbl>
      <w:tblPr>
        <w:tblW w:w="0" w:type="auto"/>
        <w:tblInd w:w="299" w:type="dxa"/>
        <w:tblCellMar>
          <w:top w:w="15" w:type="dxa"/>
          <w:left w:w="15" w:type="dxa"/>
          <w:bottom w:w="15" w:type="dxa"/>
          <w:right w:w="15" w:type="dxa"/>
        </w:tblCellMar>
        <w:tblLook w:val="04A0" w:firstRow="1" w:lastRow="0" w:firstColumn="1" w:lastColumn="0" w:noHBand="0" w:noVBand="1"/>
      </w:tblPr>
      <w:tblGrid>
        <w:gridCol w:w="635"/>
        <w:gridCol w:w="774"/>
        <w:gridCol w:w="1514"/>
        <w:gridCol w:w="5118"/>
      </w:tblGrid>
      <w:tr w:rsidR="00CA701D" w:rsidRPr="00CA701D" w14:paraId="4EC44A46" w14:textId="77777777">
        <w:trPr>
          <w:trHeight w:val="510"/>
          <w:tblHead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4DA0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850" w:type="dxa"/>
            <w:tcBorders>
              <w:top w:val="single" w:sz="4" w:space="0" w:color="000000"/>
              <w:left w:val="single" w:sz="4" w:space="0" w:color="000000"/>
              <w:right w:val="single" w:sz="4" w:space="0" w:color="000000"/>
            </w:tcBorders>
            <w:shd w:val="clear" w:color="auto" w:fill="auto"/>
            <w:vAlign w:val="center"/>
          </w:tcPr>
          <w:p w14:paraId="793E4DA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37236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5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5688A0"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6F80768A" w14:textId="77777777">
        <w:trPr>
          <w:trHeight w:val="510"/>
        </w:trPr>
        <w:tc>
          <w:tcPr>
            <w:tcW w:w="689" w:type="dxa"/>
            <w:tcBorders>
              <w:top w:val="single" w:sz="4" w:space="0" w:color="000000"/>
              <w:left w:val="single" w:sz="4" w:space="0" w:color="000000"/>
              <w:bottom w:val="single" w:sz="4" w:space="0" w:color="000000"/>
            </w:tcBorders>
            <w:shd w:val="clear" w:color="auto" w:fill="auto"/>
            <w:vAlign w:val="center"/>
          </w:tcPr>
          <w:p w14:paraId="5B624BD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504BDA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政府 治理</w:t>
            </w:r>
          </w:p>
        </w:tc>
        <w:tc>
          <w:tcPr>
            <w:tcW w:w="1701" w:type="dxa"/>
            <w:tcBorders>
              <w:top w:val="single" w:sz="4" w:space="0" w:color="000000"/>
              <w:bottom w:val="single" w:sz="4" w:space="0" w:color="000000"/>
              <w:right w:val="single" w:sz="4" w:space="0" w:color="000000"/>
            </w:tcBorders>
            <w:shd w:val="clear" w:color="auto" w:fill="auto"/>
            <w:vAlign w:val="center"/>
          </w:tcPr>
          <w:p w14:paraId="01ED09F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城市概况专题</w:t>
            </w:r>
          </w:p>
        </w:tc>
        <w:tc>
          <w:tcPr>
            <w:tcW w:w="5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2F43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从城市面积、城市人口、GDP情况、大气质量、气温、天气等方面，呈现城市基础信息数据。</w:t>
            </w:r>
          </w:p>
        </w:tc>
      </w:tr>
      <w:tr w:rsidR="00CA701D" w:rsidRPr="00CA701D" w14:paraId="18E8EFC2"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2E508DA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584EA9" w14:textId="77777777" w:rsidR="00C9570A" w:rsidRPr="00CA701D" w:rsidRDefault="00C9570A">
            <w:pPr>
              <w:spacing w:line="400" w:lineRule="exact"/>
              <w:jc w:val="center"/>
              <w:rPr>
                <w:rFonts w:ascii="仿宋" w:eastAsia="仿宋" w:hAnsi="仿宋" w:cs="宋体"/>
                <w:sz w:val="24"/>
                <w:szCs w:val="24"/>
              </w:rPr>
            </w:pPr>
          </w:p>
        </w:tc>
        <w:tc>
          <w:tcPr>
            <w:tcW w:w="1701" w:type="dxa"/>
            <w:tcBorders>
              <w:top w:val="single" w:sz="4" w:space="0" w:color="000000"/>
              <w:bottom w:val="single" w:sz="4" w:space="0" w:color="000000"/>
              <w:right w:val="single" w:sz="4" w:space="0" w:color="000000"/>
            </w:tcBorders>
            <w:shd w:val="clear" w:color="auto" w:fill="auto"/>
            <w:vAlign w:val="center"/>
          </w:tcPr>
          <w:p w14:paraId="4DCE8C4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数字城管专题</w:t>
            </w:r>
          </w:p>
        </w:tc>
        <w:tc>
          <w:tcPr>
            <w:tcW w:w="5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936D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从不同维度、不同角度对数字城管数据进行展示，直观展示数字城管工作的资源情况、整体运行成效、工作开展情况等。</w:t>
            </w:r>
          </w:p>
        </w:tc>
      </w:tr>
      <w:tr w:rsidR="00CA701D" w:rsidRPr="00CA701D" w14:paraId="2AC93106"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3B42944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406256" w14:textId="77777777" w:rsidR="00C9570A" w:rsidRPr="00CA701D" w:rsidRDefault="00C9570A">
            <w:pPr>
              <w:spacing w:line="400" w:lineRule="exact"/>
              <w:jc w:val="center"/>
              <w:rPr>
                <w:rFonts w:ascii="仿宋" w:eastAsia="仿宋" w:hAnsi="仿宋" w:cs="宋体"/>
                <w:sz w:val="24"/>
                <w:szCs w:val="24"/>
              </w:rPr>
            </w:pPr>
          </w:p>
        </w:tc>
        <w:tc>
          <w:tcPr>
            <w:tcW w:w="1701" w:type="dxa"/>
            <w:tcBorders>
              <w:top w:val="single" w:sz="4" w:space="0" w:color="000000"/>
              <w:bottom w:val="single" w:sz="4" w:space="0" w:color="000000"/>
              <w:right w:val="single" w:sz="4" w:space="0" w:color="000000"/>
            </w:tcBorders>
            <w:shd w:val="clear" w:color="auto" w:fill="auto"/>
            <w:vAlign w:val="center"/>
          </w:tcPr>
          <w:p w14:paraId="3509233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市容环卫专题</w:t>
            </w:r>
          </w:p>
        </w:tc>
        <w:tc>
          <w:tcPr>
            <w:tcW w:w="5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996BC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从市容环卫角度，通过一张</w:t>
            </w:r>
            <w:proofErr w:type="gramStart"/>
            <w:r w:rsidRPr="00CA701D">
              <w:rPr>
                <w:rFonts w:ascii="仿宋" w:eastAsia="仿宋" w:hAnsi="仿宋" w:cs="宋体" w:hint="eastAsia"/>
                <w:sz w:val="24"/>
                <w:szCs w:val="24"/>
              </w:rPr>
              <w:t>屏按照</w:t>
            </w:r>
            <w:proofErr w:type="gramEnd"/>
            <w:r w:rsidRPr="00CA701D">
              <w:rPr>
                <w:rFonts w:ascii="仿宋" w:eastAsia="仿宋" w:hAnsi="仿宋" w:cs="宋体" w:hint="eastAsia"/>
                <w:sz w:val="24"/>
                <w:szCs w:val="24"/>
              </w:rPr>
              <w:t>不同角度对数据进行展示，方便管理部门和服务企业掌握环卫工作情况提供数据展现。</w:t>
            </w:r>
          </w:p>
        </w:tc>
      </w:tr>
      <w:tr w:rsidR="00CA701D" w:rsidRPr="00CA701D" w14:paraId="16B45E58"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036A8AB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57AE80" w14:textId="77777777" w:rsidR="00C9570A" w:rsidRPr="00CA701D" w:rsidRDefault="00C9570A">
            <w:pPr>
              <w:spacing w:line="400" w:lineRule="exact"/>
              <w:jc w:val="center"/>
              <w:rPr>
                <w:rFonts w:ascii="仿宋" w:eastAsia="仿宋" w:hAnsi="仿宋" w:cs="宋体"/>
                <w:sz w:val="24"/>
                <w:szCs w:val="24"/>
              </w:rPr>
            </w:pPr>
          </w:p>
        </w:tc>
        <w:tc>
          <w:tcPr>
            <w:tcW w:w="1701" w:type="dxa"/>
            <w:tcBorders>
              <w:top w:val="single" w:sz="4" w:space="0" w:color="000000"/>
              <w:bottom w:val="single" w:sz="4" w:space="0" w:color="000000"/>
              <w:right w:val="single" w:sz="4" w:space="0" w:color="000000"/>
            </w:tcBorders>
            <w:shd w:val="clear" w:color="auto" w:fill="auto"/>
            <w:vAlign w:val="center"/>
          </w:tcPr>
          <w:p w14:paraId="23CE243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园林绿化专题</w:t>
            </w:r>
          </w:p>
        </w:tc>
        <w:tc>
          <w:tcPr>
            <w:tcW w:w="5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4F2E6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w:t>
            </w:r>
            <w:proofErr w:type="gramStart"/>
            <w:r w:rsidRPr="00CA701D">
              <w:rPr>
                <w:rFonts w:ascii="仿宋" w:eastAsia="仿宋" w:hAnsi="仿宋" w:cs="宋体" w:hint="eastAsia"/>
                <w:sz w:val="24"/>
                <w:szCs w:val="24"/>
              </w:rPr>
              <w:t>一张屏从不同</w:t>
            </w:r>
            <w:proofErr w:type="gramEnd"/>
            <w:r w:rsidRPr="00CA701D">
              <w:rPr>
                <w:rFonts w:ascii="仿宋" w:eastAsia="仿宋" w:hAnsi="仿宋" w:cs="宋体" w:hint="eastAsia"/>
                <w:sz w:val="24"/>
                <w:szCs w:val="24"/>
              </w:rPr>
              <w:t>维度对系统中园林绿化数据进行分析，按照不同角度对数据进行展示，方便行业管理部门和服务企业掌握园林绿化工作情况。</w:t>
            </w:r>
          </w:p>
        </w:tc>
      </w:tr>
      <w:tr w:rsidR="00C9570A" w:rsidRPr="00CA701D" w14:paraId="353C4540"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2094148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E498F1" w14:textId="77777777" w:rsidR="00C9570A" w:rsidRPr="00CA701D" w:rsidRDefault="00C9570A">
            <w:pPr>
              <w:spacing w:line="400" w:lineRule="exact"/>
              <w:jc w:val="center"/>
              <w:rPr>
                <w:rFonts w:ascii="仿宋" w:eastAsia="仿宋" w:hAnsi="仿宋" w:cs="宋体"/>
                <w:sz w:val="24"/>
                <w:szCs w:val="24"/>
              </w:rPr>
            </w:pPr>
          </w:p>
        </w:tc>
        <w:tc>
          <w:tcPr>
            <w:tcW w:w="1701" w:type="dxa"/>
            <w:tcBorders>
              <w:top w:val="single" w:sz="4" w:space="0" w:color="000000"/>
              <w:bottom w:val="single" w:sz="4" w:space="0" w:color="000000"/>
              <w:right w:val="single" w:sz="4" w:space="0" w:color="000000"/>
            </w:tcBorders>
            <w:shd w:val="clear" w:color="auto" w:fill="auto"/>
            <w:vAlign w:val="center"/>
          </w:tcPr>
          <w:p w14:paraId="3BCC59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自然资源专题</w:t>
            </w:r>
          </w:p>
        </w:tc>
        <w:tc>
          <w:tcPr>
            <w:tcW w:w="5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6D8E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从供水、供电、供气等方面展示城市资源承载力和消耗量；通过对污染源、污染企业、污染举报投诉事件等数据展示，直观呈现城市自然资源供给和环境状况。</w:t>
            </w:r>
          </w:p>
        </w:tc>
      </w:tr>
    </w:tbl>
    <w:p w14:paraId="64398396" w14:textId="77777777" w:rsidR="00C9570A" w:rsidRPr="00CA701D" w:rsidRDefault="00C9570A">
      <w:pPr>
        <w:pStyle w:val="a8"/>
        <w:spacing w:line="360" w:lineRule="auto"/>
        <w:rPr>
          <w:rFonts w:ascii="仿宋" w:eastAsia="仿宋" w:hAnsi="仿宋"/>
          <w:sz w:val="24"/>
          <w:szCs w:val="24"/>
        </w:rPr>
      </w:pPr>
    </w:p>
    <w:p w14:paraId="0D79FB72"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综合服务</w:t>
      </w:r>
      <w:r w:rsidR="00BE5360" w:rsidRPr="00CA701D">
        <w:rPr>
          <w:rFonts w:ascii="仿宋" w:eastAsia="仿宋" w:hAnsi="仿宋" w:hint="eastAsia"/>
          <w:b/>
          <w:bCs/>
          <w:sz w:val="24"/>
          <w:szCs w:val="24"/>
        </w:rPr>
        <w:t>子系统</w:t>
      </w:r>
    </w:p>
    <w:p w14:paraId="1BAFF1C0"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综合服务总体展现兴平市在政务服务、数据积累等领域的建设成果，包括政务服务、政务服务便利度、数据中心和12345热线四个专题。</w:t>
      </w:r>
    </w:p>
    <w:p w14:paraId="47DA021B"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hint="eastAsia"/>
          <w:b/>
          <w:sz w:val="24"/>
          <w:szCs w:val="24"/>
        </w:rPr>
        <w:t>综合服务需求清单</w:t>
      </w:r>
    </w:p>
    <w:tbl>
      <w:tblPr>
        <w:tblW w:w="0" w:type="auto"/>
        <w:tblInd w:w="299" w:type="dxa"/>
        <w:tblCellMar>
          <w:top w:w="15" w:type="dxa"/>
          <w:left w:w="15" w:type="dxa"/>
          <w:bottom w:w="15" w:type="dxa"/>
          <w:right w:w="15" w:type="dxa"/>
        </w:tblCellMar>
        <w:tblLook w:val="04A0" w:firstRow="1" w:lastRow="0" w:firstColumn="1" w:lastColumn="0" w:noHBand="0" w:noVBand="1"/>
      </w:tblPr>
      <w:tblGrid>
        <w:gridCol w:w="630"/>
        <w:gridCol w:w="1014"/>
        <w:gridCol w:w="1430"/>
        <w:gridCol w:w="4967"/>
      </w:tblGrid>
      <w:tr w:rsidR="00CA701D" w:rsidRPr="00CA701D" w14:paraId="6639F0D8" w14:textId="77777777">
        <w:trPr>
          <w:trHeight w:val="510"/>
          <w:tblHead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8F97D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序号</w:t>
            </w:r>
          </w:p>
        </w:tc>
        <w:tc>
          <w:tcPr>
            <w:tcW w:w="1134" w:type="dxa"/>
            <w:tcBorders>
              <w:top w:val="single" w:sz="4" w:space="0" w:color="000000"/>
              <w:left w:val="single" w:sz="4" w:space="0" w:color="000000"/>
              <w:right w:val="single" w:sz="4" w:space="0" w:color="000000"/>
            </w:tcBorders>
            <w:shd w:val="clear" w:color="auto" w:fill="auto"/>
            <w:vAlign w:val="center"/>
          </w:tcPr>
          <w:p w14:paraId="4CC1826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子系统</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B56F9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模块</w:t>
            </w:r>
          </w:p>
        </w:tc>
        <w:tc>
          <w:tcPr>
            <w:tcW w:w="56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8674C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模块说明</w:t>
            </w:r>
          </w:p>
        </w:tc>
      </w:tr>
      <w:tr w:rsidR="00CA701D" w:rsidRPr="00CA701D" w14:paraId="0560C74B"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57D97B6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606F6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综合服务</w:t>
            </w:r>
          </w:p>
        </w:tc>
        <w:tc>
          <w:tcPr>
            <w:tcW w:w="1559" w:type="dxa"/>
            <w:tcBorders>
              <w:top w:val="single" w:sz="4" w:space="0" w:color="000000"/>
              <w:bottom w:val="single" w:sz="4" w:space="0" w:color="000000"/>
              <w:right w:val="single" w:sz="4" w:space="0" w:color="000000"/>
            </w:tcBorders>
            <w:shd w:val="clear" w:color="auto" w:fill="auto"/>
            <w:vAlign w:val="center"/>
          </w:tcPr>
          <w:p w14:paraId="079E400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政务服务专题</w:t>
            </w:r>
          </w:p>
        </w:tc>
        <w:tc>
          <w:tcPr>
            <w:tcW w:w="56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AE0D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通过对政务服务事项、</w:t>
            </w:r>
            <w:proofErr w:type="gramStart"/>
            <w:r w:rsidRPr="00CA701D">
              <w:rPr>
                <w:rFonts w:ascii="仿宋" w:eastAsia="仿宋" w:hAnsi="仿宋" w:cs="宋体" w:hint="eastAsia"/>
                <w:sz w:val="24"/>
                <w:szCs w:val="24"/>
              </w:rPr>
              <w:t>网办事</w:t>
            </w:r>
            <w:proofErr w:type="gramEnd"/>
            <w:r w:rsidRPr="00CA701D">
              <w:rPr>
                <w:rFonts w:ascii="仿宋" w:eastAsia="仿宋" w:hAnsi="仿宋" w:cs="宋体" w:hint="eastAsia"/>
                <w:sz w:val="24"/>
                <w:szCs w:val="24"/>
              </w:rPr>
              <w:t>项、电子证照情况、入驻政务平台部门</w:t>
            </w:r>
            <w:proofErr w:type="gramStart"/>
            <w:r w:rsidRPr="00CA701D">
              <w:rPr>
                <w:rFonts w:ascii="仿宋" w:eastAsia="仿宋" w:hAnsi="仿宋" w:cs="宋体" w:hint="eastAsia"/>
                <w:sz w:val="24"/>
                <w:szCs w:val="24"/>
              </w:rPr>
              <w:t>情况等情况等</w:t>
            </w:r>
            <w:proofErr w:type="gramEnd"/>
            <w:r w:rsidRPr="00CA701D">
              <w:rPr>
                <w:rFonts w:ascii="仿宋" w:eastAsia="仿宋" w:hAnsi="仿宋" w:cs="宋体" w:hint="eastAsia"/>
                <w:sz w:val="24"/>
                <w:szCs w:val="24"/>
              </w:rPr>
              <w:t>数据展示，综合体现城市政务服务水平。</w:t>
            </w:r>
          </w:p>
        </w:tc>
      </w:tr>
      <w:tr w:rsidR="00CA701D" w:rsidRPr="00CA701D" w14:paraId="2ECAD87B"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6CCA2F4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2</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84CF59" w14:textId="77777777" w:rsidR="00C9570A" w:rsidRPr="00CA701D" w:rsidRDefault="00C9570A">
            <w:pPr>
              <w:spacing w:line="400" w:lineRule="exact"/>
              <w:jc w:val="center"/>
              <w:rPr>
                <w:rFonts w:ascii="仿宋" w:eastAsia="仿宋" w:hAnsi="仿宋" w:cs="宋体"/>
                <w:sz w:val="24"/>
                <w:szCs w:val="24"/>
              </w:rPr>
            </w:pPr>
          </w:p>
        </w:tc>
        <w:tc>
          <w:tcPr>
            <w:tcW w:w="1559" w:type="dxa"/>
            <w:tcBorders>
              <w:top w:val="single" w:sz="4" w:space="0" w:color="000000"/>
              <w:bottom w:val="single" w:sz="4" w:space="0" w:color="000000"/>
              <w:right w:val="single" w:sz="4" w:space="0" w:color="000000"/>
            </w:tcBorders>
            <w:shd w:val="clear" w:color="auto" w:fill="auto"/>
            <w:vAlign w:val="center"/>
          </w:tcPr>
          <w:p w14:paraId="39135C4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政务服务便利度专题</w:t>
            </w:r>
          </w:p>
        </w:tc>
        <w:tc>
          <w:tcPr>
            <w:tcW w:w="56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7EC8E"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从最多跑</w:t>
            </w:r>
            <w:proofErr w:type="gramEnd"/>
            <w:r w:rsidRPr="00CA701D">
              <w:rPr>
                <w:rFonts w:ascii="仿宋" w:eastAsia="仿宋" w:hAnsi="仿宋" w:cs="宋体" w:hint="eastAsia"/>
                <w:sz w:val="24"/>
                <w:szCs w:val="24"/>
              </w:rPr>
              <w:t>一次、只进一扇门、即办件情况、综合窗口办件情况、</w:t>
            </w:r>
            <w:proofErr w:type="gramStart"/>
            <w:r w:rsidRPr="00CA701D">
              <w:rPr>
                <w:rFonts w:ascii="仿宋" w:eastAsia="仿宋" w:hAnsi="仿宋" w:cs="宋体" w:hint="eastAsia"/>
                <w:sz w:val="24"/>
                <w:szCs w:val="24"/>
              </w:rPr>
              <w:t>减证便民</w:t>
            </w:r>
            <w:proofErr w:type="gramEnd"/>
            <w:r w:rsidRPr="00CA701D">
              <w:rPr>
                <w:rFonts w:ascii="仿宋" w:eastAsia="仿宋" w:hAnsi="仿宋" w:cs="宋体" w:hint="eastAsia"/>
                <w:sz w:val="24"/>
                <w:szCs w:val="24"/>
              </w:rPr>
              <w:t>、审批服务效率、好差评等角度，直观展示城市政务服务便利度。</w:t>
            </w:r>
          </w:p>
        </w:tc>
      </w:tr>
      <w:tr w:rsidR="00CA701D" w:rsidRPr="00CA701D" w14:paraId="2C7FBF18" w14:textId="77777777">
        <w:trPr>
          <w:trHeight w:val="765"/>
        </w:trPr>
        <w:tc>
          <w:tcPr>
            <w:tcW w:w="689" w:type="dxa"/>
            <w:tcBorders>
              <w:top w:val="single" w:sz="4" w:space="0" w:color="000000"/>
              <w:left w:val="single" w:sz="4" w:space="0" w:color="000000"/>
              <w:bottom w:val="single" w:sz="4" w:space="0" w:color="000000"/>
            </w:tcBorders>
            <w:shd w:val="clear" w:color="auto" w:fill="auto"/>
            <w:vAlign w:val="center"/>
          </w:tcPr>
          <w:p w14:paraId="36DFB8C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C193AC" w14:textId="77777777" w:rsidR="00C9570A" w:rsidRPr="00CA701D" w:rsidRDefault="00C9570A">
            <w:pPr>
              <w:spacing w:line="400" w:lineRule="exact"/>
              <w:jc w:val="center"/>
              <w:rPr>
                <w:rFonts w:ascii="仿宋" w:eastAsia="仿宋" w:hAnsi="仿宋" w:cs="宋体"/>
                <w:sz w:val="24"/>
                <w:szCs w:val="24"/>
              </w:rPr>
            </w:pPr>
          </w:p>
        </w:tc>
        <w:tc>
          <w:tcPr>
            <w:tcW w:w="1559" w:type="dxa"/>
            <w:tcBorders>
              <w:top w:val="single" w:sz="4" w:space="0" w:color="000000"/>
              <w:bottom w:val="single" w:sz="4" w:space="0" w:color="000000"/>
              <w:right w:val="single" w:sz="4" w:space="0" w:color="000000"/>
            </w:tcBorders>
            <w:shd w:val="clear" w:color="auto" w:fill="auto"/>
            <w:vAlign w:val="center"/>
          </w:tcPr>
          <w:p w14:paraId="004B095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数据中心专题</w:t>
            </w:r>
          </w:p>
        </w:tc>
        <w:tc>
          <w:tcPr>
            <w:tcW w:w="56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2695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通过对数据中心从数据汇聚量、数据目录数、开放数据量、共享数据量等角度的展示，直观体现数据中心在互联网+政务中起到的作用。</w:t>
            </w:r>
          </w:p>
        </w:tc>
      </w:tr>
      <w:tr w:rsidR="00CA701D" w:rsidRPr="00CA701D" w14:paraId="5F2327FC" w14:textId="77777777">
        <w:trPr>
          <w:trHeight w:val="510"/>
        </w:trPr>
        <w:tc>
          <w:tcPr>
            <w:tcW w:w="689" w:type="dxa"/>
            <w:tcBorders>
              <w:top w:val="single" w:sz="4" w:space="0" w:color="000000"/>
              <w:left w:val="single" w:sz="4" w:space="0" w:color="000000"/>
              <w:bottom w:val="single" w:sz="4" w:space="0" w:color="000000"/>
            </w:tcBorders>
            <w:shd w:val="clear" w:color="auto" w:fill="auto"/>
            <w:vAlign w:val="center"/>
          </w:tcPr>
          <w:p w14:paraId="3BD2BC1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864C98" w14:textId="77777777" w:rsidR="00C9570A" w:rsidRPr="00CA701D" w:rsidRDefault="00C9570A">
            <w:pPr>
              <w:spacing w:line="400" w:lineRule="exact"/>
              <w:jc w:val="center"/>
              <w:rPr>
                <w:rFonts w:ascii="仿宋" w:eastAsia="仿宋" w:hAnsi="仿宋" w:cs="宋体"/>
                <w:sz w:val="24"/>
                <w:szCs w:val="24"/>
              </w:rPr>
            </w:pPr>
          </w:p>
        </w:tc>
        <w:tc>
          <w:tcPr>
            <w:tcW w:w="1559" w:type="dxa"/>
            <w:tcBorders>
              <w:top w:val="single" w:sz="4" w:space="0" w:color="000000"/>
              <w:bottom w:val="single" w:sz="4" w:space="0" w:color="000000"/>
              <w:right w:val="single" w:sz="4" w:space="0" w:color="000000"/>
            </w:tcBorders>
            <w:shd w:val="clear" w:color="auto" w:fill="auto"/>
            <w:vAlign w:val="center"/>
          </w:tcPr>
          <w:p w14:paraId="21352A5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12345热线专题</w:t>
            </w:r>
          </w:p>
        </w:tc>
        <w:tc>
          <w:tcPr>
            <w:tcW w:w="56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A59A7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通过对12345办</w:t>
            </w:r>
            <w:proofErr w:type="gramStart"/>
            <w:r w:rsidRPr="00CA701D">
              <w:rPr>
                <w:rFonts w:ascii="仿宋" w:eastAsia="仿宋" w:hAnsi="仿宋" w:cs="宋体" w:hint="eastAsia"/>
                <w:sz w:val="24"/>
                <w:szCs w:val="24"/>
              </w:rPr>
              <w:t>件数据</w:t>
            </w:r>
            <w:proofErr w:type="gramEnd"/>
            <w:r w:rsidRPr="00CA701D">
              <w:rPr>
                <w:rFonts w:ascii="仿宋" w:eastAsia="仿宋" w:hAnsi="仿宋" w:cs="宋体" w:hint="eastAsia"/>
                <w:sz w:val="24"/>
                <w:szCs w:val="24"/>
              </w:rPr>
              <w:t>从各角度分析展示，体现出对城市民生事件的快速响应程度。</w:t>
            </w:r>
          </w:p>
        </w:tc>
      </w:tr>
    </w:tbl>
    <w:p w14:paraId="62C1D233"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产业经济</w:t>
      </w:r>
      <w:r w:rsidR="00BE5360" w:rsidRPr="00CA701D">
        <w:rPr>
          <w:rFonts w:ascii="仿宋" w:eastAsia="仿宋" w:hAnsi="仿宋" w:hint="eastAsia"/>
          <w:b/>
          <w:bCs/>
          <w:sz w:val="24"/>
          <w:szCs w:val="24"/>
        </w:rPr>
        <w:t>子系统</w:t>
      </w:r>
    </w:p>
    <w:p w14:paraId="40A9DEB2"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产业经济展现了 兴平市的经济发展总体情况，包括经济监测、财政金融、特色经济、消费品市场和产业结构五个专题。</w:t>
      </w:r>
    </w:p>
    <w:p w14:paraId="4FD12948" w14:textId="77777777" w:rsidR="00C9570A" w:rsidRPr="00CA701D" w:rsidRDefault="001F2EAA">
      <w:pPr>
        <w:pStyle w:val="a8"/>
        <w:spacing w:before="181" w:line="360" w:lineRule="auto"/>
        <w:ind w:right="505"/>
        <w:jc w:val="center"/>
        <w:rPr>
          <w:rFonts w:ascii="仿宋" w:eastAsia="仿宋" w:hAnsi="仿宋"/>
          <w:b/>
          <w:bCs/>
          <w:sz w:val="24"/>
          <w:szCs w:val="24"/>
        </w:rPr>
      </w:pPr>
      <w:r w:rsidRPr="00CA701D">
        <w:rPr>
          <w:rFonts w:ascii="仿宋" w:eastAsia="仿宋" w:hAnsi="仿宋" w:hint="eastAsia"/>
          <w:b/>
          <w:sz w:val="24"/>
          <w:szCs w:val="24"/>
        </w:rPr>
        <w:t>产业经济需求清单</w:t>
      </w:r>
    </w:p>
    <w:tbl>
      <w:tblPr>
        <w:tblW w:w="5000" w:type="pct"/>
        <w:tblCellMar>
          <w:top w:w="15" w:type="dxa"/>
          <w:left w:w="15" w:type="dxa"/>
          <w:bottom w:w="15" w:type="dxa"/>
          <w:right w:w="15" w:type="dxa"/>
        </w:tblCellMar>
        <w:tblLook w:val="04A0" w:firstRow="1" w:lastRow="0" w:firstColumn="1" w:lastColumn="0" w:noHBand="0" w:noVBand="1"/>
      </w:tblPr>
      <w:tblGrid>
        <w:gridCol w:w="636"/>
        <w:gridCol w:w="914"/>
        <w:gridCol w:w="1436"/>
        <w:gridCol w:w="5354"/>
      </w:tblGrid>
      <w:tr w:rsidR="00CA701D" w:rsidRPr="00CA701D" w14:paraId="3631A774" w14:textId="77777777">
        <w:trPr>
          <w:trHeight w:val="510"/>
          <w:tblHeader/>
        </w:trPr>
        <w:tc>
          <w:tcPr>
            <w:tcW w:w="38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29881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48" w:type="pct"/>
            <w:tcBorders>
              <w:top w:val="single" w:sz="4" w:space="0" w:color="000000"/>
              <w:left w:val="single" w:sz="4" w:space="0" w:color="000000"/>
              <w:right w:val="single" w:sz="4" w:space="0" w:color="000000"/>
            </w:tcBorders>
            <w:shd w:val="clear" w:color="auto" w:fill="auto"/>
            <w:vAlign w:val="center"/>
          </w:tcPr>
          <w:p w14:paraId="2256F1DD"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896966"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D5E26"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34A50B7C" w14:textId="77777777">
        <w:trPr>
          <w:trHeight w:val="510"/>
        </w:trPr>
        <w:tc>
          <w:tcPr>
            <w:tcW w:w="381" w:type="pct"/>
            <w:tcBorders>
              <w:top w:val="single" w:sz="4" w:space="0" w:color="000000"/>
              <w:left w:val="single" w:sz="4" w:space="0" w:color="000000"/>
              <w:bottom w:val="single" w:sz="4" w:space="0" w:color="000000"/>
            </w:tcBorders>
            <w:shd w:val="clear" w:color="auto" w:fill="auto"/>
            <w:vAlign w:val="center"/>
          </w:tcPr>
          <w:p w14:paraId="29F1EA3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4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B2974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产业经济</w:t>
            </w:r>
          </w:p>
        </w:tc>
        <w:tc>
          <w:tcPr>
            <w:tcW w:w="861" w:type="pct"/>
            <w:tcBorders>
              <w:top w:val="single" w:sz="4" w:space="0" w:color="000000"/>
              <w:bottom w:val="single" w:sz="4" w:space="0" w:color="000000"/>
              <w:right w:val="single" w:sz="4" w:space="0" w:color="000000"/>
            </w:tcBorders>
            <w:shd w:val="clear" w:color="auto" w:fill="auto"/>
            <w:vAlign w:val="center"/>
          </w:tcPr>
          <w:p w14:paraId="1E63004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经济监测专题</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D4F3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通过从不同维</w:t>
            </w:r>
            <w:proofErr w:type="gramStart"/>
            <w:r w:rsidRPr="00CA701D">
              <w:rPr>
                <w:rFonts w:ascii="仿宋" w:eastAsia="仿宋" w:hAnsi="仿宋" w:cs="宋体" w:hint="eastAsia"/>
                <w:sz w:val="24"/>
                <w:szCs w:val="24"/>
              </w:rPr>
              <w:t>度展示</w:t>
            </w:r>
            <w:proofErr w:type="gramEnd"/>
            <w:r w:rsidRPr="00CA701D">
              <w:rPr>
                <w:rFonts w:ascii="仿宋" w:eastAsia="仿宋" w:hAnsi="仿宋" w:cs="宋体" w:hint="eastAsia"/>
                <w:sz w:val="24"/>
                <w:szCs w:val="24"/>
              </w:rPr>
              <w:t>GDP数据、一般公共预算收入数据等，从整体把握城市经济运行态势。</w:t>
            </w:r>
          </w:p>
        </w:tc>
      </w:tr>
      <w:tr w:rsidR="00CA701D" w:rsidRPr="00CA701D" w14:paraId="5C558924" w14:textId="77777777">
        <w:trPr>
          <w:trHeight w:val="510"/>
        </w:trPr>
        <w:tc>
          <w:tcPr>
            <w:tcW w:w="381" w:type="pct"/>
            <w:tcBorders>
              <w:top w:val="single" w:sz="4" w:space="0" w:color="000000"/>
              <w:left w:val="single" w:sz="4" w:space="0" w:color="000000"/>
              <w:bottom w:val="single" w:sz="4" w:space="0" w:color="000000"/>
            </w:tcBorders>
            <w:shd w:val="clear" w:color="auto" w:fill="auto"/>
            <w:vAlign w:val="center"/>
          </w:tcPr>
          <w:p w14:paraId="3AB65C5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4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01CD67" w14:textId="77777777" w:rsidR="00C9570A" w:rsidRPr="00CA701D" w:rsidRDefault="00C9570A">
            <w:pPr>
              <w:spacing w:line="400" w:lineRule="exact"/>
              <w:jc w:val="center"/>
              <w:rPr>
                <w:rFonts w:ascii="仿宋" w:eastAsia="仿宋" w:hAnsi="仿宋" w:cs="宋体"/>
                <w:sz w:val="24"/>
                <w:szCs w:val="24"/>
              </w:rPr>
            </w:pPr>
          </w:p>
        </w:tc>
        <w:tc>
          <w:tcPr>
            <w:tcW w:w="861" w:type="pct"/>
            <w:tcBorders>
              <w:top w:val="single" w:sz="4" w:space="0" w:color="000000"/>
              <w:bottom w:val="single" w:sz="4" w:space="0" w:color="000000"/>
              <w:right w:val="single" w:sz="4" w:space="0" w:color="000000"/>
            </w:tcBorders>
            <w:shd w:val="clear" w:color="auto" w:fill="auto"/>
            <w:vAlign w:val="center"/>
          </w:tcPr>
          <w:p w14:paraId="3D31A0B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财政金融专题</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E699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从财政收支数据、金融机构各项存款数据等，呈现城市财政金融走向。</w:t>
            </w:r>
          </w:p>
        </w:tc>
      </w:tr>
      <w:tr w:rsidR="00CA701D" w:rsidRPr="00CA701D" w14:paraId="56A6F0F5" w14:textId="77777777">
        <w:trPr>
          <w:trHeight w:val="510"/>
        </w:trPr>
        <w:tc>
          <w:tcPr>
            <w:tcW w:w="381" w:type="pct"/>
            <w:tcBorders>
              <w:top w:val="single" w:sz="4" w:space="0" w:color="000000"/>
              <w:left w:val="single" w:sz="4" w:space="0" w:color="000000"/>
              <w:bottom w:val="single" w:sz="4" w:space="0" w:color="000000"/>
            </w:tcBorders>
            <w:shd w:val="clear" w:color="auto" w:fill="auto"/>
            <w:vAlign w:val="center"/>
          </w:tcPr>
          <w:p w14:paraId="587B084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4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F8D88C" w14:textId="77777777" w:rsidR="00C9570A" w:rsidRPr="00CA701D" w:rsidRDefault="00C9570A">
            <w:pPr>
              <w:spacing w:line="400" w:lineRule="exact"/>
              <w:jc w:val="center"/>
              <w:rPr>
                <w:rFonts w:ascii="仿宋" w:eastAsia="仿宋" w:hAnsi="仿宋" w:cs="宋体"/>
                <w:sz w:val="24"/>
                <w:szCs w:val="24"/>
              </w:rPr>
            </w:pPr>
          </w:p>
        </w:tc>
        <w:tc>
          <w:tcPr>
            <w:tcW w:w="861" w:type="pct"/>
            <w:tcBorders>
              <w:top w:val="single" w:sz="4" w:space="0" w:color="000000"/>
              <w:bottom w:val="single" w:sz="4" w:space="0" w:color="000000"/>
              <w:right w:val="single" w:sz="4" w:space="0" w:color="000000"/>
            </w:tcBorders>
            <w:shd w:val="clear" w:color="auto" w:fill="auto"/>
            <w:vAlign w:val="center"/>
          </w:tcPr>
          <w:p w14:paraId="1F981D0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特色经济专题</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F12F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通过对</w:t>
            </w:r>
            <w:proofErr w:type="gramStart"/>
            <w:r w:rsidRPr="00CA701D">
              <w:rPr>
                <w:rFonts w:ascii="仿宋" w:eastAsia="仿宋" w:hAnsi="仿宋" w:cs="宋体" w:hint="eastAsia"/>
                <w:sz w:val="24"/>
                <w:szCs w:val="24"/>
              </w:rPr>
              <w:t>规</w:t>
            </w:r>
            <w:proofErr w:type="gramEnd"/>
            <w:r w:rsidRPr="00CA701D">
              <w:rPr>
                <w:rFonts w:ascii="仿宋" w:eastAsia="仿宋" w:hAnsi="仿宋" w:cs="宋体" w:hint="eastAsia"/>
                <w:sz w:val="24"/>
                <w:szCs w:val="24"/>
              </w:rPr>
              <w:t>上工业、新兴产业等在不同维度的数据展示，体现特色经济的发展情况。</w:t>
            </w:r>
          </w:p>
        </w:tc>
      </w:tr>
      <w:tr w:rsidR="00CA701D" w:rsidRPr="00CA701D" w14:paraId="4D4A5646" w14:textId="77777777">
        <w:trPr>
          <w:trHeight w:val="510"/>
        </w:trPr>
        <w:tc>
          <w:tcPr>
            <w:tcW w:w="381" w:type="pct"/>
            <w:tcBorders>
              <w:top w:val="single" w:sz="4" w:space="0" w:color="000000"/>
              <w:left w:val="single" w:sz="4" w:space="0" w:color="000000"/>
              <w:bottom w:val="single" w:sz="4" w:space="0" w:color="000000"/>
            </w:tcBorders>
            <w:shd w:val="clear" w:color="auto" w:fill="auto"/>
            <w:vAlign w:val="center"/>
          </w:tcPr>
          <w:p w14:paraId="5D76CA6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4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40DF97" w14:textId="77777777" w:rsidR="00C9570A" w:rsidRPr="00CA701D" w:rsidRDefault="00C9570A">
            <w:pPr>
              <w:spacing w:line="400" w:lineRule="exact"/>
              <w:jc w:val="center"/>
              <w:rPr>
                <w:rFonts w:ascii="仿宋" w:eastAsia="仿宋" w:hAnsi="仿宋" w:cs="宋体"/>
                <w:sz w:val="24"/>
                <w:szCs w:val="24"/>
              </w:rPr>
            </w:pPr>
          </w:p>
        </w:tc>
        <w:tc>
          <w:tcPr>
            <w:tcW w:w="861" w:type="pct"/>
            <w:tcBorders>
              <w:top w:val="single" w:sz="4" w:space="0" w:color="000000"/>
              <w:bottom w:val="single" w:sz="4" w:space="0" w:color="000000"/>
              <w:right w:val="single" w:sz="4" w:space="0" w:color="000000"/>
            </w:tcBorders>
            <w:shd w:val="clear" w:color="auto" w:fill="auto"/>
            <w:vAlign w:val="center"/>
          </w:tcPr>
          <w:p w14:paraId="20CE607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消费品市场专题</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7D9C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对消费品零售额数据、主要批发零售业数据从各维度展示，直观体现民生相关经济现况。</w:t>
            </w:r>
          </w:p>
        </w:tc>
      </w:tr>
      <w:tr w:rsidR="00CA701D" w:rsidRPr="00CA701D" w14:paraId="44C8FAFF" w14:textId="77777777">
        <w:trPr>
          <w:trHeight w:val="510"/>
        </w:trPr>
        <w:tc>
          <w:tcPr>
            <w:tcW w:w="381" w:type="pct"/>
            <w:tcBorders>
              <w:top w:val="single" w:sz="4" w:space="0" w:color="000000"/>
              <w:left w:val="single" w:sz="4" w:space="0" w:color="000000"/>
              <w:bottom w:val="single" w:sz="4" w:space="0" w:color="000000"/>
            </w:tcBorders>
            <w:shd w:val="clear" w:color="auto" w:fill="auto"/>
            <w:vAlign w:val="center"/>
          </w:tcPr>
          <w:p w14:paraId="37DC910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4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B3711D" w14:textId="77777777" w:rsidR="00C9570A" w:rsidRPr="00CA701D" w:rsidRDefault="00C9570A">
            <w:pPr>
              <w:spacing w:line="400" w:lineRule="exact"/>
              <w:jc w:val="center"/>
              <w:rPr>
                <w:rFonts w:ascii="仿宋" w:eastAsia="仿宋" w:hAnsi="仿宋" w:cs="宋体"/>
                <w:sz w:val="24"/>
                <w:szCs w:val="24"/>
              </w:rPr>
            </w:pPr>
          </w:p>
        </w:tc>
        <w:tc>
          <w:tcPr>
            <w:tcW w:w="861" w:type="pct"/>
            <w:tcBorders>
              <w:top w:val="single" w:sz="4" w:space="0" w:color="000000"/>
              <w:bottom w:val="single" w:sz="4" w:space="0" w:color="000000"/>
              <w:right w:val="single" w:sz="4" w:space="0" w:color="000000"/>
            </w:tcBorders>
            <w:shd w:val="clear" w:color="auto" w:fill="auto"/>
            <w:vAlign w:val="center"/>
          </w:tcPr>
          <w:p w14:paraId="36071D4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产业结构</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B326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对三类产业从总值、占比、增长率以及企业主体情况等角度进行展示，以直观体现城市产业结构组成</w:t>
            </w:r>
          </w:p>
        </w:tc>
      </w:tr>
    </w:tbl>
    <w:p w14:paraId="6D51EC37"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数字孪生城市</w:t>
      </w:r>
    </w:p>
    <w:p w14:paraId="7ADFE32D" w14:textId="251B4A4E"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数字</w:t>
      </w:r>
      <w:proofErr w:type="gramStart"/>
      <w:r w:rsidRPr="00CA701D">
        <w:rPr>
          <w:rFonts w:ascii="仿宋" w:eastAsia="仿宋" w:hAnsi="仿宋" w:hint="eastAsia"/>
          <w:sz w:val="24"/>
          <w:szCs w:val="24"/>
        </w:rPr>
        <w:t>孪生城市</w:t>
      </w:r>
      <w:proofErr w:type="gramEnd"/>
      <w:r w:rsidRPr="00CA701D">
        <w:rPr>
          <w:rFonts w:ascii="仿宋" w:eastAsia="仿宋" w:hAnsi="仿宋" w:hint="eastAsia"/>
          <w:sz w:val="24"/>
          <w:szCs w:val="24"/>
        </w:rPr>
        <w:t>是支撑新型智慧城市建设的复杂综合技术体系，是</w:t>
      </w:r>
      <w:r w:rsidR="004E28FA" w:rsidRPr="00CA701D">
        <w:rPr>
          <w:rFonts w:ascii="仿宋" w:eastAsia="仿宋" w:hAnsi="仿宋" w:hint="eastAsia"/>
          <w:sz w:val="24"/>
          <w:szCs w:val="24"/>
        </w:rPr>
        <w:t>兴平</w:t>
      </w:r>
      <w:r w:rsidRPr="00CA701D">
        <w:rPr>
          <w:rFonts w:ascii="仿宋" w:eastAsia="仿宋" w:hAnsi="仿宋" w:hint="eastAsia"/>
          <w:sz w:val="24"/>
          <w:szCs w:val="24"/>
        </w:rPr>
        <w:t>市城市大脑智能运行持续创新的</w:t>
      </w:r>
      <w:proofErr w:type="gramStart"/>
      <w:r w:rsidRPr="00CA701D">
        <w:rPr>
          <w:rFonts w:ascii="仿宋" w:eastAsia="仿宋" w:hAnsi="仿宋" w:hint="eastAsia"/>
          <w:sz w:val="24"/>
          <w:szCs w:val="24"/>
        </w:rPr>
        <w:t>前沿先进</w:t>
      </w:r>
      <w:proofErr w:type="gramEnd"/>
      <w:r w:rsidRPr="00CA701D">
        <w:rPr>
          <w:rFonts w:ascii="仿宋" w:eastAsia="仿宋" w:hAnsi="仿宋" w:hint="eastAsia"/>
          <w:sz w:val="24"/>
          <w:szCs w:val="24"/>
        </w:rPr>
        <w:t>模式，是物理维度上的实体城市和信息维度上的虚拟城市同生共存、虚实交融的城市未来发展形态。</w:t>
      </w:r>
    </w:p>
    <w:p w14:paraId="7A1B3672"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数字</w:t>
      </w:r>
      <w:proofErr w:type="gramStart"/>
      <w:r w:rsidRPr="00CA701D">
        <w:rPr>
          <w:rFonts w:ascii="仿宋" w:eastAsia="仿宋" w:hAnsi="仿宋" w:hint="eastAsia"/>
          <w:b/>
          <w:bCs/>
          <w:sz w:val="24"/>
          <w:szCs w:val="24"/>
        </w:rPr>
        <w:t>孪生城市</w:t>
      </w:r>
      <w:proofErr w:type="gramEnd"/>
      <w:r w:rsidRPr="00CA701D">
        <w:rPr>
          <w:rFonts w:ascii="仿宋" w:eastAsia="仿宋" w:hAnsi="仿宋" w:hint="eastAsia"/>
          <w:b/>
          <w:bCs/>
          <w:sz w:val="24"/>
          <w:szCs w:val="24"/>
        </w:rPr>
        <w:t>需求清单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900"/>
        <w:gridCol w:w="1129"/>
        <w:gridCol w:w="670"/>
        <w:gridCol w:w="665"/>
        <w:gridCol w:w="4524"/>
      </w:tblGrid>
      <w:tr w:rsidR="00CA701D" w:rsidRPr="00CA701D" w14:paraId="58CE7F2E" w14:textId="77777777">
        <w:tc>
          <w:tcPr>
            <w:tcW w:w="374" w:type="pct"/>
            <w:vAlign w:val="center"/>
          </w:tcPr>
          <w:p w14:paraId="0104B26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序</w:t>
            </w:r>
            <w:r w:rsidRPr="00CA701D">
              <w:rPr>
                <w:rFonts w:ascii="仿宋" w:eastAsia="仿宋" w:hAnsi="仿宋" w:hint="eastAsia"/>
                <w:sz w:val="24"/>
                <w:szCs w:val="24"/>
              </w:rPr>
              <w:lastRenderedPageBreak/>
              <w:t>号</w:t>
            </w:r>
          </w:p>
        </w:tc>
        <w:tc>
          <w:tcPr>
            <w:tcW w:w="528" w:type="pct"/>
            <w:vAlign w:val="center"/>
          </w:tcPr>
          <w:p w14:paraId="2C3D8837"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子系</w:t>
            </w:r>
            <w:r w:rsidRPr="00CA701D">
              <w:rPr>
                <w:rFonts w:ascii="仿宋" w:eastAsia="仿宋" w:hAnsi="仿宋" w:hint="eastAsia"/>
                <w:sz w:val="24"/>
                <w:szCs w:val="24"/>
              </w:rPr>
              <w:lastRenderedPageBreak/>
              <w:t>统</w:t>
            </w:r>
          </w:p>
        </w:tc>
        <w:tc>
          <w:tcPr>
            <w:tcW w:w="662" w:type="pct"/>
            <w:vAlign w:val="center"/>
          </w:tcPr>
          <w:p w14:paraId="4F9F7B8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功能模</w:t>
            </w:r>
            <w:r w:rsidRPr="00CA701D">
              <w:rPr>
                <w:rFonts w:ascii="仿宋" w:eastAsia="仿宋" w:hAnsi="仿宋" w:hint="eastAsia"/>
                <w:sz w:val="24"/>
                <w:szCs w:val="24"/>
              </w:rPr>
              <w:lastRenderedPageBreak/>
              <w:t>块</w:t>
            </w:r>
          </w:p>
        </w:tc>
        <w:tc>
          <w:tcPr>
            <w:tcW w:w="393" w:type="pct"/>
            <w:vAlign w:val="center"/>
          </w:tcPr>
          <w:p w14:paraId="34539FD6"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数</w:t>
            </w:r>
            <w:r w:rsidRPr="00CA701D">
              <w:rPr>
                <w:rFonts w:ascii="仿宋" w:eastAsia="仿宋" w:hAnsi="仿宋" w:hint="eastAsia"/>
                <w:sz w:val="24"/>
                <w:szCs w:val="24"/>
              </w:rPr>
              <w:lastRenderedPageBreak/>
              <w:t>量</w:t>
            </w:r>
          </w:p>
        </w:tc>
        <w:tc>
          <w:tcPr>
            <w:tcW w:w="390" w:type="pct"/>
            <w:vAlign w:val="center"/>
          </w:tcPr>
          <w:p w14:paraId="07279B2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单</w:t>
            </w:r>
            <w:r w:rsidRPr="00CA701D">
              <w:rPr>
                <w:rFonts w:ascii="仿宋" w:eastAsia="仿宋" w:hAnsi="仿宋" w:hint="eastAsia"/>
                <w:sz w:val="24"/>
                <w:szCs w:val="24"/>
              </w:rPr>
              <w:lastRenderedPageBreak/>
              <w:t>位</w:t>
            </w:r>
          </w:p>
        </w:tc>
        <w:tc>
          <w:tcPr>
            <w:tcW w:w="2653" w:type="pct"/>
            <w:vAlign w:val="center"/>
          </w:tcPr>
          <w:p w14:paraId="1578DD4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模块说明</w:t>
            </w:r>
          </w:p>
        </w:tc>
      </w:tr>
      <w:tr w:rsidR="00CA701D" w:rsidRPr="00CA701D" w14:paraId="11EE2C4D" w14:textId="77777777">
        <w:tc>
          <w:tcPr>
            <w:tcW w:w="374" w:type="pct"/>
            <w:vAlign w:val="center"/>
          </w:tcPr>
          <w:p w14:paraId="04F1E7FF"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1</w:t>
            </w:r>
          </w:p>
        </w:tc>
        <w:tc>
          <w:tcPr>
            <w:tcW w:w="528" w:type="pct"/>
            <w:vMerge w:val="restart"/>
            <w:vAlign w:val="center"/>
          </w:tcPr>
          <w:p w14:paraId="4F5DE4C6"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城市三维可视化</w:t>
            </w:r>
          </w:p>
        </w:tc>
        <w:tc>
          <w:tcPr>
            <w:tcW w:w="662" w:type="pct"/>
            <w:vAlign w:val="center"/>
          </w:tcPr>
          <w:p w14:paraId="601E502D"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数据模块</w:t>
            </w:r>
          </w:p>
        </w:tc>
        <w:tc>
          <w:tcPr>
            <w:tcW w:w="393" w:type="pct"/>
            <w:vAlign w:val="center"/>
          </w:tcPr>
          <w:p w14:paraId="05F6BCC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390" w:type="pct"/>
            <w:vAlign w:val="center"/>
          </w:tcPr>
          <w:p w14:paraId="65B5878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套</w:t>
            </w:r>
          </w:p>
        </w:tc>
        <w:tc>
          <w:tcPr>
            <w:tcW w:w="2653" w:type="pct"/>
            <w:vAlign w:val="center"/>
          </w:tcPr>
          <w:p w14:paraId="001DCA7F"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以国土、规划、测绘等各类空间数据为基础，聚合集成政府和社会各类国土空间相关数据，构建城市级数字孪生基础地理空间库，为各类与自然资源相关的规划、管理、决策、服务提供有力的时空数据资源支撑。</w:t>
            </w:r>
          </w:p>
        </w:tc>
      </w:tr>
      <w:tr w:rsidR="00CA701D" w:rsidRPr="00CA701D" w14:paraId="667B326B" w14:textId="77777777">
        <w:tc>
          <w:tcPr>
            <w:tcW w:w="374" w:type="pct"/>
            <w:vAlign w:val="center"/>
          </w:tcPr>
          <w:p w14:paraId="7926485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2</w:t>
            </w:r>
          </w:p>
        </w:tc>
        <w:tc>
          <w:tcPr>
            <w:tcW w:w="528" w:type="pct"/>
            <w:vMerge/>
            <w:vAlign w:val="center"/>
          </w:tcPr>
          <w:p w14:paraId="4CB2D715" w14:textId="77777777" w:rsidR="00C9570A" w:rsidRPr="00CA701D" w:rsidRDefault="00C9570A">
            <w:pPr>
              <w:spacing w:line="400" w:lineRule="exact"/>
              <w:jc w:val="center"/>
              <w:rPr>
                <w:rFonts w:ascii="仿宋" w:eastAsia="仿宋" w:hAnsi="仿宋"/>
                <w:sz w:val="24"/>
                <w:szCs w:val="24"/>
              </w:rPr>
            </w:pPr>
          </w:p>
        </w:tc>
        <w:tc>
          <w:tcPr>
            <w:tcW w:w="662" w:type="pct"/>
            <w:vAlign w:val="center"/>
          </w:tcPr>
          <w:p w14:paraId="03F20EA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支撑模块</w:t>
            </w:r>
          </w:p>
        </w:tc>
        <w:tc>
          <w:tcPr>
            <w:tcW w:w="393" w:type="pct"/>
            <w:vAlign w:val="center"/>
          </w:tcPr>
          <w:p w14:paraId="782813B2"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390" w:type="pct"/>
            <w:vAlign w:val="center"/>
          </w:tcPr>
          <w:p w14:paraId="3488925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套</w:t>
            </w:r>
          </w:p>
        </w:tc>
        <w:tc>
          <w:tcPr>
            <w:tcW w:w="2653" w:type="pct"/>
            <w:vAlign w:val="center"/>
          </w:tcPr>
          <w:p w14:paraId="7663FFFB"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通过提供不同类型图形编辑绘制能力的系统</w:t>
            </w:r>
            <w:proofErr w:type="gramStart"/>
            <w:r w:rsidRPr="00CA701D">
              <w:rPr>
                <w:rFonts w:ascii="仿宋" w:eastAsia="仿宋" w:hAnsi="仿宋" w:hint="eastAsia"/>
                <w:sz w:val="24"/>
                <w:szCs w:val="24"/>
              </w:rPr>
              <w:t>级工具</w:t>
            </w:r>
            <w:proofErr w:type="gramEnd"/>
            <w:r w:rsidRPr="00CA701D">
              <w:rPr>
                <w:rFonts w:ascii="仿宋" w:eastAsia="仿宋" w:hAnsi="仿宋" w:hint="eastAsia"/>
                <w:sz w:val="24"/>
                <w:szCs w:val="24"/>
              </w:rPr>
              <w:t>组件，帮助用户完成对业务空间数据的在线编辑维护，进而降低业务空间数据采集、处理、维护的实施成本。</w:t>
            </w:r>
          </w:p>
          <w:p w14:paraId="7560263C"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通过系统可以快速地将各类含有地址描述字段的业务数据与空间坐标或对应的地理实体进行关联，建立业务数据与空间数据的联系，为业务数据的时空智能分析提供</w:t>
            </w:r>
            <w:proofErr w:type="gramStart"/>
            <w:r w:rsidRPr="00CA701D">
              <w:rPr>
                <w:rFonts w:ascii="仿宋" w:eastAsia="仿宋" w:hAnsi="仿宋" w:hint="eastAsia"/>
                <w:sz w:val="24"/>
                <w:szCs w:val="24"/>
              </w:rPr>
              <w:t>最</w:t>
            </w:r>
            <w:proofErr w:type="gramEnd"/>
            <w:r w:rsidRPr="00CA701D">
              <w:rPr>
                <w:rFonts w:ascii="仿宋" w:eastAsia="仿宋" w:hAnsi="仿宋" w:hint="eastAsia"/>
                <w:sz w:val="24"/>
                <w:szCs w:val="24"/>
              </w:rPr>
              <w:t>关键的桥梁作用。</w:t>
            </w:r>
          </w:p>
          <w:p w14:paraId="04A7B4ED"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常规数据库管理系统之上添加一层空间数据库引擎，以获得常规数据库管理系统功能之外的空间数据存储和管理的能力，是GIS中介于应用程序和空间数据库之间的中间件技术，为用户提供访问空间数据库的统一接口。</w:t>
            </w:r>
          </w:p>
          <w:p w14:paraId="30D49595"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构建正反向地理编码能力的核心内容，实现地址描述信息与空间坐标或地理实体的相互转换。</w:t>
            </w:r>
          </w:p>
        </w:tc>
      </w:tr>
      <w:tr w:rsidR="00CA701D" w:rsidRPr="00CA701D" w14:paraId="3EAA8E24" w14:textId="77777777">
        <w:tc>
          <w:tcPr>
            <w:tcW w:w="374" w:type="pct"/>
            <w:vAlign w:val="center"/>
          </w:tcPr>
          <w:p w14:paraId="1F4A230B"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3</w:t>
            </w:r>
          </w:p>
        </w:tc>
        <w:tc>
          <w:tcPr>
            <w:tcW w:w="528" w:type="pct"/>
            <w:vMerge/>
            <w:vAlign w:val="center"/>
          </w:tcPr>
          <w:p w14:paraId="7A2F0D3F" w14:textId="77777777" w:rsidR="00C9570A" w:rsidRPr="00CA701D" w:rsidRDefault="00C9570A">
            <w:pPr>
              <w:spacing w:line="400" w:lineRule="exact"/>
              <w:jc w:val="center"/>
              <w:rPr>
                <w:rFonts w:ascii="仿宋" w:eastAsia="仿宋" w:hAnsi="仿宋"/>
                <w:sz w:val="24"/>
                <w:szCs w:val="24"/>
              </w:rPr>
            </w:pPr>
          </w:p>
        </w:tc>
        <w:tc>
          <w:tcPr>
            <w:tcW w:w="662" w:type="pct"/>
            <w:vAlign w:val="center"/>
          </w:tcPr>
          <w:p w14:paraId="7A1C2930"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管理模块</w:t>
            </w:r>
          </w:p>
        </w:tc>
        <w:tc>
          <w:tcPr>
            <w:tcW w:w="393" w:type="pct"/>
            <w:vAlign w:val="center"/>
          </w:tcPr>
          <w:p w14:paraId="256507A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390" w:type="pct"/>
            <w:vAlign w:val="center"/>
          </w:tcPr>
          <w:p w14:paraId="2FE37D31"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套</w:t>
            </w:r>
          </w:p>
        </w:tc>
        <w:tc>
          <w:tcPr>
            <w:tcW w:w="2653" w:type="pct"/>
            <w:vAlign w:val="center"/>
          </w:tcPr>
          <w:p w14:paraId="45468D61"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提供城市级孪生数据的全要素服务资源管理能力，提供多种类的数据服务、接口服务、功能服务，从而构建形成全要素服务资源池，为上层应用的数据访问、数据分析和孪生可视化管理等提供服务能力支撑。</w:t>
            </w:r>
          </w:p>
        </w:tc>
      </w:tr>
      <w:tr w:rsidR="00CA701D" w:rsidRPr="00CA701D" w14:paraId="58B58359" w14:textId="77777777">
        <w:tc>
          <w:tcPr>
            <w:tcW w:w="374" w:type="pct"/>
            <w:vAlign w:val="center"/>
          </w:tcPr>
          <w:p w14:paraId="301BD4FE"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4</w:t>
            </w:r>
          </w:p>
        </w:tc>
        <w:tc>
          <w:tcPr>
            <w:tcW w:w="528" w:type="pct"/>
            <w:vMerge/>
            <w:vAlign w:val="center"/>
          </w:tcPr>
          <w:p w14:paraId="36C6ECEA" w14:textId="77777777" w:rsidR="00C9570A" w:rsidRPr="00CA701D" w:rsidRDefault="00C9570A">
            <w:pPr>
              <w:spacing w:line="400" w:lineRule="exact"/>
              <w:jc w:val="center"/>
              <w:rPr>
                <w:rFonts w:ascii="仿宋" w:eastAsia="仿宋" w:hAnsi="仿宋"/>
                <w:sz w:val="24"/>
                <w:szCs w:val="24"/>
              </w:rPr>
            </w:pPr>
          </w:p>
        </w:tc>
        <w:tc>
          <w:tcPr>
            <w:tcW w:w="662" w:type="pct"/>
            <w:vAlign w:val="center"/>
          </w:tcPr>
          <w:p w14:paraId="087BA248"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应用模块</w:t>
            </w:r>
          </w:p>
        </w:tc>
        <w:tc>
          <w:tcPr>
            <w:tcW w:w="393" w:type="pct"/>
            <w:vAlign w:val="center"/>
          </w:tcPr>
          <w:p w14:paraId="0A0D4C65"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390" w:type="pct"/>
            <w:vAlign w:val="center"/>
          </w:tcPr>
          <w:p w14:paraId="3B3886EC" w14:textId="77777777" w:rsidR="00C9570A" w:rsidRPr="00CA701D" w:rsidRDefault="001F2EAA">
            <w:pPr>
              <w:spacing w:line="400" w:lineRule="exact"/>
              <w:jc w:val="center"/>
              <w:rPr>
                <w:rFonts w:ascii="仿宋" w:eastAsia="仿宋" w:hAnsi="仿宋"/>
                <w:sz w:val="24"/>
                <w:szCs w:val="24"/>
              </w:rPr>
            </w:pPr>
            <w:r w:rsidRPr="00CA701D">
              <w:rPr>
                <w:rFonts w:ascii="仿宋" w:eastAsia="仿宋" w:hAnsi="仿宋" w:hint="eastAsia"/>
                <w:sz w:val="24"/>
                <w:szCs w:val="24"/>
              </w:rPr>
              <w:t>套</w:t>
            </w:r>
          </w:p>
        </w:tc>
        <w:tc>
          <w:tcPr>
            <w:tcW w:w="2653" w:type="pct"/>
            <w:vAlign w:val="center"/>
          </w:tcPr>
          <w:p w14:paraId="029CE979"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基于三维地理信息系统，与物联网、大数据以及第三</w:t>
            </w:r>
            <w:proofErr w:type="gramStart"/>
            <w:r w:rsidRPr="00CA701D">
              <w:rPr>
                <w:rFonts w:ascii="仿宋" w:eastAsia="仿宋" w:hAnsi="仿宋" w:hint="eastAsia"/>
                <w:sz w:val="24"/>
                <w:szCs w:val="24"/>
              </w:rPr>
              <w:t>方专业</w:t>
            </w:r>
            <w:proofErr w:type="gramEnd"/>
            <w:r w:rsidRPr="00CA701D">
              <w:rPr>
                <w:rFonts w:ascii="仿宋" w:eastAsia="仿宋" w:hAnsi="仿宋" w:hint="eastAsia"/>
                <w:sz w:val="24"/>
                <w:szCs w:val="24"/>
              </w:rPr>
              <w:t>数据等信息进行整合，为用户提供基于三维可视化的信息集成</w:t>
            </w:r>
            <w:r w:rsidRPr="00CA701D">
              <w:rPr>
                <w:rFonts w:ascii="仿宋" w:eastAsia="仿宋" w:hAnsi="仿宋" w:hint="eastAsia"/>
                <w:sz w:val="24"/>
                <w:szCs w:val="24"/>
              </w:rPr>
              <w:lastRenderedPageBreak/>
              <w:t>与应用平台。建设内容主要包括：全要素场景还原、地形仿真还原、单体三维建模、可见光及天气、时间仿真、二次开发平台等；</w:t>
            </w:r>
          </w:p>
        </w:tc>
      </w:tr>
    </w:tbl>
    <w:p w14:paraId="467CD69C"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数据处理中心</w:t>
      </w:r>
    </w:p>
    <w:p w14:paraId="3E41F105"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数据中台</w:t>
      </w:r>
    </w:p>
    <w:p w14:paraId="02C81833" w14:textId="77777777" w:rsidR="00C9570A" w:rsidRPr="00CA701D" w:rsidRDefault="001F2EAA">
      <w:pPr>
        <w:pStyle w:val="a8"/>
        <w:spacing w:line="360" w:lineRule="auto"/>
        <w:ind w:firstLineChars="200" w:firstLine="480"/>
        <w:rPr>
          <w:rFonts w:ascii="仿宋" w:eastAsia="仿宋" w:hAnsi="仿宋"/>
          <w:b/>
          <w:bCs/>
          <w:sz w:val="24"/>
          <w:szCs w:val="24"/>
        </w:rPr>
      </w:pPr>
      <w:r w:rsidRPr="00CA701D">
        <w:rPr>
          <w:rFonts w:ascii="仿宋" w:eastAsia="仿宋" w:hAnsi="仿宋" w:hint="eastAsia"/>
          <w:sz w:val="24"/>
          <w:szCs w:val="24"/>
        </w:rPr>
        <w:t>数据中台是兴平市城市大脑的数据中枢，通过汇聚兴平市各部门相关数据，经过数据汇聚、开发等一系列步骤后，形成 兴平市自身数据资产，为 兴平市指标体系建设提供数据源支撑。包括数据汇聚、数据开发、数据运维、数据质量、数据规范以及相应的数据治理服务。</w:t>
      </w:r>
    </w:p>
    <w:p w14:paraId="515505AA" w14:textId="77777777" w:rsidR="00C9570A" w:rsidRPr="00CA701D" w:rsidRDefault="001F2EAA">
      <w:pPr>
        <w:pStyle w:val="a8"/>
        <w:numPr>
          <w:ilvl w:val="2"/>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数据汇聚</w:t>
      </w:r>
    </w:p>
    <w:p w14:paraId="45C719E2"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数据汇聚子系统具备稳定高效的数据采集能力，支持接入多种异构类型数据源的抽取和共享，以便后续数据开发人员进行数据开发并加载至大数据平台，最终支撑可靠稳定的数据共享及数据应用。</w:t>
      </w:r>
    </w:p>
    <w:p w14:paraId="0238DCC1" w14:textId="77777777" w:rsidR="00C9570A" w:rsidRPr="00CA701D" w:rsidRDefault="001F2EAA">
      <w:pPr>
        <w:widowControl/>
        <w:spacing w:line="360" w:lineRule="auto"/>
        <w:rPr>
          <w:rFonts w:ascii="仿宋" w:eastAsia="仿宋" w:hAnsi="仿宋"/>
          <w:sz w:val="24"/>
          <w:szCs w:val="24"/>
        </w:rPr>
      </w:pPr>
      <w:r w:rsidRPr="00CA701D">
        <w:rPr>
          <w:rFonts w:ascii="仿宋" w:eastAsia="仿宋" w:hAnsi="仿宋" w:hint="eastAsia"/>
          <w:sz w:val="24"/>
          <w:szCs w:val="24"/>
        </w:rPr>
        <w:br w:type="page"/>
      </w:r>
    </w:p>
    <w:p w14:paraId="5A798FEF" w14:textId="77777777" w:rsidR="00C9570A" w:rsidRPr="00CA701D" w:rsidRDefault="001F2EAA">
      <w:pPr>
        <w:pStyle w:val="a8"/>
        <w:spacing w:line="360" w:lineRule="auto"/>
        <w:jc w:val="center"/>
        <w:rPr>
          <w:rFonts w:ascii="仿宋" w:eastAsia="仿宋" w:hAnsi="仿宋"/>
          <w:b/>
          <w:sz w:val="24"/>
          <w:szCs w:val="24"/>
        </w:rPr>
      </w:pPr>
      <w:r w:rsidRPr="00CA701D">
        <w:rPr>
          <w:rFonts w:ascii="仿宋" w:eastAsia="仿宋" w:hAnsi="仿宋" w:hint="eastAsia"/>
          <w:b/>
          <w:sz w:val="24"/>
          <w:szCs w:val="24"/>
        </w:rPr>
        <w:lastRenderedPageBreak/>
        <w:t>数据汇聚需求清单</w:t>
      </w:r>
    </w:p>
    <w:tbl>
      <w:tblPr>
        <w:tblW w:w="5000" w:type="pct"/>
        <w:tblCellMar>
          <w:top w:w="15" w:type="dxa"/>
          <w:left w:w="15" w:type="dxa"/>
          <w:bottom w:w="15" w:type="dxa"/>
          <w:right w:w="15" w:type="dxa"/>
        </w:tblCellMar>
        <w:tblLook w:val="04A0" w:firstRow="1" w:lastRow="0" w:firstColumn="1" w:lastColumn="0" w:noHBand="0" w:noVBand="1"/>
      </w:tblPr>
      <w:tblGrid>
        <w:gridCol w:w="629"/>
        <w:gridCol w:w="886"/>
        <w:gridCol w:w="1389"/>
        <w:gridCol w:w="5436"/>
      </w:tblGrid>
      <w:tr w:rsidR="00CA701D" w:rsidRPr="00CA701D" w14:paraId="75B66A9E" w14:textId="77777777">
        <w:trPr>
          <w:trHeight w:val="510"/>
          <w:tblHeader/>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93AA08"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EB618"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CC919B"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FACDD0"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388EA95B" w14:textId="77777777">
        <w:trPr>
          <w:trHeight w:val="1515"/>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5293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3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ABA3C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数据汇聚</w:t>
            </w: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635E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数据源</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E8C0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多种数据源的连接配置管理，灵活对接各种业务数据库，完成数据的采集汇聚，包括和不限于Oracle、MySQL、GP、DB2、PostgreSql、RDS、DRDS、SqlServer、UDAL、FTP、Hive、HDFS、Spark、Hadoop、Hbase、redis、mongodb、ES、CTGCache、SSH、telnet、ResfulAPI、Kafka、ZMQ、CTGMQ、AnalyticDB、clickhouse；数据源连接配置完成后支持一键链接测试；支持数据源复制快速创建同类数据源，以及多个数据源的批量连接测试功能。</w:t>
            </w:r>
          </w:p>
        </w:tc>
      </w:tr>
      <w:tr w:rsidR="00CA701D" w:rsidRPr="00CA701D" w14:paraId="1B76970F"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3E67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AD5E57"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08F3C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采集方式</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D717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支持对离线数据的全量、增量数据采集；对消息队列、数据库日志等业务数据的实时采集；一次性或者周期性采集配置。</w:t>
            </w:r>
          </w:p>
        </w:tc>
      </w:tr>
      <w:tr w:rsidR="00CA701D" w:rsidRPr="00CA701D" w14:paraId="2D51EDA1"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8DD01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752B04"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033C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采集任务</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CF7F4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支持采集任务的批量生效、批量失效、批量删除、批量发布、批量取消发布、批量注销、批量补数据、批量复制、批量配置、批量导出。</w:t>
            </w:r>
          </w:p>
        </w:tc>
      </w:tr>
      <w:tr w:rsidR="00CA701D" w:rsidRPr="00CA701D" w14:paraId="2E9F43A5"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160D7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101946"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A67A5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数据分片</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0CC6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根据分片配置，可将任务拆分成多个分片任务同时执行，通过增加后端调度并发量，整体提升任务处理效率；分片类型支持枚举，范围，枚举范围等。</w:t>
            </w:r>
          </w:p>
        </w:tc>
      </w:tr>
      <w:tr w:rsidR="00CA701D" w:rsidRPr="00CA701D" w14:paraId="4ECFDD6C"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2E6D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8D732F"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889FB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数据清洗</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376C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数据清洗规则支持</w:t>
            </w:r>
            <w:proofErr w:type="gramStart"/>
            <w:r w:rsidRPr="00CA701D">
              <w:rPr>
                <w:rFonts w:ascii="仿宋" w:eastAsia="仿宋" w:hAnsi="仿宋" w:cs="宋体" w:hint="eastAsia"/>
                <w:sz w:val="24"/>
                <w:szCs w:val="24"/>
              </w:rPr>
              <w:t>缺失值</w:t>
            </w:r>
            <w:proofErr w:type="gramEnd"/>
            <w:r w:rsidRPr="00CA701D">
              <w:rPr>
                <w:rFonts w:ascii="仿宋" w:eastAsia="仿宋" w:hAnsi="仿宋" w:cs="宋体" w:hint="eastAsia"/>
                <w:sz w:val="24"/>
                <w:szCs w:val="24"/>
              </w:rPr>
              <w:t>分析、一致性分析、重复值分析、错误数据分析、异常值分析，具备常用模版。</w:t>
            </w:r>
          </w:p>
        </w:tc>
      </w:tr>
      <w:tr w:rsidR="00CA701D" w:rsidRPr="00CA701D" w14:paraId="1E3B4302" w14:textId="77777777">
        <w:trPr>
          <w:trHeight w:val="765"/>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6E561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EAAD96"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25AE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数据格式转换</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3598F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通过灵活设置转换规则，实现数据采集过程中数据格式的灵活转换。提供的通用转换规则包括替换函数规则、选择函数规则、静态值转换规则、截取规则、拼接规则等。</w:t>
            </w:r>
          </w:p>
        </w:tc>
      </w:tr>
      <w:tr w:rsidR="00CA701D" w:rsidRPr="00CA701D" w14:paraId="7B3A91C7"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866B6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D454A5"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0172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调度配置</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6265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调度任务依赖配置、</w:t>
            </w:r>
            <w:proofErr w:type="gramStart"/>
            <w:r w:rsidRPr="00CA701D">
              <w:rPr>
                <w:rFonts w:ascii="仿宋" w:eastAsia="仿宋" w:hAnsi="仿宋" w:cs="宋体" w:hint="eastAsia"/>
                <w:sz w:val="24"/>
                <w:szCs w:val="24"/>
              </w:rPr>
              <w:t>库表数据</w:t>
            </w:r>
            <w:proofErr w:type="gramEnd"/>
            <w:r w:rsidRPr="00CA701D">
              <w:rPr>
                <w:rFonts w:ascii="仿宋" w:eastAsia="仿宋" w:hAnsi="仿宋" w:cs="宋体" w:hint="eastAsia"/>
                <w:sz w:val="24"/>
                <w:szCs w:val="24"/>
              </w:rPr>
              <w:t>的依赖配置,可配置当前任务的前置任务，也可以</w:t>
            </w:r>
            <w:proofErr w:type="gramStart"/>
            <w:r w:rsidRPr="00CA701D">
              <w:rPr>
                <w:rFonts w:ascii="仿宋" w:eastAsia="仿宋" w:hAnsi="仿宋" w:cs="宋体" w:hint="eastAsia"/>
                <w:sz w:val="24"/>
                <w:szCs w:val="24"/>
              </w:rPr>
              <w:t>通过库表数据</w:t>
            </w:r>
            <w:proofErr w:type="gramEnd"/>
            <w:r w:rsidRPr="00CA701D">
              <w:rPr>
                <w:rFonts w:ascii="仿宋" w:eastAsia="仿宋" w:hAnsi="仿宋" w:cs="宋体" w:hint="eastAsia"/>
                <w:sz w:val="24"/>
                <w:szCs w:val="24"/>
              </w:rPr>
              <w:t>来</w:t>
            </w:r>
            <w:proofErr w:type="gramStart"/>
            <w:r w:rsidRPr="00CA701D">
              <w:rPr>
                <w:rFonts w:ascii="仿宋" w:eastAsia="仿宋" w:hAnsi="仿宋" w:cs="宋体" w:hint="eastAsia"/>
                <w:sz w:val="24"/>
                <w:szCs w:val="24"/>
              </w:rPr>
              <w:t>配置此</w:t>
            </w:r>
            <w:proofErr w:type="gramEnd"/>
            <w:r w:rsidRPr="00CA701D">
              <w:rPr>
                <w:rFonts w:ascii="仿宋" w:eastAsia="仿宋" w:hAnsi="仿宋" w:cs="宋体" w:hint="eastAsia"/>
                <w:sz w:val="24"/>
                <w:szCs w:val="24"/>
              </w:rPr>
              <w:t>任务对应的</w:t>
            </w:r>
            <w:proofErr w:type="gramStart"/>
            <w:r w:rsidRPr="00CA701D">
              <w:rPr>
                <w:rFonts w:ascii="仿宋" w:eastAsia="仿宋" w:hAnsi="仿宋" w:cs="宋体" w:hint="eastAsia"/>
                <w:sz w:val="24"/>
                <w:szCs w:val="24"/>
              </w:rPr>
              <w:t>前库表</w:t>
            </w:r>
            <w:proofErr w:type="gramEnd"/>
            <w:r w:rsidRPr="00CA701D">
              <w:rPr>
                <w:rFonts w:ascii="仿宋" w:eastAsia="仿宋" w:hAnsi="仿宋" w:cs="宋体" w:hint="eastAsia"/>
                <w:sz w:val="24"/>
                <w:szCs w:val="24"/>
              </w:rPr>
              <w:t>来形成依赖。</w:t>
            </w:r>
          </w:p>
        </w:tc>
      </w:tr>
      <w:tr w:rsidR="00CA701D" w:rsidRPr="00CA701D" w14:paraId="1573B0BB" w14:textId="77777777">
        <w:trPr>
          <w:trHeight w:val="102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770E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B28190"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16DF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可视化</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58CB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通过可视化方式与搜索能力建设，综合反映有关数据的来源、数量、质量、分布、标准、流向、进度、热度、价值、成本、关联关系，提供多种标签的数据资产信息，打通与数据开放的关系，满足多样场景的数</w:t>
            </w:r>
            <w:r w:rsidRPr="00CA701D">
              <w:rPr>
                <w:rFonts w:ascii="仿宋" w:eastAsia="仿宋" w:hAnsi="仿宋" w:cs="宋体" w:hint="eastAsia"/>
                <w:sz w:val="24"/>
                <w:szCs w:val="24"/>
              </w:rPr>
              <w:lastRenderedPageBreak/>
              <w:t>据消费需求，高效率的用好数据，读懂数据，支撑数据消费。</w:t>
            </w:r>
          </w:p>
        </w:tc>
      </w:tr>
      <w:tr w:rsidR="00CA701D" w:rsidRPr="00CA701D" w14:paraId="6B3BBCC1"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FB98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9</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8CF704"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D03D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元数据采集</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7EE3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包括元数据正向注册与元数据反向采集，通过配置元数据采集源，采集程序定时采集元数据，采集后的元数据保存到采集表中。</w:t>
            </w:r>
          </w:p>
        </w:tc>
      </w:tr>
      <w:tr w:rsidR="00CA701D" w:rsidRPr="00CA701D" w14:paraId="3208D941" w14:textId="77777777">
        <w:trPr>
          <w:trHeight w:val="765"/>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C5181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3A44C8"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D946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元数据模板</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42FC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提供标准化元数据模板，支持元数据文件采集；支持新增、修改、删除元数据采集任务；支持配置元数据采集白名单、黑名单；支持自定义采集周期，单次、周期性执行等。</w:t>
            </w:r>
          </w:p>
        </w:tc>
      </w:tr>
      <w:tr w:rsidR="00CA701D" w:rsidRPr="00CA701D" w14:paraId="3A512184" w14:textId="77777777">
        <w:trPr>
          <w:trHeight w:val="102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359C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18B005"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5592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元数据监控</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AF76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提供元数据的监控视图和查询功能，支持</w:t>
            </w:r>
            <w:proofErr w:type="gramStart"/>
            <w:r w:rsidRPr="00CA701D">
              <w:rPr>
                <w:rFonts w:ascii="仿宋" w:eastAsia="仿宋" w:hAnsi="仿宋" w:cs="宋体" w:hint="eastAsia"/>
                <w:sz w:val="24"/>
                <w:szCs w:val="24"/>
              </w:rPr>
              <w:t>集任务</w:t>
            </w:r>
            <w:proofErr w:type="gramEnd"/>
            <w:r w:rsidRPr="00CA701D">
              <w:rPr>
                <w:rFonts w:ascii="仿宋" w:eastAsia="仿宋" w:hAnsi="仿宋" w:cs="宋体" w:hint="eastAsia"/>
                <w:sz w:val="24"/>
                <w:szCs w:val="24"/>
              </w:rPr>
              <w:t>执行情况：总任务数，运行成功率，运行失败率、采集总</w:t>
            </w:r>
            <w:proofErr w:type="gramStart"/>
            <w:r w:rsidRPr="00CA701D">
              <w:rPr>
                <w:rFonts w:ascii="仿宋" w:eastAsia="仿宋" w:hAnsi="仿宋" w:cs="宋体" w:hint="eastAsia"/>
                <w:sz w:val="24"/>
                <w:szCs w:val="24"/>
              </w:rPr>
              <w:t>览</w:t>
            </w:r>
            <w:proofErr w:type="gramEnd"/>
            <w:r w:rsidRPr="00CA701D">
              <w:rPr>
                <w:rFonts w:ascii="仿宋" w:eastAsia="仿宋" w:hAnsi="仿宋" w:cs="宋体" w:hint="eastAsia"/>
                <w:sz w:val="24"/>
                <w:szCs w:val="24"/>
              </w:rPr>
              <w:t>信息查看：表总数、字段数、数据量、占用空间数、采集变更图：展现每次元数据采集，表的新增、变更、删除信息，与上一次采集的数据比较。</w:t>
            </w:r>
          </w:p>
        </w:tc>
      </w:tr>
      <w:tr w:rsidR="00CA701D" w:rsidRPr="00CA701D" w14:paraId="6DF0FDE0" w14:textId="77777777">
        <w:trPr>
          <w:trHeight w:val="765"/>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F950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848456"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D58E7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元数据核对</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7400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提供元数据的核对管理功能，元数据对比功能模块功能主要为实现元数据的及时更新，识别元数据变更信息，并通过自动或者手动将变更信息更新到元数据库，同时补充元数据的业务信息与管理信息。</w:t>
            </w:r>
          </w:p>
        </w:tc>
      </w:tr>
      <w:tr w:rsidR="00CA701D" w:rsidRPr="00CA701D" w14:paraId="5CEBBD0F" w14:textId="77777777">
        <w:trPr>
          <w:trHeight w:val="765"/>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485B5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E4A784"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B526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数据资产检索</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56FB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提供数据资产检索功能，支持根据元数据中英文搜索，展现热门搜索资产信息、搜索趋势，元数据详细信息查询包括支持表、程序、任务、指标、标签、报表、数据库、文件、字段等元数据信息的详情查看。</w:t>
            </w:r>
          </w:p>
        </w:tc>
      </w:tr>
      <w:tr w:rsidR="00CA701D" w:rsidRPr="00CA701D" w14:paraId="4EF3B750" w14:textId="77777777">
        <w:trPr>
          <w:trHeight w:val="102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C0D2C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14</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62D191"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0E872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元数据血缘</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30CE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▲元数据的血缘分析，支持</w:t>
            </w:r>
            <w:proofErr w:type="gramStart"/>
            <w:r w:rsidRPr="00CA701D">
              <w:rPr>
                <w:rFonts w:ascii="仿宋" w:eastAsia="仿宋" w:hAnsi="仿宋" w:cs="宋体" w:hint="eastAsia"/>
                <w:sz w:val="24"/>
                <w:szCs w:val="24"/>
              </w:rPr>
              <w:t>表级和字段级</w:t>
            </w:r>
            <w:proofErr w:type="gramEnd"/>
            <w:r w:rsidRPr="00CA701D">
              <w:rPr>
                <w:rFonts w:ascii="仿宋" w:eastAsia="仿宋" w:hAnsi="仿宋" w:cs="宋体" w:hint="eastAsia"/>
                <w:sz w:val="24"/>
                <w:szCs w:val="24"/>
              </w:rPr>
              <w:t>血缘信息查询：表血缘信息展现，支持按照表、任务、全部等展现血缘图，支持选择上下游层级来呈现血缘信息，支持按层级导出血缘列表EXCEL清单，方便用户进行影响分析；</w:t>
            </w:r>
            <w:proofErr w:type="gramStart"/>
            <w:r w:rsidRPr="00CA701D">
              <w:rPr>
                <w:rFonts w:ascii="仿宋" w:eastAsia="仿宋" w:hAnsi="仿宋" w:cs="宋体" w:hint="eastAsia"/>
                <w:sz w:val="24"/>
                <w:szCs w:val="24"/>
              </w:rPr>
              <w:t>字段级</w:t>
            </w:r>
            <w:proofErr w:type="gramEnd"/>
            <w:r w:rsidRPr="00CA701D">
              <w:rPr>
                <w:rFonts w:ascii="仿宋" w:eastAsia="仿宋" w:hAnsi="仿宋" w:cs="宋体" w:hint="eastAsia"/>
                <w:sz w:val="24"/>
                <w:szCs w:val="24"/>
              </w:rPr>
              <w:t>血缘信息：</w:t>
            </w:r>
            <w:proofErr w:type="gramStart"/>
            <w:r w:rsidRPr="00CA701D">
              <w:rPr>
                <w:rFonts w:ascii="仿宋" w:eastAsia="仿宋" w:hAnsi="仿宋" w:cs="宋体" w:hint="eastAsia"/>
                <w:sz w:val="24"/>
                <w:szCs w:val="24"/>
              </w:rPr>
              <w:t>字段级</w:t>
            </w:r>
            <w:proofErr w:type="gramEnd"/>
            <w:r w:rsidRPr="00CA701D">
              <w:rPr>
                <w:rFonts w:ascii="仿宋" w:eastAsia="仿宋" w:hAnsi="仿宋" w:cs="宋体" w:hint="eastAsia"/>
                <w:sz w:val="24"/>
                <w:szCs w:val="24"/>
              </w:rPr>
              <w:t>血缘呈现，支持选择层级，支持选择字段，支持导出字段血缘清单。</w:t>
            </w:r>
          </w:p>
        </w:tc>
      </w:tr>
      <w:tr w:rsidR="00CA701D" w:rsidRPr="00CA701D" w14:paraId="393D0640"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C626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15</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74024"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94665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数据资产视图</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6F97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展示数据资产视图，包括资产概览、资产完整性和资产生命周期视图展示，通过视图的方式直观的展示数据资产整体情况。</w:t>
            </w:r>
          </w:p>
        </w:tc>
      </w:tr>
      <w:tr w:rsidR="00C9570A" w:rsidRPr="00CA701D" w14:paraId="4F546446" w14:textId="77777777">
        <w:trPr>
          <w:trHeight w:val="510"/>
        </w:trPr>
        <w:tc>
          <w:tcPr>
            <w:tcW w:w="3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58BC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16</w:t>
            </w:r>
          </w:p>
        </w:tc>
        <w:tc>
          <w:tcPr>
            <w:tcW w:w="53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6F6865" w14:textId="77777777" w:rsidR="00C9570A" w:rsidRPr="00CA701D" w:rsidRDefault="00C9570A">
            <w:pPr>
              <w:spacing w:line="400" w:lineRule="exact"/>
              <w:jc w:val="center"/>
              <w:rPr>
                <w:rFonts w:ascii="仿宋" w:eastAsia="仿宋" w:hAnsi="仿宋" w:cs="宋体"/>
                <w:sz w:val="24"/>
                <w:szCs w:val="24"/>
              </w:rPr>
            </w:pPr>
          </w:p>
        </w:tc>
        <w:tc>
          <w:tcPr>
            <w:tcW w:w="8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4B92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数据资产价值</w:t>
            </w:r>
          </w:p>
        </w:tc>
        <w:tc>
          <w:tcPr>
            <w:tcW w:w="32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F7AB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数据资产价值评估分析，数据资产价值管理是对数据内在价值的度量，需要具备从数据成本和数据应用价值、数据基础价值三方面来展示数据资产价值评估分析。</w:t>
            </w:r>
          </w:p>
        </w:tc>
      </w:tr>
    </w:tbl>
    <w:p w14:paraId="7397B36F" w14:textId="77777777" w:rsidR="00C9570A" w:rsidRPr="00CA701D" w:rsidRDefault="00C9570A">
      <w:pPr>
        <w:pStyle w:val="a8"/>
        <w:spacing w:line="360" w:lineRule="auto"/>
        <w:rPr>
          <w:rFonts w:ascii="仿宋" w:eastAsia="仿宋" w:hAnsi="仿宋"/>
          <w:sz w:val="24"/>
          <w:szCs w:val="24"/>
        </w:rPr>
      </w:pPr>
    </w:p>
    <w:p w14:paraId="1DCB99A5" w14:textId="77777777" w:rsidR="00C9570A" w:rsidRPr="00CA701D" w:rsidRDefault="001F2EAA">
      <w:pPr>
        <w:pStyle w:val="a8"/>
        <w:numPr>
          <w:ilvl w:val="2"/>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数据开发</w:t>
      </w:r>
    </w:p>
    <w:p w14:paraId="26D20D35"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数据开发子系统具备高效开发，敏捷建模的能力，提供比文本编辑器更智能，比专业IDE环境更简洁、更便于调试和更贴近数据源的集成研发平台。可进行实时互动，提供基于云端原始数据即席SQL</w:t>
      </w:r>
      <w:proofErr w:type="gramStart"/>
      <w:r w:rsidRPr="00CA701D">
        <w:rPr>
          <w:rFonts w:ascii="仿宋" w:eastAsia="仿宋" w:hAnsi="仿宋" w:hint="eastAsia"/>
          <w:sz w:val="24"/>
          <w:szCs w:val="24"/>
        </w:rPr>
        <w:t>跨库和</w:t>
      </w:r>
      <w:proofErr w:type="gramEnd"/>
      <w:r w:rsidRPr="00CA701D">
        <w:rPr>
          <w:rFonts w:ascii="仿宋" w:eastAsia="仿宋" w:hAnsi="仿宋" w:hint="eastAsia"/>
          <w:sz w:val="24"/>
          <w:szCs w:val="24"/>
        </w:rPr>
        <w:t>多数据源的查询及结果比较，数据开发以项目化的方式规范化管理数据开发过程，提供标准化的建模和快速可视化的数据脚本开发入口，包括项目管理和和多套环境统一部署、数据分层架构、数据建模、离线计算、实时计算等全功能。</w:t>
      </w:r>
    </w:p>
    <w:p w14:paraId="635181EB" w14:textId="77777777" w:rsidR="00C9570A" w:rsidRPr="00CA701D" w:rsidRDefault="001F2EAA">
      <w:pPr>
        <w:widowControl/>
        <w:spacing w:line="360" w:lineRule="auto"/>
        <w:jc w:val="left"/>
        <w:rPr>
          <w:rFonts w:ascii="仿宋" w:eastAsia="仿宋" w:hAnsi="仿宋"/>
          <w:sz w:val="24"/>
          <w:szCs w:val="24"/>
        </w:rPr>
      </w:pPr>
      <w:r w:rsidRPr="00CA701D">
        <w:rPr>
          <w:rFonts w:ascii="仿宋" w:eastAsia="仿宋" w:hAnsi="仿宋" w:hint="eastAsia"/>
          <w:sz w:val="24"/>
          <w:szCs w:val="24"/>
        </w:rPr>
        <w:br w:type="page"/>
      </w:r>
    </w:p>
    <w:p w14:paraId="48F20224" w14:textId="77777777" w:rsidR="00C9570A" w:rsidRPr="00CA701D" w:rsidRDefault="001F2EAA">
      <w:pPr>
        <w:pStyle w:val="a8"/>
        <w:spacing w:line="360" w:lineRule="auto"/>
        <w:jc w:val="center"/>
        <w:rPr>
          <w:rFonts w:ascii="仿宋" w:eastAsia="仿宋" w:hAnsi="仿宋"/>
          <w:b/>
          <w:sz w:val="24"/>
          <w:szCs w:val="24"/>
        </w:rPr>
      </w:pPr>
      <w:r w:rsidRPr="00CA701D">
        <w:rPr>
          <w:rFonts w:ascii="仿宋" w:eastAsia="仿宋" w:hAnsi="仿宋" w:hint="eastAsia"/>
          <w:b/>
          <w:sz w:val="24"/>
          <w:szCs w:val="24"/>
        </w:rPr>
        <w:lastRenderedPageBreak/>
        <w:t>数据开发需求清单</w:t>
      </w:r>
    </w:p>
    <w:tbl>
      <w:tblPr>
        <w:tblW w:w="5000" w:type="pct"/>
        <w:tblCellMar>
          <w:top w:w="15" w:type="dxa"/>
          <w:left w:w="15" w:type="dxa"/>
          <w:bottom w:w="15" w:type="dxa"/>
          <w:right w:w="15" w:type="dxa"/>
        </w:tblCellMar>
        <w:tblLook w:val="04A0" w:firstRow="1" w:lastRow="0" w:firstColumn="1" w:lastColumn="0" w:noHBand="0" w:noVBand="1"/>
      </w:tblPr>
      <w:tblGrid>
        <w:gridCol w:w="700"/>
        <w:gridCol w:w="826"/>
        <w:gridCol w:w="1053"/>
        <w:gridCol w:w="5761"/>
      </w:tblGrid>
      <w:tr w:rsidR="00CA701D" w:rsidRPr="00CA701D" w14:paraId="693AAA1C"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8FCE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A7A31"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CE6898"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F4AE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3265BC9F"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CD49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49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D950F6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数据开发</w:t>
            </w: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BEA9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开发项目</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42B8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通过项目化的方式对数据开发过程进行管理，通过灵活管理项目成员，实现数据开发的团队化在线协作，保障整个项目的有序、高效进行。</w:t>
            </w:r>
          </w:p>
        </w:tc>
      </w:tr>
      <w:tr w:rsidR="00CA701D" w:rsidRPr="00CA701D" w14:paraId="51EFFDFA"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1E18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36A421"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4371E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创建数据模型</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4DA8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普通新增和SQL新增两种方式创建数据模型，普通新增通过配置方式创建数据模型，SQL新增通过编写SQL语句构建模型结构；支持导入JSON文件、EXCEL文件、数据字典方式快速创建数据模型；支持记录模型的每一次修改操作，支持进行当前版本和历史版本的对比操作，直观反映变更状态，支持选择历史版本进行版本回退。</w:t>
            </w:r>
          </w:p>
        </w:tc>
      </w:tr>
      <w:tr w:rsidR="00CA701D" w:rsidRPr="00CA701D" w14:paraId="0FCB4045"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F3B9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CE96B4"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858B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开发脚本</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F0892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通过在线调试和发布数据开发脚本，运行结果可以直接查看，脚本调试运行过程中支持对脚本运行的调度策略、数据依赖关系、脚本输出参数及系统变量等进行灵活配置。</w:t>
            </w:r>
          </w:p>
        </w:tc>
      </w:tr>
      <w:tr w:rsidR="00CA701D" w:rsidRPr="00CA701D" w14:paraId="38206FED"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6D3E1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F45DA4"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B9092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发布</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146A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通过可视化操作方式将调试好的数据脚本/模型，快速发布到生产环境中；支持数据开发脚本的历史版本管理，包括了历史版本列表、版本回退及版本对比等功能。</w:t>
            </w:r>
          </w:p>
        </w:tc>
      </w:tr>
      <w:tr w:rsidR="00CA701D" w:rsidRPr="00CA701D" w14:paraId="0D766B60"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72A93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D2A62D"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E0E9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脚本类型</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1EB8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系统支持通过python、perl、sql、shell、存储过程等类型脚本的在线开发，新增脚本时需要选择一个当前目录的模型表。</w:t>
            </w:r>
          </w:p>
        </w:tc>
      </w:tr>
      <w:tr w:rsidR="00CA701D" w:rsidRPr="00CA701D" w14:paraId="59377534"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1EB9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B8A02E"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5DCC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内置开发</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29C0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内置函数库、工具包，脚本可直接引用。</w:t>
            </w:r>
          </w:p>
        </w:tc>
      </w:tr>
      <w:tr w:rsidR="00CA701D" w:rsidRPr="00CA701D" w14:paraId="7B1CAAFD"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8377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95956B"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920FF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模型权限</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C999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数据模型的权限管理，非模型的创建用户如果未经授权，将无法查看及修改模型相关的信息。模型权限和用户角色相关联。</w:t>
            </w:r>
          </w:p>
        </w:tc>
      </w:tr>
      <w:tr w:rsidR="00CA701D" w:rsidRPr="00CA701D" w14:paraId="797F92F1"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89F2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5E5CBB"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18494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实时数据开发</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0E0D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界面遵循简单、易用、规范、安全等原则，为平台提供统一的可视化管理，支持但不限于实施任务配置、数据转换规则配置、异常处理、权限管理等,支持基于组件拖拉方式编排实时任务流程的开发方式，组件包含有实时数据源、维表数据源、映射规则、转换规则、过滤规则、归并规则、通用规则、解析逻辑、数据加密、SQL组件、目标数据源等等，通过这些组件可以开发出各种</w:t>
            </w:r>
            <w:r w:rsidRPr="00CA701D">
              <w:rPr>
                <w:rFonts w:ascii="仿宋" w:eastAsia="仿宋" w:hAnsi="仿宋" w:cs="宋体" w:hint="eastAsia"/>
                <w:sz w:val="24"/>
                <w:szCs w:val="24"/>
              </w:rPr>
              <w:lastRenderedPageBreak/>
              <w:t>应用场景的实时任务，同时还</w:t>
            </w:r>
            <w:proofErr w:type="gramStart"/>
            <w:r w:rsidRPr="00CA701D">
              <w:rPr>
                <w:rFonts w:ascii="仿宋" w:eastAsia="仿宋" w:hAnsi="仿宋" w:cs="宋体" w:hint="eastAsia"/>
                <w:sz w:val="24"/>
                <w:szCs w:val="24"/>
              </w:rPr>
              <w:t>需支持</w:t>
            </w:r>
            <w:proofErr w:type="gramEnd"/>
            <w:r w:rsidRPr="00CA701D">
              <w:rPr>
                <w:rFonts w:ascii="仿宋" w:eastAsia="仿宋" w:hAnsi="仿宋" w:cs="宋体" w:hint="eastAsia"/>
                <w:sz w:val="24"/>
                <w:szCs w:val="24"/>
              </w:rPr>
              <w:t>使用SQL语言开发实时任务的能力,支撑在线调试的能力、SQL在线美化的能力，提供多版本管理(恢复\对比的相关能力)。</w:t>
            </w:r>
          </w:p>
        </w:tc>
      </w:tr>
      <w:tr w:rsidR="00CA701D" w:rsidRPr="00CA701D" w14:paraId="67978476"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350FC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9</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AB123F"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7C34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实时技术任务监控</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AF36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展示监控消息队列的相关指标。包括内存、cpu使用率、</w:t>
            </w:r>
            <w:proofErr w:type="gramStart"/>
            <w:r w:rsidRPr="00CA701D">
              <w:rPr>
                <w:rFonts w:ascii="仿宋" w:eastAsia="仿宋" w:hAnsi="仿宋" w:cs="宋体" w:hint="eastAsia"/>
                <w:sz w:val="24"/>
                <w:szCs w:val="24"/>
              </w:rPr>
              <w:t>消费组列表</w:t>
            </w:r>
            <w:proofErr w:type="gramEnd"/>
            <w:r w:rsidRPr="00CA701D">
              <w:rPr>
                <w:rFonts w:ascii="仿宋" w:eastAsia="仿宋" w:hAnsi="仿宋" w:cs="宋体" w:hint="eastAsia"/>
                <w:sz w:val="24"/>
                <w:szCs w:val="24"/>
              </w:rPr>
              <w:t>、主题列表等相关信息,提供基于任务的运行过程中作业本身状态、数据流量、数据速度、执行进度等信息进行全面的展示，可以实时了解作业状态,并可在作业执行过程中智能判断源和目标的速度对比情况.提供对计算链路各环节的监管:</w:t>
            </w:r>
            <w:r w:rsidRPr="00CA701D">
              <w:rPr>
                <w:rFonts w:ascii="仿宋" w:eastAsia="仿宋" w:hAnsi="仿宋" w:cs="宋体" w:hint="eastAsia"/>
                <w:sz w:val="24"/>
                <w:szCs w:val="24"/>
              </w:rPr>
              <w:br/>
              <w:t>1)采集源：监控</w:t>
            </w:r>
            <w:proofErr w:type="gramStart"/>
            <w:r w:rsidRPr="00CA701D">
              <w:rPr>
                <w:rFonts w:ascii="仿宋" w:eastAsia="仿宋" w:hAnsi="仿宋" w:cs="宋体" w:hint="eastAsia"/>
                <w:sz w:val="24"/>
                <w:szCs w:val="24"/>
              </w:rPr>
              <w:t>当前源</w:t>
            </w:r>
            <w:proofErr w:type="gramEnd"/>
            <w:r w:rsidRPr="00CA701D">
              <w:rPr>
                <w:rFonts w:ascii="仿宋" w:eastAsia="仿宋" w:hAnsi="仿宋" w:cs="宋体" w:hint="eastAsia"/>
                <w:sz w:val="24"/>
                <w:szCs w:val="24"/>
              </w:rPr>
              <w:t>的资源使用情况（cpu,内存，存储(io,空间等),网络)、数据读取累计量、异常数量、数据读取记录的平均耗时和数据读取的tps值等数据,有利于检查采集源的健康状态；</w:t>
            </w:r>
            <w:r w:rsidRPr="00CA701D">
              <w:rPr>
                <w:rFonts w:ascii="仿宋" w:eastAsia="仿宋" w:hAnsi="仿宋" w:cs="宋体" w:hint="eastAsia"/>
                <w:sz w:val="24"/>
                <w:szCs w:val="24"/>
              </w:rPr>
              <w:br/>
              <w:t>2)消息中间件：用于解耦计算与采集源，保障数据不丢失的中间件，为协助运</w:t>
            </w:r>
            <w:proofErr w:type="gramStart"/>
            <w:r w:rsidRPr="00CA701D">
              <w:rPr>
                <w:rFonts w:ascii="仿宋" w:eastAsia="仿宋" w:hAnsi="仿宋" w:cs="宋体" w:hint="eastAsia"/>
                <w:sz w:val="24"/>
                <w:szCs w:val="24"/>
              </w:rPr>
              <w:t>维人员</w:t>
            </w:r>
            <w:proofErr w:type="gramEnd"/>
            <w:r w:rsidRPr="00CA701D">
              <w:rPr>
                <w:rFonts w:ascii="仿宋" w:eastAsia="仿宋" w:hAnsi="仿宋" w:cs="宋体" w:hint="eastAsia"/>
                <w:sz w:val="24"/>
                <w:szCs w:val="24"/>
              </w:rPr>
              <w:t>快速定位分析问题，需要加强对消息中间件的平均写入tps值、平均读取tps值、消费组数、消息堆积量、异常数量、以及消息中间件的资源使用情况（cpu,内存，存储(io,空间等),网络)、集群的运行状态；</w:t>
            </w:r>
            <w:r w:rsidRPr="00CA701D">
              <w:rPr>
                <w:rFonts w:ascii="仿宋" w:eastAsia="仿宋" w:hAnsi="仿宋" w:cs="宋体" w:hint="eastAsia"/>
                <w:sz w:val="24"/>
                <w:szCs w:val="24"/>
              </w:rPr>
              <w:br/>
              <w:t>3)计算程序：采用flink</w:t>
            </w:r>
            <w:proofErr w:type="gramStart"/>
            <w:r w:rsidRPr="00CA701D">
              <w:rPr>
                <w:rFonts w:ascii="仿宋" w:eastAsia="仿宋" w:hAnsi="仿宋" w:cs="宋体" w:hint="eastAsia"/>
                <w:sz w:val="24"/>
                <w:szCs w:val="24"/>
              </w:rPr>
              <w:t>批流计算</w:t>
            </w:r>
            <w:proofErr w:type="gramEnd"/>
            <w:r w:rsidRPr="00CA701D">
              <w:rPr>
                <w:rFonts w:ascii="仿宋" w:eastAsia="仿宋" w:hAnsi="仿宋" w:cs="宋体" w:hint="eastAsia"/>
                <w:sz w:val="24"/>
                <w:szCs w:val="24"/>
              </w:rPr>
              <w:t>引擎来执行计算程序，计算过程相当复杂消耗的资源也较多，因为需要对计算过程加强监控,主要包括计算资源消耗（cpu(占用）,内存（jvm的gc，剩余内存)、存储(io,空间等)、网络（输入与输出宽带)、计算耗时（平均耗时，最长耗时，最短耗时）、参与计算的累计数据量，累计算过虑的数据量、累计输出的数据量、异常数量、任务的运行状态、计算的tps值和输出的tps值等，分析计算过程的日志，对出错的</w:t>
            </w:r>
            <w:proofErr w:type="gramStart"/>
            <w:r w:rsidRPr="00CA701D">
              <w:rPr>
                <w:rFonts w:ascii="仿宋" w:eastAsia="仿宋" w:hAnsi="仿宋" w:cs="宋体" w:hint="eastAsia"/>
                <w:sz w:val="24"/>
                <w:szCs w:val="24"/>
              </w:rPr>
              <w:t>信息信息</w:t>
            </w:r>
            <w:proofErr w:type="gramEnd"/>
            <w:r w:rsidRPr="00CA701D">
              <w:rPr>
                <w:rFonts w:ascii="仿宋" w:eastAsia="仿宋" w:hAnsi="仿宋" w:cs="宋体" w:hint="eastAsia"/>
                <w:sz w:val="24"/>
                <w:szCs w:val="24"/>
              </w:rPr>
              <w:t>高亮显示；</w:t>
            </w:r>
            <w:r w:rsidRPr="00CA701D">
              <w:rPr>
                <w:rFonts w:ascii="仿宋" w:eastAsia="仿宋" w:hAnsi="仿宋" w:cs="宋体" w:hint="eastAsia"/>
                <w:sz w:val="24"/>
                <w:szCs w:val="24"/>
              </w:rPr>
              <w:br/>
              <w:t>4)目标库：主要可查看目标库的健康状态以及资源使用情况（cpu,内存，存储(io,空间等),网络)。</w:t>
            </w:r>
          </w:p>
        </w:tc>
      </w:tr>
      <w:tr w:rsidR="00C9570A" w:rsidRPr="00CA701D" w14:paraId="5ABBE690" w14:textId="77777777">
        <w:tc>
          <w:tcPr>
            <w:tcW w:w="4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193D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49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23577" w14:textId="77777777" w:rsidR="00C9570A" w:rsidRPr="00CA701D" w:rsidRDefault="00C9570A">
            <w:pPr>
              <w:spacing w:line="400" w:lineRule="exact"/>
              <w:jc w:val="center"/>
              <w:rPr>
                <w:rFonts w:ascii="仿宋" w:eastAsia="仿宋" w:hAnsi="仿宋" w:cs="宋体"/>
                <w:sz w:val="24"/>
                <w:szCs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9E83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低代码开发</w:t>
            </w:r>
          </w:p>
        </w:tc>
        <w:tc>
          <w:tcPr>
            <w:tcW w:w="34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DE1C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▲指标/标签的低代码</w:t>
            </w:r>
            <w:proofErr w:type="gramStart"/>
            <w:r w:rsidRPr="00CA701D">
              <w:rPr>
                <w:rFonts w:ascii="仿宋" w:eastAsia="仿宋" w:hAnsi="仿宋" w:cs="宋体" w:hint="eastAsia"/>
                <w:sz w:val="24"/>
                <w:szCs w:val="24"/>
              </w:rPr>
              <w:t>化开发</w:t>
            </w:r>
            <w:proofErr w:type="gramEnd"/>
            <w:r w:rsidRPr="00CA701D">
              <w:rPr>
                <w:rFonts w:ascii="仿宋" w:eastAsia="仿宋" w:hAnsi="仿宋" w:cs="宋体" w:hint="eastAsia"/>
                <w:sz w:val="24"/>
                <w:szCs w:val="24"/>
              </w:rPr>
              <w:t>,流程向导式指导，提升指标及标签的整体开发效率，支持业务对象/业务视角、业务过程、业务限定、统计粒度等的定义和配置，通过拖拉组合的形式快速完成派生指标/标签的可视化配置</w:t>
            </w:r>
            <w:r w:rsidRPr="00CA701D">
              <w:rPr>
                <w:rFonts w:ascii="仿宋" w:eastAsia="仿宋" w:hAnsi="仿宋" w:cs="宋体" w:hint="eastAsia"/>
                <w:sz w:val="24"/>
                <w:szCs w:val="24"/>
              </w:rPr>
              <w:lastRenderedPageBreak/>
              <w:t>生产,可批量生成派生指标、批量配置标签。</w:t>
            </w:r>
          </w:p>
        </w:tc>
      </w:tr>
    </w:tbl>
    <w:p w14:paraId="7588F687" w14:textId="77777777" w:rsidR="00C9570A" w:rsidRPr="00CA701D" w:rsidRDefault="00C9570A">
      <w:pPr>
        <w:pStyle w:val="a8"/>
        <w:spacing w:line="360" w:lineRule="auto"/>
        <w:rPr>
          <w:rFonts w:ascii="仿宋" w:eastAsia="仿宋" w:hAnsi="仿宋"/>
          <w:b/>
          <w:bCs/>
          <w:sz w:val="24"/>
          <w:szCs w:val="24"/>
        </w:rPr>
      </w:pPr>
    </w:p>
    <w:p w14:paraId="22669F8B" w14:textId="77777777" w:rsidR="00C9570A" w:rsidRPr="00CA701D" w:rsidRDefault="001F2EAA">
      <w:pPr>
        <w:pStyle w:val="a8"/>
        <w:numPr>
          <w:ilvl w:val="2"/>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数据运维</w:t>
      </w:r>
    </w:p>
    <w:p w14:paraId="56034CC5"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数据运维子系统是数据中台的运维监控调度的执行大脑，提供从数据汇聚、数据处理到数据服务的全流程调度监控能力，有效协助使用者提升数据处理效率，满足其处理海量数据和复杂业务场景的需求；为运</w:t>
      </w:r>
      <w:proofErr w:type="gramStart"/>
      <w:r w:rsidRPr="00CA701D">
        <w:rPr>
          <w:rFonts w:ascii="仿宋" w:eastAsia="仿宋" w:hAnsi="仿宋" w:hint="eastAsia"/>
          <w:sz w:val="24"/>
          <w:szCs w:val="24"/>
        </w:rPr>
        <w:t>维人员</w:t>
      </w:r>
      <w:proofErr w:type="gramEnd"/>
      <w:r w:rsidRPr="00CA701D">
        <w:rPr>
          <w:rFonts w:ascii="仿宋" w:eastAsia="仿宋" w:hAnsi="仿宋" w:hint="eastAsia"/>
          <w:sz w:val="24"/>
          <w:szCs w:val="24"/>
        </w:rPr>
        <w:t>提供以数据链路为中心的进度、质量、安全等层面的可视化监控、闭环化问题处理工具。</w:t>
      </w:r>
    </w:p>
    <w:p w14:paraId="57A50106"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hint="eastAsia"/>
          <w:b/>
          <w:sz w:val="24"/>
          <w:szCs w:val="24"/>
        </w:rPr>
        <w:t>数据运</w:t>
      </w:r>
      <w:proofErr w:type="gramStart"/>
      <w:r w:rsidRPr="00CA701D">
        <w:rPr>
          <w:rFonts w:ascii="仿宋" w:eastAsia="仿宋" w:hAnsi="仿宋" w:hint="eastAsia"/>
          <w:b/>
          <w:sz w:val="24"/>
          <w:szCs w:val="24"/>
        </w:rPr>
        <w:t>维需求</w:t>
      </w:r>
      <w:proofErr w:type="gramEnd"/>
      <w:r w:rsidRPr="00CA701D">
        <w:rPr>
          <w:rFonts w:ascii="仿宋" w:eastAsia="仿宋" w:hAnsi="仿宋" w:hint="eastAsia"/>
          <w:b/>
          <w:sz w:val="24"/>
          <w:szCs w:val="24"/>
        </w:rPr>
        <w:t>清单</w:t>
      </w:r>
    </w:p>
    <w:tbl>
      <w:tblPr>
        <w:tblW w:w="0" w:type="auto"/>
        <w:tblCellMar>
          <w:top w:w="15" w:type="dxa"/>
          <w:left w:w="15" w:type="dxa"/>
          <w:bottom w:w="15" w:type="dxa"/>
          <w:right w:w="15" w:type="dxa"/>
        </w:tblCellMar>
        <w:tblLook w:val="04A0" w:firstRow="1" w:lastRow="0" w:firstColumn="1" w:lastColumn="0" w:noHBand="0" w:noVBand="1"/>
      </w:tblPr>
      <w:tblGrid>
        <w:gridCol w:w="543"/>
        <w:gridCol w:w="770"/>
        <w:gridCol w:w="1375"/>
        <w:gridCol w:w="5652"/>
      </w:tblGrid>
      <w:tr w:rsidR="00CA701D" w:rsidRPr="00CA701D" w14:paraId="285EAE6C" w14:textId="77777777">
        <w:trPr>
          <w:trHeight w:val="255"/>
          <w:tblHeader/>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52CC0"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32BF5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2E3D6"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B7F47"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参数</w:t>
            </w:r>
          </w:p>
        </w:tc>
      </w:tr>
      <w:tr w:rsidR="00CA701D" w:rsidRPr="00CA701D" w14:paraId="1489B9C5" w14:textId="77777777">
        <w:trPr>
          <w:trHeight w:val="102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620B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8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3261F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 运维</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4941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一体化监控</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16CD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具备一体化的调度运行监控视图，对数据平台的所有任务运行状态进行统一监控，洞悉整个数据平台的调度运行的整体情况，为调度运行提供实时、汇总性可视化监控工具，支持节点实例、数据血缘等查询分析能力。</w:t>
            </w:r>
          </w:p>
        </w:tc>
      </w:tr>
      <w:tr w:rsidR="00CA701D" w:rsidRPr="00CA701D" w14:paraId="56B97BD5" w14:textId="77777777">
        <w:trPr>
          <w:trHeight w:val="51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8747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89AE0D"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E6E14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统一监控</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C807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对大数据平台运行的数据采集、数据计算、数据稽核等多种类型的任务运行状态的统一监控；支持图形实例和列表实例等展现形式。</w:t>
            </w:r>
          </w:p>
        </w:tc>
      </w:tr>
      <w:tr w:rsidR="00CA701D" w:rsidRPr="00CA701D" w14:paraId="762BCDDF" w14:textId="77777777">
        <w:trPr>
          <w:trHeight w:val="102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082C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3500ED"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163A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调度策略</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08081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按照调度历法、</w:t>
            </w:r>
            <w:proofErr w:type="gramStart"/>
            <w:r w:rsidRPr="00CA701D">
              <w:rPr>
                <w:rFonts w:ascii="仿宋" w:eastAsia="仿宋" w:hAnsi="仿宋" w:cs="宋体" w:hint="eastAsia"/>
                <w:sz w:val="24"/>
                <w:szCs w:val="24"/>
              </w:rPr>
              <w:t>账期类型</w:t>
            </w:r>
            <w:proofErr w:type="gramEnd"/>
            <w:r w:rsidRPr="00CA701D">
              <w:rPr>
                <w:rFonts w:ascii="仿宋" w:eastAsia="仿宋" w:hAnsi="仿宋" w:cs="宋体" w:hint="eastAsia"/>
                <w:sz w:val="24"/>
                <w:szCs w:val="24"/>
              </w:rPr>
              <w:t>、</w:t>
            </w:r>
            <w:proofErr w:type="gramStart"/>
            <w:r w:rsidRPr="00CA701D">
              <w:rPr>
                <w:rFonts w:ascii="仿宋" w:eastAsia="仿宋" w:hAnsi="仿宋" w:cs="宋体" w:hint="eastAsia"/>
                <w:sz w:val="24"/>
                <w:szCs w:val="24"/>
              </w:rPr>
              <w:t>账期规则</w:t>
            </w:r>
            <w:proofErr w:type="gramEnd"/>
            <w:r w:rsidRPr="00CA701D">
              <w:rPr>
                <w:rFonts w:ascii="仿宋" w:eastAsia="仿宋" w:hAnsi="仿宋" w:cs="宋体" w:hint="eastAsia"/>
                <w:sz w:val="24"/>
                <w:szCs w:val="24"/>
              </w:rPr>
              <w:t>、触发时间等方面制定任务的运行调度策略；任务调度的调度历法支持公历和阴历两种模式；任务调度的</w:t>
            </w:r>
            <w:proofErr w:type="gramStart"/>
            <w:r w:rsidRPr="00CA701D">
              <w:rPr>
                <w:rFonts w:ascii="仿宋" w:eastAsia="仿宋" w:hAnsi="仿宋" w:cs="宋体" w:hint="eastAsia"/>
                <w:sz w:val="24"/>
                <w:szCs w:val="24"/>
              </w:rPr>
              <w:t>账期类型</w:t>
            </w:r>
            <w:proofErr w:type="gramEnd"/>
            <w:r w:rsidRPr="00CA701D">
              <w:rPr>
                <w:rFonts w:ascii="仿宋" w:eastAsia="仿宋" w:hAnsi="仿宋" w:cs="宋体" w:hint="eastAsia"/>
                <w:sz w:val="24"/>
                <w:szCs w:val="24"/>
              </w:rPr>
              <w:t>支持分钟，小时，天，月，非周期；任务调度策略</w:t>
            </w:r>
            <w:proofErr w:type="gramStart"/>
            <w:r w:rsidRPr="00CA701D">
              <w:rPr>
                <w:rFonts w:ascii="仿宋" w:eastAsia="仿宋" w:hAnsi="仿宋" w:cs="宋体" w:hint="eastAsia"/>
                <w:sz w:val="24"/>
                <w:szCs w:val="24"/>
              </w:rPr>
              <w:t>支持重跑次数</w:t>
            </w:r>
            <w:proofErr w:type="gramEnd"/>
            <w:r w:rsidRPr="00CA701D">
              <w:rPr>
                <w:rFonts w:ascii="仿宋" w:eastAsia="仿宋" w:hAnsi="仿宋" w:cs="宋体" w:hint="eastAsia"/>
                <w:sz w:val="24"/>
                <w:szCs w:val="24"/>
              </w:rPr>
              <w:t>，运行间隔，等待超时规则等方面的灵活设置。</w:t>
            </w:r>
          </w:p>
        </w:tc>
      </w:tr>
      <w:tr w:rsidR="00CA701D" w:rsidRPr="00CA701D" w14:paraId="27DE0E81" w14:textId="77777777">
        <w:trPr>
          <w:trHeight w:val="51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85E19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2C482D"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9DCE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任务依赖</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FBB1B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可配置任务运行依赖关系，包括内部数据依赖和任务依赖以及外部事件依赖。</w:t>
            </w:r>
          </w:p>
        </w:tc>
      </w:tr>
      <w:tr w:rsidR="00CA701D" w:rsidRPr="00CA701D" w14:paraId="621F3A1B" w14:textId="77777777">
        <w:trPr>
          <w:trHeight w:val="76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F2DD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EEC681"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42398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调度类型</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A6A54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任务节点的调度类型支持时间触发，事件触发，时间/事件触发，时间＋事件触发，手动触发等多种触发方式；支持任务节点的生命周期管理，包括节点的生效、失效、注销、修改、删除等管理功能。</w:t>
            </w:r>
          </w:p>
        </w:tc>
      </w:tr>
      <w:tr w:rsidR="00CA701D" w:rsidRPr="00CA701D" w14:paraId="5DCB2391" w14:textId="77777777">
        <w:trPr>
          <w:trHeight w:val="126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5092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3E0EB7"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C756A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实例管理</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3114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对单个任务实例的重跑、单步重跑、暂停、启动、停止、部分重跑、立即执行、血缘导出等维护管理功能，也支持对多个任务实例进行</w:t>
            </w:r>
            <w:proofErr w:type="gramStart"/>
            <w:r w:rsidRPr="00CA701D">
              <w:rPr>
                <w:rFonts w:ascii="仿宋" w:eastAsia="仿宋" w:hAnsi="仿宋" w:cs="宋体" w:hint="eastAsia"/>
                <w:sz w:val="24"/>
                <w:szCs w:val="24"/>
              </w:rPr>
              <w:t>批量重跑</w:t>
            </w:r>
            <w:proofErr w:type="gramEnd"/>
            <w:r w:rsidRPr="00CA701D">
              <w:rPr>
                <w:rFonts w:ascii="仿宋" w:eastAsia="仿宋" w:hAnsi="仿宋" w:cs="宋体" w:hint="eastAsia"/>
                <w:sz w:val="24"/>
                <w:szCs w:val="24"/>
              </w:rPr>
              <w:t>、单步重跑、暂</w:t>
            </w:r>
            <w:r w:rsidRPr="00CA701D">
              <w:rPr>
                <w:rFonts w:ascii="仿宋" w:eastAsia="仿宋" w:hAnsi="仿宋" w:cs="宋体" w:hint="eastAsia"/>
                <w:sz w:val="24"/>
                <w:szCs w:val="24"/>
              </w:rPr>
              <w:lastRenderedPageBreak/>
              <w:t>停、启动、停止、立即执行、血缘导出等维护管理功能；支持对全局节点实例进行一键暂停、一键启动、</w:t>
            </w:r>
            <w:proofErr w:type="gramStart"/>
            <w:r w:rsidRPr="00CA701D">
              <w:rPr>
                <w:rFonts w:ascii="仿宋" w:eastAsia="仿宋" w:hAnsi="仿宋" w:cs="宋体" w:hint="eastAsia"/>
                <w:sz w:val="24"/>
                <w:szCs w:val="24"/>
              </w:rPr>
              <w:t>一键重跑操作</w:t>
            </w:r>
            <w:proofErr w:type="gramEnd"/>
            <w:r w:rsidRPr="00CA701D">
              <w:rPr>
                <w:rFonts w:ascii="仿宋" w:eastAsia="仿宋" w:hAnsi="仿宋" w:cs="宋体" w:hint="eastAsia"/>
                <w:sz w:val="24"/>
                <w:szCs w:val="24"/>
              </w:rPr>
              <w:t>。</w:t>
            </w:r>
          </w:p>
        </w:tc>
      </w:tr>
      <w:tr w:rsidR="00CA701D" w:rsidRPr="00CA701D" w14:paraId="1820B7FB" w14:textId="77777777">
        <w:trPr>
          <w:trHeight w:val="76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049C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7</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BBBB99"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8C80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实例监控</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BEA08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任务实例的监控功能，查看任务组件运行的状态以及任务运行的详细日志；可对</w:t>
            </w:r>
            <w:proofErr w:type="gramStart"/>
            <w:r w:rsidRPr="00CA701D">
              <w:rPr>
                <w:rFonts w:ascii="仿宋" w:eastAsia="仿宋" w:hAnsi="仿宋" w:cs="宋体" w:hint="eastAsia"/>
                <w:sz w:val="24"/>
                <w:szCs w:val="24"/>
              </w:rPr>
              <w:t>分片工</w:t>
            </w:r>
            <w:proofErr w:type="gramEnd"/>
            <w:r w:rsidRPr="00CA701D">
              <w:rPr>
                <w:rFonts w:ascii="仿宋" w:eastAsia="仿宋" w:hAnsi="仿宋" w:cs="宋体" w:hint="eastAsia"/>
                <w:sz w:val="24"/>
                <w:szCs w:val="24"/>
              </w:rPr>
              <w:t>单进行重跑，单步重跑，</w:t>
            </w:r>
            <w:proofErr w:type="gramStart"/>
            <w:r w:rsidRPr="00CA701D">
              <w:rPr>
                <w:rFonts w:ascii="仿宋" w:eastAsia="仿宋" w:hAnsi="仿宋" w:cs="宋体" w:hint="eastAsia"/>
                <w:sz w:val="24"/>
                <w:szCs w:val="24"/>
              </w:rPr>
              <w:t>批量重跑</w:t>
            </w:r>
            <w:proofErr w:type="gramEnd"/>
            <w:r w:rsidRPr="00CA701D">
              <w:rPr>
                <w:rFonts w:ascii="仿宋" w:eastAsia="仿宋" w:hAnsi="仿宋" w:cs="宋体" w:hint="eastAsia"/>
                <w:sz w:val="24"/>
                <w:szCs w:val="24"/>
              </w:rPr>
              <w:t>，批量单步重跑等操作。</w:t>
            </w:r>
          </w:p>
        </w:tc>
      </w:tr>
      <w:tr w:rsidR="00CA701D" w:rsidRPr="00CA701D" w14:paraId="78A63531" w14:textId="77777777">
        <w:trPr>
          <w:trHeight w:val="25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ECB5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0C6496"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B920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血缘关系</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CFD1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按照节点、流程、数据等维护呈现数据的血缘关系。</w:t>
            </w:r>
          </w:p>
        </w:tc>
      </w:tr>
      <w:tr w:rsidR="00CA701D" w:rsidRPr="00CA701D" w14:paraId="7EE64C70" w14:textId="77777777">
        <w:trPr>
          <w:trHeight w:val="102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5390D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E83B47"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7155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告警规则</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9AE7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按照节点，目录，专题，自定义四种对象定义告警规则；节点告警支持执行失败告警、自动</w:t>
            </w:r>
            <w:proofErr w:type="gramStart"/>
            <w:r w:rsidRPr="00CA701D">
              <w:rPr>
                <w:rFonts w:ascii="仿宋" w:eastAsia="仿宋" w:hAnsi="仿宋" w:cs="宋体" w:hint="eastAsia"/>
                <w:sz w:val="24"/>
                <w:szCs w:val="24"/>
              </w:rPr>
              <w:t>重跑告警</w:t>
            </w:r>
            <w:proofErr w:type="gramEnd"/>
            <w:r w:rsidRPr="00CA701D">
              <w:rPr>
                <w:rFonts w:ascii="仿宋" w:eastAsia="仿宋" w:hAnsi="仿宋" w:cs="宋体" w:hint="eastAsia"/>
                <w:sz w:val="24"/>
                <w:szCs w:val="24"/>
              </w:rPr>
              <w:t>、延迟告警、完成告警四种告警类型；专题告警支持专题执行失败告警、延时告警两种告警类型。</w:t>
            </w:r>
          </w:p>
        </w:tc>
      </w:tr>
      <w:tr w:rsidR="00CA701D" w:rsidRPr="00CA701D" w14:paraId="1B2D2E74" w14:textId="77777777">
        <w:trPr>
          <w:trHeight w:val="25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F5CA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621ECD"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477C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告警方式</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B447A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支持短信、电话、邮件发送告警信息。</w:t>
            </w:r>
          </w:p>
        </w:tc>
      </w:tr>
      <w:tr w:rsidR="00CA701D" w:rsidRPr="00CA701D" w14:paraId="2243E174" w14:textId="77777777">
        <w:trPr>
          <w:trHeight w:val="102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BE3B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3CD46D"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E42B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数据质量规则管理</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2870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及时性规则，完整性规则，一致性规则，脚本规则，准确性规则，逻辑性规则。支持文件及时性、</w:t>
            </w:r>
            <w:proofErr w:type="gramStart"/>
            <w:r w:rsidRPr="00CA701D">
              <w:rPr>
                <w:rFonts w:ascii="仿宋" w:eastAsia="仿宋" w:hAnsi="仿宋" w:cs="宋体" w:hint="eastAsia"/>
                <w:sz w:val="24"/>
                <w:szCs w:val="24"/>
              </w:rPr>
              <w:t>库表及时</w:t>
            </w:r>
            <w:proofErr w:type="gramEnd"/>
            <w:r w:rsidRPr="00CA701D">
              <w:rPr>
                <w:rFonts w:ascii="仿宋" w:eastAsia="仿宋" w:hAnsi="仿宋" w:cs="宋体" w:hint="eastAsia"/>
                <w:sz w:val="24"/>
                <w:szCs w:val="24"/>
              </w:rPr>
              <w:t>性、文件完整性、</w:t>
            </w:r>
            <w:proofErr w:type="gramStart"/>
            <w:r w:rsidRPr="00CA701D">
              <w:rPr>
                <w:rFonts w:ascii="仿宋" w:eastAsia="仿宋" w:hAnsi="仿宋" w:cs="宋体" w:hint="eastAsia"/>
                <w:sz w:val="24"/>
                <w:szCs w:val="24"/>
              </w:rPr>
              <w:t>库表记录</w:t>
            </w:r>
            <w:proofErr w:type="gramEnd"/>
            <w:r w:rsidRPr="00CA701D">
              <w:rPr>
                <w:rFonts w:ascii="仿宋" w:eastAsia="仿宋" w:hAnsi="仿宋" w:cs="宋体" w:hint="eastAsia"/>
                <w:sz w:val="24"/>
                <w:szCs w:val="24"/>
              </w:rPr>
              <w:t>完整性、数据模型完整性、主数据一致性、指标值一致性、明细一致性等规则。</w:t>
            </w:r>
          </w:p>
        </w:tc>
      </w:tr>
      <w:tr w:rsidR="00CA701D" w:rsidRPr="00CA701D" w14:paraId="5112C4F7" w14:textId="77777777">
        <w:trPr>
          <w:trHeight w:val="76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2CEFE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FCB681"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24C2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稽核任务</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6147F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稽核任务管理，提供灵活的任务配置功能，包括：任务创建、单步重跑、停止任务、失效规则、注销规则、生效规则、删除规则、编辑规则、新增规则等。</w:t>
            </w:r>
          </w:p>
        </w:tc>
      </w:tr>
      <w:tr w:rsidR="00CA701D" w:rsidRPr="00CA701D" w14:paraId="740E49B5" w14:textId="77777777">
        <w:trPr>
          <w:trHeight w:val="76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1B29B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1B7612"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D534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稽核结果</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184B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稽核结果管理，提供稽核结果查询，告警及问题管理，通过问题管理可查看当前问题处理人及告警日志，支持处理后</w:t>
            </w:r>
            <w:proofErr w:type="gramStart"/>
            <w:r w:rsidRPr="00CA701D">
              <w:rPr>
                <w:rFonts w:ascii="仿宋" w:eastAsia="仿宋" w:hAnsi="仿宋" w:cs="宋体" w:hint="eastAsia"/>
                <w:sz w:val="24"/>
                <w:szCs w:val="24"/>
              </w:rPr>
              <w:t>的转派下级</w:t>
            </w:r>
            <w:proofErr w:type="gramEnd"/>
            <w:r w:rsidRPr="00CA701D">
              <w:rPr>
                <w:rFonts w:ascii="仿宋" w:eastAsia="仿宋" w:hAnsi="仿宋" w:cs="宋体" w:hint="eastAsia"/>
                <w:sz w:val="24"/>
                <w:szCs w:val="24"/>
              </w:rPr>
              <w:t>处理人。</w:t>
            </w:r>
          </w:p>
        </w:tc>
      </w:tr>
      <w:tr w:rsidR="00CA701D" w:rsidRPr="00CA701D" w14:paraId="5101CA0C" w14:textId="77777777">
        <w:trPr>
          <w:trHeight w:val="51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2E990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14</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B2113E"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C2DA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稽核报告</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7F0C2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稽核报告，支持稽核报告的输出，便于管理者对于数据质量的全局把控。</w:t>
            </w:r>
          </w:p>
        </w:tc>
      </w:tr>
      <w:tr w:rsidR="00CA701D" w:rsidRPr="00CA701D" w14:paraId="567B9EFF" w14:textId="77777777">
        <w:trPr>
          <w:trHeight w:val="51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B120B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15</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4053E9"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FE62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安全服务</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8DAEE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数据分级分类、敏感数据脱敏加密等安全服务，提升数据安全。</w:t>
            </w:r>
          </w:p>
        </w:tc>
      </w:tr>
      <w:tr w:rsidR="00CA701D" w:rsidRPr="00CA701D" w14:paraId="5F3CBC22" w14:textId="77777777">
        <w:trPr>
          <w:trHeight w:val="510"/>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F76A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16</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C6C333"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B44A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数据敏感级别</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5C5A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定义不同等级数据敏感级别；支持对内和对外数据不同敏感级别定义。</w:t>
            </w:r>
          </w:p>
        </w:tc>
      </w:tr>
      <w:tr w:rsidR="00C9570A" w:rsidRPr="00CA701D" w14:paraId="41E4DECF" w14:textId="77777777">
        <w:trPr>
          <w:trHeight w:val="765"/>
        </w:trPr>
        <w:tc>
          <w:tcPr>
            <w:tcW w:w="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A591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17</w:t>
            </w:r>
          </w:p>
        </w:tc>
        <w:tc>
          <w:tcPr>
            <w:tcW w:w="8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08A10D" w14:textId="77777777" w:rsidR="00C9570A" w:rsidRPr="00CA701D" w:rsidRDefault="00C9570A">
            <w:pPr>
              <w:spacing w:line="400" w:lineRule="exact"/>
              <w:jc w:val="center"/>
              <w:rPr>
                <w:rFonts w:ascii="仿宋" w:eastAsia="仿宋" w:hAnsi="仿宋" w:cs="宋体"/>
                <w:sz w:val="24"/>
                <w:szCs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70D1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数据脱敏</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E335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▲可设置全部遮盖脱敏、部分遮盖脱敏、加密脱敏、金库脱敏、阻断脱敏、截断脱敏、</w:t>
            </w:r>
            <w:proofErr w:type="gramStart"/>
            <w:r w:rsidRPr="00CA701D">
              <w:rPr>
                <w:rFonts w:ascii="仿宋" w:eastAsia="仿宋" w:hAnsi="仿宋" w:cs="宋体" w:hint="eastAsia"/>
                <w:sz w:val="24"/>
                <w:szCs w:val="24"/>
              </w:rPr>
              <w:t>不</w:t>
            </w:r>
            <w:proofErr w:type="gramEnd"/>
            <w:r w:rsidRPr="00CA701D">
              <w:rPr>
                <w:rFonts w:ascii="仿宋" w:eastAsia="仿宋" w:hAnsi="仿宋" w:cs="宋体" w:hint="eastAsia"/>
                <w:sz w:val="24"/>
                <w:szCs w:val="24"/>
              </w:rPr>
              <w:t>脱敏和正则脱敏等多种类型的数据脱敏；加密脱敏算法支持MD5和</w:t>
            </w:r>
            <w:r w:rsidRPr="00CA701D">
              <w:rPr>
                <w:rFonts w:ascii="仿宋" w:eastAsia="仿宋" w:hAnsi="仿宋" w:cs="宋体" w:hint="eastAsia"/>
                <w:sz w:val="24"/>
                <w:szCs w:val="24"/>
              </w:rPr>
              <w:lastRenderedPageBreak/>
              <w:t>RSA/ASE加密。</w:t>
            </w:r>
          </w:p>
        </w:tc>
      </w:tr>
    </w:tbl>
    <w:p w14:paraId="0444803F" w14:textId="77777777" w:rsidR="00C9570A" w:rsidRPr="00CA701D" w:rsidRDefault="00C9570A">
      <w:pPr>
        <w:pStyle w:val="a8"/>
        <w:spacing w:line="360" w:lineRule="auto"/>
        <w:rPr>
          <w:rFonts w:ascii="仿宋" w:eastAsia="仿宋" w:hAnsi="仿宋"/>
          <w:sz w:val="24"/>
          <w:szCs w:val="24"/>
        </w:rPr>
      </w:pPr>
    </w:p>
    <w:p w14:paraId="52F8AA95" w14:textId="77777777" w:rsidR="00C9570A" w:rsidRPr="00CA701D" w:rsidRDefault="001F2EAA">
      <w:pPr>
        <w:pStyle w:val="a8"/>
        <w:numPr>
          <w:ilvl w:val="2"/>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数据质量</w:t>
      </w:r>
    </w:p>
    <w:p w14:paraId="28B4EABA"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数据质量子系统核心是做数据稽核，数据稽核是指实现数据的完整性和一致性检查，从而提升数据质量。数据稽核是一个从数据采集，预处理，比对，分析，预警，通知，问题修复的完整数据质量管控链条。通过配置各类数据稽核规则，对数据规范性、完整性、唯一性和参考完备性、数据一致性、及时性及准确性等方面进行严格的审计，构建完整的数据质量审计体系。</w:t>
      </w:r>
    </w:p>
    <w:p w14:paraId="3F9D97D2"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hint="eastAsia"/>
          <w:b/>
          <w:sz w:val="24"/>
          <w:szCs w:val="24"/>
        </w:rPr>
        <w:t>数据质量需求清单</w:t>
      </w:r>
    </w:p>
    <w:tbl>
      <w:tblPr>
        <w:tblW w:w="0" w:type="auto"/>
        <w:tblCellMar>
          <w:top w:w="15" w:type="dxa"/>
          <w:left w:w="15" w:type="dxa"/>
          <w:bottom w:w="15" w:type="dxa"/>
          <w:right w:w="15" w:type="dxa"/>
        </w:tblCellMar>
        <w:tblLook w:val="04A0" w:firstRow="1" w:lastRow="0" w:firstColumn="1" w:lastColumn="0" w:noHBand="0" w:noVBand="1"/>
      </w:tblPr>
      <w:tblGrid>
        <w:gridCol w:w="546"/>
        <w:gridCol w:w="765"/>
        <w:gridCol w:w="1005"/>
        <w:gridCol w:w="6024"/>
      </w:tblGrid>
      <w:tr w:rsidR="00CA701D" w:rsidRPr="00CA701D" w14:paraId="4CA64C86" w14:textId="77777777">
        <w:trPr>
          <w:trHeight w:val="510"/>
          <w:tblHeader/>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61A40"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9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B9BD3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E1C57"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1F23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参数</w:t>
            </w:r>
          </w:p>
        </w:tc>
      </w:tr>
      <w:tr w:rsidR="00CA701D" w:rsidRPr="00CA701D" w14:paraId="4160799B" w14:textId="77777777">
        <w:trPr>
          <w:trHeight w:val="510"/>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2860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9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6C69C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 质量</w:t>
            </w: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1AED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完整性</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E0C0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完整性稽核，稽核接口文件传送过程中是否有遗漏，是否完整；稽核各类统计分析数据是否有空值，是否完整；</w:t>
            </w:r>
          </w:p>
        </w:tc>
      </w:tr>
      <w:tr w:rsidR="00CA701D" w:rsidRPr="00CA701D" w14:paraId="033BFFC8" w14:textId="77777777">
        <w:trPr>
          <w:trHeight w:val="510"/>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5FBF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9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3FDF3D" w14:textId="77777777" w:rsidR="00C9570A" w:rsidRPr="00CA701D" w:rsidRDefault="00C9570A">
            <w:pPr>
              <w:spacing w:line="400" w:lineRule="exact"/>
              <w:jc w:val="center"/>
              <w:rPr>
                <w:rFonts w:ascii="仿宋" w:eastAsia="仿宋" w:hAnsi="仿宋" w:cs="宋体"/>
                <w:sz w:val="24"/>
                <w:szCs w:val="24"/>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63FCF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及时性</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EBF5A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及时性稽核，稽核接口文件的接收、生成、以及各类统计分析数据的生成时间是否符合要求；</w:t>
            </w:r>
          </w:p>
        </w:tc>
      </w:tr>
      <w:tr w:rsidR="00CA701D" w:rsidRPr="00CA701D" w14:paraId="24369C5D" w14:textId="77777777">
        <w:trPr>
          <w:trHeight w:val="1020"/>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055B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9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7591A5" w14:textId="77777777" w:rsidR="00C9570A" w:rsidRPr="00CA701D" w:rsidRDefault="00C9570A">
            <w:pPr>
              <w:spacing w:line="400" w:lineRule="exact"/>
              <w:jc w:val="center"/>
              <w:rPr>
                <w:rFonts w:ascii="仿宋" w:eastAsia="仿宋" w:hAnsi="仿宋" w:cs="宋体"/>
                <w:sz w:val="24"/>
                <w:szCs w:val="24"/>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6145F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一致性</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5616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一致性稽核，稽核同一统计分析数据在不同功能模块中是否一致；稽核接口文件大小、数据量等与上、下游平台系统是否一致；稽核同一统计分析数据在不同系统、不同功能模块中是否一致；</w:t>
            </w:r>
          </w:p>
        </w:tc>
      </w:tr>
      <w:tr w:rsidR="00CA701D" w:rsidRPr="00CA701D" w14:paraId="6C63803E" w14:textId="77777777">
        <w:trPr>
          <w:trHeight w:val="765"/>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95DA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9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2A762F" w14:textId="77777777" w:rsidR="00C9570A" w:rsidRPr="00CA701D" w:rsidRDefault="00C9570A">
            <w:pPr>
              <w:spacing w:line="400" w:lineRule="exact"/>
              <w:jc w:val="center"/>
              <w:rPr>
                <w:rFonts w:ascii="仿宋" w:eastAsia="仿宋" w:hAnsi="仿宋" w:cs="宋体"/>
                <w:sz w:val="24"/>
                <w:szCs w:val="24"/>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4AA7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波动性</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D46D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波动性稽核，稽核同一接口文件大小、</w:t>
            </w:r>
            <w:proofErr w:type="gramStart"/>
            <w:r w:rsidRPr="00CA701D">
              <w:rPr>
                <w:rFonts w:ascii="仿宋" w:eastAsia="仿宋" w:hAnsi="仿宋" w:cs="宋体" w:hint="eastAsia"/>
                <w:sz w:val="24"/>
                <w:szCs w:val="24"/>
              </w:rPr>
              <w:t>数据量环比</w:t>
            </w:r>
            <w:proofErr w:type="gramEnd"/>
            <w:r w:rsidRPr="00CA701D">
              <w:rPr>
                <w:rFonts w:ascii="仿宋" w:eastAsia="仿宋" w:hAnsi="仿宋" w:cs="宋体" w:hint="eastAsia"/>
                <w:sz w:val="24"/>
                <w:szCs w:val="24"/>
              </w:rPr>
              <w:t>波动范围是否正常；稽核同一统计分析数据同比、环比波动范围是否正常；</w:t>
            </w:r>
          </w:p>
        </w:tc>
      </w:tr>
      <w:tr w:rsidR="00CA701D" w:rsidRPr="00CA701D" w14:paraId="581CCC13" w14:textId="77777777">
        <w:trPr>
          <w:trHeight w:val="510"/>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BB81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9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115398" w14:textId="77777777" w:rsidR="00C9570A" w:rsidRPr="00CA701D" w:rsidRDefault="00C9570A">
            <w:pPr>
              <w:spacing w:line="400" w:lineRule="exact"/>
              <w:jc w:val="center"/>
              <w:rPr>
                <w:rFonts w:ascii="仿宋" w:eastAsia="仿宋" w:hAnsi="仿宋" w:cs="宋体"/>
                <w:sz w:val="24"/>
                <w:szCs w:val="24"/>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C0CBE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平衡性</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5A528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平衡性稽核，稽核统计分析数据之间的平衡关系，含不同统计分析之间，两个分析数据之间的逻辑关系的平衡性稽核；</w:t>
            </w:r>
          </w:p>
        </w:tc>
      </w:tr>
      <w:tr w:rsidR="00CA701D" w:rsidRPr="00CA701D" w14:paraId="071CAAB8" w14:textId="77777777">
        <w:trPr>
          <w:trHeight w:val="510"/>
        </w:trPr>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CDD63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9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A093C3" w14:textId="77777777" w:rsidR="00C9570A" w:rsidRPr="00CA701D" w:rsidRDefault="00C9570A">
            <w:pPr>
              <w:spacing w:line="400" w:lineRule="exact"/>
              <w:jc w:val="center"/>
              <w:rPr>
                <w:rFonts w:ascii="仿宋" w:eastAsia="仿宋" w:hAnsi="仿宋" w:cs="宋体"/>
                <w:sz w:val="24"/>
                <w:szCs w:val="24"/>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51831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可视化</w:t>
            </w:r>
          </w:p>
        </w:tc>
        <w:tc>
          <w:tcPr>
            <w:tcW w:w="7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20099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内置通用稽核规则可视化配置，通过配置稽核对象、监控周期、处理方式实现稽核规则的建立；</w:t>
            </w:r>
          </w:p>
        </w:tc>
      </w:tr>
    </w:tbl>
    <w:p w14:paraId="71CE058B" w14:textId="77777777" w:rsidR="00C9570A" w:rsidRPr="00CA701D" w:rsidRDefault="001F2EAA">
      <w:pPr>
        <w:pStyle w:val="a8"/>
        <w:numPr>
          <w:ilvl w:val="2"/>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数据规范</w:t>
      </w:r>
    </w:p>
    <w:p w14:paraId="07B7A840"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数据规范子系统定义数据的标准规范，对于数据标准的定义需要从平台功能上进行约束，具备从数据体系架构、主数据、元数据等维度结合实际业务特征构</w:t>
      </w:r>
      <w:r w:rsidRPr="00CA701D">
        <w:rPr>
          <w:rFonts w:ascii="仿宋" w:eastAsia="仿宋" w:hAnsi="仿宋" w:hint="eastAsia"/>
          <w:sz w:val="24"/>
          <w:szCs w:val="24"/>
        </w:rPr>
        <w:lastRenderedPageBreak/>
        <w:t>建标准化、规范化的数据标准体系的能力，从而实现规范化的数据开发和资产运营过程管控，有效支撑数据中台建设。</w:t>
      </w:r>
    </w:p>
    <w:p w14:paraId="2BBE5161" w14:textId="77777777" w:rsidR="00C9570A" w:rsidRPr="00CA701D" w:rsidRDefault="001F2EAA">
      <w:pPr>
        <w:pStyle w:val="a8"/>
        <w:spacing w:line="360" w:lineRule="auto"/>
        <w:jc w:val="center"/>
        <w:rPr>
          <w:rFonts w:ascii="仿宋" w:eastAsia="仿宋" w:hAnsi="仿宋"/>
          <w:b/>
          <w:sz w:val="24"/>
          <w:szCs w:val="24"/>
        </w:rPr>
      </w:pPr>
      <w:r w:rsidRPr="00CA701D">
        <w:rPr>
          <w:rFonts w:ascii="仿宋" w:eastAsia="仿宋" w:hAnsi="仿宋" w:hint="eastAsia"/>
          <w:b/>
          <w:sz w:val="24"/>
          <w:szCs w:val="24"/>
        </w:rPr>
        <w:t>数据规范需求清单</w:t>
      </w:r>
    </w:p>
    <w:tbl>
      <w:tblPr>
        <w:tblW w:w="5000" w:type="pct"/>
        <w:tblCellMar>
          <w:top w:w="15" w:type="dxa"/>
          <w:left w:w="15" w:type="dxa"/>
          <w:bottom w:w="15" w:type="dxa"/>
          <w:right w:w="15" w:type="dxa"/>
        </w:tblCellMar>
        <w:tblLook w:val="04A0" w:firstRow="1" w:lastRow="0" w:firstColumn="1" w:lastColumn="0" w:noHBand="0" w:noVBand="1"/>
      </w:tblPr>
      <w:tblGrid>
        <w:gridCol w:w="708"/>
        <w:gridCol w:w="997"/>
        <w:gridCol w:w="1708"/>
        <w:gridCol w:w="4927"/>
      </w:tblGrid>
      <w:tr w:rsidR="00CA701D" w:rsidRPr="00CA701D" w14:paraId="7E8A6EE1" w14:textId="77777777">
        <w:trPr>
          <w:trHeight w:val="510"/>
          <w:tblHeader/>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44BD92"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960E1"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68596"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F89E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参数</w:t>
            </w:r>
          </w:p>
        </w:tc>
      </w:tr>
      <w:tr w:rsidR="00CA701D" w:rsidRPr="00CA701D" w14:paraId="4C59D538" w14:textId="77777777">
        <w:trPr>
          <w:trHeight w:val="102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CB9A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9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BFA342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数据规范</w:t>
            </w: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AE72E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数据架构设计</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B32D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w:t>
            </w:r>
            <w:proofErr w:type="gramStart"/>
            <w:r w:rsidRPr="00CA701D">
              <w:rPr>
                <w:rFonts w:ascii="仿宋" w:eastAsia="仿宋" w:hAnsi="仿宋" w:cs="宋体" w:hint="eastAsia"/>
                <w:sz w:val="24"/>
                <w:szCs w:val="24"/>
              </w:rPr>
              <w:t>数仓级</w:t>
            </w:r>
            <w:proofErr w:type="gramEnd"/>
            <w:r w:rsidRPr="00CA701D">
              <w:rPr>
                <w:rFonts w:ascii="仿宋" w:eastAsia="仿宋" w:hAnsi="仿宋" w:cs="宋体" w:hint="eastAsia"/>
                <w:sz w:val="24"/>
                <w:szCs w:val="24"/>
              </w:rPr>
              <w:t>的数据架构设计功能，支持定义和创建数据仓库，并支持数据的分层、分域、实体对象、更新周期编码及编码规则的定义，从产品功能层面明确数据架构规范，指导和约束后续的数据治理规范化。</w:t>
            </w:r>
          </w:p>
        </w:tc>
      </w:tr>
      <w:tr w:rsidR="00CA701D" w:rsidRPr="00CA701D" w14:paraId="45BEDB50" w14:textId="77777777">
        <w:trPr>
          <w:trHeight w:val="102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595E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642FC8"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9F155" w14:textId="77777777" w:rsidR="00C9570A" w:rsidRPr="00CA701D" w:rsidRDefault="001F2EAA">
            <w:pPr>
              <w:widowControl/>
              <w:spacing w:line="400" w:lineRule="exact"/>
              <w:jc w:val="center"/>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库表编码</w:t>
            </w:r>
            <w:proofErr w:type="gramEnd"/>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FC365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对数据仓库</w:t>
            </w:r>
            <w:proofErr w:type="gramStart"/>
            <w:r w:rsidRPr="00CA701D">
              <w:rPr>
                <w:rFonts w:ascii="仿宋" w:eastAsia="仿宋" w:hAnsi="仿宋" w:cs="宋体" w:hint="eastAsia"/>
                <w:sz w:val="24"/>
                <w:szCs w:val="24"/>
              </w:rPr>
              <w:t>的库表编码</w:t>
            </w:r>
            <w:proofErr w:type="gramEnd"/>
            <w:r w:rsidRPr="00CA701D">
              <w:rPr>
                <w:rFonts w:ascii="仿宋" w:eastAsia="仿宋" w:hAnsi="仿宋" w:cs="宋体" w:hint="eastAsia"/>
                <w:sz w:val="24"/>
                <w:szCs w:val="24"/>
              </w:rPr>
              <w:t>规则进行标准化定义和管理，通过Excel模板批量导入库表编码规则标准，支持</w:t>
            </w:r>
            <w:proofErr w:type="gramStart"/>
            <w:r w:rsidRPr="00CA701D">
              <w:rPr>
                <w:rFonts w:ascii="仿宋" w:eastAsia="仿宋" w:hAnsi="仿宋" w:cs="宋体" w:hint="eastAsia"/>
                <w:sz w:val="24"/>
                <w:szCs w:val="24"/>
              </w:rPr>
              <w:t>对库表编码</w:t>
            </w:r>
            <w:proofErr w:type="gramEnd"/>
            <w:r w:rsidRPr="00CA701D">
              <w:rPr>
                <w:rFonts w:ascii="仿宋" w:eastAsia="仿宋" w:hAnsi="仿宋" w:cs="宋体" w:hint="eastAsia"/>
                <w:sz w:val="24"/>
                <w:szCs w:val="24"/>
              </w:rPr>
              <w:t>规则的变更历史进行管理，对不同版本</w:t>
            </w:r>
            <w:proofErr w:type="gramStart"/>
            <w:r w:rsidRPr="00CA701D">
              <w:rPr>
                <w:rFonts w:ascii="仿宋" w:eastAsia="仿宋" w:hAnsi="仿宋" w:cs="宋体" w:hint="eastAsia"/>
                <w:sz w:val="24"/>
                <w:szCs w:val="24"/>
              </w:rPr>
              <w:t>的库表编码</w:t>
            </w:r>
            <w:proofErr w:type="gramEnd"/>
            <w:r w:rsidRPr="00CA701D">
              <w:rPr>
                <w:rFonts w:ascii="仿宋" w:eastAsia="仿宋" w:hAnsi="仿宋" w:cs="宋体" w:hint="eastAsia"/>
                <w:sz w:val="24"/>
                <w:szCs w:val="24"/>
              </w:rPr>
              <w:t>规则标准进行比对查看，并可选择某个历史版本进行回退操作。</w:t>
            </w:r>
          </w:p>
        </w:tc>
      </w:tr>
      <w:tr w:rsidR="00CA701D" w:rsidRPr="00CA701D" w14:paraId="00DFC30C" w14:textId="77777777">
        <w:trPr>
          <w:trHeight w:val="102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F06F3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E6908E"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4464B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数据目录</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78A4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数据目录的定义和设计，数据目录是基于数据中</w:t>
            </w:r>
            <w:proofErr w:type="gramStart"/>
            <w:r w:rsidRPr="00CA701D">
              <w:rPr>
                <w:rFonts w:ascii="仿宋" w:eastAsia="仿宋" w:hAnsi="仿宋" w:cs="宋体" w:hint="eastAsia"/>
                <w:sz w:val="24"/>
                <w:szCs w:val="24"/>
              </w:rPr>
              <w:t>台数据</w:t>
            </w:r>
            <w:proofErr w:type="gramEnd"/>
            <w:r w:rsidRPr="00CA701D">
              <w:rPr>
                <w:rFonts w:ascii="仿宋" w:eastAsia="仿宋" w:hAnsi="仿宋" w:cs="宋体" w:hint="eastAsia"/>
                <w:sz w:val="24"/>
                <w:szCs w:val="24"/>
              </w:rPr>
              <w:t>集市的整体规划，支持按照定义的数据分层、分域的元素信息、或者按照自定义目录来构建整个数据集市的整体框架，以目录形式形成整体的数据架构目录。</w:t>
            </w:r>
          </w:p>
        </w:tc>
      </w:tr>
      <w:tr w:rsidR="00CA701D" w:rsidRPr="00CA701D" w14:paraId="5282EED0" w14:textId="77777777">
        <w:trPr>
          <w:trHeight w:val="1515"/>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A585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2B9ED3"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90A3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字段库</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899E1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提供字段库的管理功能，便于管理企业的全局数据字段，支持对数据模型的字段进行规范、统一的定义，后续模型开发直接引用即可；字段的定义包括字段名称、字段编码、字段分类、字段类型、关联的</w:t>
            </w:r>
            <w:proofErr w:type="gramStart"/>
            <w:r w:rsidRPr="00CA701D">
              <w:rPr>
                <w:rFonts w:ascii="仿宋" w:eastAsia="仿宋" w:hAnsi="仿宋" w:cs="宋体" w:hint="eastAsia"/>
                <w:sz w:val="24"/>
                <w:szCs w:val="24"/>
              </w:rPr>
              <w:t>主数据</w:t>
            </w:r>
            <w:proofErr w:type="gramEnd"/>
            <w:r w:rsidRPr="00CA701D">
              <w:rPr>
                <w:rFonts w:ascii="仿宋" w:eastAsia="仿宋" w:hAnsi="仿宋" w:cs="宋体" w:hint="eastAsia"/>
                <w:sz w:val="24"/>
                <w:szCs w:val="24"/>
              </w:rPr>
              <w:t>等方面；支持从excel、PDM、数据库中导入字段标准；新增的字段标准需要审核通过才能使用，可以灵活配置自动审核或人工审核。</w:t>
            </w:r>
          </w:p>
        </w:tc>
      </w:tr>
      <w:tr w:rsidR="00CA701D" w:rsidRPr="00CA701D" w14:paraId="4FE03241" w14:textId="77777777">
        <w:trPr>
          <w:trHeight w:val="102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10884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4959D9"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08A0F0" w14:textId="77777777" w:rsidR="00C9570A" w:rsidRPr="00CA701D" w:rsidRDefault="001F2EAA">
            <w:pPr>
              <w:widowControl/>
              <w:spacing w:line="400" w:lineRule="exact"/>
              <w:jc w:val="center"/>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主数据</w:t>
            </w:r>
            <w:proofErr w:type="gramEnd"/>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2FF7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提供主数据管理功能，规范数据取值范围的定义，支持按照全英文、全数字、正则表达式、枚举、按位范围等多种方式定义数据取值规范：支持批量废止、批量恢复、批量删除主数据。</w:t>
            </w:r>
          </w:p>
        </w:tc>
      </w:tr>
    </w:tbl>
    <w:p w14:paraId="66F4CB44" w14:textId="77777777" w:rsidR="00C9570A" w:rsidRPr="00CA701D" w:rsidRDefault="001F2EAA">
      <w:pPr>
        <w:pStyle w:val="a8"/>
        <w:numPr>
          <w:ilvl w:val="2"/>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数据治理服务</w:t>
      </w:r>
    </w:p>
    <w:p w14:paraId="5826DFDF" w14:textId="77777777" w:rsidR="00C9570A" w:rsidRPr="00CA701D" w:rsidRDefault="001F2EAA">
      <w:pPr>
        <w:pStyle w:val="a8"/>
        <w:spacing w:line="360" w:lineRule="auto"/>
        <w:ind w:firstLineChars="200" w:firstLine="480"/>
        <w:rPr>
          <w:rFonts w:ascii="仿宋" w:eastAsia="仿宋" w:hAnsi="仿宋"/>
          <w:sz w:val="24"/>
          <w:szCs w:val="24"/>
        </w:rPr>
      </w:pPr>
      <w:r w:rsidRPr="00CA701D">
        <w:rPr>
          <w:rFonts w:ascii="仿宋" w:eastAsia="仿宋" w:hAnsi="仿宋" w:hint="eastAsia"/>
          <w:sz w:val="24"/>
          <w:szCs w:val="24"/>
        </w:rPr>
        <w:lastRenderedPageBreak/>
        <w:t>为支撑兴平市城市大脑数据分析需求以及各部门的数据共享需求，对 兴平市各部门数据进行系统性、有序性、协同性的数据治理及数据管理建设。提供数据接入、清洗，并分类、分层治理形成</w:t>
      </w:r>
      <w:r w:rsidRPr="00CA701D">
        <w:rPr>
          <w:rFonts w:ascii="仿宋" w:eastAsia="仿宋" w:hAnsi="仿宋" w:hint="eastAsia"/>
          <w:bCs/>
          <w:sz w:val="24"/>
          <w:szCs w:val="24"/>
        </w:rPr>
        <w:t>四大主题库和三大专题库</w:t>
      </w:r>
      <w:r w:rsidRPr="00CA701D">
        <w:rPr>
          <w:rFonts w:ascii="仿宋" w:eastAsia="仿宋" w:hAnsi="仿宋" w:hint="eastAsia"/>
          <w:sz w:val="24"/>
          <w:szCs w:val="24"/>
        </w:rPr>
        <w:t>，为数字化决策提供数据源支撑。</w:t>
      </w:r>
    </w:p>
    <w:p w14:paraId="666744A0" w14:textId="77777777" w:rsidR="00C9570A" w:rsidRPr="00CA701D" w:rsidRDefault="001F2EAA">
      <w:pPr>
        <w:pStyle w:val="a8"/>
        <w:spacing w:line="360" w:lineRule="auto"/>
        <w:jc w:val="center"/>
        <w:rPr>
          <w:rFonts w:ascii="仿宋" w:eastAsia="仿宋" w:hAnsi="仿宋"/>
          <w:b/>
          <w:sz w:val="24"/>
          <w:szCs w:val="24"/>
        </w:rPr>
      </w:pPr>
      <w:r w:rsidRPr="00CA701D">
        <w:rPr>
          <w:rFonts w:ascii="仿宋" w:eastAsia="仿宋" w:hAnsi="仿宋" w:hint="eastAsia"/>
          <w:b/>
          <w:sz w:val="24"/>
          <w:szCs w:val="24"/>
        </w:rPr>
        <w:t>数据治理需求清单</w:t>
      </w:r>
    </w:p>
    <w:tbl>
      <w:tblPr>
        <w:tblW w:w="5000" w:type="pct"/>
        <w:tblCellMar>
          <w:top w:w="15" w:type="dxa"/>
          <w:left w:w="15" w:type="dxa"/>
          <w:bottom w:w="15" w:type="dxa"/>
          <w:right w:w="15" w:type="dxa"/>
        </w:tblCellMar>
        <w:tblLook w:val="04A0" w:firstRow="1" w:lastRow="0" w:firstColumn="1" w:lastColumn="0" w:noHBand="0" w:noVBand="1"/>
      </w:tblPr>
      <w:tblGrid>
        <w:gridCol w:w="1990"/>
        <w:gridCol w:w="6350"/>
      </w:tblGrid>
      <w:tr w:rsidR="00CA701D" w:rsidRPr="00CA701D" w14:paraId="69307A23"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C0AD6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指标项</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A1FBD"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规格要求</w:t>
            </w:r>
          </w:p>
        </w:tc>
      </w:tr>
      <w:tr w:rsidR="00CA701D" w:rsidRPr="00CA701D" w14:paraId="760FE5E4"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A80D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数据相关标准规范</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C54D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提供标准规范，包括：数据接入标准规范、信息代码标准规范、数据清洗标准规范、数据模型标准规范、一数一源管理规范、数据接口标准规范等。</w:t>
            </w:r>
          </w:p>
        </w:tc>
      </w:tr>
      <w:tr w:rsidR="00CA701D" w:rsidRPr="00CA701D" w14:paraId="7F2B618C"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34C9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数据接入服务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CE4B4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1.数据接入范围：项目接入治理不少</w:t>
            </w:r>
            <w:r w:rsidRPr="00CA701D">
              <w:rPr>
                <w:rStyle w:val="font01"/>
                <w:rFonts w:ascii="仿宋" w:eastAsia="仿宋" w:hAnsi="仿宋" w:hint="default"/>
                <w:color w:val="auto"/>
                <w:sz w:val="24"/>
                <w:szCs w:val="24"/>
              </w:rPr>
              <w:t>于41个数源单位的数据，数据来源部门包括但不限于：  兴平市财政局、</w:t>
            </w:r>
            <w:proofErr w:type="gramStart"/>
            <w:r w:rsidRPr="00CA701D">
              <w:rPr>
                <w:rStyle w:val="font01"/>
                <w:rFonts w:ascii="仿宋" w:eastAsia="仿宋" w:hAnsi="仿宋" w:hint="default"/>
                <w:color w:val="auto"/>
                <w:sz w:val="24"/>
                <w:szCs w:val="24"/>
              </w:rPr>
              <w:t>发改局、人社局</w:t>
            </w:r>
            <w:proofErr w:type="gramEnd"/>
            <w:r w:rsidRPr="00CA701D">
              <w:rPr>
                <w:rStyle w:val="font01"/>
                <w:rFonts w:ascii="仿宋" w:eastAsia="仿宋" w:hAnsi="仿宋" w:hint="default"/>
                <w:color w:val="auto"/>
                <w:sz w:val="24"/>
                <w:szCs w:val="24"/>
              </w:rPr>
              <w:t>、公安局、教育局、住建局、交通局、民政局、农业农村局、卫生健康局、文化和旅游局、自然资源局、水利局、市场监管局、工业和信息化局、应急管理局、审计局、司法局、统计局、综合行政执法局、商务局、医疗保障局、信访局、乡村振兴局、行政审批服务局、退役军人事务局、税务局、生态环境局、东城街道、西城街道、店张街道、西吴街道、马嵬街道、</w:t>
            </w:r>
            <w:proofErr w:type="gramStart"/>
            <w:r w:rsidRPr="00CA701D">
              <w:rPr>
                <w:rStyle w:val="font01"/>
                <w:rFonts w:ascii="仿宋" w:eastAsia="仿宋" w:hAnsi="仿宋" w:hint="default"/>
                <w:color w:val="auto"/>
                <w:sz w:val="24"/>
                <w:szCs w:val="24"/>
              </w:rPr>
              <w:t>阜</w:t>
            </w:r>
            <w:proofErr w:type="gramEnd"/>
            <w:r w:rsidRPr="00CA701D">
              <w:rPr>
                <w:rStyle w:val="font01"/>
                <w:rFonts w:ascii="仿宋" w:eastAsia="仿宋" w:hAnsi="仿宋" w:hint="default"/>
                <w:color w:val="auto"/>
                <w:sz w:val="24"/>
                <w:szCs w:val="24"/>
              </w:rPr>
              <w:t>寨镇、丰仪镇、庄头镇、赵村镇、汤坊镇、桑镇、南市镇、南位镇等。</w:t>
            </w:r>
            <w:r w:rsidRPr="00CA701D">
              <w:rPr>
                <w:rStyle w:val="font01"/>
                <w:rFonts w:ascii="仿宋" w:eastAsia="仿宋" w:hAnsi="仿宋" w:hint="default"/>
                <w:color w:val="auto"/>
                <w:sz w:val="24"/>
                <w:szCs w:val="24"/>
              </w:rPr>
              <w:br/>
              <w:t>2.提供数据调研服务：基于兴平城市大脑的数据需求接入范围，确定数据中台各部门或单位数据来源、数据存储、数据更新、数据规模等信息，以及</w:t>
            </w:r>
            <w:proofErr w:type="gramStart"/>
            <w:r w:rsidRPr="00CA701D">
              <w:rPr>
                <w:rStyle w:val="font01"/>
                <w:rFonts w:ascii="仿宋" w:eastAsia="仿宋" w:hAnsi="仿宋" w:hint="default"/>
                <w:color w:val="auto"/>
                <w:sz w:val="24"/>
                <w:szCs w:val="24"/>
              </w:rPr>
              <w:t>跟具体</w:t>
            </w:r>
            <w:proofErr w:type="gramEnd"/>
            <w:r w:rsidRPr="00CA701D">
              <w:rPr>
                <w:rStyle w:val="font01"/>
                <w:rFonts w:ascii="仿宋" w:eastAsia="仿宋" w:hAnsi="仿宋" w:hint="default"/>
                <w:color w:val="auto"/>
                <w:sz w:val="24"/>
                <w:szCs w:val="24"/>
              </w:rPr>
              <w:t>单体部门负责人员进行对接确认。</w:t>
            </w:r>
            <w:r w:rsidRPr="00CA701D">
              <w:rPr>
                <w:rStyle w:val="font01"/>
                <w:rFonts w:ascii="仿宋" w:eastAsia="仿宋" w:hAnsi="仿宋" w:hint="default"/>
                <w:color w:val="auto"/>
                <w:sz w:val="24"/>
                <w:szCs w:val="24"/>
              </w:rPr>
              <w:br/>
              <w:t>3.数据采集接入开发：结合具体数据类型、数据存储，以及与源端系统具体的数据网络链路情况，选择合适的数据接入方式，并针对具体的采集模式进行采集任务的开发、调测以及任务调度。提供直接访问各业务系统数据库、各服务接口或文件资源直接对接方式，以及前置机对接方式。</w:t>
            </w:r>
          </w:p>
        </w:tc>
      </w:tr>
      <w:tr w:rsidR="00CA701D" w:rsidRPr="00CA701D" w14:paraId="2207E8ED"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A27E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数据清洗服务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E8AB7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数据从来源业务系统采集接入到数据中台，对存在数据重复、不完整、</w:t>
            </w:r>
            <w:proofErr w:type="gramStart"/>
            <w:r w:rsidRPr="00CA701D">
              <w:rPr>
                <w:rFonts w:ascii="仿宋" w:eastAsia="仿宋" w:hAnsi="仿宋" w:cs="宋体" w:hint="eastAsia"/>
                <w:sz w:val="24"/>
                <w:szCs w:val="24"/>
              </w:rPr>
              <w:t>不</w:t>
            </w:r>
            <w:proofErr w:type="gramEnd"/>
            <w:r w:rsidRPr="00CA701D">
              <w:rPr>
                <w:rFonts w:ascii="仿宋" w:eastAsia="仿宋" w:hAnsi="仿宋" w:cs="宋体" w:hint="eastAsia"/>
                <w:sz w:val="24"/>
                <w:szCs w:val="24"/>
              </w:rPr>
              <w:t>标准等数据问题，通过数据分析与梳理、制定数据清洗规则，并与不同部门数据形态相结合进行开发、实施数据清洗加工，以提升、保障数据质量。内容涵盖如空格清洗、特殊符号及乱码清洗、</w:t>
            </w:r>
            <w:proofErr w:type="gramStart"/>
            <w:r w:rsidRPr="00CA701D">
              <w:rPr>
                <w:rFonts w:ascii="仿宋" w:eastAsia="仿宋" w:hAnsi="仿宋" w:cs="宋体" w:hint="eastAsia"/>
                <w:sz w:val="24"/>
                <w:szCs w:val="24"/>
              </w:rPr>
              <w:t>无效值</w:t>
            </w:r>
            <w:proofErr w:type="gramEnd"/>
            <w:r w:rsidRPr="00CA701D">
              <w:rPr>
                <w:rFonts w:ascii="仿宋" w:eastAsia="仿宋" w:hAnsi="仿宋" w:cs="宋体" w:hint="eastAsia"/>
                <w:sz w:val="24"/>
                <w:szCs w:val="24"/>
              </w:rPr>
              <w:t>处理、字符处理标准化、</w:t>
            </w:r>
            <w:r w:rsidRPr="00CA701D">
              <w:rPr>
                <w:rFonts w:ascii="仿宋" w:eastAsia="仿宋" w:hAnsi="仿宋" w:cs="宋体" w:hint="eastAsia"/>
                <w:sz w:val="24"/>
                <w:szCs w:val="24"/>
              </w:rPr>
              <w:lastRenderedPageBreak/>
              <w:t>时间处理标准化等。</w:t>
            </w:r>
          </w:p>
        </w:tc>
      </w:tr>
      <w:tr w:rsidR="00CA701D" w:rsidRPr="00CA701D" w14:paraId="2475FF66"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F920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lastRenderedPageBreak/>
              <w:t>数据模型构建服务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11C4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根据数据明细</w:t>
            </w:r>
            <w:proofErr w:type="gramStart"/>
            <w:r w:rsidRPr="00CA701D">
              <w:rPr>
                <w:rFonts w:ascii="仿宋" w:eastAsia="仿宋" w:hAnsi="仿宋" w:cs="宋体" w:hint="eastAsia"/>
                <w:sz w:val="24"/>
                <w:szCs w:val="24"/>
              </w:rPr>
              <w:t>层基础库数据</w:t>
            </w:r>
            <w:proofErr w:type="gramEnd"/>
            <w:r w:rsidRPr="00CA701D">
              <w:rPr>
                <w:rFonts w:ascii="仿宋" w:eastAsia="仿宋" w:hAnsi="仿宋" w:cs="宋体" w:hint="eastAsia"/>
                <w:sz w:val="24"/>
                <w:szCs w:val="24"/>
              </w:rPr>
              <w:t>加工，以实现对数据进一步抽象、汇总、统计。形成数据主题层，</w:t>
            </w:r>
            <w:proofErr w:type="gramStart"/>
            <w:r w:rsidRPr="00CA701D">
              <w:rPr>
                <w:rFonts w:ascii="仿宋" w:eastAsia="仿宋" w:hAnsi="仿宋" w:cs="宋体" w:hint="eastAsia"/>
                <w:sz w:val="24"/>
                <w:szCs w:val="24"/>
              </w:rPr>
              <w:t>构建主</w:t>
            </w:r>
            <w:proofErr w:type="gramEnd"/>
            <w:r w:rsidRPr="00CA701D">
              <w:rPr>
                <w:rFonts w:ascii="仿宋" w:eastAsia="仿宋" w:hAnsi="仿宋" w:cs="宋体" w:hint="eastAsia"/>
                <w:sz w:val="24"/>
                <w:szCs w:val="24"/>
              </w:rPr>
              <w:t>题库。</w:t>
            </w:r>
            <w:r w:rsidRPr="00CA701D">
              <w:rPr>
                <w:rFonts w:ascii="仿宋" w:eastAsia="仿宋" w:hAnsi="仿宋" w:cs="宋体" w:hint="eastAsia"/>
                <w:sz w:val="24"/>
                <w:szCs w:val="24"/>
              </w:rPr>
              <w:br/>
              <w:t>在主题库的基础上，结合业务需求，构建并开发出对应的专题应用库。</w:t>
            </w:r>
          </w:p>
        </w:tc>
      </w:tr>
      <w:tr w:rsidR="00CA701D" w:rsidRPr="00CA701D" w14:paraId="64434F14" w14:textId="77777777">
        <w:tc>
          <w:tcPr>
            <w:tcW w:w="11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D3A35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数据质量服务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E8F7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提供按照数据质量管理流程，即质量定义、评估、分析和优化等开展数据质量管理服务，主要包括规则梳理、规则配置、质量评估、质量优化和质量监控等。</w:t>
            </w:r>
          </w:p>
        </w:tc>
      </w:tr>
      <w:tr w:rsidR="00CA701D" w:rsidRPr="00CA701D" w14:paraId="063DDA25" w14:textId="77777777">
        <w:tc>
          <w:tcPr>
            <w:tcW w:w="11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3D939A" w14:textId="77777777" w:rsidR="00C9570A" w:rsidRPr="00CA701D" w:rsidRDefault="00C9570A">
            <w:pPr>
              <w:spacing w:line="400" w:lineRule="exact"/>
              <w:rPr>
                <w:rFonts w:ascii="仿宋" w:eastAsia="仿宋" w:hAnsi="仿宋" w:cs="宋体"/>
                <w:sz w:val="24"/>
                <w:szCs w:val="24"/>
              </w:rPr>
            </w:pP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542C8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实现对数据质量概况探查。发现和监控其中的数据质量问题，并有针对性的进行数据质量改进。</w:t>
            </w:r>
          </w:p>
        </w:tc>
      </w:tr>
      <w:tr w:rsidR="00CA701D" w:rsidRPr="00CA701D" w14:paraId="4786A0A5"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6646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数据服务管理</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6AEA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提供数据接口、数据库表推送两种方式对外提供数据服务。具体为：</w:t>
            </w:r>
            <w:r w:rsidRPr="00CA701D">
              <w:rPr>
                <w:rFonts w:ascii="仿宋" w:eastAsia="仿宋" w:hAnsi="仿宋" w:cs="宋体" w:hint="eastAsia"/>
                <w:sz w:val="24"/>
                <w:szCs w:val="24"/>
              </w:rPr>
              <w:br/>
              <w:t>1）数据中</w:t>
            </w:r>
            <w:proofErr w:type="gramStart"/>
            <w:r w:rsidRPr="00CA701D">
              <w:rPr>
                <w:rFonts w:ascii="仿宋" w:eastAsia="仿宋" w:hAnsi="仿宋" w:cs="宋体" w:hint="eastAsia"/>
                <w:sz w:val="24"/>
                <w:szCs w:val="24"/>
              </w:rPr>
              <w:t>台治理</w:t>
            </w:r>
            <w:proofErr w:type="gramEnd"/>
            <w:r w:rsidRPr="00CA701D">
              <w:rPr>
                <w:rFonts w:ascii="仿宋" w:eastAsia="仿宋" w:hAnsi="仿宋" w:cs="宋体" w:hint="eastAsia"/>
                <w:sz w:val="24"/>
                <w:szCs w:val="24"/>
              </w:rPr>
              <w:t>后数据资源，可通过接口注册、发布，数据使用方在完成审批后可基于相关接口规范，通过接口调用实现对数据获取与使用。</w:t>
            </w:r>
            <w:r w:rsidRPr="00CA701D">
              <w:rPr>
                <w:rFonts w:ascii="仿宋" w:eastAsia="仿宋" w:hAnsi="仿宋" w:cs="宋体" w:hint="eastAsia"/>
                <w:sz w:val="24"/>
                <w:szCs w:val="24"/>
              </w:rPr>
              <w:br/>
              <w:t>2）通过网络链路打通，实现数据中台与具体业务应用数据库或部门确定中间</w:t>
            </w:r>
            <w:proofErr w:type="gramStart"/>
            <w:r w:rsidRPr="00CA701D">
              <w:rPr>
                <w:rFonts w:ascii="仿宋" w:eastAsia="仿宋" w:hAnsi="仿宋" w:cs="宋体" w:hint="eastAsia"/>
                <w:sz w:val="24"/>
                <w:szCs w:val="24"/>
              </w:rPr>
              <w:t>库数据</w:t>
            </w:r>
            <w:proofErr w:type="gramEnd"/>
            <w:r w:rsidRPr="00CA701D">
              <w:rPr>
                <w:rFonts w:ascii="仿宋" w:eastAsia="仿宋" w:hAnsi="仿宋" w:cs="宋体" w:hint="eastAsia"/>
                <w:sz w:val="24"/>
                <w:szCs w:val="24"/>
              </w:rPr>
              <w:t>同步、传输。</w:t>
            </w:r>
          </w:p>
        </w:tc>
      </w:tr>
      <w:tr w:rsidR="00CA701D" w:rsidRPr="00CA701D" w14:paraId="26A36D31" w14:textId="77777777">
        <w:tc>
          <w:tcPr>
            <w:tcW w:w="11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CDB65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数据血缘服务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D88CE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提供对接入数据、原始库、主题库、专题应用库等各类数据资源间和数据项间的继承关系进行描述和管理，反映数据资源在各个环节间的继承关系。</w:t>
            </w:r>
          </w:p>
        </w:tc>
      </w:tr>
      <w:tr w:rsidR="00CA701D" w:rsidRPr="00CA701D" w14:paraId="5B9D91DF" w14:textId="77777777">
        <w:tc>
          <w:tcPr>
            <w:tcW w:w="11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A0A579" w14:textId="77777777" w:rsidR="00C9570A" w:rsidRPr="00CA701D" w:rsidRDefault="00C9570A">
            <w:pPr>
              <w:spacing w:line="400" w:lineRule="exact"/>
              <w:rPr>
                <w:rFonts w:ascii="仿宋" w:eastAsia="仿宋" w:hAnsi="仿宋" w:cs="宋体"/>
                <w:sz w:val="24"/>
                <w:szCs w:val="24"/>
              </w:rPr>
            </w:pP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F9076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建立数据资源之间、数据项之间、数据资源与数据项之间三个层级的映射关系，建立血缘数据之间的继承、流转、关联、提取、清洗等关系。</w:t>
            </w:r>
          </w:p>
        </w:tc>
      </w:tr>
      <w:tr w:rsidR="00CA701D" w:rsidRPr="00CA701D" w14:paraId="0E5E5D3E" w14:textId="77777777">
        <w:tc>
          <w:tcPr>
            <w:tcW w:w="11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1EC3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数据安全服务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0739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提供数据分类分级数据保护机制，包括对不同级别的数据进行标记区分、明确不同数据的访问人员和访问方式、采取的安全保护措施（如加密、脱敏等）。以及数据分类分级建立与变更审核流程。</w:t>
            </w:r>
          </w:p>
        </w:tc>
      </w:tr>
      <w:tr w:rsidR="00CA701D" w:rsidRPr="00CA701D" w14:paraId="3F2B59D8" w14:textId="77777777">
        <w:tc>
          <w:tcPr>
            <w:tcW w:w="11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2BC5A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数据运维服务</w:t>
            </w: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A5F0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围绕数据中台开展数据治理全链路运维，包括数据采集接入、数据ETL、数据融合治理、数据服务过程中运行状况、可能存在的问题，提供改进建议促进数据质量提升，保障城市数据中台以及其上的数据和应用稳定运行，高效可用。</w:t>
            </w:r>
          </w:p>
        </w:tc>
      </w:tr>
      <w:tr w:rsidR="00C9570A" w:rsidRPr="00CA701D" w14:paraId="07D67BC4" w14:textId="77777777">
        <w:tc>
          <w:tcPr>
            <w:tcW w:w="11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227AF2" w14:textId="77777777" w:rsidR="00C9570A" w:rsidRPr="00CA701D" w:rsidRDefault="00C9570A">
            <w:pPr>
              <w:spacing w:line="400" w:lineRule="exact"/>
              <w:rPr>
                <w:rFonts w:ascii="仿宋" w:eastAsia="仿宋" w:hAnsi="仿宋" w:cs="宋体"/>
                <w:sz w:val="24"/>
                <w:szCs w:val="24"/>
              </w:rPr>
            </w:pPr>
          </w:p>
        </w:tc>
        <w:tc>
          <w:tcPr>
            <w:tcW w:w="380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D3A10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构建数据运</w:t>
            </w:r>
            <w:proofErr w:type="gramStart"/>
            <w:r w:rsidRPr="00CA701D">
              <w:rPr>
                <w:rFonts w:ascii="仿宋" w:eastAsia="仿宋" w:hAnsi="仿宋" w:cs="宋体" w:hint="eastAsia"/>
                <w:sz w:val="24"/>
                <w:szCs w:val="24"/>
              </w:rPr>
              <w:t>维管理</w:t>
            </w:r>
            <w:proofErr w:type="gramEnd"/>
            <w:r w:rsidRPr="00CA701D">
              <w:rPr>
                <w:rFonts w:ascii="仿宋" w:eastAsia="仿宋" w:hAnsi="仿宋" w:cs="宋体" w:hint="eastAsia"/>
                <w:sz w:val="24"/>
                <w:szCs w:val="24"/>
              </w:rPr>
              <w:t>体系，提供对运维规则的配置管理和实时状态及运行状态监控采集，实现对数据的稽查分析和告警，</w:t>
            </w:r>
            <w:r w:rsidRPr="00CA701D">
              <w:rPr>
                <w:rFonts w:ascii="仿宋" w:eastAsia="仿宋" w:hAnsi="仿宋" w:cs="宋体" w:hint="eastAsia"/>
                <w:sz w:val="24"/>
                <w:szCs w:val="24"/>
              </w:rPr>
              <w:lastRenderedPageBreak/>
              <w:t>输出运维分析报表。</w:t>
            </w:r>
          </w:p>
        </w:tc>
      </w:tr>
    </w:tbl>
    <w:p w14:paraId="4A56D456" w14:textId="77777777" w:rsidR="00C9570A" w:rsidRPr="00CA701D" w:rsidRDefault="00C9570A">
      <w:pPr>
        <w:pStyle w:val="a8"/>
        <w:spacing w:line="400" w:lineRule="exact"/>
        <w:rPr>
          <w:rFonts w:ascii="仿宋" w:eastAsia="仿宋" w:hAnsi="仿宋"/>
          <w:b/>
          <w:bCs/>
          <w:sz w:val="24"/>
          <w:szCs w:val="24"/>
        </w:rPr>
      </w:pPr>
    </w:p>
    <w:p w14:paraId="001CC1AF" w14:textId="77777777" w:rsidR="00C9570A" w:rsidRPr="00CA701D" w:rsidRDefault="001F2EAA">
      <w:pPr>
        <w:pStyle w:val="a8"/>
        <w:spacing w:line="400" w:lineRule="exact"/>
        <w:jc w:val="center"/>
        <w:rPr>
          <w:rFonts w:ascii="仿宋" w:eastAsia="仿宋" w:hAnsi="仿宋" w:cs="宋体"/>
          <w:b/>
          <w:spacing w:val="-9"/>
          <w:w w:val="99"/>
          <w:sz w:val="24"/>
          <w:szCs w:val="24"/>
        </w:rPr>
      </w:pPr>
      <w:r w:rsidRPr="00CA701D">
        <w:rPr>
          <w:rFonts w:ascii="仿宋" w:eastAsia="仿宋" w:hAnsi="仿宋" w:cs="宋体" w:hint="eastAsia"/>
          <w:b/>
          <w:sz w:val="24"/>
          <w:szCs w:val="24"/>
        </w:rPr>
        <w:t>主题库建设</w:t>
      </w:r>
      <w:r w:rsidRPr="00CA701D">
        <w:rPr>
          <w:rFonts w:ascii="仿宋" w:eastAsia="仿宋" w:hAnsi="仿宋" w:cs="宋体" w:hint="eastAsia"/>
          <w:b/>
          <w:spacing w:val="-9"/>
          <w:w w:val="99"/>
          <w:sz w:val="24"/>
          <w:szCs w:val="24"/>
        </w:rPr>
        <w:t>需求清单</w:t>
      </w:r>
    </w:p>
    <w:tbl>
      <w:tblPr>
        <w:tblW w:w="5000" w:type="pct"/>
        <w:tblCellMar>
          <w:top w:w="15" w:type="dxa"/>
          <w:left w:w="15" w:type="dxa"/>
          <w:bottom w:w="15" w:type="dxa"/>
          <w:right w:w="15" w:type="dxa"/>
        </w:tblCellMar>
        <w:tblLook w:val="04A0" w:firstRow="1" w:lastRow="0" w:firstColumn="1" w:lastColumn="0" w:noHBand="0" w:noVBand="1"/>
      </w:tblPr>
      <w:tblGrid>
        <w:gridCol w:w="850"/>
        <w:gridCol w:w="1103"/>
        <w:gridCol w:w="2966"/>
        <w:gridCol w:w="3421"/>
      </w:tblGrid>
      <w:tr w:rsidR="00CA701D" w:rsidRPr="00CA701D" w14:paraId="1F0DA3B5" w14:textId="77777777">
        <w:trPr>
          <w:trHeight w:val="283"/>
          <w:tblHeader/>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3F134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6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2F67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分类</w:t>
            </w:r>
          </w:p>
        </w:tc>
        <w:tc>
          <w:tcPr>
            <w:tcW w:w="17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6F906"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20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C05F7"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主题库名称</w:t>
            </w:r>
          </w:p>
        </w:tc>
      </w:tr>
      <w:tr w:rsidR="00CA701D" w:rsidRPr="00CA701D" w14:paraId="608CC4AE" w14:textId="77777777">
        <w:trPr>
          <w:trHeight w:val="28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E1B7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66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806D5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主题库构建</w:t>
            </w:r>
          </w:p>
        </w:tc>
        <w:tc>
          <w:tcPr>
            <w:tcW w:w="17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F0470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政府治理主题库</w:t>
            </w:r>
          </w:p>
        </w:tc>
        <w:tc>
          <w:tcPr>
            <w:tcW w:w="20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E2957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政府治理主题库</w:t>
            </w:r>
          </w:p>
        </w:tc>
      </w:tr>
      <w:tr w:rsidR="00CA701D" w:rsidRPr="00CA701D" w14:paraId="2A0A13E4" w14:textId="77777777">
        <w:trPr>
          <w:trHeight w:val="28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6227D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66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A055A0" w14:textId="77777777" w:rsidR="00C9570A" w:rsidRPr="00CA701D" w:rsidRDefault="00C9570A">
            <w:pPr>
              <w:spacing w:line="400" w:lineRule="exact"/>
              <w:jc w:val="center"/>
              <w:rPr>
                <w:rFonts w:ascii="仿宋" w:eastAsia="仿宋" w:hAnsi="仿宋" w:cs="宋体"/>
                <w:sz w:val="24"/>
                <w:szCs w:val="24"/>
              </w:rPr>
            </w:pPr>
          </w:p>
        </w:tc>
        <w:tc>
          <w:tcPr>
            <w:tcW w:w="17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01BD2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综合服务主题库</w:t>
            </w:r>
          </w:p>
        </w:tc>
        <w:tc>
          <w:tcPr>
            <w:tcW w:w="20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18B4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综合服务主题库</w:t>
            </w:r>
          </w:p>
        </w:tc>
      </w:tr>
      <w:tr w:rsidR="00CA701D" w:rsidRPr="00CA701D" w14:paraId="4218DF4A" w14:textId="77777777">
        <w:trPr>
          <w:trHeight w:val="28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A9E28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66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642093" w14:textId="77777777" w:rsidR="00C9570A" w:rsidRPr="00CA701D" w:rsidRDefault="00C9570A">
            <w:pPr>
              <w:spacing w:line="400" w:lineRule="exact"/>
              <w:jc w:val="center"/>
              <w:rPr>
                <w:rFonts w:ascii="仿宋" w:eastAsia="仿宋" w:hAnsi="仿宋" w:cs="宋体"/>
                <w:sz w:val="24"/>
                <w:szCs w:val="24"/>
              </w:rPr>
            </w:pPr>
          </w:p>
        </w:tc>
        <w:tc>
          <w:tcPr>
            <w:tcW w:w="17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25E7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产业经济主题库</w:t>
            </w:r>
          </w:p>
        </w:tc>
        <w:tc>
          <w:tcPr>
            <w:tcW w:w="20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F353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产业经济主题库</w:t>
            </w:r>
          </w:p>
        </w:tc>
      </w:tr>
      <w:tr w:rsidR="00C9570A" w:rsidRPr="00CA701D" w14:paraId="17BFC375" w14:textId="77777777">
        <w:trPr>
          <w:trHeight w:val="28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AEAB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66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4BE166" w14:textId="77777777" w:rsidR="00C9570A" w:rsidRPr="00CA701D" w:rsidRDefault="00C9570A">
            <w:pPr>
              <w:spacing w:line="400" w:lineRule="exact"/>
              <w:jc w:val="center"/>
              <w:rPr>
                <w:rFonts w:ascii="仿宋" w:eastAsia="仿宋" w:hAnsi="仿宋" w:cs="宋体"/>
                <w:sz w:val="24"/>
                <w:szCs w:val="24"/>
              </w:rPr>
            </w:pPr>
          </w:p>
        </w:tc>
        <w:tc>
          <w:tcPr>
            <w:tcW w:w="177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12DB3F"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党建主</w:t>
            </w:r>
            <w:proofErr w:type="gramEnd"/>
            <w:r w:rsidRPr="00CA701D">
              <w:rPr>
                <w:rFonts w:ascii="仿宋" w:eastAsia="仿宋" w:hAnsi="仿宋" w:cs="宋体" w:hint="eastAsia"/>
                <w:sz w:val="24"/>
                <w:szCs w:val="24"/>
              </w:rPr>
              <w:t>题库</w:t>
            </w:r>
          </w:p>
        </w:tc>
        <w:tc>
          <w:tcPr>
            <w:tcW w:w="20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1EDE1"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党建主</w:t>
            </w:r>
            <w:proofErr w:type="gramEnd"/>
            <w:r w:rsidRPr="00CA701D">
              <w:rPr>
                <w:rFonts w:ascii="仿宋" w:eastAsia="仿宋" w:hAnsi="仿宋" w:cs="宋体" w:hint="eastAsia"/>
                <w:sz w:val="24"/>
                <w:szCs w:val="24"/>
              </w:rPr>
              <w:t>题库</w:t>
            </w:r>
          </w:p>
        </w:tc>
      </w:tr>
    </w:tbl>
    <w:p w14:paraId="32BA1694" w14:textId="77777777" w:rsidR="00C9570A" w:rsidRPr="00CA701D" w:rsidRDefault="00C9570A">
      <w:pPr>
        <w:pStyle w:val="a8"/>
        <w:spacing w:line="360" w:lineRule="auto"/>
        <w:rPr>
          <w:rFonts w:ascii="仿宋" w:eastAsia="仿宋" w:hAnsi="仿宋" w:cs="宋体"/>
          <w:spacing w:val="-9"/>
          <w:w w:val="99"/>
          <w:sz w:val="24"/>
          <w:szCs w:val="24"/>
        </w:rPr>
      </w:pPr>
    </w:p>
    <w:p w14:paraId="2800F2A6" w14:textId="77777777" w:rsidR="00C9570A" w:rsidRPr="00CA701D" w:rsidRDefault="001F2EAA">
      <w:pPr>
        <w:widowControl/>
        <w:spacing w:line="360" w:lineRule="auto"/>
        <w:jc w:val="left"/>
        <w:rPr>
          <w:rFonts w:ascii="仿宋" w:eastAsia="仿宋" w:hAnsi="仿宋" w:cs="宋体"/>
          <w:sz w:val="24"/>
          <w:szCs w:val="24"/>
        </w:rPr>
      </w:pPr>
      <w:r w:rsidRPr="00CA701D">
        <w:rPr>
          <w:rFonts w:ascii="仿宋" w:eastAsia="仿宋" w:hAnsi="仿宋" w:cs="宋体" w:hint="eastAsia"/>
          <w:sz w:val="24"/>
          <w:szCs w:val="24"/>
        </w:rPr>
        <w:br w:type="page"/>
      </w:r>
    </w:p>
    <w:p w14:paraId="47699DB3" w14:textId="77777777" w:rsidR="00C9570A" w:rsidRPr="00CA701D" w:rsidRDefault="001F2EAA">
      <w:pPr>
        <w:pStyle w:val="a8"/>
        <w:spacing w:line="360" w:lineRule="auto"/>
        <w:jc w:val="center"/>
        <w:rPr>
          <w:rFonts w:ascii="仿宋" w:eastAsia="仿宋" w:hAnsi="仿宋" w:cs="宋体"/>
          <w:b/>
          <w:spacing w:val="-9"/>
          <w:w w:val="99"/>
          <w:sz w:val="24"/>
          <w:szCs w:val="24"/>
        </w:rPr>
      </w:pPr>
      <w:r w:rsidRPr="00CA701D">
        <w:rPr>
          <w:rFonts w:ascii="仿宋" w:eastAsia="仿宋" w:hAnsi="仿宋" w:cs="宋体" w:hint="eastAsia"/>
          <w:b/>
          <w:sz w:val="24"/>
          <w:szCs w:val="24"/>
        </w:rPr>
        <w:lastRenderedPageBreak/>
        <w:t>专题库建设</w:t>
      </w:r>
      <w:r w:rsidRPr="00CA701D">
        <w:rPr>
          <w:rFonts w:ascii="仿宋" w:eastAsia="仿宋" w:hAnsi="仿宋" w:cs="宋体" w:hint="eastAsia"/>
          <w:b/>
          <w:spacing w:val="-9"/>
          <w:w w:val="99"/>
          <w:sz w:val="24"/>
          <w:szCs w:val="24"/>
        </w:rPr>
        <w:t>需求清单</w:t>
      </w:r>
    </w:p>
    <w:tbl>
      <w:tblPr>
        <w:tblW w:w="5000" w:type="pct"/>
        <w:tblCellMar>
          <w:top w:w="15" w:type="dxa"/>
          <w:left w:w="15" w:type="dxa"/>
          <w:bottom w:w="15" w:type="dxa"/>
          <w:right w:w="15" w:type="dxa"/>
        </w:tblCellMar>
        <w:tblLook w:val="04A0" w:firstRow="1" w:lastRow="0" w:firstColumn="1" w:lastColumn="0" w:noHBand="0" w:noVBand="1"/>
      </w:tblPr>
      <w:tblGrid>
        <w:gridCol w:w="851"/>
        <w:gridCol w:w="1424"/>
        <w:gridCol w:w="1853"/>
        <w:gridCol w:w="4212"/>
      </w:tblGrid>
      <w:tr w:rsidR="00CA701D" w:rsidRPr="00CA701D" w14:paraId="327F9D4E" w14:textId="77777777">
        <w:trPr>
          <w:trHeight w:val="255"/>
          <w:tblHeader/>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D3BC3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E92C55"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分类</w:t>
            </w: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666E3"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专题</w:t>
            </w:r>
            <w:proofErr w:type="gramStart"/>
            <w:r w:rsidRPr="00CA701D">
              <w:rPr>
                <w:rFonts w:ascii="仿宋" w:eastAsia="仿宋" w:hAnsi="仿宋" w:cs="宋体" w:hint="eastAsia"/>
                <w:b/>
                <w:sz w:val="24"/>
                <w:szCs w:val="24"/>
              </w:rPr>
              <w:t>库应用</w:t>
            </w:r>
            <w:proofErr w:type="gramEnd"/>
            <w:r w:rsidRPr="00CA701D">
              <w:rPr>
                <w:rFonts w:ascii="仿宋" w:eastAsia="仿宋" w:hAnsi="仿宋" w:cs="宋体" w:hint="eastAsia"/>
                <w:b/>
                <w:sz w:val="24"/>
                <w:szCs w:val="24"/>
              </w:rPr>
              <w:t>细分</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B5DA2C" w14:textId="77777777" w:rsidR="00C9570A" w:rsidRPr="00CA701D" w:rsidRDefault="001F2EAA">
            <w:pPr>
              <w:widowControl/>
              <w:spacing w:line="400" w:lineRule="exact"/>
              <w:jc w:val="center"/>
              <w:textAlignment w:val="center"/>
              <w:rPr>
                <w:rFonts w:ascii="仿宋" w:eastAsia="仿宋" w:hAnsi="仿宋" w:cs="宋体"/>
                <w:b/>
                <w:sz w:val="24"/>
                <w:szCs w:val="24"/>
              </w:rPr>
            </w:pPr>
            <w:proofErr w:type="gramStart"/>
            <w:r w:rsidRPr="00CA701D">
              <w:rPr>
                <w:rFonts w:ascii="仿宋" w:eastAsia="仿宋" w:hAnsi="仿宋" w:cs="宋体" w:hint="eastAsia"/>
                <w:b/>
                <w:sz w:val="24"/>
                <w:szCs w:val="24"/>
              </w:rPr>
              <w:t>专题库表模型</w:t>
            </w:r>
            <w:proofErr w:type="gramEnd"/>
          </w:p>
        </w:tc>
      </w:tr>
      <w:tr w:rsidR="00CA701D" w:rsidRPr="00CA701D" w14:paraId="2B7ED67C"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2929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8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7DF80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政府治理专题应用库</w:t>
            </w: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2051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数字城管</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A9C1D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城管相关事件数据、部件数据等信息</w:t>
            </w:r>
          </w:p>
        </w:tc>
      </w:tr>
      <w:tr w:rsidR="00CA701D" w:rsidRPr="00CA701D" w14:paraId="035385D9"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F72A6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22F668"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3BBB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市容环卫</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51D5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街面打扫、户外广告、垃圾处理等信息</w:t>
            </w:r>
          </w:p>
        </w:tc>
      </w:tr>
      <w:tr w:rsidR="00CA701D" w:rsidRPr="00CA701D" w14:paraId="7A92A842"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42973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B11552"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BB59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园林绿化</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1602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公园信息、名树古木、绿化覆盖面积等信息</w:t>
            </w:r>
          </w:p>
        </w:tc>
      </w:tr>
      <w:tr w:rsidR="00CA701D" w:rsidRPr="00CA701D" w14:paraId="3B928846"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4DE1F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E3840C"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D91B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自然资源</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C96D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供水量、供电量、供气量、耕地面积、森林面积等</w:t>
            </w:r>
          </w:p>
        </w:tc>
      </w:tr>
      <w:tr w:rsidR="00CA701D" w:rsidRPr="00CA701D" w14:paraId="4AA696E8" w14:textId="77777777">
        <w:trPr>
          <w:trHeight w:val="510"/>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2BE1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8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C28DC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综合服务专题应用库</w:t>
            </w: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70CF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政务服务</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89C7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政务服务事项清单、</w:t>
            </w:r>
            <w:proofErr w:type="gramStart"/>
            <w:r w:rsidRPr="00CA701D">
              <w:rPr>
                <w:rFonts w:ascii="仿宋" w:eastAsia="仿宋" w:hAnsi="仿宋" w:cs="宋体" w:hint="eastAsia"/>
                <w:sz w:val="24"/>
                <w:szCs w:val="24"/>
              </w:rPr>
              <w:t>网办事</w:t>
            </w:r>
            <w:proofErr w:type="gramEnd"/>
            <w:r w:rsidRPr="00CA701D">
              <w:rPr>
                <w:rFonts w:ascii="仿宋" w:eastAsia="仿宋" w:hAnsi="仿宋" w:cs="宋体" w:hint="eastAsia"/>
                <w:sz w:val="24"/>
                <w:szCs w:val="24"/>
              </w:rPr>
              <w:t>项清单、电子证照清单情况、入驻政务平台部门清单等</w:t>
            </w:r>
          </w:p>
        </w:tc>
      </w:tr>
      <w:tr w:rsidR="00CA701D" w:rsidRPr="00CA701D" w14:paraId="61E6AD7F" w14:textId="77777777">
        <w:trPr>
          <w:trHeight w:val="510"/>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825C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CE7241"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1E02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政务服务便利度</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24A3C"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最多跑</w:t>
            </w:r>
            <w:proofErr w:type="gramEnd"/>
            <w:r w:rsidRPr="00CA701D">
              <w:rPr>
                <w:rFonts w:ascii="仿宋" w:eastAsia="仿宋" w:hAnsi="仿宋" w:cs="宋体" w:hint="eastAsia"/>
                <w:sz w:val="24"/>
                <w:szCs w:val="24"/>
              </w:rPr>
              <w:t>一次办件数、只进一扇门事项数、即办件数量、综合窗口办件事项、</w:t>
            </w:r>
            <w:proofErr w:type="gramStart"/>
            <w:r w:rsidRPr="00CA701D">
              <w:rPr>
                <w:rFonts w:ascii="仿宋" w:eastAsia="仿宋" w:hAnsi="仿宋" w:cs="宋体" w:hint="eastAsia"/>
                <w:sz w:val="24"/>
                <w:szCs w:val="24"/>
              </w:rPr>
              <w:t>减证便民</w:t>
            </w:r>
            <w:proofErr w:type="gramEnd"/>
            <w:r w:rsidRPr="00CA701D">
              <w:rPr>
                <w:rFonts w:ascii="仿宋" w:eastAsia="仿宋" w:hAnsi="仿宋" w:cs="宋体" w:hint="eastAsia"/>
                <w:sz w:val="24"/>
                <w:szCs w:val="24"/>
              </w:rPr>
              <w:t>、审批服务效率、</w:t>
            </w:r>
            <w:proofErr w:type="gramStart"/>
            <w:r w:rsidRPr="00CA701D">
              <w:rPr>
                <w:rFonts w:ascii="仿宋" w:eastAsia="仿宋" w:hAnsi="仿宋" w:cs="宋体" w:hint="eastAsia"/>
                <w:sz w:val="24"/>
                <w:szCs w:val="24"/>
              </w:rPr>
              <w:t>好差评率等</w:t>
            </w:r>
            <w:proofErr w:type="gramEnd"/>
          </w:p>
        </w:tc>
      </w:tr>
      <w:tr w:rsidR="00CA701D" w:rsidRPr="00CA701D" w14:paraId="2F62EDCE" w14:textId="77777777">
        <w:trPr>
          <w:trHeight w:val="510"/>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AC8D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17A290"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472F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数据中心</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7A282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数据汇聚量、数据目录清单、开放数据清单、数据共享记录等</w:t>
            </w:r>
          </w:p>
        </w:tc>
      </w:tr>
      <w:tr w:rsidR="00CA701D" w:rsidRPr="00CA701D" w14:paraId="7AE93FED"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9D41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59A763"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7233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12345</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8E8DF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12345办</w:t>
            </w:r>
            <w:proofErr w:type="gramStart"/>
            <w:r w:rsidRPr="00CA701D">
              <w:rPr>
                <w:rFonts w:ascii="仿宋" w:eastAsia="仿宋" w:hAnsi="仿宋" w:cs="宋体" w:hint="eastAsia"/>
                <w:sz w:val="24"/>
                <w:szCs w:val="24"/>
              </w:rPr>
              <w:t>件数据</w:t>
            </w:r>
            <w:proofErr w:type="gramEnd"/>
          </w:p>
        </w:tc>
      </w:tr>
      <w:tr w:rsidR="00CA701D" w:rsidRPr="00CA701D" w14:paraId="600DF6EE"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6695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8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543634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产业经济专题应用库</w:t>
            </w: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456C1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经济监测</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1B15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GDP数值、一般公共预算收入数据等</w:t>
            </w:r>
          </w:p>
        </w:tc>
      </w:tr>
      <w:tr w:rsidR="00CA701D" w:rsidRPr="00CA701D" w14:paraId="02CEB9A8"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6E08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9F78BF"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E826F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财政金融</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2B4A4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财政收支数据、金融机构各项存款数据等</w:t>
            </w:r>
          </w:p>
        </w:tc>
      </w:tr>
      <w:tr w:rsidR="00CA701D" w:rsidRPr="00CA701D" w14:paraId="2CFB403B"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5064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BF6827"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0B892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特色经济</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99165A"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规</w:t>
            </w:r>
            <w:proofErr w:type="gramEnd"/>
            <w:r w:rsidRPr="00CA701D">
              <w:rPr>
                <w:rFonts w:ascii="仿宋" w:eastAsia="仿宋" w:hAnsi="仿宋" w:cs="宋体" w:hint="eastAsia"/>
                <w:sz w:val="24"/>
                <w:szCs w:val="24"/>
              </w:rPr>
              <w:t>上工业总增加值、新兴产业总增加值、战略性新兴产业等</w:t>
            </w:r>
          </w:p>
        </w:tc>
      </w:tr>
      <w:tr w:rsidR="00CA701D" w:rsidRPr="00CA701D" w14:paraId="2DFB0031" w14:textId="77777777">
        <w:trPr>
          <w:trHeight w:val="510"/>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BE07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3FF912"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3035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消费品市场</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3748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消费品零售总额、城镇零售额、乡村零售额、限额以上批发零售数据等</w:t>
            </w:r>
          </w:p>
        </w:tc>
      </w:tr>
      <w:tr w:rsidR="00C9570A" w:rsidRPr="00CA701D" w14:paraId="01F3C971" w14:textId="77777777">
        <w:trPr>
          <w:trHeight w:val="255"/>
        </w:trPr>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32FC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8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8C557B" w14:textId="77777777" w:rsidR="00C9570A" w:rsidRPr="00CA701D" w:rsidRDefault="00C9570A">
            <w:pPr>
              <w:spacing w:line="400" w:lineRule="exact"/>
              <w:jc w:val="center"/>
              <w:rPr>
                <w:rFonts w:ascii="仿宋" w:eastAsia="仿宋" w:hAnsi="仿宋" w:cs="宋体"/>
                <w:sz w:val="24"/>
                <w:szCs w:val="24"/>
              </w:rPr>
            </w:pPr>
          </w:p>
        </w:tc>
        <w:tc>
          <w:tcPr>
            <w:tcW w:w="11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8435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产业结构</w:t>
            </w:r>
          </w:p>
        </w:tc>
        <w:tc>
          <w:tcPr>
            <w:tcW w:w="25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D7EB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第一产业产值、第二产业产值、第三产业产值等</w:t>
            </w:r>
          </w:p>
        </w:tc>
      </w:tr>
    </w:tbl>
    <w:p w14:paraId="0083B11F" w14:textId="77777777" w:rsidR="00C9570A" w:rsidRPr="00CA701D" w:rsidRDefault="00C9570A">
      <w:pPr>
        <w:pStyle w:val="a8"/>
        <w:spacing w:line="360" w:lineRule="auto"/>
        <w:rPr>
          <w:rFonts w:ascii="仿宋" w:eastAsia="仿宋" w:hAnsi="仿宋"/>
          <w:b/>
          <w:bCs/>
          <w:sz w:val="24"/>
          <w:szCs w:val="24"/>
        </w:rPr>
      </w:pPr>
    </w:p>
    <w:p w14:paraId="572EA72A" w14:textId="77777777" w:rsidR="00C9570A" w:rsidRPr="00CA701D" w:rsidRDefault="001F2EAA">
      <w:pPr>
        <w:widowControl/>
        <w:spacing w:line="360" w:lineRule="auto"/>
        <w:jc w:val="left"/>
        <w:rPr>
          <w:rFonts w:ascii="仿宋" w:eastAsia="仿宋" w:hAnsi="仿宋"/>
          <w:b/>
          <w:bCs/>
          <w:sz w:val="24"/>
          <w:szCs w:val="24"/>
        </w:rPr>
      </w:pPr>
      <w:r w:rsidRPr="00CA701D">
        <w:rPr>
          <w:rFonts w:ascii="仿宋" w:eastAsia="仿宋" w:hAnsi="仿宋" w:hint="eastAsia"/>
          <w:b/>
          <w:bCs/>
          <w:sz w:val="24"/>
          <w:szCs w:val="24"/>
        </w:rPr>
        <w:br w:type="page"/>
      </w:r>
    </w:p>
    <w:p w14:paraId="33CFC9DF"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数据共享交换平台</w:t>
      </w:r>
    </w:p>
    <w:p w14:paraId="45805205"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数据共享交换平台依托政务外网，为政府各部门提供数据交换服务，构建一个“安全、高效、可靠”的政务</w:t>
      </w:r>
      <w:proofErr w:type="gramStart"/>
      <w:r w:rsidRPr="00CA701D">
        <w:rPr>
          <w:rFonts w:ascii="仿宋" w:eastAsia="仿宋" w:hAnsi="仿宋" w:cs="宋体" w:hint="eastAsia"/>
          <w:sz w:val="24"/>
          <w:szCs w:val="24"/>
        </w:rPr>
        <w:t>业信息</w:t>
      </w:r>
      <w:proofErr w:type="gramEnd"/>
      <w:r w:rsidRPr="00CA701D">
        <w:rPr>
          <w:rFonts w:ascii="仿宋" w:eastAsia="仿宋" w:hAnsi="仿宋" w:cs="宋体" w:hint="eastAsia"/>
          <w:sz w:val="24"/>
          <w:szCs w:val="24"/>
        </w:rPr>
        <w:t>资源交换公共基础设施。</w:t>
      </w:r>
    </w:p>
    <w:p w14:paraId="66D753C5" w14:textId="77777777" w:rsidR="00C9570A" w:rsidRPr="00CA701D" w:rsidRDefault="001F2EAA">
      <w:pPr>
        <w:pStyle w:val="a8"/>
        <w:spacing w:line="360" w:lineRule="auto"/>
        <w:jc w:val="center"/>
        <w:rPr>
          <w:rFonts w:ascii="仿宋" w:eastAsia="仿宋" w:hAnsi="仿宋" w:cs="宋体"/>
          <w:b/>
          <w:spacing w:val="-9"/>
          <w:w w:val="99"/>
          <w:sz w:val="24"/>
          <w:szCs w:val="24"/>
        </w:rPr>
      </w:pPr>
      <w:r w:rsidRPr="00CA701D">
        <w:rPr>
          <w:rFonts w:ascii="仿宋" w:eastAsia="仿宋" w:hAnsi="仿宋" w:cs="宋体" w:hint="eastAsia"/>
          <w:b/>
          <w:sz w:val="24"/>
          <w:szCs w:val="24"/>
        </w:rPr>
        <w:t>数据共享交换</w:t>
      </w:r>
      <w:r w:rsidRPr="00CA701D">
        <w:rPr>
          <w:rFonts w:ascii="仿宋" w:eastAsia="仿宋" w:hAnsi="仿宋" w:cs="宋体" w:hint="eastAsia"/>
          <w:b/>
          <w:spacing w:val="-9"/>
          <w:w w:val="99"/>
          <w:sz w:val="24"/>
          <w:szCs w:val="24"/>
        </w:rPr>
        <w:t>平台需求清单</w:t>
      </w:r>
    </w:p>
    <w:tbl>
      <w:tblPr>
        <w:tblW w:w="5000" w:type="pct"/>
        <w:tblCellMar>
          <w:top w:w="15" w:type="dxa"/>
          <w:left w:w="15" w:type="dxa"/>
          <w:bottom w:w="15" w:type="dxa"/>
          <w:right w:w="15" w:type="dxa"/>
        </w:tblCellMar>
        <w:tblLook w:val="04A0" w:firstRow="1" w:lastRow="0" w:firstColumn="1" w:lastColumn="0" w:noHBand="0" w:noVBand="1"/>
      </w:tblPr>
      <w:tblGrid>
        <w:gridCol w:w="708"/>
        <w:gridCol w:w="1141"/>
        <w:gridCol w:w="1424"/>
        <w:gridCol w:w="5067"/>
      </w:tblGrid>
      <w:tr w:rsidR="00CA701D" w:rsidRPr="00CA701D" w14:paraId="1DB99943" w14:textId="77777777">
        <w:trPr>
          <w:trHeight w:val="510"/>
          <w:tblHeader/>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5911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D22F5"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302F8"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5C87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参数</w:t>
            </w:r>
          </w:p>
        </w:tc>
      </w:tr>
      <w:tr w:rsidR="00CA701D" w:rsidRPr="00CA701D" w14:paraId="05240442"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39731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68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01D5D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数据共享交换平台</w:t>
            </w: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626E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资源分类</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C008F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从业务、行业、主题、管理对象、信息类别等分类维度对资源分类进行管理。</w:t>
            </w:r>
          </w:p>
        </w:tc>
      </w:tr>
      <w:tr w:rsidR="00CA701D" w:rsidRPr="00CA701D" w14:paraId="5CC0A1EB"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C4117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DE2877"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3463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编目</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69251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按照数据资源分类对数据资源进行梳理、编目，形成数据资源目录。</w:t>
            </w:r>
          </w:p>
        </w:tc>
      </w:tr>
      <w:tr w:rsidR="00CA701D" w:rsidRPr="00CA701D" w14:paraId="188CD948"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0A7E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068151"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BDAF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图形化展示</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B133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通过对各种分类目录下的信息资源构成进行特征的分析和统计，并以图形化方式呈现分析结果。</w:t>
            </w:r>
          </w:p>
        </w:tc>
      </w:tr>
      <w:tr w:rsidR="00CA701D" w:rsidRPr="00CA701D" w14:paraId="77A1254A"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870C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8A6E89"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F501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内容发布</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15A4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将数据和服务资源目录的内容发布到门户系统中，内容发布提供审核机制。</w:t>
            </w:r>
          </w:p>
        </w:tc>
      </w:tr>
      <w:tr w:rsidR="00CA701D" w:rsidRPr="00CA701D" w14:paraId="65D25EC8"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07D5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767829"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C7DD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共享类型</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A526E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数据共享类型：有条件共享、无条件共享、不予共享三种共享类型。</w:t>
            </w:r>
          </w:p>
        </w:tc>
      </w:tr>
      <w:tr w:rsidR="00CA701D" w:rsidRPr="00CA701D" w14:paraId="2D884C6F" w14:textId="77777777">
        <w:trPr>
          <w:trHeight w:val="765"/>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B09F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09B3AD"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ECC1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数据服务API</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94D5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向导式配置指引完成数据服务API接口的快速建，支持API接口的流量控制以及在线调试；对接口输出字段可灵活进行脱敏处理。</w:t>
            </w:r>
          </w:p>
        </w:tc>
      </w:tr>
      <w:tr w:rsidR="00CA701D" w:rsidRPr="00CA701D" w14:paraId="3EAD7071"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90BA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70CA86"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6741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数据检索</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1329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在数据共享交换门户进行数据检索，提供API接口、文件下载、联机查询等多种形式数据服务。</w:t>
            </w:r>
          </w:p>
        </w:tc>
      </w:tr>
      <w:tr w:rsidR="00CA701D" w:rsidRPr="00CA701D" w14:paraId="4D99F0B2" w14:textId="77777777">
        <w:trPr>
          <w:trHeight w:val="255"/>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F666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C79472"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6A0E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审批流程</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755F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数据服务审批流程，审批通过后才能提供数据服务。</w:t>
            </w:r>
          </w:p>
        </w:tc>
      </w:tr>
      <w:tr w:rsidR="00CA701D" w:rsidRPr="00CA701D" w14:paraId="69205285" w14:textId="77777777">
        <w:trPr>
          <w:trHeight w:val="765"/>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3C23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2DB05B"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39C1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数据交换</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873D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交换规则支持周期性和一次性交换；提取方式支持全量和增量；交换字段支持脱敏配置和加密字段申请解密；交换方式支持选择csv/txt格式的ftp同步节点。</w:t>
            </w:r>
          </w:p>
        </w:tc>
      </w:tr>
      <w:tr w:rsidR="00CA701D" w:rsidRPr="00CA701D" w14:paraId="60955E21" w14:textId="77777777">
        <w:trPr>
          <w:trHeight w:val="510"/>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0AB5A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E85CE6"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0E67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API管理</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5D69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对已绑定的API接口进行取消绑定操作；支持对已发布状态的API可以进行下线操作，取消发布后数据不在门户展示。</w:t>
            </w:r>
          </w:p>
        </w:tc>
      </w:tr>
      <w:tr w:rsidR="00CA701D" w:rsidRPr="00CA701D" w14:paraId="5458F9F4" w14:textId="77777777">
        <w:trPr>
          <w:trHeight w:val="255"/>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8EF9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1BFE92"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01FFE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多租户</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C32B1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支持多租户机制。</w:t>
            </w:r>
          </w:p>
        </w:tc>
      </w:tr>
      <w:tr w:rsidR="00CA701D" w:rsidRPr="00CA701D" w14:paraId="61A0BAA4" w14:textId="77777777">
        <w:trPr>
          <w:trHeight w:val="255"/>
        </w:trPr>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9F55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6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C69D99" w14:textId="77777777" w:rsidR="00C9570A" w:rsidRPr="00CA701D" w:rsidRDefault="00C9570A">
            <w:pPr>
              <w:spacing w:line="400" w:lineRule="exact"/>
              <w:jc w:val="center"/>
              <w:rPr>
                <w:rFonts w:ascii="仿宋" w:eastAsia="仿宋" w:hAnsi="仿宋" w:cs="宋体"/>
                <w:sz w:val="24"/>
                <w:szCs w:val="24"/>
              </w:rPr>
            </w:pPr>
          </w:p>
        </w:tc>
        <w:tc>
          <w:tcPr>
            <w:tcW w:w="8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89BA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数据脱敏</w:t>
            </w:r>
          </w:p>
        </w:tc>
        <w:tc>
          <w:tcPr>
            <w:tcW w:w="303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98EBF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支持敏感数据脱敏管控。</w:t>
            </w:r>
          </w:p>
        </w:tc>
      </w:tr>
    </w:tbl>
    <w:p w14:paraId="6E251EF6"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proofErr w:type="gramStart"/>
      <w:r w:rsidRPr="00CA701D">
        <w:rPr>
          <w:rFonts w:ascii="仿宋" w:eastAsia="仿宋" w:hAnsi="仿宋" w:hint="eastAsia"/>
          <w:b/>
          <w:bCs/>
          <w:sz w:val="24"/>
          <w:szCs w:val="24"/>
        </w:rPr>
        <w:lastRenderedPageBreak/>
        <w:t>云管理</w:t>
      </w:r>
      <w:proofErr w:type="gramEnd"/>
      <w:r w:rsidRPr="00CA701D">
        <w:rPr>
          <w:rFonts w:ascii="仿宋" w:eastAsia="仿宋" w:hAnsi="仿宋" w:hint="eastAsia"/>
          <w:b/>
          <w:bCs/>
          <w:sz w:val="24"/>
          <w:szCs w:val="24"/>
        </w:rPr>
        <w:t>平台</w:t>
      </w:r>
    </w:p>
    <w:p w14:paraId="2121A719" w14:textId="77777777" w:rsidR="00C9570A" w:rsidRPr="00CA701D" w:rsidRDefault="001F2EAA">
      <w:pPr>
        <w:pStyle w:val="a8"/>
        <w:spacing w:line="360" w:lineRule="auto"/>
        <w:ind w:firstLineChars="200" w:firstLine="480"/>
        <w:rPr>
          <w:rFonts w:ascii="仿宋" w:eastAsia="仿宋" w:hAnsi="仿宋" w:cs="宋体"/>
          <w:b/>
          <w:sz w:val="24"/>
          <w:szCs w:val="24"/>
        </w:rPr>
      </w:pPr>
      <w:proofErr w:type="gramStart"/>
      <w:r w:rsidRPr="00CA701D">
        <w:rPr>
          <w:rFonts w:ascii="仿宋" w:eastAsia="仿宋" w:hAnsi="仿宋" w:cs="宋体" w:hint="eastAsia"/>
          <w:sz w:val="24"/>
          <w:szCs w:val="24"/>
        </w:rPr>
        <w:t>云管理</w:t>
      </w:r>
      <w:proofErr w:type="gramEnd"/>
      <w:r w:rsidRPr="00CA701D">
        <w:rPr>
          <w:rFonts w:ascii="仿宋" w:eastAsia="仿宋" w:hAnsi="仿宋" w:cs="宋体" w:hint="eastAsia"/>
          <w:sz w:val="24"/>
          <w:szCs w:val="24"/>
        </w:rPr>
        <w:t>平台是对</w:t>
      </w:r>
      <w:proofErr w:type="gramStart"/>
      <w:r w:rsidRPr="00CA701D">
        <w:rPr>
          <w:rFonts w:ascii="仿宋" w:eastAsia="仿宋" w:hAnsi="仿宋" w:cs="宋体" w:hint="eastAsia"/>
          <w:sz w:val="24"/>
          <w:szCs w:val="24"/>
        </w:rPr>
        <w:t>云计算</w:t>
      </w:r>
      <w:proofErr w:type="gramEnd"/>
      <w:r w:rsidRPr="00CA701D">
        <w:rPr>
          <w:rFonts w:ascii="仿宋" w:eastAsia="仿宋" w:hAnsi="仿宋" w:cs="宋体" w:hint="eastAsia"/>
          <w:sz w:val="24"/>
          <w:szCs w:val="24"/>
        </w:rPr>
        <w:t>平台进行统一管理的总平台，包括平台升级、集群管理、资源编排等</w:t>
      </w:r>
      <w:r w:rsidRPr="00CA701D">
        <w:rPr>
          <w:rFonts w:ascii="仿宋" w:eastAsia="仿宋" w:hAnsi="仿宋" w:cs="宋体" w:hint="eastAsia"/>
          <w:b/>
          <w:sz w:val="24"/>
          <w:szCs w:val="24"/>
        </w:rPr>
        <w:t>管理功能。</w:t>
      </w:r>
    </w:p>
    <w:p w14:paraId="23143AEF" w14:textId="77777777" w:rsidR="00C9570A" w:rsidRPr="00CA701D" w:rsidRDefault="001F2EAA">
      <w:pPr>
        <w:pStyle w:val="a8"/>
        <w:spacing w:line="360" w:lineRule="auto"/>
        <w:jc w:val="center"/>
        <w:rPr>
          <w:rFonts w:ascii="仿宋" w:eastAsia="仿宋" w:hAnsi="仿宋" w:cs="宋体"/>
          <w:b/>
          <w:sz w:val="24"/>
          <w:szCs w:val="24"/>
        </w:rPr>
      </w:pPr>
      <w:proofErr w:type="gramStart"/>
      <w:r w:rsidRPr="00CA701D">
        <w:rPr>
          <w:rFonts w:ascii="仿宋" w:eastAsia="仿宋" w:hAnsi="仿宋" w:cs="宋体" w:hint="eastAsia"/>
          <w:b/>
          <w:sz w:val="24"/>
          <w:szCs w:val="24"/>
        </w:rPr>
        <w:t>云管理</w:t>
      </w:r>
      <w:proofErr w:type="gramEnd"/>
      <w:r w:rsidRPr="00CA701D">
        <w:rPr>
          <w:rFonts w:ascii="仿宋" w:eastAsia="仿宋" w:hAnsi="仿宋" w:cs="宋体" w:hint="eastAsia"/>
          <w:b/>
          <w:spacing w:val="-9"/>
          <w:w w:val="99"/>
          <w:sz w:val="24"/>
          <w:szCs w:val="24"/>
        </w:rPr>
        <w:t>平台需求清单</w:t>
      </w:r>
    </w:p>
    <w:tbl>
      <w:tblPr>
        <w:tblW w:w="5000" w:type="pct"/>
        <w:tblCellMar>
          <w:top w:w="15" w:type="dxa"/>
          <w:left w:w="15" w:type="dxa"/>
          <w:bottom w:w="15" w:type="dxa"/>
          <w:right w:w="15" w:type="dxa"/>
        </w:tblCellMar>
        <w:tblLook w:val="04A0" w:firstRow="1" w:lastRow="0" w:firstColumn="1" w:lastColumn="0" w:noHBand="0" w:noVBand="1"/>
      </w:tblPr>
      <w:tblGrid>
        <w:gridCol w:w="706"/>
        <w:gridCol w:w="997"/>
        <w:gridCol w:w="1283"/>
        <w:gridCol w:w="5354"/>
      </w:tblGrid>
      <w:tr w:rsidR="00CA701D" w:rsidRPr="00CA701D" w14:paraId="5F78C9B7" w14:textId="77777777">
        <w:trPr>
          <w:trHeight w:val="255"/>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595ED"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57A4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7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156E0"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EC217"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247A71E6" w14:textId="77777777">
        <w:trPr>
          <w:trHeight w:val="255"/>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F57C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9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3684FF" w14:textId="77777777" w:rsidR="00C9570A" w:rsidRPr="00CA701D" w:rsidRDefault="001F2EAA">
            <w:pPr>
              <w:widowControl/>
              <w:spacing w:line="400" w:lineRule="exact"/>
              <w:jc w:val="center"/>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云管理</w:t>
            </w:r>
            <w:proofErr w:type="gramEnd"/>
            <w:r w:rsidRPr="00CA701D">
              <w:rPr>
                <w:rFonts w:ascii="仿宋" w:eastAsia="仿宋" w:hAnsi="仿宋" w:cs="宋体" w:hint="eastAsia"/>
                <w:sz w:val="24"/>
                <w:szCs w:val="24"/>
              </w:rPr>
              <w:t xml:space="preserve"> 平台</w:t>
            </w:r>
          </w:p>
        </w:tc>
        <w:tc>
          <w:tcPr>
            <w:tcW w:w="7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8E41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云平台升级</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3C5D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支持在十分钟内完成版本升级并恢复云平台正常运行。</w:t>
            </w:r>
          </w:p>
        </w:tc>
      </w:tr>
      <w:tr w:rsidR="00CA701D" w:rsidRPr="00CA701D" w14:paraId="4E0C3A00"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04A7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E57CC3" w14:textId="77777777" w:rsidR="00C9570A" w:rsidRPr="00CA701D" w:rsidRDefault="00C9570A">
            <w:pPr>
              <w:spacing w:line="400" w:lineRule="exact"/>
              <w:jc w:val="center"/>
              <w:rPr>
                <w:rFonts w:ascii="仿宋" w:eastAsia="仿宋" w:hAnsi="仿宋" w:cs="宋体"/>
                <w:sz w:val="24"/>
                <w:szCs w:val="24"/>
              </w:rPr>
            </w:pPr>
          </w:p>
        </w:tc>
        <w:tc>
          <w:tcPr>
            <w:tcW w:w="7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F0344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管理节点</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1A5A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支持多</w:t>
            </w:r>
            <w:proofErr w:type="gramStart"/>
            <w:r w:rsidRPr="00CA701D">
              <w:rPr>
                <w:rFonts w:ascii="仿宋" w:eastAsia="仿宋" w:hAnsi="仿宋" w:cs="宋体" w:hint="eastAsia"/>
                <w:sz w:val="24"/>
                <w:szCs w:val="24"/>
              </w:rPr>
              <w:t>物理机管理</w:t>
            </w:r>
            <w:proofErr w:type="gramEnd"/>
            <w:r w:rsidRPr="00CA701D">
              <w:rPr>
                <w:rFonts w:ascii="仿宋" w:eastAsia="仿宋" w:hAnsi="仿宋" w:cs="宋体" w:hint="eastAsia"/>
                <w:sz w:val="24"/>
                <w:szCs w:val="24"/>
              </w:rPr>
              <w:t>节点高可用，采用主备方案，</w:t>
            </w:r>
            <w:proofErr w:type="gramStart"/>
            <w:r w:rsidRPr="00CA701D">
              <w:rPr>
                <w:rFonts w:ascii="仿宋" w:eastAsia="仿宋" w:hAnsi="仿宋" w:cs="宋体" w:hint="eastAsia"/>
                <w:sz w:val="24"/>
                <w:szCs w:val="24"/>
              </w:rPr>
              <w:t>某个管理</w:t>
            </w:r>
            <w:proofErr w:type="gramEnd"/>
            <w:r w:rsidRPr="00CA701D">
              <w:rPr>
                <w:rFonts w:ascii="仿宋" w:eastAsia="仿宋" w:hAnsi="仿宋" w:cs="宋体" w:hint="eastAsia"/>
                <w:sz w:val="24"/>
                <w:szCs w:val="24"/>
              </w:rPr>
              <w:t>节点故障后能迅速切换到另一个管理节点，保证业务正常运行。</w:t>
            </w:r>
          </w:p>
        </w:tc>
      </w:tr>
      <w:tr w:rsidR="00CA701D" w:rsidRPr="00CA701D" w14:paraId="19C2AD47"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19FF6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67A705"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7F6926"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F193D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支持管理节点高可用监控与健康状态查询，并提供仲裁IP不可达、</w:t>
            </w:r>
            <w:proofErr w:type="gramStart"/>
            <w:r w:rsidRPr="00CA701D">
              <w:rPr>
                <w:rFonts w:ascii="仿宋" w:eastAsia="仿宋" w:hAnsi="仿宋" w:cs="宋体" w:hint="eastAsia"/>
                <w:sz w:val="24"/>
                <w:szCs w:val="24"/>
              </w:rPr>
              <w:t>双管理</w:t>
            </w:r>
            <w:proofErr w:type="gramEnd"/>
            <w:r w:rsidRPr="00CA701D">
              <w:rPr>
                <w:rFonts w:ascii="仿宋" w:eastAsia="仿宋" w:hAnsi="仿宋" w:cs="宋体" w:hint="eastAsia"/>
                <w:sz w:val="24"/>
                <w:szCs w:val="24"/>
              </w:rPr>
              <w:t>节点数据库不同步默认资源报警器。</w:t>
            </w:r>
          </w:p>
        </w:tc>
      </w:tr>
      <w:tr w:rsidR="00CA701D" w:rsidRPr="00CA701D" w14:paraId="348EFCEB"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E396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6D48F5" w14:textId="77777777" w:rsidR="00C9570A" w:rsidRPr="00CA701D" w:rsidRDefault="00C9570A">
            <w:pPr>
              <w:spacing w:line="400" w:lineRule="exact"/>
              <w:jc w:val="center"/>
              <w:rPr>
                <w:rFonts w:ascii="仿宋" w:eastAsia="仿宋" w:hAnsi="仿宋" w:cs="宋体"/>
                <w:sz w:val="24"/>
                <w:szCs w:val="24"/>
              </w:rPr>
            </w:pPr>
          </w:p>
        </w:tc>
        <w:tc>
          <w:tcPr>
            <w:tcW w:w="7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4DAB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断电自恢复</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74DC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支持云平台断电自恢复能力，物理服务器在异常断电并加电开机恢复电源后，</w:t>
            </w:r>
            <w:proofErr w:type="gramStart"/>
            <w:r w:rsidRPr="00CA701D">
              <w:rPr>
                <w:rFonts w:ascii="仿宋" w:eastAsia="仿宋" w:hAnsi="仿宋" w:cs="宋体" w:hint="eastAsia"/>
                <w:sz w:val="24"/>
                <w:szCs w:val="24"/>
              </w:rPr>
              <w:t>所有云</w:t>
            </w:r>
            <w:proofErr w:type="gramEnd"/>
            <w:r w:rsidRPr="00CA701D">
              <w:rPr>
                <w:rFonts w:ascii="仿宋" w:eastAsia="仿宋" w:hAnsi="仿宋" w:cs="宋体" w:hint="eastAsia"/>
                <w:sz w:val="24"/>
                <w:szCs w:val="24"/>
              </w:rPr>
              <w:t>平台服务能够自动恢复正常，并对外提供服务。</w:t>
            </w:r>
          </w:p>
        </w:tc>
      </w:tr>
      <w:tr w:rsidR="00CA701D" w:rsidRPr="00CA701D" w14:paraId="79F2F064"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899D5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66B207" w14:textId="77777777" w:rsidR="00C9570A" w:rsidRPr="00CA701D" w:rsidRDefault="00C9570A">
            <w:pPr>
              <w:spacing w:line="400" w:lineRule="exact"/>
              <w:jc w:val="center"/>
              <w:rPr>
                <w:rFonts w:ascii="仿宋" w:eastAsia="仿宋" w:hAnsi="仿宋" w:cs="宋体"/>
                <w:sz w:val="24"/>
                <w:szCs w:val="24"/>
              </w:rPr>
            </w:pPr>
          </w:p>
        </w:tc>
        <w:tc>
          <w:tcPr>
            <w:tcW w:w="7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C8AE0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区域集群管理</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A1E2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支持云平台创建并管理多个区域，每个区域支持创建独立的集群、主存储、网络等资源。</w:t>
            </w:r>
          </w:p>
        </w:tc>
      </w:tr>
      <w:tr w:rsidR="00CA701D" w:rsidRPr="00CA701D" w14:paraId="46D93B3E"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D17B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83131B"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80CE00"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B8BA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单集群支持管理物理主机数量达到1000台，总管理物理主机数量达10000台。</w:t>
            </w:r>
          </w:p>
        </w:tc>
      </w:tr>
      <w:tr w:rsidR="00CA701D" w:rsidRPr="00CA701D" w14:paraId="21C259A4" w14:textId="77777777">
        <w:trPr>
          <w:trHeight w:val="765"/>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28E7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E150DD"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E80701"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1673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支持对集群内管理的</w:t>
            </w:r>
            <w:proofErr w:type="gramStart"/>
            <w:r w:rsidRPr="00CA701D">
              <w:rPr>
                <w:rFonts w:ascii="仿宋" w:eastAsia="仿宋" w:hAnsi="仿宋" w:cs="宋体" w:hint="eastAsia"/>
                <w:sz w:val="24"/>
                <w:szCs w:val="24"/>
              </w:rPr>
              <w:t>物理机实时查看物理机</w:t>
            </w:r>
            <w:proofErr w:type="gramEnd"/>
            <w:r w:rsidRPr="00CA701D">
              <w:rPr>
                <w:rFonts w:ascii="仿宋" w:eastAsia="仿宋" w:hAnsi="仿宋" w:cs="宋体" w:hint="eastAsia"/>
                <w:sz w:val="24"/>
                <w:szCs w:val="24"/>
              </w:rPr>
              <w:t>全部CPU使用率、</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全部内存使用百分比、</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全部网卡出入速度和</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全部磁盘读/写IOPS。</w:t>
            </w:r>
          </w:p>
        </w:tc>
      </w:tr>
      <w:tr w:rsidR="00CA701D" w:rsidRPr="00CA701D" w14:paraId="478F962F" w14:textId="77777777">
        <w:trPr>
          <w:trHeight w:val="765"/>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5B12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9B3249"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E50F08"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E910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支持对集群内管理的云主机实时查看云主机全部CPU使用率、云主机全部内存已用百分比、云主机全部网卡出入速度和云主机全部磁盘读/写IOPS。</w:t>
            </w:r>
          </w:p>
        </w:tc>
      </w:tr>
      <w:tr w:rsidR="00CA701D" w:rsidRPr="00CA701D" w14:paraId="32ED2C95"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81699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BC512C" w14:textId="77777777" w:rsidR="00C9570A" w:rsidRPr="00CA701D" w:rsidRDefault="00C9570A">
            <w:pPr>
              <w:spacing w:line="400" w:lineRule="exact"/>
              <w:jc w:val="center"/>
              <w:rPr>
                <w:rFonts w:ascii="仿宋" w:eastAsia="仿宋" w:hAnsi="仿宋" w:cs="宋体"/>
                <w:sz w:val="24"/>
                <w:szCs w:val="24"/>
              </w:rPr>
            </w:pPr>
          </w:p>
        </w:tc>
        <w:tc>
          <w:tcPr>
            <w:tcW w:w="7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82C8D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资源编排</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0DC3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支持通过文本编辑器方式和本地上</w:t>
            </w:r>
            <w:proofErr w:type="gramStart"/>
            <w:r w:rsidRPr="00CA701D">
              <w:rPr>
                <w:rFonts w:ascii="仿宋" w:eastAsia="仿宋" w:hAnsi="仿宋" w:cs="宋体" w:hint="eastAsia"/>
                <w:sz w:val="24"/>
                <w:szCs w:val="24"/>
              </w:rPr>
              <w:t>传方式</w:t>
            </w:r>
            <w:proofErr w:type="gramEnd"/>
            <w:r w:rsidRPr="00CA701D">
              <w:rPr>
                <w:rFonts w:ascii="仿宋" w:eastAsia="仿宋" w:hAnsi="仿宋" w:cs="宋体" w:hint="eastAsia"/>
                <w:sz w:val="24"/>
                <w:szCs w:val="24"/>
              </w:rPr>
              <w:t>创建资源</w:t>
            </w:r>
            <w:proofErr w:type="gramStart"/>
            <w:r w:rsidRPr="00CA701D">
              <w:rPr>
                <w:rFonts w:ascii="仿宋" w:eastAsia="仿宋" w:hAnsi="仿宋" w:cs="宋体" w:hint="eastAsia"/>
                <w:sz w:val="24"/>
                <w:szCs w:val="24"/>
              </w:rPr>
              <w:t>栈</w:t>
            </w:r>
            <w:proofErr w:type="gramEnd"/>
            <w:r w:rsidRPr="00CA701D">
              <w:rPr>
                <w:rFonts w:ascii="仿宋" w:eastAsia="仿宋" w:hAnsi="仿宋" w:cs="宋体" w:hint="eastAsia"/>
                <w:sz w:val="24"/>
                <w:szCs w:val="24"/>
              </w:rPr>
              <w:t>模板，并支持创建、查看、修改、删除、预览操作。</w:t>
            </w:r>
          </w:p>
        </w:tc>
      </w:tr>
      <w:tr w:rsidR="00CA701D" w:rsidRPr="00CA701D" w14:paraId="55A0E386"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D41A9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0D9B48"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0ACD03"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6793E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支持可视化拖拽资源方式创建资源</w:t>
            </w:r>
            <w:proofErr w:type="gramStart"/>
            <w:r w:rsidRPr="00CA701D">
              <w:rPr>
                <w:rFonts w:ascii="仿宋" w:eastAsia="仿宋" w:hAnsi="仿宋" w:cs="宋体" w:hint="eastAsia"/>
                <w:sz w:val="24"/>
                <w:szCs w:val="24"/>
              </w:rPr>
              <w:t>栈</w:t>
            </w:r>
            <w:proofErr w:type="gramEnd"/>
            <w:r w:rsidRPr="00CA701D">
              <w:rPr>
                <w:rFonts w:ascii="仿宋" w:eastAsia="仿宋" w:hAnsi="仿宋" w:cs="宋体" w:hint="eastAsia"/>
                <w:sz w:val="24"/>
                <w:szCs w:val="24"/>
              </w:rPr>
              <w:t>模板，支持预览模板、生成资源</w:t>
            </w:r>
            <w:proofErr w:type="gramStart"/>
            <w:r w:rsidRPr="00CA701D">
              <w:rPr>
                <w:rFonts w:ascii="仿宋" w:eastAsia="仿宋" w:hAnsi="仿宋" w:cs="宋体" w:hint="eastAsia"/>
                <w:sz w:val="24"/>
                <w:szCs w:val="24"/>
              </w:rPr>
              <w:t>栈</w:t>
            </w:r>
            <w:proofErr w:type="gramEnd"/>
            <w:r w:rsidRPr="00CA701D">
              <w:rPr>
                <w:rFonts w:ascii="仿宋" w:eastAsia="仿宋" w:hAnsi="仿宋" w:cs="宋体" w:hint="eastAsia"/>
                <w:sz w:val="24"/>
                <w:szCs w:val="24"/>
              </w:rPr>
              <w:t>、另存为资源</w:t>
            </w:r>
            <w:proofErr w:type="gramStart"/>
            <w:r w:rsidRPr="00CA701D">
              <w:rPr>
                <w:rFonts w:ascii="仿宋" w:eastAsia="仿宋" w:hAnsi="仿宋" w:cs="宋体" w:hint="eastAsia"/>
                <w:sz w:val="24"/>
                <w:szCs w:val="24"/>
              </w:rPr>
              <w:t>栈</w:t>
            </w:r>
            <w:proofErr w:type="gramEnd"/>
            <w:r w:rsidRPr="00CA701D">
              <w:rPr>
                <w:rFonts w:ascii="仿宋" w:eastAsia="仿宋" w:hAnsi="仿宋" w:cs="宋体" w:hint="eastAsia"/>
                <w:sz w:val="24"/>
                <w:szCs w:val="24"/>
              </w:rPr>
              <w:t>模板。</w:t>
            </w:r>
          </w:p>
        </w:tc>
      </w:tr>
      <w:tr w:rsidR="00CA701D" w:rsidRPr="00CA701D" w14:paraId="20A07278"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5696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E9EA44" w14:textId="77777777" w:rsidR="00C9570A" w:rsidRPr="00CA701D" w:rsidRDefault="00C9570A">
            <w:pPr>
              <w:spacing w:line="400" w:lineRule="exact"/>
              <w:jc w:val="center"/>
              <w:rPr>
                <w:rFonts w:ascii="仿宋" w:eastAsia="仿宋" w:hAnsi="仿宋" w:cs="宋体"/>
                <w:sz w:val="24"/>
                <w:szCs w:val="24"/>
              </w:rPr>
            </w:pPr>
          </w:p>
        </w:tc>
        <w:tc>
          <w:tcPr>
            <w:tcW w:w="7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CCF59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平台功能</w:t>
            </w: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769B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支持通过UI自定义云平台logo、云平台登录页标</w:t>
            </w:r>
            <w:r w:rsidRPr="00CA701D">
              <w:rPr>
                <w:rFonts w:ascii="仿宋" w:eastAsia="仿宋" w:hAnsi="仿宋" w:cs="宋体" w:hint="eastAsia"/>
                <w:sz w:val="24"/>
                <w:szCs w:val="24"/>
              </w:rPr>
              <w:lastRenderedPageBreak/>
              <w:t>题、首页标题、监控大屏标题等。</w:t>
            </w:r>
          </w:p>
        </w:tc>
      </w:tr>
      <w:tr w:rsidR="00CA701D" w:rsidRPr="00CA701D" w14:paraId="22646757"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4344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12</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660A44"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A4AC52"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3828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▲支持第三</w:t>
            </w:r>
            <w:proofErr w:type="gramStart"/>
            <w:r w:rsidRPr="00CA701D">
              <w:rPr>
                <w:rFonts w:ascii="仿宋" w:eastAsia="仿宋" w:hAnsi="仿宋" w:cs="宋体" w:hint="eastAsia"/>
                <w:sz w:val="24"/>
                <w:szCs w:val="24"/>
              </w:rPr>
              <w:t>方用户</w:t>
            </w:r>
            <w:proofErr w:type="gramEnd"/>
            <w:r w:rsidRPr="00CA701D">
              <w:rPr>
                <w:rFonts w:ascii="仿宋" w:eastAsia="仿宋" w:hAnsi="仿宋" w:cs="宋体" w:hint="eastAsia"/>
                <w:sz w:val="24"/>
                <w:szCs w:val="24"/>
              </w:rPr>
              <w:t>/平台在云平台上通过Access Key访问云资源，支持配置Access Key ID和Access Key Secret作为用户身份标识信息。</w:t>
            </w:r>
          </w:p>
        </w:tc>
      </w:tr>
      <w:tr w:rsidR="00CA701D" w:rsidRPr="00CA701D" w14:paraId="31B9FF54"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D41B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2E9312"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CCFCF8"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19CD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支持设置登录密码复杂度，支持自定义设置密码长度范围，并使用数字、大小写和特殊字符组合的密码策略。</w:t>
            </w:r>
          </w:p>
        </w:tc>
      </w:tr>
      <w:tr w:rsidR="00CA701D" w:rsidRPr="00CA701D" w14:paraId="1EFEA410"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5079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14</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811009"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50FD7D"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9848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支持动态验证、双因子认证等安全登录方式，额外增加安全码身份验证，进一步增强账号安全。</w:t>
            </w:r>
          </w:p>
        </w:tc>
      </w:tr>
      <w:tr w:rsidR="00CA701D" w:rsidRPr="00CA701D" w14:paraId="3BF36979"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8ABF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15</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1903E2"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B6CBF3"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BACA6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支持登录IP黑白名单，实现对访客身份的识别和过滤，提升云平台访问控制安全。</w:t>
            </w:r>
          </w:p>
        </w:tc>
      </w:tr>
      <w:tr w:rsidR="00CA701D" w:rsidRPr="00CA701D" w14:paraId="2D3AE772" w14:textId="77777777">
        <w:trPr>
          <w:trHeight w:val="765"/>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2211D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16</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121DA6"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082EEB"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FC970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支持对操作日志进行查看操作描述、任务结果、操作员、登录IP、任务创建/完成时间，以及操作返回的消息详情，实现更细粒度管理，且支持CSV格式导出。</w:t>
            </w:r>
          </w:p>
        </w:tc>
      </w:tr>
      <w:tr w:rsidR="00CA701D" w:rsidRPr="00CA701D" w14:paraId="604DB934" w14:textId="77777777">
        <w:trPr>
          <w:trHeight w:val="255"/>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CDDC9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17</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93DD47"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9CB985"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5FD2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支持在全局设置中对管理节点日志保留时间以及保留容量进行按需设置。</w:t>
            </w:r>
          </w:p>
        </w:tc>
      </w:tr>
      <w:tr w:rsidR="00CA701D" w:rsidRPr="00CA701D" w14:paraId="59614127"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6D94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18</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8A6D63"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93145A"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80B30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支持云主机的所有者或所属项目进行修改，与云主机相关的网络、虚拟硬盘等资源的所有者也一起被修改。</w:t>
            </w:r>
          </w:p>
        </w:tc>
      </w:tr>
      <w:tr w:rsidR="00CA701D" w:rsidRPr="00CA701D" w14:paraId="3DB331CC"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0D49C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19</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D39A74"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D91B19"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17F7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提供应用中心管理功能，支持添加包括存储、数据库、安全、IaaS、PaaS、SaaS类型在内的应用插件。</w:t>
            </w:r>
          </w:p>
        </w:tc>
      </w:tr>
      <w:tr w:rsidR="00CA701D" w:rsidRPr="00CA701D" w14:paraId="76E59ECA"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A42D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20</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3302E1"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02443B"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08B1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支持所有资源的审计查询，用户能对该资源的所有操作行为审计，有效保障用户在</w:t>
            </w:r>
            <w:proofErr w:type="gramStart"/>
            <w:r w:rsidRPr="00CA701D">
              <w:rPr>
                <w:rFonts w:ascii="仿宋" w:eastAsia="仿宋" w:hAnsi="仿宋" w:cs="宋体" w:hint="eastAsia"/>
                <w:sz w:val="24"/>
                <w:szCs w:val="24"/>
              </w:rPr>
              <w:t>云环境下核心</w:t>
            </w:r>
            <w:proofErr w:type="gramEnd"/>
            <w:r w:rsidRPr="00CA701D">
              <w:rPr>
                <w:rFonts w:ascii="仿宋" w:eastAsia="仿宋" w:hAnsi="仿宋" w:cs="宋体" w:hint="eastAsia"/>
                <w:sz w:val="24"/>
                <w:szCs w:val="24"/>
              </w:rPr>
              <w:t>数据的安全。</w:t>
            </w:r>
          </w:p>
        </w:tc>
      </w:tr>
      <w:tr w:rsidR="00C9570A" w:rsidRPr="00CA701D" w14:paraId="746001A7" w14:textId="77777777">
        <w:trPr>
          <w:trHeight w:val="510"/>
        </w:trPr>
        <w:tc>
          <w:tcPr>
            <w:tcW w:w="42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9A1B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21</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8CFC50" w14:textId="77777777" w:rsidR="00C9570A" w:rsidRPr="00CA701D" w:rsidRDefault="00C9570A">
            <w:pPr>
              <w:spacing w:line="400" w:lineRule="exact"/>
              <w:jc w:val="center"/>
              <w:rPr>
                <w:rFonts w:ascii="仿宋" w:eastAsia="仿宋" w:hAnsi="仿宋" w:cs="宋体"/>
                <w:sz w:val="24"/>
                <w:szCs w:val="24"/>
              </w:rPr>
            </w:pPr>
          </w:p>
        </w:tc>
        <w:tc>
          <w:tcPr>
            <w:tcW w:w="7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B849F4" w14:textId="77777777" w:rsidR="00C9570A" w:rsidRPr="00CA701D" w:rsidRDefault="00C9570A">
            <w:pPr>
              <w:spacing w:line="400" w:lineRule="exact"/>
              <w:rPr>
                <w:rFonts w:ascii="仿宋" w:eastAsia="仿宋" w:hAnsi="仿宋" w:cs="宋体"/>
                <w:sz w:val="24"/>
                <w:szCs w:val="24"/>
              </w:rPr>
            </w:pPr>
          </w:p>
        </w:tc>
        <w:tc>
          <w:tcPr>
            <w:tcW w:w="32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F9D4A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支持对审计查看调用API名称、消耗时间、任务结果、操作员，任务创建/完成时间，以及API行为的消息详情，且支持CSV格式导出。</w:t>
            </w:r>
          </w:p>
        </w:tc>
      </w:tr>
    </w:tbl>
    <w:p w14:paraId="222C4E98" w14:textId="77777777" w:rsidR="00C9570A" w:rsidRPr="00CA701D" w:rsidRDefault="00C9570A">
      <w:pPr>
        <w:pStyle w:val="a9"/>
        <w:spacing w:line="360" w:lineRule="auto"/>
        <w:rPr>
          <w:rFonts w:ascii="仿宋" w:eastAsia="仿宋" w:hAnsi="仿宋"/>
        </w:rPr>
      </w:pPr>
    </w:p>
    <w:p w14:paraId="18CFD87D" w14:textId="77777777" w:rsidR="00C9570A" w:rsidRPr="00CA701D" w:rsidRDefault="001F2EAA">
      <w:pPr>
        <w:widowControl/>
        <w:spacing w:line="360" w:lineRule="auto"/>
        <w:jc w:val="left"/>
        <w:rPr>
          <w:rFonts w:ascii="仿宋" w:eastAsia="仿宋" w:hAnsi="仿宋"/>
          <w:b/>
          <w:bCs/>
          <w:sz w:val="24"/>
          <w:szCs w:val="24"/>
        </w:rPr>
      </w:pPr>
      <w:r w:rsidRPr="00CA701D">
        <w:rPr>
          <w:rFonts w:ascii="仿宋" w:eastAsia="仿宋" w:hAnsi="仿宋" w:hint="eastAsia"/>
          <w:b/>
          <w:bCs/>
          <w:sz w:val="24"/>
          <w:szCs w:val="24"/>
        </w:rPr>
        <w:br w:type="page"/>
      </w:r>
    </w:p>
    <w:p w14:paraId="78B100E2"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弹性计算</w:t>
      </w:r>
    </w:p>
    <w:p w14:paraId="397BD743"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弹性计算实现对云主机的全生命周期管理，并提供批量操作、快照、迁移回收等系列功能，提供高效的计算服务能力。</w:t>
      </w:r>
    </w:p>
    <w:p w14:paraId="5EFDF43D"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弹性计算需求清单</w:t>
      </w:r>
    </w:p>
    <w:tbl>
      <w:tblPr>
        <w:tblW w:w="5000" w:type="pct"/>
        <w:tblCellMar>
          <w:top w:w="15" w:type="dxa"/>
          <w:left w:w="15" w:type="dxa"/>
          <w:bottom w:w="15" w:type="dxa"/>
          <w:right w:w="15" w:type="dxa"/>
        </w:tblCellMar>
        <w:tblLook w:val="04A0" w:firstRow="1" w:lastRow="0" w:firstColumn="1" w:lastColumn="0" w:noHBand="0" w:noVBand="1"/>
      </w:tblPr>
      <w:tblGrid>
        <w:gridCol w:w="708"/>
        <w:gridCol w:w="997"/>
        <w:gridCol w:w="1708"/>
        <w:gridCol w:w="4927"/>
      </w:tblGrid>
      <w:tr w:rsidR="00CA701D" w:rsidRPr="00CA701D" w14:paraId="2AD8D240"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FAC4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079F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369E5"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25161"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7610DBCE"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6BD3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9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94AF6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弹性计算</w:t>
            </w: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A01D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生命周期管理</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6A0B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支持创建、停止、启动、重启、关闭电源、删除、暂停、恢复等基本生命周期控制。</w:t>
            </w:r>
          </w:p>
        </w:tc>
      </w:tr>
      <w:tr w:rsidR="00CA701D" w:rsidRPr="00CA701D" w14:paraId="7AA3BE83"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CD5EA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B601F8"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7648F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批量操作</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9ABE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支持批量删除云主机快照。</w:t>
            </w:r>
          </w:p>
        </w:tc>
      </w:tr>
      <w:tr w:rsidR="00CA701D" w:rsidRPr="00CA701D" w14:paraId="3DBE24A9"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0976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4C64BE"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C19447"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25E0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支持采用多种策略创建云主机和批量创建云主机。</w:t>
            </w:r>
          </w:p>
        </w:tc>
      </w:tr>
      <w:tr w:rsidR="00CA701D" w:rsidRPr="00CA701D" w14:paraId="056E117F"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1335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6CA465"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EB8B35"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86C4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支持批量删除云主机快照。</w:t>
            </w:r>
          </w:p>
        </w:tc>
      </w:tr>
      <w:tr w:rsidR="00CA701D" w:rsidRPr="00CA701D" w14:paraId="62EA4DED"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A1EFB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76B46B"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F464C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云主机配置</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A31E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▲支持全局设置云主机防欺诈模式，阻止用户非法修改IP地址和MAC地址后发出的数据包。</w:t>
            </w:r>
          </w:p>
        </w:tc>
      </w:tr>
      <w:tr w:rsidR="00CA701D" w:rsidRPr="00CA701D" w14:paraId="195A0281"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C6E7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E69E40"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51E0FA"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30CDF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w:t>
            </w:r>
            <w:proofErr w:type="gramStart"/>
            <w:r w:rsidRPr="00CA701D">
              <w:rPr>
                <w:rFonts w:ascii="仿宋" w:eastAsia="仿宋" w:hAnsi="仿宋" w:cs="宋体" w:hint="eastAsia"/>
                <w:sz w:val="24"/>
                <w:szCs w:val="24"/>
              </w:rPr>
              <w:t>单个云</w:t>
            </w:r>
            <w:proofErr w:type="gramEnd"/>
            <w:r w:rsidRPr="00CA701D">
              <w:rPr>
                <w:rFonts w:ascii="仿宋" w:eastAsia="仿宋" w:hAnsi="仿宋" w:cs="宋体" w:hint="eastAsia"/>
                <w:sz w:val="24"/>
                <w:szCs w:val="24"/>
              </w:rPr>
              <w:t>主机单独设置防欺诈模式。</w:t>
            </w:r>
          </w:p>
        </w:tc>
      </w:tr>
      <w:tr w:rsidR="00CA701D" w:rsidRPr="00CA701D" w14:paraId="469C1524"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1EC1D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FE3630"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7178F3"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39CDE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支持修改云主机的网卡类型，满足特殊用户对于网卡驱动及型号的定制需求。</w:t>
            </w:r>
          </w:p>
        </w:tc>
      </w:tr>
      <w:tr w:rsidR="00CA701D" w:rsidRPr="00CA701D" w14:paraId="5510FD7B"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3EF3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5C71A8"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813D3C"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6DC5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支持云主机动态加载和</w:t>
            </w:r>
            <w:proofErr w:type="gramStart"/>
            <w:r w:rsidRPr="00CA701D">
              <w:rPr>
                <w:rFonts w:ascii="仿宋" w:eastAsia="仿宋" w:hAnsi="仿宋" w:cs="宋体" w:hint="eastAsia"/>
                <w:sz w:val="24"/>
                <w:szCs w:val="24"/>
              </w:rPr>
              <w:t>卸载云</w:t>
            </w:r>
            <w:proofErr w:type="gramEnd"/>
            <w:r w:rsidRPr="00CA701D">
              <w:rPr>
                <w:rFonts w:ascii="仿宋" w:eastAsia="仿宋" w:hAnsi="仿宋" w:cs="宋体" w:hint="eastAsia"/>
                <w:sz w:val="24"/>
                <w:szCs w:val="24"/>
              </w:rPr>
              <w:t>盘，支持优化驱动模型，支持SCSI WWN</w:t>
            </w:r>
            <w:proofErr w:type="gramStart"/>
            <w:r w:rsidRPr="00CA701D">
              <w:rPr>
                <w:rFonts w:ascii="仿宋" w:eastAsia="仿宋" w:hAnsi="仿宋" w:cs="宋体" w:hint="eastAsia"/>
                <w:sz w:val="24"/>
                <w:szCs w:val="24"/>
              </w:rPr>
              <w:t>号唯一</w:t>
            </w:r>
            <w:proofErr w:type="gramEnd"/>
            <w:r w:rsidRPr="00CA701D">
              <w:rPr>
                <w:rFonts w:ascii="仿宋" w:eastAsia="仿宋" w:hAnsi="仿宋" w:cs="宋体" w:hint="eastAsia"/>
                <w:sz w:val="24"/>
                <w:szCs w:val="24"/>
              </w:rPr>
              <w:t>识别。</w:t>
            </w:r>
          </w:p>
        </w:tc>
      </w:tr>
      <w:tr w:rsidR="00CA701D" w:rsidRPr="00CA701D" w14:paraId="2D0A3D68"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930C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30F4A5"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263A2E"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92C13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支持云主机动态加载和卸载网卡，支持设置默认网卡。</w:t>
            </w:r>
          </w:p>
        </w:tc>
      </w:tr>
      <w:tr w:rsidR="00CA701D" w:rsidRPr="00CA701D" w14:paraId="1B85803F"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E298F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143CCA"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6CD63E"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63DF9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支持在线修改云主机CPU/内存配置。</w:t>
            </w:r>
          </w:p>
        </w:tc>
      </w:tr>
      <w:tr w:rsidR="00CA701D" w:rsidRPr="00CA701D" w14:paraId="0D175782"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5A2F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98B7EA"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D4670D"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82056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支持云主机的启动顺序调整，支持网络、硬盘和光驱3种启动方式，支持在图形界面对启动顺序进行调整，支持网络启动优先、硬盘启动优先等设置。</w:t>
            </w:r>
          </w:p>
        </w:tc>
      </w:tr>
      <w:tr w:rsidR="00CA701D" w:rsidRPr="00CA701D" w14:paraId="42E62558"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4C42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6619A2"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F2334C"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69D1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支持云主机动态加载和卸载虚拟光驱。</w:t>
            </w:r>
          </w:p>
        </w:tc>
      </w:tr>
      <w:tr w:rsidR="00CA701D" w:rsidRPr="00CA701D" w14:paraId="7C8B6DC0"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389A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344F43"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D1B2C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访问使用</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C361C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支持终端的方式访问云主机，而不依赖云主机远程工具，支持控制台设置密码（支持强制设置）。</w:t>
            </w:r>
          </w:p>
        </w:tc>
      </w:tr>
      <w:tr w:rsidR="00CA701D" w:rsidRPr="00CA701D" w14:paraId="575159E1"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E6A1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14</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39D50B"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AEE029"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A649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支持SPICE、VNC、SPICE+VNC三种模式的控制台，SPICE协议新增SSL加密通道。</w:t>
            </w:r>
          </w:p>
        </w:tc>
      </w:tr>
      <w:tr w:rsidR="00CA701D" w:rsidRPr="00CA701D" w14:paraId="10207487"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F1FDF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15</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A86516"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3AE8F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云盘</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081BD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支持为云</w:t>
            </w:r>
            <w:proofErr w:type="gramStart"/>
            <w:r w:rsidRPr="00CA701D">
              <w:rPr>
                <w:rFonts w:ascii="仿宋" w:eastAsia="仿宋" w:hAnsi="仿宋" w:cs="宋体" w:hint="eastAsia"/>
                <w:sz w:val="24"/>
                <w:szCs w:val="24"/>
              </w:rPr>
              <w:t>盘创建</w:t>
            </w:r>
            <w:proofErr w:type="gramEnd"/>
            <w:r w:rsidRPr="00CA701D">
              <w:rPr>
                <w:rFonts w:ascii="仿宋" w:eastAsia="仿宋" w:hAnsi="仿宋" w:cs="宋体" w:hint="eastAsia"/>
                <w:sz w:val="24"/>
                <w:szCs w:val="24"/>
              </w:rPr>
              <w:t>在线/离线快照。</w:t>
            </w:r>
          </w:p>
        </w:tc>
      </w:tr>
      <w:tr w:rsidR="00CA701D" w:rsidRPr="00CA701D" w14:paraId="0D75BF6D"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310B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16</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454D19"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AB5AE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快照</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BFB5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支持两种快照类型，分别为单盘快照和快照组，快照</w:t>
            </w:r>
            <w:proofErr w:type="gramStart"/>
            <w:r w:rsidRPr="00CA701D">
              <w:rPr>
                <w:rFonts w:ascii="仿宋" w:eastAsia="仿宋" w:hAnsi="仿宋" w:cs="宋体" w:hint="eastAsia"/>
                <w:sz w:val="24"/>
                <w:szCs w:val="24"/>
              </w:rPr>
              <w:t>组支持</w:t>
            </w:r>
            <w:proofErr w:type="gramEnd"/>
            <w:r w:rsidRPr="00CA701D">
              <w:rPr>
                <w:rFonts w:ascii="仿宋" w:eastAsia="仿宋" w:hAnsi="仿宋" w:cs="宋体" w:hint="eastAsia"/>
                <w:sz w:val="24"/>
                <w:szCs w:val="24"/>
              </w:rPr>
              <w:t>以组为单位批量恢复。</w:t>
            </w:r>
          </w:p>
        </w:tc>
      </w:tr>
      <w:tr w:rsidR="00CA701D" w:rsidRPr="00CA701D" w14:paraId="185F961A"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3D806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17</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72E387"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8F873D"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3F6C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支持恢复快照后自动启动云主机。</w:t>
            </w:r>
          </w:p>
        </w:tc>
      </w:tr>
      <w:tr w:rsidR="00CA701D" w:rsidRPr="00CA701D" w14:paraId="081583B7"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0E1A7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18</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194755"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D2390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迁移回收</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E2C7B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支持所有主存储类型上的云主机进行在线迁移。</w:t>
            </w:r>
          </w:p>
        </w:tc>
      </w:tr>
      <w:tr w:rsidR="00CA701D" w:rsidRPr="00CA701D" w14:paraId="6F1A3040"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AC61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19</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3E4C8D"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0BA226"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87F5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支持按目标计算节点负载高低迁移云主机/云盘。</w:t>
            </w:r>
          </w:p>
        </w:tc>
      </w:tr>
      <w:tr w:rsidR="00CA701D" w:rsidRPr="00CA701D" w14:paraId="77917A56"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A0CE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20</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8E9560"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053CF9"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00DFA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w:t>
            </w:r>
            <w:proofErr w:type="gramStart"/>
            <w:r w:rsidRPr="00CA701D">
              <w:rPr>
                <w:rFonts w:ascii="仿宋" w:eastAsia="仿宋" w:hAnsi="仿宋" w:cs="宋体" w:hint="eastAsia"/>
                <w:sz w:val="24"/>
                <w:szCs w:val="24"/>
              </w:rPr>
              <w:t>云资源</w:t>
            </w:r>
            <w:proofErr w:type="gramEnd"/>
            <w:r w:rsidRPr="00CA701D">
              <w:rPr>
                <w:rFonts w:ascii="仿宋" w:eastAsia="仿宋" w:hAnsi="仿宋" w:cs="宋体" w:hint="eastAsia"/>
                <w:sz w:val="24"/>
                <w:szCs w:val="24"/>
              </w:rPr>
              <w:t>回收站，当</w:t>
            </w:r>
            <w:proofErr w:type="gramStart"/>
            <w:r w:rsidRPr="00CA701D">
              <w:rPr>
                <w:rFonts w:ascii="仿宋" w:eastAsia="仿宋" w:hAnsi="仿宋" w:cs="宋体" w:hint="eastAsia"/>
                <w:sz w:val="24"/>
                <w:szCs w:val="24"/>
              </w:rPr>
              <w:t>云资源</w:t>
            </w:r>
            <w:proofErr w:type="gramEnd"/>
            <w:r w:rsidRPr="00CA701D">
              <w:rPr>
                <w:rFonts w:ascii="仿宋" w:eastAsia="仿宋" w:hAnsi="仿宋" w:cs="宋体" w:hint="eastAsia"/>
                <w:sz w:val="24"/>
                <w:szCs w:val="24"/>
              </w:rPr>
              <w:t>被删除后，将移入回收站，提供恢复和确认销毁。</w:t>
            </w:r>
          </w:p>
        </w:tc>
      </w:tr>
      <w:tr w:rsidR="00CA701D" w:rsidRPr="00CA701D" w14:paraId="69567739"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0F1F9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21</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ACDED"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FAC52D"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B458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支持动态资源调度（DRS），支持以集群为单位监控</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CPU或内存负载情况。</w:t>
            </w:r>
          </w:p>
        </w:tc>
      </w:tr>
      <w:tr w:rsidR="00CA701D" w:rsidRPr="00CA701D" w14:paraId="4957A830"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8AE3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22</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B0F62E"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E1405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系统配置</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6F212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支持云主机配置UEFI、Legacy两种BIOS模式，支持在云主机详情</w:t>
            </w:r>
            <w:proofErr w:type="gramStart"/>
            <w:r w:rsidRPr="00CA701D">
              <w:rPr>
                <w:rFonts w:ascii="仿宋" w:eastAsia="仿宋" w:hAnsi="仿宋" w:cs="宋体" w:hint="eastAsia"/>
                <w:sz w:val="24"/>
                <w:szCs w:val="24"/>
              </w:rPr>
              <w:t>页修改</w:t>
            </w:r>
            <w:proofErr w:type="gramEnd"/>
            <w:r w:rsidRPr="00CA701D">
              <w:rPr>
                <w:rFonts w:ascii="仿宋" w:eastAsia="仿宋" w:hAnsi="仿宋" w:cs="宋体" w:hint="eastAsia"/>
                <w:sz w:val="24"/>
                <w:szCs w:val="24"/>
              </w:rPr>
              <w:t>BIOS模式。</w:t>
            </w:r>
          </w:p>
        </w:tc>
      </w:tr>
      <w:tr w:rsidR="00CA701D" w:rsidRPr="00CA701D" w14:paraId="6110A95E"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C1D2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23</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57CB66"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22B42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其他支持</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76EC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支持主流GPU设备的直通和虚拟化，支持将GPU设备或vGPU设备加载到云主机中，支持关机自动卸载。</w:t>
            </w:r>
          </w:p>
        </w:tc>
      </w:tr>
      <w:tr w:rsidR="00CA701D" w:rsidRPr="00CA701D" w14:paraId="1B492C78"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3E717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24</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938E71"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CC3EF8"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8999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支持云主机设置优先级，当出现资源竞争时，优先保证优先级为高的云主机的资源使用。</w:t>
            </w:r>
          </w:p>
        </w:tc>
      </w:tr>
      <w:tr w:rsidR="00CA701D" w:rsidRPr="00CA701D" w14:paraId="3DE690DE"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3BBFA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25</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351FA5"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0BE7F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监控</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CDCAB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支持从云主机内部获取CPU、内存、磁盘容量等相关监控数据。</w:t>
            </w:r>
          </w:p>
        </w:tc>
      </w:tr>
      <w:tr w:rsidR="00CA701D" w:rsidRPr="00CA701D" w14:paraId="44363334"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506BF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26</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49C77B"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7685B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高可用</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F5652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支持云主机高可用，当</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发生故障时，云主机会自动重启，支持UI上展示恢复过程。</w:t>
            </w:r>
          </w:p>
        </w:tc>
      </w:tr>
      <w:tr w:rsidR="00CA701D" w:rsidRPr="00CA701D" w14:paraId="4132C170"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727E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27</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A2DD34"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0CD95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云主机模版</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B13C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支持基于云主机制作模板，通过模板进行云主机的创建。</w:t>
            </w:r>
          </w:p>
        </w:tc>
      </w:tr>
      <w:tr w:rsidR="00CA701D" w:rsidRPr="00CA701D" w14:paraId="4734A7BD"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3C11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28</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83CD01" w14:textId="77777777" w:rsidR="00C9570A" w:rsidRPr="00CA701D" w:rsidRDefault="00C9570A">
            <w:pPr>
              <w:spacing w:line="400" w:lineRule="exact"/>
              <w:jc w:val="center"/>
              <w:rPr>
                <w:rFonts w:ascii="仿宋" w:eastAsia="仿宋" w:hAnsi="仿宋" w:cs="宋体"/>
                <w:sz w:val="24"/>
                <w:szCs w:val="24"/>
              </w:rPr>
            </w:pPr>
          </w:p>
        </w:tc>
        <w:tc>
          <w:tcPr>
            <w:tcW w:w="102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5C489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系统操作</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59057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支持创建云主机时导入User Data。</w:t>
            </w:r>
          </w:p>
        </w:tc>
      </w:tr>
      <w:tr w:rsidR="00CA701D" w:rsidRPr="00CA701D" w14:paraId="309BCA3A"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3C5E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29</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9B9990"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5F0C12"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ED19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支持网卡多队列，将网络中断分散到不同的CPU处理，提高vCPU处理网络中断的性能瓶颈。</w:t>
            </w:r>
          </w:p>
        </w:tc>
      </w:tr>
      <w:tr w:rsidR="00CA701D" w:rsidRPr="00CA701D" w14:paraId="0FA75AEB"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9DF4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30</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E74FDC"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EF4CB6"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EDF3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支持Linux等操作系统SSH密钥注入，支持创建和删除密钥。</w:t>
            </w:r>
          </w:p>
        </w:tc>
      </w:tr>
      <w:tr w:rsidR="00CA701D" w:rsidRPr="00CA701D" w14:paraId="0D0D81BD"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7937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31</w:t>
            </w:r>
          </w:p>
        </w:tc>
        <w:tc>
          <w:tcPr>
            <w:tcW w:w="59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C1B2AC" w14:textId="77777777" w:rsidR="00C9570A" w:rsidRPr="00CA701D" w:rsidRDefault="00C9570A">
            <w:pPr>
              <w:spacing w:line="400" w:lineRule="exact"/>
              <w:jc w:val="center"/>
              <w:rPr>
                <w:rFonts w:ascii="仿宋" w:eastAsia="仿宋" w:hAnsi="仿宋" w:cs="宋体"/>
                <w:sz w:val="24"/>
                <w:szCs w:val="24"/>
              </w:rPr>
            </w:pPr>
          </w:p>
        </w:tc>
        <w:tc>
          <w:tcPr>
            <w:tcW w:w="102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F033EB" w14:textId="77777777" w:rsidR="00C9570A" w:rsidRPr="00CA701D" w:rsidRDefault="00C9570A">
            <w:pPr>
              <w:spacing w:line="400" w:lineRule="exact"/>
              <w:rPr>
                <w:rFonts w:ascii="仿宋" w:eastAsia="仿宋" w:hAnsi="仿宋" w:cs="宋体"/>
                <w:sz w:val="24"/>
                <w:szCs w:val="24"/>
              </w:rPr>
            </w:pP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4AA7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支持SSH密码方式登录，创建云主机时可通过UI设置主机名/密码，简化操作，提升用户体验（支持强制设置）。</w:t>
            </w:r>
          </w:p>
        </w:tc>
      </w:tr>
      <w:tr w:rsidR="00CA701D" w:rsidRPr="00CA701D" w14:paraId="26C6EB35" w14:textId="77777777">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36DA9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32</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CD622" w14:textId="77777777" w:rsidR="00C9570A" w:rsidRPr="00CA701D" w:rsidRDefault="00C9570A">
            <w:pPr>
              <w:spacing w:line="400" w:lineRule="exact"/>
              <w:jc w:val="center"/>
              <w:rPr>
                <w:rFonts w:ascii="仿宋" w:eastAsia="仿宋" w:hAnsi="仿宋" w:cs="宋体"/>
                <w:sz w:val="24"/>
                <w:szCs w:val="24"/>
              </w:rPr>
            </w:pPr>
          </w:p>
        </w:tc>
        <w:tc>
          <w:tcPr>
            <w:tcW w:w="10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5F92D2" w14:textId="77777777" w:rsidR="00C9570A" w:rsidRPr="00CA701D" w:rsidRDefault="001F2EAA">
            <w:pPr>
              <w:spacing w:line="400" w:lineRule="exact"/>
              <w:rPr>
                <w:rFonts w:ascii="仿宋" w:eastAsia="仿宋" w:hAnsi="仿宋" w:cs="宋体"/>
                <w:sz w:val="24"/>
                <w:szCs w:val="24"/>
              </w:rPr>
            </w:pPr>
            <w:r w:rsidRPr="00CA701D">
              <w:rPr>
                <w:rFonts w:ascii="仿宋" w:eastAsia="仿宋" w:hAnsi="仿宋" w:cs="宋体" w:hint="eastAsia"/>
                <w:sz w:val="24"/>
                <w:szCs w:val="24"/>
              </w:rPr>
              <w:t>系统授权</w:t>
            </w:r>
          </w:p>
        </w:tc>
        <w:tc>
          <w:tcPr>
            <w:tcW w:w="29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04C2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本次配置≥24颗物理CPU授权</w:t>
            </w:r>
          </w:p>
        </w:tc>
      </w:tr>
    </w:tbl>
    <w:p w14:paraId="383A2513"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块存储</w:t>
      </w:r>
    </w:p>
    <w:p w14:paraId="29AD150F" w14:textId="77777777" w:rsidR="00C9570A" w:rsidRPr="00CA701D" w:rsidRDefault="001F2EAA">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块存储为云主机提供数据存储服务，同时支持存储高可用、云盘管理、镜像管理等存储功能，为城市大脑数据资产提供存储保障。</w:t>
      </w:r>
    </w:p>
    <w:p w14:paraId="700D9B0A"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块存储需求清单</w:t>
      </w:r>
    </w:p>
    <w:tbl>
      <w:tblPr>
        <w:tblW w:w="5000" w:type="pct"/>
        <w:tblCellMar>
          <w:top w:w="15" w:type="dxa"/>
          <w:left w:w="15" w:type="dxa"/>
          <w:bottom w:w="15" w:type="dxa"/>
          <w:right w:w="15" w:type="dxa"/>
        </w:tblCellMar>
        <w:tblLook w:val="04A0" w:firstRow="1" w:lastRow="0" w:firstColumn="1" w:lastColumn="0" w:noHBand="0" w:noVBand="1"/>
      </w:tblPr>
      <w:tblGrid>
        <w:gridCol w:w="719"/>
        <w:gridCol w:w="1034"/>
        <w:gridCol w:w="1329"/>
        <w:gridCol w:w="5258"/>
      </w:tblGrid>
      <w:tr w:rsidR="00CA701D" w:rsidRPr="00CA701D" w14:paraId="2BE517BB"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1D07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7F6A5"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DEA5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4C422"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19C1DB6E"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C307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62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6AE17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块存储</w:t>
            </w:r>
          </w:p>
        </w:tc>
        <w:tc>
          <w:tcPr>
            <w:tcW w:w="79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57CB6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存储对接</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3D57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支持对接主流存储，云平台支持对接本地存储、NFS存储、共享存储、分布式存储等后端存储，本次配置≥400TB块存储容量授权</w:t>
            </w:r>
          </w:p>
        </w:tc>
      </w:tr>
      <w:tr w:rsidR="00CA701D" w:rsidRPr="00CA701D" w14:paraId="37D6B5D6"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BC0B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ED4C6B"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996083"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871E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支持主存储创建的云主机或云</w:t>
            </w:r>
            <w:proofErr w:type="gramStart"/>
            <w:r w:rsidRPr="00CA701D">
              <w:rPr>
                <w:rFonts w:ascii="仿宋" w:eastAsia="仿宋" w:hAnsi="仿宋" w:cs="宋体" w:hint="eastAsia"/>
                <w:sz w:val="24"/>
                <w:szCs w:val="24"/>
              </w:rPr>
              <w:t>盘设置</w:t>
            </w:r>
            <w:proofErr w:type="gramEnd"/>
            <w:r w:rsidRPr="00CA701D">
              <w:rPr>
                <w:rFonts w:ascii="仿宋" w:eastAsia="仿宋" w:hAnsi="仿宋" w:cs="宋体" w:hint="eastAsia"/>
                <w:sz w:val="24"/>
                <w:szCs w:val="24"/>
              </w:rPr>
              <w:t>精简置备或厚置备。</w:t>
            </w:r>
          </w:p>
        </w:tc>
      </w:tr>
      <w:tr w:rsidR="00CA701D" w:rsidRPr="00CA701D" w14:paraId="53F48479"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AA37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2CF195"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3C9833"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7C9C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支持添加iSCSI/FC协议存储，添加iSCSI服务器时，支持自动在线扫描并发现磁盘和自动配置iSCSI发起等操作。</w:t>
            </w:r>
          </w:p>
        </w:tc>
      </w:tr>
      <w:tr w:rsidR="00CA701D" w:rsidRPr="00CA701D" w14:paraId="4201253E"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B041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2933BB"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B2886B"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28318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支持FC-SAN</w:t>
            </w:r>
            <w:proofErr w:type="gramStart"/>
            <w:r w:rsidRPr="00CA701D">
              <w:rPr>
                <w:rFonts w:ascii="仿宋" w:eastAsia="仿宋" w:hAnsi="仿宋" w:cs="宋体" w:hint="eastAsia"/>
                <w:sz w:val="24"/>
                <w:szCs w:val="24"/>
              </w:rPr>
              <w:t>透传和</w:t>
            </w:r>
            <w:proofErr w:type="gramEnd"/>
            <w:r w:rsidRPr="00CA701D">
              <w:rPr>
                <w:rFonts w:ascii="仿宋" w:eastAsia="仿宋" w:hAnsi="仿宋" w:cs="宋体" w:hint="eastAsia"/>
                <w:sz w:val="24"/>
                <w:szCs w:val="24"/>
              </w:rPr>
              <w:t>iSCSI透传，直观的</w:t>
            </w:r>
            <w:proofErr w:type="gramStart"/>
            <w:r w:rsidRPr="00CA701D">
              <w:rPr>
                <w:rFonts w:ascii="仿宋" w:eastAsia="仿宋" w:hAnsi="仿宋" w:cs="宋体" w:hint="eastAsia"/>
                <w:sz w:val="24"/>
                <w:szCs w:val="24"/>
              </w:rPr>
              <w:t>展示透传的</w:t>
            </w:r>
            <w:proofErr w:type="gramEnd"/>
            <w:r w:rsidRPr="00CA701D">
              <w:rPr>
                <w:rFonts w:ascii="仿宋" w:eastAsia="仿宋" w:hAnsi="仿宋" w:cs="宋体" w:hint="eastAsia"/>
                <w:sz w:val="24"/>
                <w:szCs w:val="24"/>
              </w:rPr>
              <w:t>FC存储，并可将</w:t>
            </w:r>
            <w:proofErr w:type="gramStart"/>
            <w:r w:rsidRPr="00CA701D">
              <w:rPr>
                <w:rFonts w:ascii="仿宋" w:eastAsia="仿宋" w:hAnsi="仿宋" w:cs="宋体" w:hint="eastAsia"/>
                <w:sz w:val="24"/>
                <w:szCs w:val="24"/>
              </w:rPr>
              <w:t>透传的块设备</w:t>
            </w:r>
            <w:proofErr w:type="gramEnd"/>
            <w:r w:rsidRPr="00CA701D">
              <w:rPr>
                <w:rFonts w:ascii="仿宋" w:eastAsia="仿宋" w:hAnsi="仿宋" w:cs="宋体" w:hint="eastAsia"/>
                <w:sz w:val="24"/>
                <w:szCs w:val="24"/>
              </w:rPr>
              <w:t>加载到云主机。</w:t>
            </w:r>
          </w:p>
        </w:tc>
      </w:tr>
      <w:tr w:rsidR="00CA701D" w:rsidRPr="00CA701D" w14:paraId="46C81720"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E988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2D9D08" w14:textId="77777777" w:rsidR="00C9570A" w:rsidRPr="00CA701D" w:rsidRDefault="00C9570A">
            <w:pPr>
              <w:spacing w:line="400" w:lineRule="exact"/>
              <w:jc w:val="center"/>
              <w:rPr>
                <w:rFonts w:ascii="仿宋" w:eastAsia="仿宋" w:hAnsi="仿宋" w:cs="宋体"/>
                <w:sz w:val="24"/>
                <w:szCs w:val="24"/>
              </w:rPr>
            </w:pP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DDB4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存储高可用</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02F6F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支持配置存储心跳网络，能够作为云平台高可用判断依据。</w:t>
            </w:r>
          </w:p>
        </w:tc>
      </w:tr>
      <w:tr w:rsidR="00CA701D" w:rsidRPr="00CA701D" w14:paraId="62118895"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BFA7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4C841" w14:textId="77777777" w:rsidR="00C9570A" w:rsidRPr="00CA701D" w:rsidRDefault="00C9570A">
            <w:pPr>
              <w:spacing w:line="400" w:lineRule="exact"/>
              <w:jc w:val="center"/>
              <w:rPr>
                <w:rFonts w:ascii="仿宋" w:eastAsia="仿宋" w:hAnsi="仿宋" w:cs="宋体"/>
                <w:sz w:val="24"/>
                <w:szCs w:val="24"/>
              </w:rPr>
            </w:pP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3265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服务质量保障</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13222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支持云盘在线限速，对云</w:t>
            </w:r>
            <w:proofErr w:type="gramStart"/>
            <w:r w:rsidRPr="00CA701D">
              <w:rPr>
                <w:rFonts w:ascii="仿宋" w:eastAsia="仿宋" w:hAnsi="仿宋" w:cs="宋体" w:hint="eastAsia"/>
                <w:sz w:val="24"/>
                <w:szCs w:val="24"/>
              </w:rPr>
              <w:t>盘读和写分别</w:t>
            </w:r>
            <w:proofErr w:type="gramEnd"/>
            <w:r w:rsidRPr="00CA701D">
              <w:rPr>
                <w:rFonts w:ascii="仿宋" w:eastAsia="仿宋" w:hAnsi="仿宋" w:cs="宋体" w:hint="eastAsia"/>
                <w:sz w:val="24"/>
                <w:szCs w:val="24"/>
              </w:rPr>
              <w:t>设置服务质量保障。</w:t>
            </w:r>
          </w:p>
        </w:tc>
      </w:tr>
      <w:tr w:rsidR="00CA701D" w:rsidRPr="00CA701D" w14:paraId="0E38F855"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B19D4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ECD018" w14:textId="77777777" w:rsidR="00C9570A" w:rsidRPr="00CA701D" w:rsidRDefault="00C9570A">
            <w:pPr>
              <w:spacing w:line="400" w:lineRule="exact"/>
              <w:jc w:val="center"/>
              <w:rPr>
                <w:rFonts w:ascii="仿宋" w:eastAsia="仿宋" w:hAnsi="仿宋" w:cs="宋体"/>
                <w:sz w:val="24"/>
                <w:szCs w:val="24"/>
              </w:rPr>
            </w:pPr>
          </w:p>
        </w:tc>
        <w:tc>
          <w:tcPr>
            <w:tcW w:w="79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F7EDE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云盘管理</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D9D5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支持云盘规格的创建、启用、停用、全局共享、全局召回、云盘规格QoS、删除。</w:t>
            </w:r>
          </w:p>
        </w:tc>
      </w:tr>
      <w:tr w:rsidR="00CA701D" w:rsidRPr="00CA701D" w14:paraId="54B1D51A"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B886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CDBC99"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C93537"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B4DB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支持共享云盘，将一块云盘共享给多个云主机使用。</w:t>
            </w:r>
          </w:p>
        </w:tc>
      </w:tr>
      <w:tr w:rsidR="00CA701D" w:rsidRPr="00CA701D" w14:paraId="22343DE5"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491BF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C1A9B2"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97CD88"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B4B94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支持对已添加的ImageStore类型的镜像服务器，获取该镜像服务器中URL路径下的已有镜像文件。</w:t>
            </w:r>
          </w:p>
        </w:tc>
      </w:tr>
      <w:tr w:rsidR="00CA701D" w:rsidRPr="00CA701D" w14:paraId="29151CD3"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374C0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6BF66A"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D92CDA"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A9A1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支持对计算规格或云盘规格进行参数配置，实现不同类型磁盘的属性区分。</w:t>
            </w:r>
          </w:p>
        </w:tc>
      </w:tr>
      <w:tr w:rsidR="00CA701D" w:rsidRPr="00CA701D" w14:paraId="7DE6E89E"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F894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42D664"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27937E"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2287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支持对块存储厚置备云盘进行快照容量精简。</w:t>
            </w:r>
          </w:p>
        </w:tc>
      </w:tr>
      <w:tr w:rsidR="00CA701D" w:rsidRPr="00CA701D" w14:paraId="2227D5D5"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76E69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7A008E" w14:textId="77777777" w:rsidR="00C9570A" w:rsidRPr="00CA701D" w:rsidRDefault="00C9570A">
            <w:pPr>
              <w:spacing w:line="400" w:lineRule="exact"/>
              <w:jc w:val="center"/>
              <w:rPr>
                <w:rFonts w:ascii="仿宋" w:eastAsia="仿宋" w:hAnsi="仿宋" w:cs="宋体"/>
                <w:sz w:val="24"/>
                <w:szCs w:val="24"/>
              </w:rPr>
            </w:pPr>
          </w:p>
        </w:tc>
        <w:tc>
          <w:tcPr>
            <w:tcW w:w="79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743A8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镜像管理</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618F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支持对镜像服务进行数据清理操作，清理无效数据，释放存储空间。</w:t>
            </w:r>
          </w:p>
        </w:tc>
      </w:tr>
      <w:tr w:rsidR="00CA701D" w:rsidRPr="00CA701D" w14:paraId="2C57AB5F"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42FEA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30484D"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5280B9"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10F6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支持镜像仓库间的镜像互传，可以跨区域使用。</w:t>
            </w:r>
          </w:p>
        </w:tc>
      </w:tr>
      <w:tr w:rsidR="00CA701D" w:rsidRPr="00CA701D" w14:paraId="4DCADCD9"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618A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14</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FCA0E7"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B5766A"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8C98B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支持在同一管理节点下不同镜像仓库间的镜像同</w:t>
            </w:r>
            <w:r w:rsidRPr="00CA701D">
              <w:rPr>
                <w:rFonts w:ascii="仿宋" w:eastAsia="仿宋" w:hAnsi="仿宋" w:cs="宋体" w:hint="eastAsia"/>
                <w:sz w:val="24"/>
                <w:szCs w:val="24"/>
              </w:rPr>
              <w:lastRenderedPageBreak/>
              <w:t>步，支持将一个或多个镜像仓库中的镜像同步至指定镜像仓库。</w:t>
            </w:r>
          </w:p>
        </w:tc>
      </w:tr>
      <w:tr w:rsidR="00CA701D" w:rsidRPr="00CA701D" w14:paraId="68F7BB51"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87582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15</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4DE2E1" w14:textId="77777777" w:rsidR="00C9570A" w:rsidRPr="00CA701D" w:rsidRDefault="00C9570A">
            <w:pPr>
              <w:spacing w:line="400" w:lineRule="exact"/>
              <w:jc w:val="center"/>
              <w:rPr>
                <w:rFonts w:ascii="仿宋" w:eastAsia="仿宋" w:hAnsi="仿宋" w:cs="宋体"/>
                <w:sz w:val="24"/>
                <w:szCs w:val="24"/>
              </w:rPr>
            </w:pPr>
          </w:p>
        </w:tc>
        <w:tc>
          <w:tcPr>
            <w:tcW w:w="79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059E6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存储迁移</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A35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支持云平台内云</w:t>
            </w:r>
            <w:proofErr w:type="gramStart"/>
            <w:r w:rsidRPr="00CA701D">
              <w:rPr>
                <w:rFonts w:ascii="仿宋" w:eastAsia="仿宋" w:hAnsi="仿宋" w:cs="宋体" w:hint="eastAsia"/>
                <w:sz w:val="24"/>
                <w:szCs w:val="24"/>
              </w:rPr>
              <w:t>主机跨同类型</w:t>
            </w:r>
            <w:proofErr w:type="gramEnd"/>
            <w:r w:rsidRPr="00CA701D">
              <w:rPr>
                <w:rFonts w:ascii="仿宋" w:eastAsia="仿宋" w:hAnsi="仿宋" w:cs="宋体" w:hint="eastAsia"/>
                <w:sz w:val="24"/>
                <w:szCs w:val="24"/>
              </w:rPr>
              <w:t>主存储的冷迁移。</w:t>
            </w:r>
          </w:p>
        </w:tc>
      </w:tr>
      <w:tr w:rsidR="00CA701D" w:rsidRPr="00CA701D" w14:paraId="2905545F"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A11C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16</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E9DD96" w14:textId="77777777" w:rsidR="00C9570A" w:rsidRPr="00CA701D" w:rsidRDefault="00C9570A">
            <w:pPr>
              <w:spacing w:line="400" w:lineRule="exact"/>
              <w:jc w:val="center"/>
              <w:rPr>
                <w:rFonts w:ascii="仿宋" w:eastAsia="仿宋" w:hAnsi="仿宋" w:cs="宋体"/>
                <w:sz w:val="24"/>
                <w:szCs w:val="24"/>
              </w:rPr>
            </w:pPr>
          </w:p>
        </w:tc>
        <w:tc>
          <w:tcPr>
            <w:tcW w:w="7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E67D7D" w14:textId="77777777" w:rsidR="00C9570A" w:rsidRPr="00CA701D" w:rsidRDefault="00C9570A">
            <w:pPr>
              <w:spacing w:line="400" w:lineRule="exact"/>
              <w:jc w:val="center"/>
              <w:rPr>
                <w:rFonts w:ascii="仿宋" w:eastAsia="仿宋" w:hAnsi="仿宋" w:cs="宋体"/>
                <w:sz w:val="24"/>
                <w:szCs w:val="24"/>
              </w:rPr>
            </w:pP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9058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支持云主机跨不同类型主存储的热迁移。</w:t>
            </w:r>
          </w:p>
        </w:tc>
      </w:tr>
      <w:tr w:rsidR="00C9570A" w:rsidRPr="00CA701D" w14:paraId="168032ED" w14:textId="77777777">
        <w:tc>
          <w:tcPr>
            <w:tcW w:w="4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29BE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17</w:t>
            </w:r>
          </w:p>
        </w:tc>
        <w:tc>
          <w:tcPr>
            <w:tcW w:w="62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A49DA7" w14:textId="77777777" w:rsidR="00C9570A" w:rsidRPr="00CA701D" w:rsidRDefault="00C9570A">
            <w:pPr>
              <w:spacing w:line="400" w:lineRule="exact"/>
              <w:jc w:val="center"/>
              <w:rPr>
                <w:rFonts w:ascii="仿宋" w:eastAsia="仿宋" w:hAnsi="仿宋" w:cs="宋体"/>
                <w:sz w:val="24"/>
                <w:szCs w:val="24"/>
              </w:rPr>
            </w:pPr>
          </w:p>
        </w:tc>
        <w:tc>
          <w:tcPr>
            <w:tcW w:w="7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0DF3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存储清理</w:t>
            </w:r>
          </w:p>
        </w:tc>
        <w:tc>
          <w:tcPr>
            <w:tcW w:w="31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1239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支持对UI界面显示存储迁移保留的原始数据，支持清理操作；确保存储迁移后的数据完整无损时，可手动清理数据，释放存储空间。</w:t>
            </w:r>
          </w:p>
        </w:tc>
      </w:tr>
    </w:tbl>
    <w:p w14:paraId="4F2E6F5C" w14:textId="77777777" w:rsidR="00C9570A" w:rsidRPr="00CA701D" w:rsidRDefault="00C9570A">
      <w:pPr>
        <w:pStyle w:val="a8"/>
        <w:spacing w:line="360" w:lineRule="auto"/>
        <w:rPr>
          <w:rFonts w:ascii="仿宋" w:eastAsia="仿宋" w:hAnsi="仿宋"/>
          <w:sz w:val="24"/>
          <w:szCs w:val="24"/>
        </w:rPr>
      </w:pPr>
    </w:p>
    <w:p w14:paraId="4372FE47"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负载均衡</w:t>
      </w:r>
    </w:p>
    <w:p w14:paraId="2D91CC2D" w14:textId="77777777" w:rsidR="00C9570A" w:rsidRPr="00CA701D" w:rsidRDefault="001F2EAA">
      <w:pPr>
        <w:pStyle w:val="a8"/>
        <w:spacing w:line="360" w:lineRule="auto"/>
        <w:ind w:firstLineChars="200" w:firstLine="480"/>
        <w:rPr>
          <w:rFonts w:ascii="仿宋" w:eastAsia="仿宋" w:hAnsi="仿宋"/>
          <w:b/>
          <w:bCs/>
          <w:sz w:val="24"/>
          <w:szCs w:val="24"/>
        </w:rPr>
      </w:pPr>
      <w:r w:rsidRPr="00CA701D">
        <w:rPr>
          <w:rFonts w:ascii="仿宋" w:eastAsia="仿宋" w:hAnsi="仿宋" w:cs="宋体" w:hint="eastAsia"/>
          <w:sz w:val="24"/>
          <w:szCs w:val="24"/>
        </w:rPr>
        <w:t>负载均衡通过对多台云主机进行均衡的流量分发调度，消除单点故障提升应用系统的可靠性与吞吐力。</w:t>
      </w:r>
    </w:p>
    <w:p w14:paraId="4D52A0C8"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负载均衡需求清单</w:t>
      </w:r>
    </w:p>
    <w:tbl>
      <w:tblPr>
        <w:tblW w:w="0" w:type="auto"/>
        <w:tblCellMar>
          <w:top w:w="15" w:type="dxa"/>
          <w:left w:w="15" w:type="dxa"/>
          <w:bottom w:w="15" w:type="dxa"/>
          <w:right w:w="15" w:type="dxa"/>
        </w:tblCellMar>
        <w:tblLook w:val="04A0" w:firstRow="1" w:lastRow="0" w:firstColumn="1" w:lastColumn="0" w:noHBand="0" w:noVBand="1"/>
      </w:tblPr>
      <w:tblGrid>
        <w:gridCol w:w="846"/>
        <w:gridCol w:w="1134"/>
        <w:gridCol w:w="1276"/>
        <w:gridCol w:w="5044"/>
      </w:tblGrid>
      <w:tr w:rsidR="00CA701D" w:rsidRPr="00CA701D" w14:paraId="74F72874" w14:textId="77777777">
        <w:trPr>
          <w:trHeight w:val="255"/>
          <w:tblHeader/>
        </w:trPr>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EEE89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5E54E1"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B1C2B"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4950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5832375A" w14:textId="77777777">
        <w:trPr>
          <w:trHeight w:val="510"/>
        </w:trPr>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D7D96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BC60F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负载均衡</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DFE88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负载管理</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92B6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支持在扁平网络或VPC网络中创建负载均衡，通过流量分发扩展应用系统对内的服务能力。</w:t>
            </w:r>
          </w:p>
        </w:tc>
      </w:tr>
      <w:tr w:rsidR="00CA701D" w:rsidRPr="00CA701D" w14:paraId="4ECA6426" w14:textId="77777777">
        <w:trPr>
          <w:trHeight w:val="255"/>
        </w:trPr>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24EF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1D0AD7"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035A628" w14:textId="77777777" w:rsidR="00C9570A" w:rsidRPr="00CA701D" w:rsidRDefault="00C9570A">
            <w:pPr>
              <w:spacing w:line="400" w:lineRule="exact"/>
              <w:jc w:val="center"/>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4346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云平台提供不限数量的负载均衡。</w:t>
            </w:r>
          </w:p>
        </w:tc>
      </w:tr>
      <w:tr w:rsidR="00CA701D" w:rsidRPr="00CA701D" w14:paraId="7967DA4A" w14:textId="77777777">
        <w:trPr>
          <w:trHeight w:val="765"/>
        </w:trPr>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70E9C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C49D28" w14:textId="77777777" w:rsidR="00C9570A" w:rsidRPr="00CA701D" w:rsidRDefault="00C9570A">
            <w:pPr>
              <w:spacing w:line="400" w:lineRule="exact"/>
              <w:jc w:val="center"/>
              <w:rPr>
                <w:rFonts w:ascii="仿宋" w:eastAsia="仿宋" w:hAnsi="仿宋" w:cs="宋体"/>
                <w:sz w:val="24"/>
                <w:szCs w:val="24"/>
              </w:rPr>
            </w:pP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CDCDA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负载协议</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7CD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支持TCP/UDP/HTTP/HTTPS协议的负载均衡服务，用户创建的负载均衡器可以将公网地址的访问流量分发到一组后端的云主机上。</w:t>
            </w:r>
          </w:p>
        </w:tc>
      </w:tr>
      <w:tr w:rsidR="00CA701D" w:rsidRPr="00CA701D" w14:paraId="67C437BC" w14:textId="77777777">
        <w:trPr>
          <w:trHeight w:val="510"/>
        </w:trPr>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E550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7FAE41"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4CB181" w14:textId="77777777" w:rsidR="00C9570A" w:rsidRPr="00CA701D" w:rsidRDefault="00C9570A">
            <w:pPr>
              <w:spacing w:line="400" w:lineRule="exact"/>
              <w:jc w:val="center"/>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27D0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支持在TCP、HTTP协议的负载均衡监听器配置后端云主机健康检查，支持自动判断并隔离</w:t>
            </w:r>
            <w:proofErr w:type="gramStart"/>
            <w:r w:rsidRPr="00CA701D">
              <w:rPr>
                <w:rFonts w:ascii="仿宋" w:eastAsia="仿宋" w:hAnsi="仿宋" w:cs="宋体" w:hint="eastAsia"/>
                <w:sz w:val="24"/>
                <w:szCs w:val="24"/>
              </w:rPr>
              <w:t>不</w:t>
            </w:r>
            <w:proofErr w:type="gramEnd"/>
            <w:r w:rsidRPr="00CA701D">
              <w:rPr>
                <w:rFonts w:ascii="仿宋" w:eastAsia="仿宋" w:hAnsi="仿宋" w:cs="宋体" w:hint="eastAsia"/>
                <w:sz w:val="24"/>
                <w:szCs w:val="24"/>
              </w:rPr>
              <w:t>可用的云主机。</w:t>
            </w:r>
          </w:p>
        </w:tc>
      </w:tr>
      <w:tr w:rsidR="00CA701D" w:rsidRPr="00CA701D" w14:paraId="0D5C9356" w14:textId="77777777">
        <w:trPr>
          <w:trHeight w:val="510"/>
        </w:trPr>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B033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D7E9C3" w14:textId="77777777" w:rsidR="00C9570A" w:rsidRPr="00CA701D" w:rsidRDefault="00C9570A">
            <w:pPr>
              <w:spacing w:line="400" w:lineRule="exact"/>
              <w:jc w:val="center"/>
              <w:rPr>
                <w:rFonts w:ascii="仿宋" w:eastAsia="仿宋" w:hAnsi="仿宋" w:cs="宋体"/>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FDD7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负载算法</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F1EC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支持负载均衡监听器指定轮询、最小链接、源地址哈希和加权轮询等不同算法。</w:t>
            </w:r>
          </w:p>
        </w:tc>
      </w:tr>
    </w:tbl>
    <w:p w14:paraId="338CF1F5"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域名解析</w:t>
      </w:r>
    </w:p>
    <w:p w14:paraId="73D21A86" w14:textId="02D4DB88" w:rsidR="004E28FA" w:rsidRPr="00CA701D" w:rsidRDefault="001F2EAA" w:rsidP="001C0098">
      <w:pPr>
        <w:pStyle w:val="a8"/>
        <w:spacing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域名解析能够将易于管理识别的域名转换为计算机用于互连通信的数字IP地址，从而将用户的访问路由到相应的网站或应用服务器。</w:t>
      </w:r>
    </w:p>
    <w:p w14:paraId="2D6421CF"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域名解析需求清单</w:t>
      </w:r>
    </w:p>
    <w:tbl>
      <w:tblPr>
        <w:tblW w:w="5000" w:type="pct"/>
        <w:tblCellMar>
          <w:top w:w="15" w:type="dxa"/>
          <w:left w:w="15" w:type="dxa"/>
          <w:bottom w:w="15" w:type="dxa"/>
          <w:right w:w="15" w:type="dxa"/>
        </w:tblCellMar>
        <w:tblLook w:val="04A0" w:firstRow="1" w:lastRow="0" w:firstColumn="1" w:lastColumn="0" w:noHBand="0" w:noVBand="1"/>
      </w:tblPr>
      <w:tblGrid>
        <w:gridCol w:w="587"/>
        <w:gridCol w:w="822"/>
        <w:gridCol w:w="1148"/>
        <w:gridCol w:w="5783"/>
      </w:tblGrid>
      <w:tr w:rsidR="00CA701D" w:rsidRPr="00CA701D" w14:paraId="6A5891E1" w14:textId="77777777">
        <w:trPr>
          <w:trHeight w:val="283"/>
          <w:tblHeader/>
        </w:trPr>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71BCC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49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4933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6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13665"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4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40931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3952503C" w14:textId="77777777">
        <w:trPr>
          <w:trHeight w:val="285"/>
        </w:trPr>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1567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4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BF7C2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 xml:space="preserve">域名  </w:t>
            </w:r>
            <w:r w:rsidRPr="00CA701D">
              <w:rPr>
                <w:rFonts w:ascii="仿宋" w:eastAsia="仿宋" w:hAnsi="仿宋" w:cs="宋体" w:hint="eastAsia"/>
                <w:sz w:val="24"/>
                <w:szCs w:val="24"/>
              </w:rPr>
              <w:lastRenderedPageBreak/>
              <w:t>解析</w:t>
            </w:r>
          </w:p>
        </w:tc>
        <w:tc>
          <w:tcPr>
            <w:tcW w:w="6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0BE6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lastRenderedPageBreak/>
              <w:t>DNS网络支</w:t>
            </w:r>
            <w:r w:rsidRPr="00CA701D">
              <w:rPr>
                <w:rFonts w:ascii="仿宋" w:eastAsia="仿宋" w:hAnsi="仿宋" w:cs="宋体" w:hint="eastAsia"/>
                <w:sz w:val="24"/>
                <w:szCs w:val="24"/>
              </w:rPr>
              <w:lastRenderedPageBreak/>
              <w:t>持</w:t>
            </w:r>
          </w:p>
        </w:tc>
        <w:tc>
          <w:tcPr>
            <w:tcW w:w="34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B052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lastRenderedPageBreak/>
              <w:t>支持扁平网络、路由网络的下的DNS的功能。</w:t>
            </w:r>
          </w:p>
        </w:tc>
      </w:tr>
      <w:tr w:rsidR="00CA701D" w:rsidRPr="00CA701D" w14:paraId="75818EBF" w14:textId="77777777">
        <w:trPr>
          <w:trHeight w:val="285"/>
        </w:trPr>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DCF32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2</w:t>
            </w:r>
          </w:p>
        </w:tc>
        <w:tc>
          <w:tcPr>
            <w:tcW w:w="4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69D5F9" w14:textId="77777777" w:rsidR="00C9570A" w:rsidRPr="00CA701D" w:rsidRDefault="00C9570A">
            <w:pPr>
              <w:spacing w:line="400" w:lineRule="exact"/>
              <w:jc w:val="center"/>
              <w:rPr>
                <w:rFonts w:ascii="仿宋" w:eastAsia="仿宋" w:hAnsi="仿宋" w:cs="宋体"/>
                <w:sz w:val="24"/>
                <w:szCs w:val="24"/>
              </w:rPr>
            </w:pPr>
          </w:p>
        </w:tc>
        <w:tc>
          <w:tcPr>
            <w:tcW w:w="6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427603" w14:textId="77777777" w:rsidR="00C9570A" w:rsidRPr="00CA701D" w:rsidRDefault="00C9570A">
            <w:pPr>
              <w:spacing w:line="400" w:lineRule="exact"/>
              <w:rPr>
                <w:rFonts w:ascii="仿宋" w:eastAsia="仿宋" w:hAnsi="仿宋" w:cs="宋体"/>
                <w:sz w:val="24"/>
                <w:szCs w:val="24"/>
              </w:rPr>
            </w:pPr>
          </w:p>
        </w:tc>
        <w:tc>
          <w:tcPr>
            <w:tcW w:w="34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B6590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支持针对单独的云主机网络设置DNS解析服务。</w:t>
            </w:r>
          </w:p>
        </w:tc>
      </w:tr>
      <w:tr w:rsidR="00CA701D" w:rsidRPr="00CA701D" w14:paraId="77691E70" w14:textId="77777777">
        <w:trPr>
          <w:trHeight w:val="285"/>
        </w:trPr>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E1A3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3</w:t>
            </w:r>
          </w:p>
        </w:tc>
        <w:tc>
          <w:tcPr>
            <w:tcW w:w="4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5182E1" w14:textId="77777777" w:rsidR="00C9570A" w:rsidRPr="00CA701D" w:rsidRDefault="00C9570A">
            <w:pPr>
              <w:spacing w:line="400" w:lineRule="exact"/>
              <w:jc w:val="center"/>
              <w:rPr>
                <w:rFonts w:ascii="仿宋" w:eastAsia="仿宋" w:hAnsi="仿宋" w:cs="宋体"/>
                <w:sz w:val="24"/>
                <w:szCs w:val="24"/>
              </w:rPr>
            </w:pPr>
          </w:p>
        </w:tc>
        <w:tc>
          <w:tcPr>
            <w:tcW w:w="6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16E11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DNS服务器</w:t>
            </w:r>
          </w:p>
        </w:tc>
        <w:tc>
          <w:tcPr>
            <w:tcW w:w="34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5B97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支持添加DNS服务器，用于设置三层网络的DNS解析服务。</w:t>
            </w:r>
          </w:p>
        </w:tc>
      </w:tr>
      <w:tr w:rsidR="00CA701D" w:rsidRPr="00CA701D" w14:paraId="66EBE8BA" w14:textId="77777777">
        <w:trPr>
          <w:trHeight w:val="285"/>
        </w:trPr>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1939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4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48E1A7" w14:textId="77777777" w:rsidR="00C9570A" w:rsidRPr="00CA701D" w:rsidRDefault="00C9570A">
            <w:pPr>
              <w:spacing w:line="400" w:lineRule="exact"/>
              <w:jc w:val="center"/>
              <w:rPr>
                <w:rFonts w:ascii="仿宋" w:eastAsia="仿宋" w:hAnsi="仿宋" w:cs="宋体"/>
                <w:sz w:val="24"/>
                <w:szCs w:val="24"/>
              </w:rPr>
            </w:pPr>
          </w:p>
        </w:tc>
        <w:tc>
          <w:tcPr>
            <w:tcW w:w="6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05818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DNS网络支持</w:t>
            </w:r>
          </w:p>
        </w:tc>
        <w:tc>
          <w:tcPr>
            <w:tcW w:w="34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8262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支持IPv4、IPv6网络条件下设置DNS解析。</w:t>
            </w:r>
          </w:p>
        </w:tc>
      </w:tr>
      <w:tr w:rsidR="00CA701D" w:rsidRPr="00CA701D" w14:paraId="5C9CBB0C" w14:textId="77777777">
        <w:trPr>
          <w:trHeight w:val="285"/>
        </w:trPr>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C038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49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2F6733" w14:textId="77777777" w:rsidR="00C9570A" w:rsidRPr="00CA701D" w:rsidRDefault="00C9570A">
            <w:pPr>
              <w:spacing w:line="400" w:lineRule="exact"/>
              <w:jc w:val="center"/>
              <w:rPr>
                <w:rFonts w:ascii="仿宋" w:eastAsia="仿宋" w:hAnsi="仿宋" w:cs="宋体"/>
                <w:sz w:val="24"/>
                <w:szCs w:val="24"/>
              </w:rPr>
            </w:pPr>
          </w:p>
        </w:tc>
        <w:tc>
          <w:tcPr>
            <w:tcW w:w="6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96C242" w14:textId="77777777" w:rsidR="00C9570A" w:rsidRPr="00CA701D" w:rsidRDefault="00C9570A">
            <w:pPr>
              <w:spacing w:line="400" w:lineRule="exact"/>
              <w:rPr>
                <w:rFonts w:ascii="仿宋" w:eastAsia="仿宋" w:hAnsi="仿宋" w:cs="宋体"/>
                <w:sz w:val="24"/>
                <w:szCs w:val="24"/>
              </w:rPr>
            </w:pPr>
          </w:p>
        </w:tc>
        <w:tc>
          <w:tcPr>
            <w:tcW w:w="34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7275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支持公有网络下显示DNS列表。</w:t>
            </w:r>
          </w:p>
        </w:tc>
      </w:tr>
    </w:tbl>
    <w:p w14:paraId="03C0AD08"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基础运维软件</w:t>
      </w:r>
    </w:p>
    <w:p w14:paraId="11BAAE14" w14:textId="77777777" w:rsidR="00C9570A" w:rsidRPr="00CA701D" w:rsidRDefault="001F2EAA">
      <w:pPr>
        <w:pStyle w:val="a8"/>
        <w:spacing w:line="360" w:lineRule="auto"/>
        <w:ind w:firstLineChars="200" w:firstLine="480"/>
        <w:rPr>
          <w:rFonts w:ascii="仿宋" w:eastAsia="仿宋" w:hAnsi="仿宋" w:cs="宋体"/>
          <w:b/>
          <w:spacing w:val="-9"/>
          <w:w w:val="99"/>
          <w:sz w:val="24"/>
          <w:szCs w:val="24"/>
        </w:rPr>
      </w:pPr>
      <w:r w:rsidRPr="00CA701D">
        <w:rPr>
          <w:rFonts w:ascii="仿宋" w:eastAsia="仿宋" w:hAnsi="仿宋" w:cs="宋体" w:hint="eastAsia"/>
          <w:sz w:val="24"/>
          <w:szCs w:val="24"/>
        </w:rPr>
        <w:t>基础运</w:t>
      </w:r>
      <w:proofErr w:type="gramStart"/>
      <w:r w:rsidRPr="00CA701D">
        <w:rPr>
          <w:rFonts w:ascii="仿宋" w:eastAsia="仿宋" w:hAnsi="仿宋" w:cs="宋体" w:hint="eastAsia"/>
          <w:sz w:val="24"/>
          <w:szCs w:val="24"/>
        </w:rPr>
        <w:t>维软件</w:t>
      </w:r>
      <w:proofErr w:type="gramEnd"/>
      <w:r w:rsidRPr="00CA701D">
        <w:rPr>
          <w:rFonts w:ascii="仿宋" w:eastAsia="仿宋" w:hAnsi="仿宋" w:cs="宋体" w:hint="eastAsia"/>
          <w:sz w:val="24"/>
          <w:szCs w:val="24"/>
        </w:rPr>
        <w:t>提供对</w:t>
      </w:r>
      <w:proofErr w:type="gramStart"/>
      <w:r w:rsidRPr="00CA701D">
        <w:rPr>
          <w:rFonts w:ascii="仿宋" w:eastAsia="仿宋" w:hAnsi="仿宋" w:cs="宋体" w:hint="eastAsia"/>
          <w:sz w:val="24"/>
          <w:szCs w:val="24"/>
        </w:rPr>
        <w:t>云计算</w:t>
      </w:r>
      <w:proofErr w:type="gramEnd"/>
      <w:r w:rsidRPr="00CA701D">
        <w:rPr>
          <w:rFonts w:ascii="仿宋" w:eastAsia="仿宋" w:hAnsi="仿宋" w:cs="宋体" w:hint="eastAsia"/>
          <w:sz w:val="24"/>
          <w:szCs w:val="24"/>
        </w:rPr>
        <w:t>平台的运</w:t>
      </w:r>
      <w:proofErr w:type="gramStart"/>
      <w:r w:rsidRPr="00CA701D">
        <w:rPr>
          <w:rFonts w:ascii="仿宋" w:eastAsia="仿宋" w:hAnsi="仿宋" w:cs="宋体" w:hint="eastAsia"/>
          <w:sz w:val="24"/>
          <w:szCs w:val="24"/>
        </w:rPr>
        <w:t>维管理</w:t>
      </w:r>
      <w:proofErr w:type="gramEnd"/>
      <w:r w:rsidRPr="00CA701D">
        <w:rPr>
          <w:rFonts w:ascii="仿宋" w:eastAsia="仿宋" w:hAnsi="仿宋" w:cs="宋体" w:hint="eastAsia"/>
          <w:sz w:val="24"/>
          <w:szCs w:val="24"/>
        </w:rPr>
        <w:t>能力，运维管理员通过运</w:t>
      </w:r>
      <w:proofErr w:type="gramStart"/>
      <w:r w:rsidRPr="00CA701D">
        <w:rPr>
          <w:rFonts w:ascii="仿宋" w:eastAsia="仿宋" w:hAnsi="仿宋" w:cs="宋体" w:hint="eastAsia"/>
          <w:sz w:val="24"/>
          <w:szCs w:val="24"/>
        </w:rPr>
        <w:t>维软件</w:t>
      </w:r>
      <w:proofErr w:type="gramEnd"/>
      <w:r w:rsidRPr="00CA701D">
        <w:rPr>
          <w:rFonts w:ascii="仿宋" w:eastAsia="仿宋" w:hAnsi="仿宋" w:cs="宋体" w:hint="eastAsia"/>
          <w:sz w:val="24"/>
          <w:szCs w:val="24"/>
        </w:rPr>
        <w:t>可查看</w:t>
      </w:r>
      <w:proofErr w:type="gramStart"/>
      <w:r w:rsidRPr="00CA701D">
        <w:rPr>
          <w:rFonts w:ascii="仿宋" w:eastAsia="仿宋" w:hAnsi="仿宋" w:cs="宋体" w:hint="eastAsia"/>
          <w:sz w:val="24"/>
          <w:szCs w:val="24"/>
        </w:rPr>
        <w:t>云计算</w:t>
      </w:r>
      <w:proofErr w:type="gramEnd"/>
      <w:r w:rsidRPr="00CA701D">
        <w:rPr>
          <w:rFonts w:ascii="仿宋" w:eastAsia="仿宋" w:hAnsi="仿宋" w:cs="宋体" w:hint="eastAsia"/>
          <w:sz w:val="24"/>
          <w:szCs w:val="24"/>
        </w:rPr>
        <w:t>平台运行情况，并进行相应的资源分配和调整，并支持监控大屏等展示形式。</w:t>
      </w:r>
    </w:p>
    <w:p w14:paraId="41B4E226"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基础运</w:t>
      </w:r>
      <w:proofErr w:type="gramStart"/>
      <w:r w:rsidRPr="00CA701D">
        <w:rPr>
          <w:rFonts w:ascii="仿宋" w:eastAsia="仿宋" w:hAnsi="仿宋" w:cs="宋体" w:hint="eastAsia"/>
          <w:b/>
          <w:spacing w:val="-9"/>
          <w:w w:val="99"/>
          <w:sz w:val="24"/>
          <w:szCs w:val="24"/>
        </w:rPr>
        <w:t>维软件</w:t>
      </w:r>
      <w:proofErr w:type="gramEnd"/>
      <w:r w:rsidRPr="00CA701D">
        <w:rPr>
          <w:rFonts w:ascii="仿宋" w:eastAsia="仿宋" w:hAnsi="仿宋" w:cs="宋体" w:hint="eastAsia"/>
          <w:b/>
          <w:spacing w:val="-9"/>
          <w:w w:val="99"/>
          <w:sz w:val="24"/>
          <w:szCs w:val="24"/>
        </w:rPr>
        <w:t>需求清单</w:t>
      </w:r>
    </w:p>
    <w:tbl>
      <w:tblPr>
        <w:tblW w:w="5000" w:type="pct"/>
        <w:tblCellMar>
          <w:top w:w="15" w:type="dxa"/>
          <w:left w:w="15" w:type="dxa"/>
          <w:bottom w:w="15" w:type="dxa"/>
          <w:right w:w="15" w:type="dxa"/>
        </w:tblCellMar>
        <w:tblLook w:val="04A0" w:firstRow="1" w:lastRow="0" w:firstColumn="1" w:lastColumn="0" w:noHBand="0" w:noVBand="1"/>
      </w:tblPr>
      <w:tblGrid>
        <w:gridCol w:w="517"/>
        <w:gridCol w:w="974"/>
        <w:gridCol w:w="1353"/>
        <w:gridCol w:w="5496"/>
      </w:tblGrid>
      <w:tr w:rsidR="00CA701D" w:rsidRPr="00CA701D" w14:paraId="18BFF524" w14:textId="77777777">
        <w:trPr>
          <w:trHeight w:val="283"/>
          <w:tblHeader/>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49E13"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8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4129A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8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8A57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20BB5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11EC8261" w14:textId="77777777">
        <w:trPr>
          <w:trHeight w:val="390"/>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C153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8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3675C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基础运</w:t>
            </w:r>
            <w:proofErr w:type="gramStart"/>
            <w:r w:rsidRPr="00CA701D">
              <w:rPr>
                <w:rFonts w:ascii="仿宋" w:eastAsia="仿宋" w:hAnsi="仿宋" w:cs="宋体" w:hint="eastAsia"/>
                <w:sz w:val="24"/>
                <w:szCs w:val="24"/>
              </w:rPr>
              <w:t>维软件</w:t>
            </w:r>
            <w:proofErr w:type="gramEnd"/>
          </w:p>
        </w:tc>
        <w:tc>
          <w:tcPr>
            <w:tcW w:w="8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5075B4"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资源管理</w:t>
            </w: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C07F9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支持物理机、云主机、路由器、虚拟IP、三层网络等多种资源排序，并可自定义不同时间段查看。</w:t>
            </w:r>
          </w:p>
        </w:tc>
      </w:tr>
      <w:tr w:rsidR="00CA701D" w:rsidRPr="00CA701D" w14:paraId="006D5141" w14:textId="77777777">
        <w:trPr>
          <w:trHeight w:val="870"/>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27CA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8431F0" w14:textId="77777777" w:rsidR="00C9570A" w:rsidRPr="00CA701D" w:rsidRDefault="00C9570A">
            <w:pPr>
              <w:spacing w:line="400" w:lineRule="exact"/>
              <w:jc w:val="center"/>
              <w:rPr>
                <w:rFonts w:ascii="仿宋" w:eastAsia="仿宋" w:hAnsi="仿宋" w:cs="宋体"/>
                <w:sz w:val="24"/>
                <w:szCs w:val="24"/>
              </w:rPr>
            </w:pPr>
          </w:p>
        </w:tc>
        <w:tc>
          <w:tcPr>
            <w:tcW w:w="8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7C8AEB" w14:textId="77777777" w:rsidR="00C9570A" w:rsidRPr="00CA701D" w:rsidRDefault="00C9570A">
            <w:pPr>
              <w:spacing w:line="400" w:lineRule="exact"/>
              <w:jc w:val="lef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EA453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支持对云主机、路由器、</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在自定义时间段查看，支持指定资源范围，对云主机、路由器、</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CPU使用率、内存使用率、磁盘读速度、磁盘写速度、网卡入速度、网卡出速度、网卡</w:t>
            </w:r>
            <w:proofErr w:type="gramStart"/>
            <w:r w:rsidRPr="00CA701D">
              <w:rPr>
                <w:rFonts w:ascii="仿宋" w:eastAsia="仿宋" w:hAnsi="仿宋" w:cs="宋体" w:hint="eastAsia"/>
                <w:sz w:val="24"/>
                <w:szCs w:val="24"/>
              </w:rPr>
              <w:t>入包率</w:t>
            </w:r>
            <w:proofErr w:type="gramEnd"/>
            <w:r w:rsidRPr="00CA701D">
              <w:rPr>
                <w:rFonts w:ascii="仿宋" w:eastAsia="仿宋" w:hAnsi="仿宋" w:cs="宋体" w:hint="eastAsia"/>
                <w:sz w:val="24"/>
                <w:szCs w:val="24"/>
              </w:rPr>
              <w:t>、网卡出包率、网卡</w:t>
            </w:r>
            <w:proofErr w:type="gramStart"/>
            <w:r w:rsidRPr="00CA701D">
              <w:rPr>
                <w:rFonts w:ascii="仿宋" w:eastAsia="仿宋" w:hAnsi="仿宋" w:cs="宋体" w:hint="eastAsia"/>
                <w:sz w:val="24"/>
                <w:szCs w:val="24"/>
              </w:rPr>
              <w:t>入错误</w:t>
            </w:r>
            <w:proofErr w:type="gramEnd"/>
            <w:r w:rsidRPr="00CA701D">
              <w:rPr>
                <w:rFonts w:ascii="仿宋" w:eastAsia="仿宋" w:hAnsi="仿宋" w:cs="宋体" w:hint="eastAsia"/>
                <w:sz w:val="24"/>
                <w:szCs w:val="24"/>
              </w:rPr>
              <w:t>速率、网卡出错误速率进行过滤分析排序。</w:t>
            </w:r>
          </w:p>
        </w:tc>
      </w:tr>
      <w:tr w:rsidR="00CA701D" w:rsidRPr="00CA701D" w14:paraId="6B2BC0C0" w14:textId="77777777">
        <w:trPr>
          <w:trHeight w:val="660"/>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2E60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CF9C52" w14:textId="77777777" w:rsidR="00C9570A" w:rsidRPr="00CA701D" w:rsidRDefault="00C9570A">
            <w:pPr>
              <w:spacing w:line="400" w:lineRule="exact"/>
              <w:jc w:val="center"/>
              <w:rPr>
                <w:rFonts w:ascii="仿宋" w:eastAsia="仿宋" w:hAnsi="仿宋" w:cs="宋体"/>
                <w:sz w:val="24"/>
                <w:szCs w:val="24"/>
              </w:rPr>
            </w:pPr>
          </w:p>
        </w:tc>
        <w:tc>
          <w:tcPr>
            <w:tcW w:w="8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ACCBE1" w14:textId="77777777" w:rsidR="00C9570A" w:rsidRPr="00CA701D" w:rsidRDefault="00C9570A">
            <w:pPr>
              <w:spacing w:line="400" w:lineRule="exact"/>
              <w:jc w:val="lef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166BA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支持对三层网络在自定义时间段查看，支持指定资源范围，对三层网络已用IP数、已用IP百分比、可用IP数、可用IP百分比行过滤分析排序。</w:t>
            </w:r>
          </w:p>
        </w:tc>
      </w:tr>
      <w:tr w:rsidR="00CA701D" w:rsidRPr="00CA701D" w14:paraId="1738BEDE" w14:textId="77777777">
        <w:trPr>
          <w:trHeight w:val="660"/>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E679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2987D7" w14:textId="77777777" w:rsidR="00C9570A" w:rsidRPr="00CA701D" w:rsidRDefault="00C9570A">
            <w:pPr>
              <w:spacing w:line="400" w:lineRule="exact"/>
              <w:jc w:val="center"/>
              <w:rPr>
                <w:rFonts w:ascii="仿宋" w:eastAsia="仿宋" w:hAnsi="仿宋" w:cs="宋体"/>
                <w:sz w:val="24"/>
                <w:szCs w:val="24"/>
              </w:rPr>
            </w:pPr>
          </w:p>
        </w:tc>
        <w:tc>
          <w:tcPr>
            <w:tcW w:w="8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4D177B" w14:textId="77777777" w:rsidR="00C9570A" w:rsidRPr="00CA701D" w:rsidRDefault="00C9570A">
            <w:pPr>
              <w:spacing w:line="400" w:lineRule="exact"/>
              <w:jc w:val="lef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8A6B0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支持对云主机、路由器、镜像、镜像服务器、系统数据目录、物理机、三层网络、云盘、虚拟IP、主存储、监听器和项目资源等多种监控对象的单个资源或全部资源进行监控。</w:t>
            </w:r>
          </w:p>
        </w:tc>
      </w:tr>
      <w:tr w:rsidR="00CA701D" w:rsidRPr="00CA701D" w14:paraId="5A46BFA7" w14:textId="77777777">
        <w:trPr>
          <w:trHeight w:val="285"/>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FEFD8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0E455" w14:textId="77777777" w:rsidR="00C9570A" w:rsidRPr="00CA701D" w:rsidRDefault="00C9570A">
            <w:pPr>
              <w:spacing w:line="400" w:lineRule="exact"/>
              <w:jc w:val="center"/>
              <w:rPr>
                <w:rFonts w:ascii="仿宋" w:eastAsia="仿宋" w:hAnsi="仿宋" w:cs="宋体"/>
                <w:sz w:val="24"/>
                <w:szCs w:val="24"/>
              </w:rPr>
            </w:pPr>
          </w:p>
        </w:tc>
        <w:tc>
          <w:tcPr>
            <w:tcW w:w="8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546506"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报警监控</w:t>
            </w: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B4705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支持创建报警器自定义报警级别，</w:t>
            </w:r>
            <w:proofErr w:type="gramStart"/>
            <w:r w:rsidRPr="00CA701D">
              <w:rPr>
                <w:rFonts w:ascii="仿宋" w:eastAsia="仿宋" w:hAnsi="仿宋" w:cs="宋体" w:hint="eastAsia"/>
                <w:sz w:val="24"/>
                <w:szCs w:val="24"/>
              </w:rPr>
              <w:t>方便云</w:t>
            </w:r>
            <w:proofErr w:type="gramEnd"/>
            <w:r w:rsidRPr="00CA701D">
              <w:rPr>
                <w:rFonts w:ascii="仿宋" w:eastAsia="仿宋" w:hAnsi="仿宋" w:cs="宋体" w:hint="eastAsia"/>
                <w:sz w:val="24"/>
                <w:szCs w:val="24"/>
              </w:rPr>
              <w:t>平台用户关注最紧急的报警消息。</w:t>
            </w:r>
          </w:p>
        </w:tc>
      </w:tr>
      <w:tr w:rsidR="00CA701D" w:rsidRPr="00CA701D" w14:paraId="4A246058" w14:textId="77777777">
        <w:trPr>
          <w:trHeight w:val="435"/>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341C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6F86E0" w14:textId="77777777" w:rsidR="00C9570A" w:rsidRPr="00CA701D" w:rsidRDefault="00C9570A">
            <w:pPr>
              <w:spacing w:line="400" w:lineRule="exact"/>
              <w:jc w:val="center"/>
              <w:rPr>
                <w:rFonts w:ascii="仿宋" w:eastAsia="仿宋" w:hAnsi="仿宋" w:cs="宋体"/>
                <w:sz w:val="24"/>
                <w:szCs w:val="24"/>
              </w:rPr>
            </w:pPr>
          </w:p>
        </w:tc>
        <w:tc>
          <w:tcPr>
            <w:tcW w:w="8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960476" w14:textId="77777777" w:rsidR="00C9570A" w:rsidRPr="00CA701D" w:rsidRDefault="00C9570A">
            <w:pPr>
              <w:spacing w:line="400" w:lineRule="exact"/>
              <w:jc w:val="lef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35E87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支持邮件/HTTP应用/Microsoft Teams等多种接收端。</w:t>
            </w:r>
          </w:p>
        </w:tc>
      </w:tr>
      <w:tr w:rsidR="00CA701D" w:rsidRPr="00CA701D" w14:paraId="201F0714" w14:textId="77777777">
        <w:trPr>
          <w:trHeight w:val="285"/>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0E98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5AFC64" w14:textId="77777777" w:rsidR="00C9570A" w:rsidRPr="00CA701D" w:rsidRDefault="00C9570A">
            <w:pPr>
              <w:spacing w:line="400" w:lineRule="exact"/>
              <w:jc w:val="center"/>
              <w:rPr>
                <w:rFonts w:ascii="仿宋" w:eastAsia="仿宋" w:hAnsi="仿宋" w:cs="宋体"/>
                <w:sz w:val="24"/>
                <w:szCs w:val="24"/>
              </w:rPr>
            </w:pPr>
          </w:p>
        </w:tc>
        <w:tc>
          <w:tcPr>
            <w:tcW w:w="8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914BFC" w14:textId="77777777" w:rsidR="00C9570A" w:rsidRPr="00CA701D" w:rsidRDefault="00C9570A">
            <w:pPr>
              <w:spacing w:line="400" w:lineRule="exact"/>
              <w:jc w:val="lef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D039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支持在邮箱接收端和短信接收端添加多个接收端地</w:t>
            </w:r>
            <w:r w:rsidRPr="00CA701D">
              <w:rPr>
                <w:rFonts w:ascii="仿宋" w:eastAsia="仿宋" w:hAnsi="仿宋" w:cs="宋体" w:hint="eastAsia"/>
                <w:sz w:val="24"/>
                <w:szCs w:val="24"/>
              </w:rPr>
              <w:lastRenderedPageBreak/>
              <w:t>址。</w:t>
            </w:r>
          </w:p>
        </w:tc>
      </w:tr>
      <w:tr w:rsidR="00CA701D" w:rsidRPr="00CA701D" w14:paraId="4F910DE1" w14:textId="77777777">
        <w:trPr>
          <w:trHeight w:val="390"/>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F5A9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8</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2321E8" w14:textId="77777777" w:rsidR="00C9570A" w:rsidRPr="00CA701D" w:rsidRDefault="00C9570A">
            <w:pPr>
              <w:spacing w:line="400" w:lineRule="exact"/>
              <w:jc w:val="center"/>
              <w:rPr>
                <w:rFonts w:ascii="仿宋" w:eastAsia="仿宋" w:hAnsi="仿宋" w:cs="宋体"/>
                <w:sz w:val="24"/>
                <w:szCs w:val="24"/>
              </w:rPr>
            </w:pPr>
          </w:p>
        </w:tc>
        <w:tc>
          <w:tcPr>
            <w:tcW w:w="8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8D88CF6"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大屏监控</w:t>
            </w: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47E6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支持监控大屏，支持对系统时序数据进行监控，例如云主机内存使用率、</w:t>
            </w:r>
            <w:proofErr w:type="gramStart"/>
            <w:r w:rsidRPr="00CA701D">
              <w:rPr>
                <w:rFonts w:ascii="仿宋" w:eastAsia="仿宋" w:hAnsi="仿宋" w:cs="宋体" w:hint="eastAsia"/>
                <w:sz w:val="24"/>
                <w:szCs w:val="24"/>
              </w:rPr>
              <w:t>物理机</w:t>
            </w:r>
            <w:proofErr w:type="gramEnd"/>
            <w:r w:rsidRPr="00CA701D">
              <w:rPr>
                <w:rFonts w:ascii="仿宋" w:eastAsia="仿宋" w:hAnsi="仿宋" w:cs="宋体" w:hint="eastAsia"/>
                <w:sz w:val="24"/>
                <w:szCs w:val="24"/>
              </w:rPr>
              <w:t>CPU使用率等。</w:t>
            </w:r>
          </w:p>
        </w:tc>
      </w:tr>
      <w:tr w:rsidR="00CA701D" w:rsidRPr="00CA701D" w14:paraId="7780CD7B" w14:textId="77777777">
        <w:trPr>
          <w:trHeight w:val="435"/>
        </w:trPr>
        <w:tc>
          <w:tcPr>
            <w:tcW w:w="3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E44E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356B45" w14:textId="77777777" w:rsidR="00C9570A" w:rsidRPr="00CA701D" w:rsidRDefault="00C9570A">
            <w:pPr>
              <w:spacing w:line="400" w:lineRule="exact"/>
              <w:jc w:val="center"/>
              <w:rPr>
                <w:rFonts w:ascii="仿宋" w:eastAsia="仿宋" w:hAnsi="仿宋" w:cs="宋体"/>
                <w:sz w:val="24"/>
                <w:szCs w:val="24"/>
              </w:rPr>
            </w:pPr>
          </w:p>
        </w:tc>
        <w:tc>
          <w:tcPr>
            <w:tcW w:w="81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60EF62" w14:textId="77777777" w:rsidR="00C9570A" w:rsidRPr="00CA701D" w:rsidRDefault="00C9570A">
            <w:pPr>
              <w:spacing w:line="400" w:lineRule="exac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C811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支持展示GPU/vGPU的使用量，方便用户实时掌握云平台GPU/vGPU设备的使用情况。</w:t>
            </w:r>
          </w:p>
        </w:tc>
      </w:tr>
    </w:tbl>
    <w:p w14:paraId="7B4B851B" w14:textId="5EDA57CC" w:rsidR="00C9570A" w:rsidRPr="00CA701D" w:rsidRDefault="00C9570A">
      <w:pPr>
        <w:widowControl/>
        <w:spacing w:line="360" w:lineRule="auto"/>
        <w:jc w:val="left"/>
        <w:rPr>
          <w:rFonts w:ascii="仿宋" w:eastAsia="仿宋" w:hAnsi="仿宋"/>
          <w:sz w:val="24"/>
          <w:szCs w:val="24"/>
        </w:rPr>
      </w:pPr>
    </w:p>
    <w:p w14:paraId="1B3E6122"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VPN</w:t>
      </w:r>
    </w:p>
    <w:p w14:paraId="432126CC" w14:textId="77777777" w:rsidR="00C9570A" w:rsidRPr="00CA701D" w:rsidRDefault="001F2EAA">
      <w:pPr>
        <w:pStyle w:val="a8"/>
        <w:spacing w:line="360" w:lineRule="auto"/>
        <w:ind w:firstLineChars="200" w:firstLine="480"/>
        <w:rPr>
          <w:rFonts w:ascii="仿宋" w:eastAsia="仿宋" w:hAnsi="仿宋"/>
          <w:b/>
          <w:bCs/>
          <w:sz w:val="24"/>
          <w:szCs w:val="24"/>
        </w:rPr>
      </w:pPr>
      <w:r w:rsidRPr="00CA701D">
        <w:rPr>
          <w:rFonts w:ascii="仿宋" w:eastAsia="仿宋" w:hAnsi="仿宋" w:cs="宋体" w:hint="eastAsia"/>
          <w:sz w:val="24"/>
          <w:szCs w:val="24"/>
        </w:rPr>
        <w:t>VPN构建了网络通信的加密通道，访问者可通过VPN服务访问云主机，以获取权限内的政务服务和相关数据内容。</w:t>
      </w:r>
    </w:p>
    <w:p w14:paraId="69DA4AF4" w14:textId="77777777" w:rsidR="00C9570A" w:rsidRPr="00CA701D" w:rsidRDefault="00C9570A">
      <w:pPr>
        <w:widowControl/>
        <w:spacing w:line="360" w:lineRule="auto"/>
        <w:jc w:val="left"/>
        <w:rPr>
          <w:rFonts w:ascii="仿宋" w:eastAsia="仿宋" w:hAnsi="仿宋" w:cs="宋体"/>
          <w:spacing w:val="-9"/>
          <w:w w:val="99"/>
          <w:sz w:val="24"/>
          <w:szCs w:val="24"/>
        </w:rPr>
      </w:pPr>
    </w:p>
    <w:p w14:paraId="767A7397"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VPN需求清单</w:t>
      </w:r>
    </w:p>
    <w:tbl>
      <w:tblPr>
        <w:tblW w:w="0" w:type="auto"/>
        <w:tblInd w:w="157" w:type="dxa"/>
        <w:tblCellMar>
          <w:top w:w="15" w:type="dxa"/>
          <w:left w:w="15" w:type="dxa"/>
          <w:bottom w:w="15" w:type="dxa"/>
          <w:right w:w="15" w:type="dxa"/>
        </w:tblCellMar>
        <w:tblLook w:val="04A0" w:firstRow="1" w:lastRow="0" w:firstColumn="1" w:lastColumn="0" w:noHBand="0" w:noVBand="1"/>
      </w:tblPr>
      <w:tblGrid>
        <w:gridCol w:w="689"/>
        <w:gridCol w:w="850"/>
        <w:gridCol w:w="939"/>
        <w:gridCol w:w="5665"/>
      </w:tblGrid>
      <w:tr w:rsidR="00CA701D" w:rsidRPr="00CA701D" w14:paraId="33E343C8" w14:textId="77777777">
        <w:trPr>
          <w:trHeight w:val="283"/>
          <w:tblHead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B158D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AA535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4D5BD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962E1"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464A67CD" w14:textId="77777777">
        <w:trPr>
          <w:trHeight w:val="390"/>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C14A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A1A2C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VPN</w:t>
            </w:r>
          </w:p>
        </w:tc>
        <w:tc>
          <w:tcPr>
            <w:tcW w:w="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EDE6F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VPN类型</w:t>
            </w: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32AB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支持透过对IP协议的分组加密和认证来保护IP协议的网络传输数据，实现站点到站点（Site-to-Site）的虚拟私有网络（VPN）连接。</w:t>
            </w:r>
          </w:p>
        </w:tc>
      </w:tr>
      <w:tr w:rsidR="00CA701D" w:rsidRPr="00CA701D" w14:paraId="68D6F385" w14:textId="77777777">
        <w:trPr>
          <w:trHeight w:val="390"/>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CFB9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CC9AB5" w14:textId="77777777" w:rsidR="00C9570A" w:rsidRPr="00CA701D" w:rsidRDefault="00C9570A">
            <w:pPr>
              <w:spacing w:line="400" w:lineRule="exact"/>
              <w:jc w:val="center"/>
              <w:rPr>
                <w:rFonts w:ascii="仿宋" w:eastAsia="仿宋" w:hAnsi="仿宋" w:cs="宋体"/>
                <w:sz w:val="24"/>
                <w:szCs w:val="24"/>
              </w:rPr>
            </w:pPr>
          </w:p>
        </w:tc>
        <w:tc>
          <w:tcPr>
            <w:tcW w:w="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57FD3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VPN路由</w:t>
            </w: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99798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支持云平台设置黑洞路由，可防止内网流量意外走到外网，导致数据泄露。</w:t>
            </w:r>
          </w:p>
        </w:tc>
      </w:tr>
      <w:tr w:rsidR="00CA701D" w:rsidRPr="00CA701D" w14:paraId="0A3E25CF" w14:textId="77777777">
        <w:trPr>
          <w:trHeight w:val="285"/>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9353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8B8182" w14:textId="77777777" w:rsidR="00C9570A" w:rsidRPr="00CA701D" w:rsidRDefault="00C9570A">
            <w:pPr>
              <w:spacing w:line="400" w:lineRule="exact"/>
              <w:jc w:val="center"/>
              <w:rPr>
                <w:rFonts w:ascii="仿宋" w:eastAsia="仿宋" w:hAnsi="仿宋" w:cs="宋体"/>
                <w:sz w:val="24"/>
                <w:szCs w:val="24"/>
              </w:rPr>
            </w:pPr>
          </w:p>
        </w:tc>
        <w:tc>
          <w:tcPr>
            <w:tcW w:w="9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F41BB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VPN模式</w:t>
            </w: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8EE6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基于安全考虑，支持主动模式（Main Mode）VPN链接。</w:t>
            </w:r>
          </w:p>
        </w:tc>
      </w:tr>
      <w:tr w:rsidR="00CA701D" w:rsidRPr="00CA701D" w14:paraId="7CAC3CB6" w14:textId="77777777">
        <w:trPr>
          <w:trHeight w:val="285"/>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3D218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3B519D" w14:textId="77777777" w:rsidR="00C9570A" w:rsidRPr="00CA701D" w:rsidRDefault="00C9570A">
            <w:pPr>
              <w:spacing w:line="400" w:lineRule="exact"/>
              <w:jc w:val="center"/>
              <w:rPr>
                <w:rFonts w:ascii="仿宋" w:eastAsia="仿宋" w:hAnsi="仿宋" w:cs="宋体"/>
                <w:sz w:val="24"/>
                <w:szCs w:val="24"/>
              </w:rPr>
            </w:pPr>
          </w:p>
        </w:tc>
        <w:tc>
          <w:tcPr>
            <w:tcW w:w="9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B6E89F" w14:textId="77777777" w:rsidR="00C9570A" w:rsidRPr="00CA701D" w:rsidRDefault="00C9570A">
            <w:pPr>
              <w:spacing w:line="400" w:lineRule="exact"/>
              <w:rPr>
                <w:rFonts w:ascii="仿宋" w:eastAsia="仿宋" w:hAnsi="仿宋" w:cs="宋体"/>
                <w:sz w:val="24"/>
                <w:szCs w:val="24"/>
              </w:rPr>
            </w:pP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70DE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支持基于</w:t>
            </w:r>
            <w:proofErr w:type="gramStart"/>
            <w:r w:rsidRPr="00CA701D">
              <w:rPr>
                <w:rFonts w:ascii="仿宋" w:eastAsia="仿宋" w:hAnsi="仿宋" w:cs="宋体" w:hint="eastAsia"/>
                <w:sz w:val="24"/>
                <w:szCs w:val="24"/>
              </w:rPr>
              <w:t>对端网段</w:t>
            </w:r>
            <w:proofErr w:type="gramEnd"/>
            <w:r w:rsidRPr="00CA701D">
              <w:rPr>
                <w:rFonts w:ascii="仿宋" w:eastAsia="仿宋" w:hAnsi="仿宋" w:cs="宋体" w:hint="eastAsia"/>
                <w:sz w:val="24"/>
                <w:szCs w:val="24"/>
              </w:rPr>
              <w:t>配对模型，仅支持路由配对模式。</w:t>
            </w:r>
          </w:p>
        </w:tc>
      </w:tr>
      <w:tr w:rsidR="00CA701D" w:rsidRPr="00CA701D" w14:paraId="4127BF29" w14:textId="77777777">
        <w:trPr>
          <w:trHeight w:val="585"/>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2198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B9991F" w14:textId="77777777" w:rsidR="00C9570A" w:rsidRPr="00CA701D" w:rsidRDefault="00C9570A">
            <w:pPr>
              <w:spacing w:line="400" w:lineRule="exact"/>
              <w:jc w:val="center"/>
              <w:rPr>
                <w:rFonts w:ascii="仿宋" w:eastAsia="仿宋" w:hAnsi="仿宋" w:cs="宋体"/>
                <w:sz w:val="24"/>
                <w:szCs w:val="24"/>
              </w:rPr>
            </w:pPr>
          </w:p>
        </w:tc>
        <w:tc>
          <w:tcPr>
            <w:tcW w:w="9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340EB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VPN设置</w:t>
            </w: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25046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创建IPsec隧道，指定第一套网络的本地公网IP、并指定本地可用的私有网络，输入第二套网络指定的公网IP作为远端IP，并输入第二套网络指定的私有网络作为远端网路。</w:t>
            </w:r>
          </w:p>
        </w:tc>
      </w:tr>
      <w:tr w:rsidR="00CA701D" w:rsidRPr="00CA701D" w14:paraId="75013713" w14:textId="77777777">
        <w:trPr>
          <w:trHeight w:val="285"/>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DD618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F29B5B" w14:textId="77777777" w:rsidR="00C9570A" w:rsidRPr="00CA701D" w:rsidRDefault="00C9570A">
            <w:pPr>
              <w:spacing w:line="400" w:lineRule="exact"/>
              <w:jc w:val="center"/>
              <w:rPr>
                <w:rFonts w:ascii="仿宋" w:eastAsia="仿宋" w:hAnsi="仿宋" w:cs="宋体"/>
                <w:sz w:val="24"/>
                <w:szCs w:val="24"/>
              </w:rPr>
            </w:pPr>
          </w:p>
        </w:tc>
        <w:tc>
          <w:tcPr>
            <w:tcW w:w="9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3ED7D0" w14:textId="77777777" w:rsidR="00C9570A" w:rsidRPr="00CA701D" w:rsidRDefault="00C9570A">
            <w:pPr>
              <w:spacing w:line="400" w:lineRule="exact"/>
              <w:rPr>
                <w:rFonts w:ascii="仿宋" w:eastAsia="仿宋" w:hAnsi="仿宋" w:cs="宋体"/>
                <w:sz w:val="24"/>
                <w:szCs w:val="24"/>
              </w:rPr>
            </w:pP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A13A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支持直接在云平台设置云路由条目和优先级。</w:t>
            </w:r>
          </w:p>
        </w:tc>
      </w:tr>
      <w:tr w:rsidR="00CA701D" w:rsidRPr="00CA701D" w14:paraId="7C0B9852" w14:textId="77777777" w:rsidTr="007F2DBE">
        <w:trPr>
          <w:trHeight w:val="1243"/>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AB75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481338" w14:textId="77777777" w:rsidR="00C9570A" w:rsidRPr="00CA701D" w:rsidRDefault="00C9570A">
            <w:pPr>
              <w:spacing w:line="400" w:lineRule="exact"/>
              <w:jc w:val="center"/>
              <w:rPr>
                <w:rFonts w:ascii="仿宋" w:eastAsia="仿宋" w:hAnsi="仿宋" w:cs="宋体"/>
                <w:sz w:val="24"/>
                <w:szCs w:val="24"/>
              </w:rPr>
            </w:pPr>
          </w:p>
        </w:tc>
        <w:tc>
          <w:tcPr>
            <w:tcW w:w="9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160EED" w14:textId="77777777" w:rsidR="00C9570A" w:rsidRPr="00CA701D" w:rsidRDefault="00C9570A">
            <w:pPr>
              <w:spacing w:line="400" w:lineRule="exact"/>
              <w:rPr>
                <w:rFonts w:ascii="仿宋" w:eastAsia="仿宋" w:hAnsi="仿宋" w:cs="宋体"/>
                <w:sz w:val="24"/>
                <w:szCs w:val="24"/>
              </w:rPr>
            </w:pPr>
          </w:p>
        </w:tc>
        <w:tc>
          <w:tcPr>
            <w:tcW w:w="56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7942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支持高级设置，至少包括：</w:t>
            </w:r>
            <w:r w:rsidRPr="00CA701D">
              <w:rPr>
                <w:rFonts w:ascii="仿宋" w:eastAsia="仿宋" w:hAnsi="仿宋" w:cs="宋体" w:hint="eastAsia"/>
                <w:sz w:val="24"/>
                <w:szCs w:val="24"/>
              </w:rPr>
              <w:br/>
              <w:t>认证模式：psk（默认）</w:t>
            </w:r>
            <w:r w:rsidRPr="00CA701D">
              <w:rPr>
                <w:rFonts w:ascii="仿宋" w:eastAsia="仿宋" w:hAnsi="仿宋" w:cs="宋体" w:hint="eastAsia"/>
                <w:sz w:val="24"/>
                <w:szCs w:val="24"/>
              </w:rPr>
              <w:br/>
              <w:t>工作模式：tunnel（默认）</w:t>
            </w:r>
            <w:r w:rsidRPr="00CA701D">
              <w:rPr>
                <w:rFonts w:ascii="仿宋" w:eastAsia="仿宋" w:hAnsi="仿宋" w:cs="宋体" w:hint="eastAsia"/>
                <w:sz w:val="24"/>
                <w:szCs w:val="24"/>
              </w:rPr>
              <w:br/>
              <w:t>IKE验证算法：sha1（默认）</w:t>
            </w:r>
            <w:r w:rsidRPr="00CA701D">
              <w:rPr>
                <w:rFonts w:ascii="仿宋" w:eastAsia="仿宋" w:hAnsi="仿宋" w:cs="宋体" w:hint="eastAsia"/>
                <w:sz w:val="24"/>
                <w:szCs w:val="24"/>
              </w:rPr>
              <w:br/>
              <w:t>IKE加密算法：3des（默认）</w:t>
            </w:r>
            <w:r w:rsidRPr="00CA701D">
              <w:rPr>
                <w:rFonts w:ascii="仿宋" w:eastAsia="仿宋" w:hAnsi="仿宋" w:cs="宋体" w:hint="eastAsia"/>
                <w:sz w:val="24"/>
                <w:szCs w:val="24"/>
              </w:rPr>
              <w:br/>
              <w:t>IKE完整前向保密：2（默认）</w:t>
            </w:r>
            <w:r w:rsidRPr="00CA701D">
              <w:rPr>
                <w:rFonts w:ascii="仿宋" w:eastAsia="仿宋" w:hAnsi="仿宋" w:cs="宋体" w:hint="eastAsia"/>
                <w:sz w:val="24"/>
                <w:szCs w:val="24"/>
              </w:rPr>
              <w:br/>
              <w:t>传输安全协议：esp（默认）</w:t>
            </w:r>
            <w:r w:rsidRPr="00CA701D">
              <w:rPr>
                <w:rFonts w:ascii="仿宋" w:eastAsia="仿宋" w:hAnsi="仿宋" w:cs="宋体" w:hint="eastAsia"/>
                <w:sz w:val="24"/>
                <w:szCs w:val="24"/>
              </w:rPr>
              <w:br/>
            </w:r>
            <w:r w:rsidRPr="00CA701D">
              <w:rPr>
                <w:rFonts w:ascii="仿宋" w:eastAsia="仿宋" w:hAnsi="仿宋" w:cs="宋体" w:hint="eastAsia"/>
                <w:sz w:val="24"/>
                <w:szCs w:val="24"/>
              </w:rPr>
              <w:lastRenderedPageBreak/>
              <w:t>ESP认证算法：sha1（默认）</w:t>
            </w:r>
            <w:r w:rsidRPr="00CA701D">
              <w:rPr>
                <w:rFonts w:ascii="仿宋" w:eastAsia="仿宋" w:hAnsi="仿宋" w:cs="宋体" w:hint="eastAsia"/>
                <w:sz w:val="24"/>
                <w:szCs w:val="24"/>
              </w:rPr>
              <w:br/>
              <w:t>ESP加密算法：3des（默认）</w:t>
            </w:r>
            <w:r w:rsidRPr="00CA701D">
              <w:rPr>
                <w:rFonts w:ascii="仿宋" w:eastAsia="仿宋" w:hAnsi="仿宋" w:cs="宋体" w:hint="eastAsia"/>
                <w:sz w:val="24"/>
                <w:szCs w:val="24"/>
              </w:rPr>
              <w:br/>
              <w:t>完全正向保密(PFS)：dh-group2（默认）。</w:t>
            </w:r>
          </w:p>
        </w:tc>
      </w:tr>
    </w:tbl>
    <w:p w14:paraId="63DF812A" w14:textId="77777777" w:rsidR="00C9570A" w:rsidRPr="00CA701D" w:rsidRDefault="00C9570A">
      <w:pPr>
        <w:pStyle w:val="a8"/>
        <w:spacing w:line="400" w:lineRule="exact"/>
        <w:rPr>
          <w:rFonts w:ascii="仿宋" w:eastAsia="仿宋" w:hAnsi="仿宋"/>
        </w:rPr>
      </w:pPr>
    </w:p>
    <w:p w14:paraId="106B205F"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VPC</w:t>
      </w:r>
    </w:p>
    <w:p w14:paraId="78C59681" w14:textId="77777777" w:rsidR="00C9570A" w:rsidRPr="00CA701D" w:rsidRDefault="001F2EAA">
      <w:pPr>
        <w:pStyle w:val="a8"/>
        <w:spacing w:after="0"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VPC构建了云上的专有网络，实现不同VPC之间的云主机访问隔离，确保各部门在构建自己的云上业务应用时的隔离安全。</w:t>
      </w:r>
    </w:p>
    <w:p w14:paraId="4F2BC354" w14:textId="77777777" w:rsidR="00C9570A" w:rsidRPr="00CA701D" w:rsidRDefault="001F2EAA">
      <w:pPr>
        <w:pStyle w:val="a8"/>
        <w:spacing w:after="0"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VPC需求清单</w:t>
      </w:r>
    </w:p>
    <w:tbl>
      <w:tblPr>
        <w:tblW w:w="0" w:type="auto"/>
        <w:tblInd w:w="157" w:type="dxa"/>
        <w:tblCellMar>
          <w:top w:w="15" w:type="dxa"/>
          <w:left w:w="15" w:type="dxa"/>
          <w:bottom w:w="15" w:type="dxa"/>
          <w:right w:w="15" w:type="dxa"/>
        </w:tblCellMar>
        <w:tblLook w:val="04A0" w:firstRow="1" w:lastRow="0" w:firstColumn="1" w:lastColumn="0" w:noHBand="0" w:noVBand="1"/>
      </w:tblPr>
      <w:tblGrid>
        <w:gridCol w:w="689"/>
        <w:gridCol w:w="1134"/>
        <w:gridCol w:w="1276"/>
        <w:gridCol w:w="5044"/>
      </w:tblGrid>
      <w:tr w:rsidR="00CA701D" w:rsidRPr="00CA701D" w14:paraId="413ACCC2"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1601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FFD50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9D423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31B4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6A6BA05D"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CE177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6682F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VPC</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FBB6F6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VPC管理</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CF62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支持创建VPC网络、添加网络段、加载/卸载VPC路由器、删除。</w:t>
            </w:r>
          </w:p>
        </w:tc>
      </w:tr>
      <w:tr w:rsidR="00CA701D" w:rsidRPr="00CA701D" w14:paraId="3F52D456"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3EF1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28475B"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464D84"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8AA8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支持创建VPC路由器的全生命周期管理，包括：创建、删除、启动、停止、重启、迁移、VPC网络的加载/卸载，东西向流量的设置、云路由网络的所有网络服务，集中在VPC路由器中配置DNS。</w:t>
            </w:r>
          </w:p>
        </w:tc>
      </w:tr>
      <w:tr w:rsidR="00CA701D" w:rsidRPr="00CA701D" w14:paraId="24E1F96A"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A8B22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C80E09" w14:textId="77777777" w:rsidR="00C9570A" w:rsidRPr="00CA701D" w:rsidRDefault="00C9570A">
            <w:pPr>
              <w:spacing w:line="400" w:lineRule="exact"/>
              <w:jc w:val="center"/>
              <w:rPr>
                <w:rFonts w:ascii="仿宋" w:eastAsia="仿宋" w:hAnsi="仿宋" w:cs="宋体"/>
                <w:sz w:val="24"/>
                <w:szCs w:val="24"/>
              </w:rPr>
            </w:pP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CF572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VPC服务</w:t>
            </w: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E10A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支持为网络服务提供虚拟IP，用于</w:t>
            </w:r>
            <w:proofErr w:type="gramStart"/>
            <w:r w:rsidRPr="00CA701D">
              <w:rPr>
                <w:rFonts w:ascii="仿宋" w:eastAsia="仿宋" w:hAnsi="仿宋" w:cs="宋体" w:hint="eastAsia"/>
                <w:sz w:val="24"/>
                <w:szCs w:val="24"/>
              </w:rPr>
              <w:t>内部私网的</w:t>
            </w:r>
            <w:proofErr w:type="gramEnd"/>
            <w:r w:rsidRPr="00CA701D">
              <w:rPr>
                <w:rFonts w:ascii="仿宋" w:eastAsia="仿宋" w:hAnsi="仿宋" w:cs="宋体" w:hint="eastAsia"/>
                <w:sz w:val="24"/>
                <w:szCs w:val="24"/>
              </w:rPr>
              <w:t>负载均衡网络服务。</w:t>
            </w:r>
          </w:p>
        </w:tc>
      </w:tr>
      <w:tr w:rsidR="00CA701D" w:rsidRPr="00CA701D" w14:paraId="66F42152"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2A1F1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F6948F"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AE136D"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2C48D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支持VPC网络提供安全组、虚拟IP、弹性IP、端口转发、负载均衡等网络服务。</w:t>
            </w:r>
          </w:p>
        </w:tc>
      </w:tr>
      <w:tr w:rsidR="00CA701D" w:rsidRPr="00CA701D" w14:paraId="71196121"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F3B3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80043F"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2FDF78"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CDEB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支持组播功能，将组播源发送的组播消息转发给云主机。</w:t>
            </w:r>
          </w:p>
        </w:tc>
      </w:tr>
      <w:tr w:rsidR="00CA701D" w:rsidRPr="00CA701D" w14:paraId="290B3928"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02DD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DB7EE1"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9F3543"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B15A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支持多运营商线路</w:t>
            </w:r>
            <w:proofErr w:type="gramStart"/>
            <w:r w:rsidRPr="00CA701D">
              <w:rPr>
                <w:rFonts w:ascii="仿宋" w:eastAsia="仿宋" w:hAnsi="仿宋" w:cs="宋体" w:hint="eastAsia"/>
                <w:sz w:val="24"/>
                <w:szCs w:val="24"/>
              </w:rPr>
              <w:t>源进源</w:t>
            </w:r>
            <w:proofErr w:type="gramEnd"/>
            <w:r w:rsidRPr="00CA701D">
              <w:rPr>
                <w:rFonts w:ascii="仿宋" w:eastAsia="仿宋" w:hAnsi="仿宋" w:cs="宋体" w:hint="eastAsia"/>
                <w:sz w:val="24"/>
                <w:szCs w:val="24"/>
              </w:rPr>
              <w:t>出，提升网络传输效率。</w:t>
            </w:r>
          </w:p>
        </w:tc>
      </w:tr>
      <w:tr w:rsidR="00CA701D" w:rsidRPr="00CA701D" w14:paraId="469FE60B"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C8CEC"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D707F6"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59341F"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31553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支持在云路由器配置SNAT的开启和关闭状态，以灵活满足云路由网络传输需求。</w:t>
            </w:r>
          </w:p>
        </w:tc>
      </w:tr>
      <w:tr w:rsidR="00CA701D" w:rsidRPr="00CA701D" w14:paraId="554ED094"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9089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DB6578"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D0738E"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EDC29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支持配置OSPF动态路由协议，实现和物理交换机建立OSPF邻接关系。</w:t>
            </w:r>
          </w:p>
        </w:tc>
      </w:tr>
      <w:tr w:rsidR="00CA701D" w:rsidRPr="00CA701D" w14:paraId="0C3A1469" w14:textId="77777777">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A4A0B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B79735" w14:textId="77777777" w:rsidR="00C9570A" w:rsidRPr="00CA701D" w:rsidRDefault="00C9570A">
            <w:pPr>
              <w:spacing w:line="400" w:lineRule="exact"/>
              <w:jc w:val="center"/>
              <w:rPr>
                <w:rFonts w:ascii="仿宋" w:eastAsia="仿宋" w:hAnsi="仿宋" w:cs="宋体"/>
                <w:sz w:val="24"/>
                <w:szCs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307B3B" w14:textId="77777777" w:rsidR="00C9570A" w:rsidRPr="00CA701D" w:rsidRDefault="00C9570A">
            <w:pPr>
              <w:spacing w:line="400" w:lineRule="exact"/>
              <w:rPr>
                <w:rFonts w:ascii="仿宋" w:eastAsia="仿宋" w:hAnsi="仿宋" w:cs="宋体"/>
                <w:sz w:val="24"/>
                <w:szCs w:val="24"/>
              </w:rPr>
            </w:pPr>
          </w:p>
        </w:tc>
        <w:tc>
          <w:tcPr>
            <w:tcW w:w="5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4825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支持云路由端口转发服务，一个公网IP可以通过不同的端口映射到后端云主机，节约公网IP资源。</w:t>
            </w:r>
          </w:p>
        </w:tc>
      </w:tr>
    </w:tbl>
    <w:p w14:paraId="45CA7B25"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安全组</w:t>
      </w:r>
    </w:p>
    <w:p w14:paraId="03E316FB" w14:textId="77777777" w:rsidR="00C9570A" w:rsidRPr="00CA701D" w:rsidRDefault="001F2EAA">
      <w:pPr>
        <w:pStyle w:val="a8"/>
        <w:spacing w:after="0" w:line="360" w:lineRule="auto"/>
        <w:ind w:firstLineChars="200" w:firstLine="480"/>
        <w:rPr>
          <w:rFonts w:ascii="仿宋" w:eastAsia="仿宋" w:hAnsi="仿宋" w:cs="宋体"/>
          <w:sz w:val="24"/>
          <w:szCs w:val="24"/>
        </w:rPr>
      </w:pPr>
      <w:r w:rsidRPr="00CA701D">
        <w:rPr>
          <w:rFonts w:ascii="仿宋" w:eastAsia="仿宋" w:hAnsi="仿宋" w:cs="宋体" w:hint="eastAsia"/>
          <w:sz w:val="24"/>
          <w:szCs w:val="24"/>
        </w:rPr>
        <w:t>安全组为云主机提供三层网络防火墙控制，控制TCP/UDP/ICMP等数据包进行有效过滤，对指定网络的指定云主机按照指定的安全规则进行有效控制。</w:t>
      </w:r>
    </w:p>
    <w:p w14:paraId="39F55B2C" w14:textId="77777777" w:rsidR="00C9570A" w:rsidRPr="00CA701D" w:rsidRDefault="001F2EAA">
      <w:pPr>
        <w:pStyle w:val="a8"/>
        <w:spacing w:after="0"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安全</w:t>
      </w:r>
      <w:proofErr w:type="gramStart"/>
      <w:r w:rsidRPr="00CA701D">
        <w:rPr>
          <w:rFonts w:ascii="仿宋" w:eastAsia="仿宋" w:hAnsi="仿宋" w:cs="宋体" w:hint="eastAsia"/>
          <w:b/>
          <w:spacing w:val="-9"/>
          <w:w w:val="99"/>
          <w:sz w:val="24"/>
          <w:szCs w:val="24"/>
        </w:rPr>
        <w:t>组需求</w:t>
      </w:r>
      <w:proofErr w:type="gramEnd"/>
      <w:r w:rsidRPr="00CA701D">
        <w:rPr>
          <w:rFonts w:ascii="仿宋" w:eastAsia="仿宋" w:hAnsi="仿宋" w:cs="宋体" w:hint="eastAsia"/>
          <w:b/>
          <w:spacing w:val="-9"/>
          <w:w w:val="99"/>
          <w:sz w:val="24"/>
          <w:szCs w:val="24"/>
        </w:rPr>
        <w:t>清单</w:t>
      </w:r>
    </w:p>
    <w:tbl>
      <w:tblPr>
        <w:tblW w:w="5000" w:type="pct"/>
        <w:tblCellMar>
          <w:top w:w="15" w:type="dxa"/>
          <w:left w:w="15" w:type="dxa"/>
          <w:bottom w:w="15" w:type="dxa"/>
          <w:right w:w="15" w:type="dxa"/>
        </w:tblCellMar>
        <w:tblLook w:val="04A0" w:firstRow="1" w:lastRow="0" w:firstColumn="1" w:lastColumn="0" w:noHBand="0" w:noVBand="1"/>
      </w:tblPr>
      <w:tblGrid>
        <w:gridCol w:w="515"/>
        <w:gridCol w:w="854"/>
        <w:gridCol w:w="1475"/>
        <w:gridCol w:w="5496"/>
      </w:tblGrid>
      <w:tr w:rsidR="00CA701D" w:rsidRPr="00CA701D" w14:paraId="45CD88D6" w14:textId="77777777">
        <w:trPr>
          <w:trHeight w:val="283"/>
          <w:tblHeader/>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78579"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88284E"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88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F1EC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C044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1862E0B3" w14:textId="77777777">
        <w:trPr>
          <w:trHeight w:val="660"/>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7609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1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12764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安全组</w:t>
            </w:r>
          </w:p>
        </w:tc>
        <w:tc>
          <w:tcPr>
            <w:tcW w:w="88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126D6"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安全</w:t>
            </w:r>
            <w:proofErr w:type="gramStart"/>
            <w:r w:rsidRPr="00CA701D">
              <w:rPr>
                <w:rFonts w:ascii="仿宋" w:eastAsia="仿宋" w:hAnsi="仿宋" w:cs="宋体" w:hint="eastAsia"/>
                <w:sz w:val="24"/>
                <w:szCs w:val="24"/>
              </w:rPr>
              <w:t>组协议</w:t>
            </w:r>
            <w:proofErr w:type="gramEnd"/>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4BC8C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为云主机提供三层网络安全控制，控制TCP/UDP/ICMP等数据包进行有效过滤，对指定网络的指定云主机按照指定的安全规则进行有效控制。</w:t>
            </w:r>
          </w:p>
        </w:tc>
      </w:tr>
      <w:tr w:rsidR="00CA701D" w:rsidRPr="00CA701D" w14:paraId="04AB1CF8" w14:textId="77777777">
        <w:trPr>
          <w:trHeight w:val="285"/>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52FB6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83B075" w14:textId="77777777" w:rsidR="00C9570A" w:rsidRPr="00CA701D" w:rsidRDefault="00C9570A">
            <w:pPr>
              <w:spacing w:line="400" w:lineRule="exact"/>
              <w:jc w:val="center"/>
              <w:rPr>
                <w:rFonts w:ascii="仿宋" w:eastAsia="仿宋" w:hAnsi="仿宋" w:cs="宋体"/>
                <w:sz w:val="24"/>
                <w:szCs w:val="24"/>
              </w:rPr>
            </w:pPr>
          </w:p>
        </w:tc>
        <w:tc>
          <w:tcPr>
            <w:tcW w:w="884" w:type="pct"/>
            <w:vMerge w:val="restart"/>
            <w:tcBorders>
              <w:top w:val="single" w:sz="4" w:space="0" w:color="000000"/>
              <w:left w:val="single" w:sz="4" w:space="0" w:color="000000"/>
              <w:right w:val="single" w:sz="4" w:space="0" w:color="000000"/>
            </w:tcBorders>
            <w:shd w:val="clear" w:color="auto" w:fill="auto"/>
            <w:vAlign w:val="center"/>
          </w:tcPr>
          <w:p w14:paraId="3D152CA8"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安全组规则</w:t>
            </w: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5EECB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安全组规则可以按数据包的流向分为两种类型，</w:t>
            </w:r>
            <w:proofErr w:type="gramStart"/>
            <w:r w:rsidRPr="00CA701D">
              <w:rPr>
                <w:rFonts w:ascii="仿宋" w:eastAsia="仿宋" w:hAnsi="仿宋" w:cs="宋体" w:hint="eastAsia"/>
                <w:sz w:val="24"/>
                <w:szCs w:val="24"/>
              </w:rPr>
              <w:t>入方向</w:t>
            </w:r>
            <w:proofErr w:type="gramEnd"/>
            <w:r w:rsidRPr="00CA701D">
              <w:rPr>
                <w:rFonts w:ascii="仿宋" w:eastAsia="仿宋" w:hAnsi="仿宋" w:cs="宋体" w:hint="eastAsia"/>
                <w:sz w:val="24"/>
                <w:szCs w:val="24"/>
              </w:rPr>
              <w:t>和出方向。</w:t>
            </w:r>
          </w:p>
        </w:tc>
      </w:tr>
      <w:tr w:rsidR="00CA701D" w:rsidRPr="00CA701D" w14:paraId="468E010B" w14:textId="77777777">
        <w:trPr>
          <w:trHeight w:val="435"/>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83017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DC85AE" w14:textId="77777777" w:rsidR="00C9570A" w:rsidRPr="00CA701D" w:rsidRDefault="00C9570A">
            <w:pPr>
              <w:spacing w:line="400" w:lineRule="exact"/>
              <w:jc w:val="center"/>
              <w:rPr>
                <w:rFonts w:ascii="仿宋" w:eastAsia="仿宋" w:hAnsi="仿宋" w:cs="宋体"/>
                <w:sz w:val="24"/>
                <w:szCs w:val="24"/>
              </w:rPr>
            </w:pPr>
          </w:p>
        </w:tc>
        <w:tc>
          <w:tcPr>
            <w:tcW w:w="884" w:type="pct"/>
            <w:vMerge/>
            <w:tcBorders>
              <w:top w:val="single" w:sz="4" w:space="0" w:color="000000"/>
              <w:left w:val="single" w:sz="4" w:space="0" w:color="000000"/>
              <w:right w:val="single" w:sz="4" w:space="0" w:color="000000"/>
            </w:tcBorders>
            <w:shd w:val="clear" w:color="auto" w:fill="auto"/>
            <w:vAlign w:val="center"/>
          </w:tcPr>
          <w:p w14:paraId="7E012E50" w14:textId="77777777" w:rsidR="00C9570A" w:rsidRPr="00CA701D" w:rsidRDefault="00C9570A">
            <w:pPr>
              <w:spacing w:line="400" w:lineRule="exact"/>
              <w:rPr>
                <w:rFonts w:ascii="仿宋" w:eastAsia="仿宋" w:hAnsi="仿宋" w:cs="宋体"/>
                <w:sz w:val="24"/>
                <w:szCs w:val="24"/>
              </w:rPr>
            </w:pPr>
          </w:p>
        </w:tc>
        <w:tc>
          <w:tcPr>
            <w:tcW w:w="329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AA58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安全组规则支持对数据来源的限制，至少源可以设置为CIDR和安全组。</w:t>
            </w:r>
          </w:p>
        </w:tc>
      </w:tr>
      <w:tr w:rsidR="00CA701D" w:rsidRPr="00CA701D" w14:paraId="1AD46DA0" w14:textId="77777777">
        <w:trPr>
          <w:trHeight w:val="285"/>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ACF4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7E86D3" w14:textId="77777777" w:rsidR="00C9570A" w:rsidRPr="00CA701D" w:rsidRDefault="00C9570A">
            <w:pPr>
              <w:spacing w:line="400" w:lineRule="exact"/>
              <w:jc w:val="center"/>
              <w:rPr>
                <w:rFonts w:ascii="仿宋" w:eastAsia="仿宋" w:hAnsi="仿宋" w:cs="宋体"/>
                <w:sz w:val="24"/>
                <w:szCs w:val="24"/>
              </w:rPr>
            </w:pPr>
          </w:p>
        </w:tc>
        <w:tc>
          <w:tcPr>
            <w:tcW w:w="88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0710B1"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安全</w:t>
            </w:r>
            <w:proofErr w:type="gramStart"/>
            <w:r w:rsidRPr="00CA701D">
              <w:rPr>
                <w:rFonts w:ascii="仿宋" w:eastAsia="仿宋" w:hAnsi="仿宋" w:cs="宋体" w:hint="eastAsia"/>
                <w:sz w:val="24"/>
                <w:szCs w:val="24"/>
              </w:rPr>
              <w:t>组设置</w:t>
            </w:r>
            <w:proofErr w:type="gramEnd"/>
          </w:p>
        </w:tc>
        <w:tc>
          <w:tcPr>
            <w:tcW w:w="3295" w:type="pct"/>
            <w:tcBorders>
              <w:top w:val="single" w:sz="4" w:space="0" w:color="000000"/>
              <w:bottom w:val="single" w:sz="4" w:space="0" w:color="000000"/>
              <w:right w:val="single" w:sz="4" w:space="0" w:color="000000"/>
            </w:tcBorders>
            <w:shd w:val="clear" w:color="auto" w:fill="auto"/>
            <w:vAlign w:val="center"/>
          </w:tcPr>
          <w:p w14:paraId="1E18071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安全组可以挂载到多个云主机，它们会共享相同的安全组规则。</w:t>
            </w:r>
          </w:p>
        </w:tc>
      </w:tr>
      <w:tr w:rsidR="00CA701D" w:rsidRPr="00CA701D" w14:paraId="7D95A71E" w14:textId="77777777">
        <w:trPr>
          <w:trHeight w:val="285"/>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7E410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929D31" w14:textId="77777777" w:rsidR="00C9570A" w:rsidRPr="00CA701D" w:rsidRDefault="00C9570A">
            <w:pPr>
              <w:spacing w:line="400" w:lineRule="exact"/>
              <w:jc w:val="center"/>
              <w:rPr>
                <w:rFonts w:ascii="仿宋" w:eastAsia="仿宋" w:hAnsi="仿宋" w:cs="宋体"/>
                <w:sz w:val="24"/>
                <w:szCs w:val="24"/>
              </w:rPr>
            </w:pPr>
          </w:p>
        </w:tc>
        <w:tc>
          <w:tcPr>
            <w:tcW w:w="8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A511E1" w14:textId="77777777" w:rsidR="00C9570A" w:rsidRPr="00CA701D" w:rsidRDefault="00C9570A">
            <w:pPr>
              <w:spacing w:line="400" w:lineRule="exact"/>
              <w:rPr>
                <w:rFonts w:ascii="仿宋" w:eastAsia="仿宋" w:hAnsi="仿宋" w:cs="宋体"/>
                <w:sz w:val="24"/>
                <w:szCs w:val="24"/>
              </w:rPr>
            </w:pPr>
          </w:p>
        </w:tc>
        <w:tc>
          <w:tcPr>
            <w:tcW w:w="3295" w:type="pct"/>
            <w:tcBorders>
              <w:top w:val="single" w:sz="4" w:space="0" w:color="000000"/>
              <w:bottom w:val="single" w:sz="4" w:space="0" w:color="000000"/>
              <w:right w:val="single" w:sz="4" w:space="0" w:color="000000"/>
            </w:tcBorders>
            <w:shd w:val="clear" w:color="auto" w:fill="auto"/>
            <w:vAlign w:val="center"/>
          </w:tcPr>
          <w:p w14:paraId="5EABBD9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安全组可以挂载到多个三层网络，它们会共享相同的安全组规则。</w:t>
            </w:r>
          </w:p>
        </w:tc>
      </w:tr>
      <w:tr w:rsidR="00CA701D" w:rsidRPr="00CA701D" w14:paraId="168D8C96" w14:textId="77777777">
        <w:trPr>
          <w:trHeight w:val="390"/>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9127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8781DB" w14:textId="77777777" w:rsidR="00C9570A" w:rsidRPr="00CA701D" w:rsidRDefault="00C9570A">
            <w:pPr>
              <w:spacing w:line="400" w:lineRule="exact"/>
              <w:jc w:val="center"/>
              <w:rPr>
                <w:rFonts w:ascii="仿宋" w:eastAsia="仿宋" w:hAnsi="仿宋" w:cs="宋体"/>
                <w:sz w:val="24"/>
                <w:szCs w:val="24"/>
              </w:rPr>
            </w:pPr>
          </w:p>
        </w:tc>
        <w:tc>
          <w:tcPr>
            <w:tcW w:w="8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8D81CE" w14:textId="77777777" w:rsidR="00C9570A" w:rsidRPr="00CA701D" w:rsidRDefault="00C9570A">
            <w:pPr>
              <w:spacing w:line="400" w:lineRule="exact"/>
              <w:rPr>
                <w:rFonts w:ascii="仿宋" w:eastAsia="仿宋" w:hAnsi="仿宋" w:cs="宋体"/>
                <w:sz w:val="24"/>
                <w:szCs w:val="24"/>
              </w:rPr>
            </w:pPr>
          </w:p>
        </w:tc>
        <w:tc>
          <w:tcPr>
            <w:tcW w:w="3295" w:type="pct"/>
            <w:tcBorders>
              <w:top w:val="single" w:sz="4" w:space="0" w:color="000000"/>
              <w:bottom w:val="single" w:sz="4" w:space="0" w:color="000000"/>
              <w:right w:val="single" w:sz="4" w:space="0" w:color="000000"/>
            </w:tcBorders>
            <w:shd w:val="clear" w:color="auto" w:fill="auto"/>
            <w:vAlign w:val="center"/>
          </w:tcPr>
          <w:p w14:paraId="11B98E1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安全</w:t>
            </w:r>
            <w:proofErr w:type="gramStart"/>
            <w:r w:rsidRPr="00CA701D">
              <w:rPr>
                <w:rFonts w:ascii="仿宋" w:eastAsia="仿宋" w:hAnsi="仿宋" w:cs="宋体" w:hint="eastAsia"/>
                <w:sz w:val="24"/>
                <w:szCs w:val="24"/>
              </w:rPr>
              <w:t>组支持白</w:t>
            </w:r>
            <w:proofErr w:type="gramEnd"/>
            <w:r w:rsidRPr="00CA701D">
              <w:rPr>
                <w:rFonts w:ascii="仿宋" w:eastAsia="仿宋" w:hAnsi="仿宋" w:cs="宋体" w:hint="eastAsia"/>
                <w:sz w:val="24"/>
                <w:szCs w:val="24"/>
              </w:rPr>
              <w:t>名单机制，即设置的所有规则均为允许机制，一旦对指定端口设置了允许机制，那么没有被允许的端口就无法通过。</w:t>
            </w:r>
          </w:p>
        </w:tc>
      </w:tr>
      <w:tr w:rsidR="00CA701D" w:rsidRPr="00CA701D" w14:paraId="4040668A" w14:textId="77777777">
        <w:trPr>
          <w:trHeight w:val="390"/>
        </w:trPr>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703C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37AB80" w14:textId="77777777" w:rsidR="00C9570A" w:rsidRPr="00CA701D" w:rsidRDefault="00C9570A">
            <w:pPr>
              <w:spacing w:line="400" w:lineRule="exact"/>
              <w:jc w:val="center"/>
              <w:rPr>
                <w:rFonts w:ascii="仿宋" w:eastAsia="仿宋" w:hAnsi="仿宋" w:cs="宋体"/>
                <w:sz w:val="24"/>
                <w:szCs w:val="24"/>
              </w:rPr>
            </w:pPr>
          </w:p>
        </w:tc>
        <w:tc>
          <w:tcPr>
            <w:tcW w:w="8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BB23AA" w14:textId="77777777" w:rsidR="00C9570A" w:rsidRPr="00CA701D" w:rsidRDefault="00C9570A">
            <w:pPr>
              <w:spacing w:line="400" w:lineRule="exact"/>
              <w:rPr>
                <w:rFonts w:ascii="仿宋" w:eastAsia="仿宋" w:hAnsi="仿宋" w:cs="宋体"/>
                <w:sz w:val="24"/>
                <w:szCs w:val="24"/>
              </w:rPr>
            </w:pPr>
          </w:p>
        </w:tc>
        <w:tc>
          <w:tcPr>
            <w:tcW w:w="3295" w:type="pct"/>
            <w:tcBorders>
              <w:top w:val="single" w:sz="4" w:space="0" w:color="000000"/>
              <w:bottom w:val="single" w:sz="4" w:space="0" w:color="000000"/>
              <w:right w:val="single" w:sz="4" w:space="0" w:color="000000"/>
            </w:tcBorders>
            <w:shd w:val="clear" w:color="auto" w:fill="auto"/>
            <w:vAlign w:val="center"/>
          </w:tcPr>
          <w:p w14:paraId="28542C9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若使用安全组同时使用其他网络服务（如负载均衡、路由表等），需确保其他网络服务所需要的安全组规则已添加至该安全组中。</w:t>
            </w:r>
          </w:p>
        </w:tc>
      </w:tr>
    </w:tbl>
    <w:p w14:paraId="01AA9E5E"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数据灾备</w:t>
      </w:r>
    </w:p>
    <w:p w14:paraId="098A34A6" w14:textId="77777777" w:rsidR="00C9570A" w:rsidRPr="00CA701D" w:rsidRDefault="001F2EAA">
      <w:pPr>
        <w:pStyle w:val="a8"/>
        <w:spacing w:line="360" w:lineRule="auto"/>
        <w:ind w:firstLineChars="200" w:firstLine="480"/>
        <w:rPr>
          <w:rFonts w:ascii="仿宋" w:eastAsia="仿宋" w:hAnsi="仿宋" w:cs="宋体"/>
          <w:sz w:val="24"/>
          <w:szCs w:val="24"/>
        </w:rPr>
      </w:pPr>
      <w:proofErr w:type="gramStart"/>
      <w:r w:rsidRPr="00CA701D">
        <w:rPr>
          <w:rFonts w:ascii="仿宋" w:eastAsia="仿宋" w:hAnsi="仿宋" w:cs="宋体" w:hint="eastAsia"/>
          <w:sz w:val="24"/>
          <w:szCs w:val="24"/>
        </w:rPr>
        <w:t>数据灾备提供</w:t>
      </w:r>
      <w:proofErr w:type="gramEnd"/>
      <w:r w:rsidRPr="00CA701D">
        <w:rPr>
          <w:rFonts w:ascii="仿宋" w:eastAsia="仿宋" w:hAnsi="仿宋" w:cs="宋体" w:hint="eastAsia"/>
          <w:sz w:val="24"/>
          <w:szCs w:val="24"/>
        </w:rPr>
        <w:t>对生产数据中心的数据备份能力，当生产数据中心发生故障或灾难导致设备损毁无法恢复，此时可通过</w:t>
      </w:r>
      <w:proofErr w:type="gramStart"/>
      <w:r w:rsidRPr="00CA701D">
        <w:rPr>
          <w:rFonts w:ascii="仿宋" w:eastAsia="仿宋" w:hAnsi="仿宋" w:cs="宋体" w:hint="eastAsia"/>
          <w:sz w:val="24"/>
          <w:szCs w:val="24"/>
        </w:rPr>
        <w:t>灾备数据</w:t>
      </w:r>
      <w:proofErr w:type="gramEnd"/>
      <w:r w:rsidRPr="00CA701D">
        <w:rPr>
          <w:rFonts w:ascii="仿宋" w:eastAsia="仿宋" w:hAnsi="仿宋" w:cs="宋体" w:hint="eastAsia"/>
          <w:sz w:val="24"/>
          <w:szCs w:val="24"/>
        </w:rPr>
        <w:t>恢复应用，确保数据安全。</w:t>
      </w:r>
      <w:r w:rsidR="00004CF5" w:rsidRPr="00CA701D">
        <w:rPr>
          <w:rFonts w:ascii="仿宋" w:eastAsia="仿宋" w:hAnsi="仿宋" w:cs="宋体" w:hint="eastAsia"/>
          <w:sz w:val="24"/>
          <w:szCs w:val="24"/>
        </w:rPr>
        <w:t>本次提供不少于6</w:t>
      </w:r>
      <w:r w:rsidR="00004CF5" w:rsidRPr="00CA701D">
        <w:rPr>
          <w:rFonts w:ascii="仿宋" w:eastAsia="仿宋" w:hAnsi="仿宋" w:cs="宋体"/>
          <w:sz w:val="24"/>
          <w:szCs w:val="24"/>
        </w:rPr>
        <w:t>0TB</w:t>
      </w:r>
      <w:r w:rsidR="00004CF5" w:rsidRPr="00CA701D">
        <w:rPr>
          <w:rFonts w:ascii="仿宋" w:eastAsia="仿宋" w:hAnsi="仿宋" w:cs="宋体" w:hint="eastAsia"/>
          <w:sz w:val="24"/>
          <w:szCs w:val="24"/>
        </w:rPr>
        <w:t>的备份存储空间。</w:t>
      </w:r>
    </w:p>
    <w:p w14:paraId="16127623" w14:textId="77777777" w:rsidR="00C9570A" w:rsidRPr="00CA701D" w:rsidRDefault="001F2EAA">
      <w:pPr>
        <w:pStyle w:val="a8"/>
        <w:spacing w:line="360" w:lineRule="auto"/>
        <w:jc w:val="center"/>
        <w:rPr>
          <w:rFonts w:ascii="仿宋" w:eastAsia="仿宋" w:hAnsi="仿宋"/>
          <w:b/>
          <w:bCs/>
          <w:sz w:val="24"/>
          <w:szCs w:val="24"/>
        </w:rPr>
      </w:pPr>
      <w:r w:rsidRPr="00CA701D">
        <w:rPr>
          <w:rFonts w:ascii="仿宋" w:eastAsia="仿宋" w:hAnsi="仿宋" w:cs="宋体" w:hint="eastAsia"/>
          <w:b/>
          <w:spacing w:val="-9"/>
          <w:w w:val="99"/>
          <w:sz w:val="24"/>
          <w:szCs w:val="24"/>
        </w:rPr>
        <w:t>数据</w:t>
      </w:r>
      <w:proofErr w:type="gramStart"/>
      <w:r w:rsidRPr="00CA701D">
        <w:rPr>
          <w:rFonts w:ascii="仿宋" w:eastAsia="仿宋" w:hAnsi="仿宋" w:cs="宋体" w:hint="eastAsia"/>
          <w:b/>
          <w:spacing w:val="-9"/>
          <w:w w:val="99"/>
          <w:sz w:val="24"/>
          <w:szCs w:val="24"/>
        </w:rPr>
        <w:t>灾备需求</w:t>
      </w:r>
      <w:proofErr w:type="gramEnd"/>
      <w:r w:rsidRPr="00CA701D">
        <w:rPr>
          <w:rFonts w:ascii="仿宋" w:eastAsia="仿宋" w:hAnsi="仿宋" w:cs="宋体" w:hint="eastAsia"/>
          <w:b/>
          <w:spacing w:val="-9"/>
          <w:w w:val="99"/>
          <w:sz w:val="24"/>
          <w:szCs w:val="24"/>
        </w:rPr>
        <w:t>清单</w:t>
      </w:r>
    </w:p>
    <w:tbl>
      <w:tblPr>
        <w:tblW w:w="5000" w:type="pct"/>
        <w:tblCellMar>
          <w:top w:w="15" w:type="dxa"/>
          <w:left w:w="15" w:type="dxa"/>
          <w:bottom w:w="15" w:type="dxa"/>
          <w:right w:w="15" w:type="dxa"/>
        </w:tblCellMar>
        <w:tblLook w:val="04A0" w:firstRow="1" w:lastRow="0" w:firstColumn="1" w:lastColumn="0" w:noHBand="0" w:noVBand="1"/>
      </w:tblPr>
      <w:tblGrid>
        <w:gridCol w:w="520"/>
        <w:gridCol w:w="869"/>
        <w:gridCol w:w="1086"/>
        <w:gridCol w:w="5865"/>
      </w:tblGrid>
      <w:tr w:rsidR="00CA701D" w:rsidRPr="00CA701D" w14:paraId="6F2CE38C" w14:textId="77777777">
        <w:trPr>
          <w:trHeight w:val="283"/>
          <w:tblHeader/>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ADF2A"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6043A3"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子系统</w:t>
            </w:r>
          </w:p>
        </w:tc>
        <w:tc>
          <w:tcPr>
            <w:tcW w:w="6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0F7944"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w:t>
            </w: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BF042"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模块说明</w:t>
            </w:r>
          </w:p>
        </w:tc>
      </w:tr>
      <w:tr w:rsidR="00CA701D" w:rsidRPr="00CA701D" w14:paraId="423A1D83" w14:textId="77777777">
        <w:trPr>
          <w:trHeight w:val="390"/>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26E5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2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EEE80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 xml:space="preserve">数据   </w:t>
            </w:r>
            <w:proofErr w:type="gramStart"/>
            <w:r w:rsidRPr="00CA701D">
              <w:rPr>
                <w:rFonts w:ascii="仿宋" w:eastAsia="仿宋" w:hAnsi="仿宋" w:cs="宋体" w:hint="eastAsia"/>
                <w:sz w:val="24"/>
                <w:szCs w:val="24"/>
              </w:rPr>
              <w:t>灾备</w:t>
            </w:r>
            <w:proofErr w:type="gramEnd"/>
          </w:p>
        </w:tc>
        <w:tc>
          <w:tcPr>
            <w:tcW w:w="6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81CC7" w14:textId="77777777" w:rsidR="00C9570A" w:rsidRPr="00CA701D" w:rsidRDefault="001F2EAA">
            <w:pPr>
              <w:widowControl/>
              <w:spacing w:line="400" w:lineRule="exact"/>
              <w:jc w:val="lef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灾备管理</w:t>
            </w:r>
            <w:proofErr w:type="gramEnd"/>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4B5A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支持为云主机、云盘和管理节点数据库创建备份任务，支持云主机的整机备份，支持查看备份进度。</w:t>
            </w:r>
          </w:p>
        </w:tc>
      </w:tr>
      <w:tr w:rsidR="00CA701D" w:rsidRPr="00CA701D" w14:paraId="54C87C84" w14:textId="77777777">
        <w:trPr>
          <w:trHeight w:val="375"/>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8B13D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85E6FE" w14:textId="77777777" w:rsidR="00C9570A" w:rsidRPr="00CA701D" w:rsidRDefault="00C9570A">
            <w:pPr>
              <w:spacing w:line="400" w:lineRule="exact"/>
              <w:jc w:val="center"/>
              <w:rPr>
                <w:rFonts w:ascii="仿宋" w:eastAsia="仿宋" w:hAnsi="仿宋" w:cs="宋体"/>
                <w:sz w:val="24"/>
                <w:szCs w:val="24"/>
              </w:rPr>
            </w:pPr>
          </w:p>
        </w:tc>
        <w:tc>
          <w:tcPr>
            <w:tcW w:w="6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FB72B8"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本地备份</w:t>
            </w:r>
            <w:r w:rsidRPr="00CA701D">
              <w:rPr>
                <w:rFonts w:ascii="仿宋" w:eastAsia="仿宋" w:hAnsi="仿宋" w:cs="宋体" w:hint="eastAsia"/>
                <w:sz w:val="24"/>
                <w:szCs w:val="24"/>
              </w:rPr>
              <w:lastRenderedPageBreak/>
              <w:t>管理</w:t>
            </w: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6CCB8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lastRenderedPageBreak/>
              <w:t>支持使用已有镜像仓库或新建服务器作为本地备份服务</w:t>
            </w:r>
            <w:r w:rsidRPr="00CA701D">
              <w:rPr>
                <w:rFonts w:ascii="仿宋" w:eastAsia="仿宋" w:hAnsi="仿宋" w:cs="宋体" w:hint="eastAsia"/>
                <w:sz w:val="24"/>
                <w:szCs w:val="24"/>
              </w:rPr>
              <w:lastRenderedPageBreak/>
              <w:t>器，选择新建服务器可实现与原有镜像仓库形成主备模式，故障后无缝切换。</w:t>
            </w:r>
          </w:p>
        </w:tc>
      </w:tr>
      <w:tr w:rsidR="00CA701D" w:rsidRPr="00CA701D" w14:paraId="7AB95851" w14:textId="77777777">
        <w:trPr>
          <w:trHeight w:val="375"/>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DAD9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3</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D876CE" w14:textId="77777777" w:rsidR="00C9570A" w:rsidRPr="00CA701D" w:rsidRDefault="00C9570A">
            <w:pPr>
              <w:spacing w:line="400" w:lineRule="exact"/>
              <w:jc w:val="center"/>
              <w:rPr>
                <w:rFonts w:ascii="仿宋" w:eastAsia="仿宋" w:hAnsi="仿宋" w:cs="宋体"/>
                <w:sz w:val="24"/>
                <w:szCs w:val="24"/>
              </w:rPr>
            </w:pPr>
          </w:p>
        </w:tc>
        <w:tc>
          <w:tcPr>
            <w:tcW w:w="65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2A297" w14:textId="77777777" w:rsidR="00C9570A" w:rsidRPr="00CA701D" w:rsidRDefault="001F2EAA">
            <w:pPr>
              <w:widowControl/>
              <w:spacing w:line="400" w:lineRule="exact"/>
              <w:jc w:val="left"/>
              <w:textAlignment w:val="center"/>
              <w:rPr>
                <w:rFonts w:ascii="仿宋" w:eastAsia="仿宋" w:hAnsi="仿宋" w:cs="宋体"/>
                <w:sz w:val="24"/>
                <w:szCs w:val="24"/>
              </w:rPr>
            </w:pPr>
            <w:r w:rsidRPr="00CA701D">
              <w:rPr>
                <w:rFonts w:ascii="仿宋" w:eastAsia="仿宋" w:hAnsi="仿宋" w:cs="宋体" w:hint="eastAsia"/>
                <w:sz w:val="24"/>
                <w:szCs w:val="24"/>
              </w:rPr>
              <w:t>远端备份管理</w:t>
            </w: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447F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支持远端备份服务器。</w:t>
            </w:r>
          </w:p>
        </w:tc>
      </w:tr>
      <w:tr w:rsidR="00CA701D" w:rsidRPr="00CA701D" w14:paraId="17BEA394" w14:textId="77777777">
        <w:trPr>
          <w:trHeight w:val="585"/>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E253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66B0AF" w14:textId="77777777" w:rsidR="00C9570A" w:rsidRPr="00CA701D" w:rsidRDefault="00C9570A">
            <w:pPr>
              <w:spacing w:line="400" w:lineRule="exact"/>
              <w:jc w:val="center"/>
              <w:rPr>
                <w:rFonts w:ascii="仿宋" w:eastAsia="仿宋" w:hAnsi="仿宋" w:cs="宋体"/>
                <w:sz w:val="24"/>
                <w:szCs w:val="24"/>
              </w:rPr>
            </w:pPr>
          </w:p>
        </w:tc>
        <w:tc>
          <w:tcPr>
            <w:tcW w:w="65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94ED29" w14:textId="77777777" w:rsidR="00C9570A" w:rsidRPr="00CA701D" w:rsidRDefault="001F2EAA">
            <w:pPr>
              <w:widowControl/>
              <w:spacing w:line="400" w:lineRule="exact"/>
              <w:jc w:val="lef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灾备策略</w:t>
            </w:r>
            <w:proofErr w:type="gramEnd"/>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B119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支持灵活定义定时增量及全量备份，备份间隔可指定小时、天、周，最小备份间隔可达到15分钟，支持配置保留备份保留天数，以</w:t>
            </w:r>
            <w:proofErr w:type="gramStart"/>
            <w:r w:rsidRPr="00CA701D">
              <w:rPr>
                <w:rFonts w:ascii="仿宋" w:eastAsia="仿宋" w:hAnsi="仿宋" w:cs="宋体" w:hint="eastAsia"/>
                <w:sz w:val="24"/>
                <w:szCs w:val="24"/>
              </w:rPr>
              <w:t>健康利用</w:t>
            </w:r>
            <w:proofErr w:type="gramEnd"/>
            <w:r w:rsidRPr="00CA701D">
              <w:rPr>
                <w:rFonts w:ascii="仿宋" w:eastAsia="仿宋" w:hAnsi="仿宋" w:cs="宋体" w:hint="eastAsia"/>
                <w:sz w:val="24"/>
                <w:szCs w:val="24"/>
              </w:rPr>
              <w:t>备份存储空间。</w:t>
            </w:r>
          </w:p>
        </w:tc>
      </w:tr>
      <w:tr w:rsidR="00CA701D" w:rsidRPr="00CA701D" w14:paraId="7B078CF0" w14:textId="77777777">
        <w:trPr>
          <w:trHeight w:val="390"/>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6107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01E1A6" w14:textId="77777777" w:rsidR="00C9570A" w:rsidRPr="00CA701D" w:rsidRDefault="00C9570A">
            <w:pPr>
              <w:spacing w:line="400" w:lineRule="exact"/>
              <w:jc w:val="center"/>
              <w:rPr>
                <w:rFonts w:ascii="仿宋" w:eastAsia="仿宋" w:hAnsi="仿宋" w:cs="宋体"/>
                <w:sz w:val="24"/>
                <w:szCs w:val="24"/>
              </w:rPr>
            </w:pPr>
          </w:p>
        </w:tc>
        <w:tc>
          <w:tcPr>
            <w:tcW w:w="65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3A56ED" w14:textId="77777777" w:rsidR="00C9570A" w:rsidRPr="00CA701D" w:rsidRDefault="00C9570A">
            <w:pPr>
              <w:spacing w:line="400" w:lineRule="exact"/>
              <w:jc w:val="left"/>
              <w:rPr>
                <w:rFonts w:ascii="仿宋" w:eastAsia="仿宋" w:hAnsi="仿宋" w:cs="宋体"/>
                <w:sz w:val="24"/>
                <w:szCs w:val="24"/>
              </w:rPr>
            </w:pP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58FB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支持设置独立备份数据网络，支持设置备份任务的网络QoS和磁盘QoS，保证备份服务不影响正常业务服务质量。</w:t>
            </w:r>
          </w:p>
        </w:tc>
      </w:tr>
      <w:tr w:rsidR="00CA701D" w:rsidRPr="00CA701D" w14:paraId="6B8AF3CD" w14:textId="77777777">
        <w:trPr>
          <w:trHeight w:val="285"/>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B6C02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F5B663" w14:textId="77777777" w:rsidR="00C9570A" w:rsidRPr="00CA701D" w:rsidRDefault="00C9570A">
            <w:pPr>
              <w:spacing w:line="400" w:lineRule="exact"/>
              <w:jc w:val="center"/>
              <w:rPr>
                <w:rFonts w:ascii="仿宋" w:eastAsia="仿宋" w:hAnsi="仿宋" w:cs="宋体"/>
                <w:sz w:val="24"/>
                <w:szCs w:val="24"/>
              </w:rPr>
            </w:pPr>
          </w:p>
        </w:tc>
        <w:tc>
          <w:tcPr>
            <w:tcW w:w="65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62CC4E" w14:textId="77777777" w:rsidR="00C9570A" w:rsidRPr="00CA701D" w:rsidRDefault="00C9570A">
            <w:pPr>
              <w:spacing w:line="400" w:lineRule="exact"/>
              <w:jc w:val="left"/>
              <w:rPr>
                <w:rFonts w:ascii="仿宋" w:eastAsia="仿宋" w:hAnsi="仿宋" w:cs="宋体"/>
                <w:sz w:val="24"/>
                <w:szCs w:val="24"/>
              </w:rPr>
            </w:pP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4AC1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支持本地和远端备份服务器空间释放，清理已被彻底删除的无效备份数据。</w:t>
            </w:r>
          </w:p>
        </w:tc>
      </w:tr>
      <w:tr w:rsidR="00CA701D" w:rsidRPr="00CA701D" w14:paraId="34541ED8" w14:textId="77777777">
        <w:trPr>
          <w:trHeight w:val="390"/>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B7EC9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FB627F" w14:textId="77777777" w:rsidR="00C9570A" w:rsidRPr="00CA701D" w:rsidRDefault="00C9570A">
            <w:pPr>
              <w:spacing w:line="400" w:lineRule="exact"/>
              <w:jc w:val="center"/>
              <w:rPr>
                <w:rFonts w:ascii="仿宋" w:eastAsia="仿宋" w:hAnsi="仿宋" w:cs="宋体"/>
                <w:sz w:val="24"/>
                <w:szCs w:val="24"/>
              </w:rPr>
            </w:pPr>
          </w:p>
        </w:tc>
        <w:tc>
          <w:tcPr>
            <w:tcW w:w="65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FE8A96" w14:textId="77777777" w:rsidR="00C9570A" w:rsidRPr="00CA701D" w:rsidRDefault="00C9570A">
            <w:pPr>
              <w:spacing w:line="400" w:lineRule="exact"/>
              <w:jc w:val="left"/>
              <w:rPr>
                <w:rFonts w:ascii="仿宋" w:eastAsia="仿宋" w:hAnsi="仿宋" w:cs="宋体"/>
                <w:sz w:val="24"/>
                <w:szCs w:val="24"/>
              </w:rPr>
            </w:pP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77E4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w:t>
            </w:r>
            <w:proofErr w:type="gramStart"/>
            <w:r w:rsidRPr="00CA701D">
              <w:rPr>
                <w:rFonts w:ascii="仿宋" w:eastAsia="仿宋" w:hAnsi="仿宋" w:cs="宋体" w:hint="eastAsia"/>
                <w:sz w:val="24"/>
                <w:szCs w:val="24"/>
              </w:rPr>
              <w:t>虚拟带库和</w:t>
            </w:r>
            <w:proofErr w:type="gramEnd"/>
            <w:r w:rsidRPr="00CA701D">
              <w:rPr>
                <w:rFonts w:ascii="仿宋" w:eastAsia="仿宋" w:hAnsi="仿宋" w:cs="宋体" w:hint="eastAsia"/>
                <w:sz w:val="24"/>
                <w:szCs w:val="24"/>
              </w:rPr>
              <w:t>物理</w:t>
            </w:r>
            <w:proofErr w:type="gramStart"/>
            <w:r w:rsidRPr="00CA701D">
              <w:rPr>
                <w:rFonts w:ascii="仿宋" w:eastAsia="仿宋" w:hAnsi="仿宋" w:cs="宋体" w:hint="eastAsia"/>
                <w:sz w:val="24"/>
                <w:szCs w:val="24"/>
              </w:rPr>
              <w:t>带库作为</w:t>
            </w:r>
            <w:proofErr w:type="gramEnd"/>
            <w:r w:rsidRPr="00CA701D">
              <w:rPr>
                <w:rFonts w:ascii="仿宋" w:eastAsia="仿宋" w:hAnsi="仿宋" w:cs="宋体" w:hint="eastAsia"/>
                <w:sz w:val="24"/>
                <w:szCs w:val="24"/>
              </w:rPr>
              <w:t>备份目标。</w:t>
            </w:r>
          </w:p>
        </w:tc>
      </w:tr>
      <w:tr w:rsidR="00CA701D" w:rsidRPr="00CA701D" w14:paraId="6F0336EB" w14:textId="77777777">
        <w:trPr>
          <w:trHeight w:val="390"/>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300F0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BD28C1" w14:textId="77777777" w:rsidR="00C9570A" w:rsidRPr="00CA701D" w:rsidRDefault="00C9570A">
            <w:pPr>
              <w:spacing w:line="400" w:lineRule="exact"/>
              <w:jc w:val="center"/>
              <w:rPr>
                <w:rFonts w:ascii="仿宋" w:eastAsia="仿宋" w:hAnsi="仿宋" w:cs="宋体"/>
                <w:sz w:val="24"/>
                <w:szCs w:val="24"/>
              </w:rPr>
            </w:pPr>
          </w:p>
        </w:tc>
        <w:tc>
          <w:tcPr>
            <w:tcW w:w="65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3D14A35" w14:textId="77777777" w:rsidR="00C9570A" w:rsidRPr="00CA701D" w:rsidRDefault="001F2EAA">
            <w:pPr>
              <w:widowControl/>
              <w:spacing w:line="400" w:lineRule="exact"/>
              <w:jc w:val="lef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灾备恢复</w:t>
            </w:r>
            <w:proofErr w:type="gramEnd"/>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8A1C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从本地云主机，云盘的本地或远端备份数据还原资源时，支持新建资源以及覆盖原始资源。</w:t>
            </w:r>
          </w:p>
        </w:tc>
      </w:tr>
      <w:tr w:rsidR="00CA701D" w:rsidRPr="00CA701D" w14:paraId="200CFF95" w14:textId="77777777">
        <w:trPr>
          <w:trHeight w:val="390"/>
        </w:trPr>
        <w:tc>
          <w:tcPr>
            <w:tcW w:w="3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EB74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52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AAEE65" w14:textId="77777777" w:rsidR="00C9570A" w:rsidRPr="00CA701D" w:rsidRDefault="00C9570A">
            <w:pPr>
              <w:spacing w:line="400" w:lineRule="exact"/>
              <w:jc w:val="center"/>
              <w:rPr>
                <w:rFonts w:ascii="仿宋" w:eastAsia="仿宋" w:hAnsi="仿宋" w:cs="宋体"/>
                <w:sz w:val="24"/>
                <w:szCs w:val="24"/>
              </w:rPr>
            </w:pPr>
          </w:p>
        </w:tc>
        <w:tc>
          <w:tcPr>
            <w:tcW w:w="65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888856" w14:textId="77777777" w:rsidR="00C9570A" w:rsidRPr="00CA701D" w:rsidRDefault="00C9570A">
            <w:pPr>
              <w:spacing w:line="400" w:lineRule="exact"/>
              <w:jc w:val="left"/>
              <w:rPr>
                <w:rFonts w:ascii="仿宋" w:eastAsia="仿宋" w:hAnsi="仿宋" w:cs="宋体"/>
                <w:sz w:val="24"/>
                <w:szCs w:val="24"/>
              </w:rPr>
            </w:pPr>
          </w:p>
        </w:tc>
        <w:tc>
          <w:tcPr>
            <w:tcW w:w="35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3179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支持通过数据库的</w:t>
            </w:r>
            <w:proofErr w:type="gramStart"/>
            <w:r w:rsidRPr="00CA701D">
              <w:rPr>
                <w:rFonts w:ascii="仿宋" w:eastAsia="仿宋" w:hAnsi="仿宋" w:cs="宋体" w:hint="eastAsia"/>
                <w:sz w:val="24"/>
                <w:szCs w:val="24"/>
              </w:rPr>
              <w:t>本地/</w:t>
            </w:r>
            <w:proofErr w:type="gramEnd"/>
            <w:r w:rsidRPr="00CA701D">
              <w:rPr>
                <w:rFonts w:ascii="仿宋" w:eastAsia="仿宋" w:hAnsi="仿宋" w:cs="宋体" w:hint="eastAsia"/>
                <w:sz w:val="24"/>
                <w:szCs w:val="24"/>
              </w:rPr>
              <w:t>远端备份数据一键（本地云平台正常运行时）或Wizard引导界面的方式还原数据中心。</w:t>
            </w:r>
          </w:p>
        </w:tc>
      </w:tr>
    </w:tbl>
    <w:p w14:paraId="2DB5B70B"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智慧党建</w:t>
      </w:r>
    </w:p>
    <w:p w14:paraId="2F3BF884" w14:textId="77777777" w:rsidR="00C9570A" w:rsidRPr="00CA701D" w:rsidRDefault="001F2EAA">
      <w:pPr>
        <w:pStyle w:val="a8"/>
        <w:spacing w:line="360" w:lineRule="auto"/>
        <w:ind w:firstLineChars="200" w:firstLine="480"/>
        <w:rPr>
          <w:rFonts w:ascii="仿宋" w:eastAsia="仿宋" w:hAnsi="仿宋" w:cs="宋体"/>
          <w:b/>
          <w:sz w:val="24"/>
          <w:szCs w:val="24"/>
        </w:rPr>
      </w:pPr>
      <w:proofErr w:type="gramStart"/>
      <w:r w:rsidRPr="00CA701D">
        <w:rPr>
          <w:rFonts w:ascii="仿宋" w:eastAsia="仿宋" w:hAnsi="仿宋" w:cs="宋体" w:hint="eastAsia"/>
          <w:sz w:val="24"/>
          <w:szCs w:val="24"/>
        </w:rPr>
        <w:t>智慧党建</w:t>
      </w:r>
      <w:proofErr w:type="gramEnd"/>
      <w:r w:rsidRPr="00CA701D">
        <w:rPr>
          <w:rFonts w:ascii="仿宋" w:eastAsia="仿宋" w:hAnsi="仿宋" w:cs="宋体" w:hint="eastAsia"/>
          <w:sz w:val="24"/>
          <w:szCs w:val="24"/>
        </w:rPr>
        <w:t>子系统借助互联网技术和信息化手段开展党建工作。</w:t>
      </w:r>
      <w:proofErr w:type="gramStart"/>
      <w:r w:rsidRPr="00CA701D">
        <w:rPr>
          <w:rFonts w:ascii="仿宋" w:eastAsia="仿宋" w:hAnsi="仿宋" w:cs="宋体" w:hint="eastAsia"/>
          <w:sz w:val="24"/>
          <w:szCs w:val="24"/>
        </w:rPr>
        <w:t>智慧党建</w:t>
      </w:r>
      <w:proofErr w:type="gramEnd"/>
      <w:r w:rsidRPr="00CA701D">
        <w:rPr>
          <w:rFonts w:ascii="仿宋" w:eastAsia="仿宋" w:hAnsi="仿宋" w:cs="宋体" w:hint="eastAsia"/>
          <w:sz w:val="24"/>
          <w:szCs w:val="24"/>
        </w:rPr>
        <w:t>平台面向各级党委、党（总）支部相关人员，开放支持PC、移动多端的党建信息化专区，实现党建数据上传和发布、党建咨询发布、党费缴纳、党建数字化大屏展示等功能。最终打造出一个党建管理一网覆盖、数据互联互通、聚焦党建业务的</w:t>
      </w:r>
      <w:proofErr w:type="gramStart"/>
      <w:r w:rsidRPr="00CA701D">
        <w:rPr>
          <w:rFonts w:ascii="仿宋" w:eastAsia="仿宋" w:hAnsi="仿宋" w:cs="宋体" w:hint="eastAsia"/>
          <w:sz w:val="24"/>
          <w:szCs w:val="24"/>
        </w:rPr>
        <w:t>智慧党建</w:t>
      </w:r>
      <w:proofErr w:type="gramEnd"/>
      <w:r w:rsidRPr="00CA701D">
        <w:rPr>
          <w:rFonts w:ascii="仿宋" w:eastAsia="仿宋" w:hAnsi="仿宋" w:cs="宋体" w:hint="eastAsia"/>
          <w:sz w:val="24"/>
          <w:szCs w:val="24"/>
        </w:rPr>
        <w:t>平台。</w:t>
      </w:r>
    </w:p>
    <w:p w14:paraId="2AB9996D" w14:textId="77777777" w:rsidR="00C9570A" w:rsidRPr="00CA701D" w:rsidRDefault="001F2EAA">
      <w:pPr>
        <w:pStyle w:val="a8"/>
        <w:spacing w:line="360" w:lineRule="auto"/>
        <w:jc w:val="center"/>
        <w:rPr>
          <w:rFonts w:ascii="仿宋" w:eastAsia="仿宋" w:hAnsi="仿宋" w:cs="宋体"/>
          <w:b/>
          <w:spacing w:val="-9"/>
          <w:w w:val="99"/>
          <w:sz w:val="24"/>
          <w:szCs w:val="24"/>
        </w:rPr>
      </w:pPr>
      <w:proofErr w:type="gramStart"/>
      <w:r w:rsidRPr="00CA701D">
        <w:rPr>
          <w:rFonts w:ascii="仿宋" w:eastAsia="仿宋" w:hAnsi="仿宋" w:cs="宋体" w:hint="eastAsia"/>
          <w:b/>
          <w:spacing w:val="-9"/>
          <w:w w:val="99"/>
          <w:sz w:val="24"/>
          <w:szCs w:val="24"/>
        </w:rPr>
        <w:t>智慧党建</w:t>
      </w:r>
      <w:proofErr w:type="gramEnd"/>
      <w:r w:rsidRPr="00CA701D">
        <w:rPr>
          <w:rFonts w:ascii="仿宋" w:eastAsia="仿宋" w:hAnsi="仿宋" w:cs="宋体" w:hint="eastAsia"/>
          <w:b/>
          <w:spacing w:val="-9"/>
          <w:w w:val="99"/>
          <w:sz w:val="24"/>
          <w:szCs w:val="24"/>
        </w:rPr>
        <w:t>需求清单</w:t>
      </w:r>
    </w:p>
    <w:tbl>
      <w:tblPr>
        <w:tblW w:w="0" w:type="auto"/>
        <w:tblLook w:val="04A0" w:firstRow="1" w:lastRow="0" w:firstColumn="1" w:lastColumn="0" w:noHBand="0" w:noVBand="1"/>
      </w:tblPr>
      <w:tblGrid>
        <w:gridCol w:w="661"/>
        <w:gridCol w:w="902"/>
        <w:gridCol w:w="842"/>
        <w:gridCol w:w="1559"/>
        <w:gridCol w:w="4336"/>
      </w:tblGrid>
      <w:tr w:rsidR="00CA701D" w:rsidRPr="00CA701D" w14:paraId="565DDA58" w14:textId="77777777">
        <w:trPr>
          <w:trHeight w:val="288"/>
        </w:trPr>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14:paraId="2D3FAA4A" w14:textId="77777777" w:rsidR="00C9570A" w:rsidRPr="00CA701D" w:rsidRDefault="001F2EAA">
            <w:pPr>
              <w:widowControl/>
              <w:spacing w:line="400" w:lineRule="exact"/>
              <w:jc w:val="center"/>
              <w:rPr>
                <w:rFonts w:ascii="仿宋" w:eastAsia="仿宋" w:hAnsi="仿宋" w:cs="宋体"/>
                <w:b/>
                <w:bCs/>
                <w:kern w:val="0"/>
                <w:sz w:val="22"/>
                <w:szCs w:val="22"/>
              </w:rPr>
            </w:pPr>
            <w:bookmarkStart w:id="27" w:name="RANGE!A1"/>
            <w:r w:rsidRPr="00CA701D">
              <w:rPr>
                <w:rFonts w:ascii="仿宋" w:eastAsia="仿宋" w:hAnsi="仿宋" w:cs="宋体" w:hint="eastAsia"/>
                <w:b/>
                <w:bCs/>
                <w:kern w:val="0"/>
                <w:sz w:val="22"/>
                <w:szCs w:val="22"/>
              </w:rPr>
              <w:t>序号</w:t>
            </w:r>
            <w:bookmarkEnd w:id="27"/>
          </w:p>
        </w:tc>
        <w:tc>
          <w:tcPr>
            <w:tcW w:w="902" w:type="dxa"/>
            <w:tcBorders>
              <w:top w:val="single" w:sz="4" w:space="0" w:color="auto"/>
              <w:left w:val="nil"/>
              <w:bottom w:val="single" w:sz="4" w:space="0" w:color="auto"/>
              <w:right w:val="single" w:sz="4" w:space="0" w:color="auto"/>
            </w:tcBorders>
            <w:shd w:val="clear" w:color="auto" w:fill="auto"/>
            <w:vAlign w:val="center"/>
          </w:tcPr>
          <w:p w14:paraId="7E749B7E" w14:textId="77777777" w:rsidR="00C9570A" w:rsidRPr="00CA701D" w:rsidRDefault="001F2EAA">
            <w:pPr>
              <w:widowControl/>
              <w:spacing w:line="400" w:lineRule="exact"/>
              <w:jc w:val="center"/>
              <w:rPr>
                <w:rFonts w:ascii="仿宋" w:eastAsia="仿宋" w:hAnsi="仿宋" w:cs="宋体"/>
                <w:b/>
                <w:bCs/>
                <w:kern w:val="0"/>
                <w:sz w:val="22"/>
                <w:szCs w:val="22"/>
              </w:rPr>
            </w:pPr>
            <w:r w:rsidRPr="00CA701D">
              <w:rPr>
                <w:rFonts w:ascii="仿宋" w:eastAsia="仿宋" w:hAnsi="仿宋" w:cs="宋体" w:hint="eastAsia"/>
                <w:b/>
                <w:bCs/>
                <w:kern w:val="0"/>
                <w:sz w:val="22"/>
                <w:szCs w:val="22"/>
              </w:rPr>
              <w:t>子系统</w:t>
            </w:r>
          </w:p>
        </w:tc>
        <w:tc>
          <w:tcPr>
            <w:tcW w:w="842" w:type="dxa"/>
            <w:tcBorders>
              <w:top w:val="single" w:sz="4" w:space="0" w:color="auto"/>
              <w:left w:val="nil"/>
              <w:bottom w:val="single" w:sz="4" w:space="0" w:color="auto"/>
              <w:right w:val="single" w:sz="4" w:space="0" w:color="auto"/>
            </w:tcBorders>
            <w:shd w:val="clear" w:color="auto" w:fill="auto"/>
            <w:vAlign w:val="center"/>
          </w:tcPr>
          <w:p w14:paraId="5A7E1CF8" w14:textId="77777777" w:rsidR="00C9570A" w:rsidRPr="00CA701D" w:rsidRDefault="001F2EAA">
            <w:pPr>
              <w:widowControl/>
              <w:spacing w:line="400" w:lineRule="exact"/>
              <w:jc w:val="center"/>
              <w:rPr>
                <w:rFonts w:ascii="仿宋" w:eastAsia="仿宋" w:hAnsi="仿宋" w:cs="宋体"/>
                <w:b/>
                <w:bCs/>
                <w:kern w:val="0"/>
                <w:sz w:val="22"/>
                <w:szCs w:val="22"/>
              </w:rPr>
            </w:pPr>
            <w:r w:rsidRPr="00CA701D">
              <w:rPr>
                <w:rFonts w:ascii="仿宋" w:eastAsia="仿宋" w:hAnsi="仿宋" w:cs="宋体" w:hint="eastAsia"/>
                <w:b/>
                <w:bCs/>
                <w:kern w:val="0"/>
                <w:sz w:val="22"/>
                <w:szCs w:val="22"/>
              </w:rPr>
              <w:t>模块</w:t>
            </w:r>
          </w:p>
        </w:tc>
        <w:tc>
          <w:tcPr>
            <w:tcW w:w="1559" w:type="dxa"/>
            <w:tcBorders>
              <w:top w:val="single" w:sz="4" w:space="0" w:color="auto"/>
              <w:left w:val="nil"/>
              <w:bottom w:val="single" w:sz="4" w:space="0" w:color="auto"/>
              <w:right w:val="single" w:sz="4" w:space="0" w:color="auto"/>
            </w:tcBorders>
            <w:shd w:val="clear" w:color="auto" w:fill="auto"/>
            <w:vAlign w:val="center"/>
          </w:tcPr>
          <w:p w14:paraId="332A3B06" w14:textId="77777777" w:rsidR="00C9570A" w:rsidRPr="00CA701D" w:rsidRDefault="001F2EAA">
            <w:pPr>
              <w:widowControl/>
              <w:spacing w:line="400" w:lineRule="exact"/>
              <w:jc w:val="center"/>
              <w:rPr>
                <w:rFonts w:ascii="仿宋" w:eastAsia="仿宋" w:hAnsi="仿宋" w:cs="宋体"/>
                <w:b/>
                <w:bCs/>
                <w:kern w:val="0"/>
                <w:sz w:val="22"/>
                <w:szCs w:val="22"/>
              </w:rPr>
            </w:pPr>
            <w:r w:rsidRPr="00CA701D">
              <w:rPr>
                <w:rFonts w:ascii="仿宋" w:eastAsia="仿宋" w:hAnsi="仿宋" w:cs="宋体" w:hint="eastAsia"/>
                <w:b/>
                <w:bCs/>
                <w:kern w:val="0"/>
                <w:sz w:val="22"/>
                <w:szCs w:val="22"/>
              </w:rPr>
              <w:t>二级模块</w:t>
            </w:r>
          </w:p>
        </w:tc>
        <w:tc>
          <w:tcPr>
            <w:tcW w:w="4336" w:type="dxa"/>
            <w:tcBorders>
              <w:top w:val="single" w:sz="4" w:space="0" w:color="auto"/>
              <w:left w:val="nil"/>
              <w:bottom w:val="single" w:sz="4" w:space="0" w:color="auto"/>
              <w:right w:val="single" w:sz="4" w:space="0" w:color="auto"/>
            </w:tcBorders>
            <w:shd w:val="clear" w:color="auto" w:fill="auto"/>
            <w:vAlign w:val="center"/>
          </w:tcPr>
          <w:p w14:paraId="7627225A" w14:textId="77777777" w:rsidR="00C9570A" w:rsidRPr="00CA701D" w:rsidRDefault="001F2EAA">
            <w:pPr>
              <w:widowControl/>
              <w:spacing w:line="400" w:lineRule="exact"/>
              <w:jc w:val="center"/>
              <w:rPr>
                <w:rFonts w:ascii="仿宋" w:eastAsia="仿宋" w:hAnsi="仿宋" w:cs="宋体"/>
                <w:b/>
                <w:bCs/>
                <w:kern w:val="0"/>
                <w:sz w:val="22"/>
                <w:szCs w:val="22"/>
              </w:rPr>
            </w:pPr>
            <w:r w:rsidRPr="00CA701D">
              <w:rPr>
                <w:rFonts w:ascii="仿宋" w:eastAsia="仿宋" w:hAnsi="仿宋" w:cs="宋体" w:hint="eastAsia"/>
                <w:b/>
                <w:bCs/>
                <w:kern w:val="0"/>
                <w:sz w:val="22"/>
                <w:szCs w:val="22"/>
              </w:rPr>
              <w:t>模块说明</w:t>
            </w:r>
          </w:p>
        </w:tc>
      </w:tr>
      <w:tr w:rsidR="00CA701D" w:rsidRPr="00CA701D" w14:paraId="2D36AECB"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98E415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w:t>
            </w:r>
          </w:p>
        </w:tc>
        <w:tc>
          <w:tcPr>
            <w:tcW w:w="902" w:type="dxa"/>
            <w:vMerge w:val="restart"/>
            <w:tcBorders>
              <w:top w:val="nil"/>
              <w:left w:val="single" w:sz="4" w:space="0" w:color="auto"/>
              <w:bottom w:val="single" w:sz="4" w:space="0" w:color="auto"/>
              <w:right w:val="single" w:sz="4" w:space="0" w:color="auto"/>
            </w:tcBorders>
            <w:shd w:val="clear" w:color="auto" w:fill="auto"/>
            <w:vAlign w:val="center"/>
          </w:tcPr>
          <w:p w14:paraId="116DFC4E" w14:textId="77777777" w:rsidR="00C9570A" w:rsidRPr="00CA701D" w:rsidRDefault="001F2EAA">
            <w:pPr>
              <w:widowControl/>
              <w:spacing w:line="400" w:lineRule="exact"/>
              <w:jc w:val="center"/>
              <w:rPr>
                <w:rFonts w:ascii="仿宋" w:eastAsia="仿宋" w:hAnsi="仿宋" w:cs="宋体"/>
                <w:kern w:val="0"/>
                <w:sz w:val="22"/>
                <w:szCs w:val="22"/>
              </w:rPr>
            </w:pPr>
            <w:proofErr w:type="gramStart"/>
            <w:r w:rsidRPr="00CA701D">
              <w:rPr>
                <w:rFonts w:ascii="仿宋" w:eastAsia="仿宋" w:hAnsi="仿宋" w:cs="宋体" w:hint="eastAsia"/>
                <w:kern w:val="0"/>
                <w:sz w:val="22"/>
                <w:szCs w:val="22"/>
              </w:rPr>
              <w:t>智慧党建</w:t>
            </w:r>
            <w:proofErr w:type="gramEnd"/>
            <w:r w:rsidRPr="00CA701D">
              <w:rPr>
                <w:rFonts w:ascii="仿宋" w:eastAsia="仿宋" w:hAnsi="仿宋" w:cs="宋体" w:hint="eastAsia"/>
                <w:kern w:val="0"/>
                <w:sz w:val="22"/>
                <w:szCs w:val="22"/>
              </w:rPr>
              <w:t>-Web端</w:t>
            </w: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4374F14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系统管理</w:t>
            </w:r>
          </w:p>
        </w:tc>
        <w:tc>
          <w:tcPr>
            <w:tcW w:w="1559" w:type="dxa"/>
            <w:tcBorders>
              <w:top w:val="nil"/>
              <w:left w:val="nil"/>
              <w:bottom w:val="single" w:sz="4" w:space="0" w:color="auto"/>
              <w:right w:val="single" w:sz="4" w:space="0" w:color="auto"/>
            </w:tcBorders>
            <w:shd w:val="clear" w:color="auto" w:fill="auto"/>
            <w:vAlign w:val="center"/>
          </w:tcPr>
          <w:p w14:paraId="785A4DA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个人基本信息</w:t>
            </w:r>
          </w:p>
        </w:tc>
        <w:tc>
          <w:tcPr>
            <w:tcW w:w="4336" w:type="dxa"/>
            <w:tcBorders>
              <w:top w:val="nil"/>
              <w:left w:val="nil"/>
              <w:bottom w:val="single" w:sz="4" w:space="0" w:color="auto"/>
              <w:right w:val="single" w:sz="4" w:space="0" w:color="auto"/>
            </w:tcBorders>
            <w:shd w:val="clear" w:color="auto" w:fill="auto"/>
            <w:vAlign w:val="center"/>
          </w:tcPr>
          <w:p w14:paraId="3B61AD00"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对当前登录用户的基本信息修改和完善。</w:t>
            </w:r>
          </w:p>
        </w:tc>
      </w:tr>
      <w:tr w:rsidR="00CA701D" w:rsidRPr="00CA701D" w14:paraId="4ECBA6E7"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5DC7AC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w:t>
            </w:r>
          </w:p>
        </w:tc>
        <w:tc>
          <w:tcPr>
            <w:tcW w:w="902" w:type="dxa"/>
            <w:vMerge/>
            <w:tcBorders>
              <w:top w:val="nil"/>
              <w:left w:val="single" w:sz="4" w:space="0" w:color="auto"/>
              <w:bottom w:val="single" w:sz="4" w:space="0" w:color="auto"/>
              <w:right w:val="single" w:sz="4" w:space="0" w:color="auto"/>
            </w:tcBorders>
            <w:vAlign w:val="center"/>
          </w:tcPr>
          <w:p w14:paraId="165E5C97"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D12C6DA"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463634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启动</w:t>
            </w:r>
            <w:proofErr w:type="gramStart"/>
            <w:r w:rsidRPr="00CA701D">
              <w:rPr>
                <w:rFonts w:ascii="仿宋" w:eastAsia="仿宋" w:hAnsi="仿宋" w:cs="宋体" w:hint="eastAsia"/>
                <w:kern w:val="0"/>
                <w:sz w:val="22"/>
                <w:szCs w:val="22"/>
              </w:rPr>
              <w:t>页设置</w:t>
            </w:r>
            <w:proofErr w:type="gramEnd"/>
          </w:p>
        </w:tc>
        <w:tc>
          <w:tcPr>
            <w:tcW w:w="4336" w:type="dxa"/>
            <w:tcBorders>
              <w:top w:val="nil"/>
              <w:left w:val="nil"/>
              <w:bottom w:val="single" w:sz="4" w:space="0" w:color="auto"/>
              <w:right w:val="single" w:sz="4" w:space="0" w:color="auto"/>
            </w:tcBorders>
            <w:shd w:val="clear" w:color="auto" w:fill="auto"/>
            <w:vAlign w:val="center"/>
          </w:tcPr>
          <w:p w14:paraId="43E54D1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个性化设置手机终端的启动页。</w:t>
            </w:r>
          </w:p>
        </w:tc>
      </w:tr>
      <w:tr w:rsidR="00CA701D" w:rsidRPr="00CA701D" w14:paraId="45DE83D1"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75CEB83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w:t>
            </w:r>
          </w:p>
        </w:tc>
        <w:tc>
          <w:tcPr>
            <w:tcW w:w="902" w:type="dxa"/>
            <w:vMerge/>
            <w:tcBorders>
              <w:top w:val="nil"/>
              <w:left w:val="single" w:sz="4" w:space="0" w:color="auto"/>
              <w:bottom w:val="single" w:sz="4" w:space="0" w:color="auto"/>
              <w:right w:val="single" w:sz="4" w:space="0" w:color="auto"/>
            </w:tcBorders>
            <w:vAlign w:val="center"/>
          </w:tcPr>
          <w:p w14:paraId="167D2C8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B232E0F"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FAAD38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用户管理</w:t>
            </w:r>
          </w:p>
        </w:tc>
        <w:tc>
          <w:tcPr>
            <w:tcW w:w="4336" w:type="dxa"/>
            <w:tcBorders>
              <w:top w:val="nil"/>
              <w:left w:val="nil"/>
              <w:bottom w:val="single" w:sz="4" w:space="0" w:color="auto"/>
              <w:right w:val="single" w:sz="4" w:space="0" w:color="auto"/>
            </w:tcBorders>
            <w:shd w:val="clear" w:color="auto" w:fill="auto"/>
            <w:vAlign w:val="center"/>
          </w:tcPr>
          <w:p w14:paraId="0782F430"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管理员查看所有党员的用户名和账号状态，锁定的用户可解锁和重置密码。</w:t>
            </w:r>
          </w:p>
        </w:tc>
      </w:tr>
      <w:tr w:rsidR="00CA701D" w:rsidRPr="00CA701D" w14:paraId="35DE5C8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473D37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w:t>
            </w:r>
          </w:p>
        </w:tc>
        <w:tc>
          <w:tcPr>
            <w:tcW w:w="902" w:type="dxa"/>
            <w:vMerge/>
            <w:tcBorders>
              <w:top w:val="nil"/>
              <w:left w:val="single" w:sz="4" w:space="0" w:color="auto"/>
              <w:bottom w:val="single" w:sz="4" w:space="0" w:color="auto"/>
              <w:right w:val="single" w:sz="4" w:space="0" w:color="auto"/>
            </w:tcBorders>
            <w:vAlign w:val="center"/>
          </w:tcPr>
          <w:p w14:paraId="6A84AE0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7F156A61"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739F06A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用户菜单</w:t>
            </w:r>
          </w:p>
        </w:tc>
        <w:tc>
          <w:tcPr>
            <w:tcW w:w="4336" w:type="dxa"/>
            <w:tcBorders>
              <w:top w:val="nil"/>
              <w:left w:val="nil"/>
              <w:bottom w:val="single" w:sz="4" w:space="0" w:color="auto"/>
              <w:right w:val="single" w:sz="4" w:space="0" w:color="auto"/>
            </w:tcBorders>
            <w:shd w:val="clear" w:color="auto" w:fill="auto"/>
            <w:vAlign w:val="center"/>
          </w:tcPr>
          <w:p w14:paraId="36CEC813"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入驻管理员有权限管理菜单，可以禁用或启用菜单。</w:t>
            </w:r>
          </w:p>
        </w:tc>
      </w:tr>
      <w:tr w:rsidR="00CA701D" w:rsidRPr="00CA701D" w14:paraId="2EEC4882"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E90F99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w:t>
            </w:r>
          </w:p>
        </w:tc>
        <w:tc>
          <w:tcPr>
            <w:tcW w:w="902" w:type="dxa"/>
            <w:vMerge/>
            <w:tcBorders>
              <w:top w:val="nil"/>
              <w:left w:val="single" w:sz="4" w:space="0" w:color="auto"/>
              <w:bottom w:val="single" w:sz="4" w:space="0" w:color="auto"/>
              <w:right w:val="single" w:sz="4" w:space="0" w:color="auto"/>
            </w:tcBorders>
            <w:vAlign w:val="center"/>
          </w:tcPr>
          <w:p w14:paraId="0AC3FF6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C2AF62E"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73306A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小程序菜单</w:t>
            </w:r>
          </w:p>
        </w:tc>
        <w:tc>
          <w:tcPr>
            <w:tcW w:w="4336" w:type="dxa"/>
            <w:tcBorders>
              <w:top w:val="nil"/>
              <w:left w:val="nil"/>
              <w:bottom w:val="single" w:sz="4" w:space="0" w:color="auto"/>
              <w:right w:val="single" w:sz="4" w:space="0" w:color="auto"/>
            </w:tcBorders>
            <w:shd w:val="clear" w:color="auto" w:fill="auto"/>
            <w:vAlign w:val="center"/>
          </w:tcPr>
          <w:p w14:paraId="3B93C4A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入驻管理员有权限管理手机端菜单，可以显</w:t>
            </w:r>
            <w:r w:rsidRPr="00CA701D">
              <w:rPr>
                <w:rFonts w:ascii="仿宋" w:eastAsia="仿宋" w:hAnsi="仿宋" w:cs="宋体" w:hint="eastAsia"/>
                <w:kern w:val="0"/>
                <w:sz w:val="22"/>
                <w:szCs w:val="22"/>
              </w:rPr>
              <w:lastRenderedPageBreak/>
              <w:t>示或隐藏菜单。</w:t>
            </w:r>
          </w:p>
        </w:tc>
      </w:tr>
      <w:tr w:rsidR="00CA701D" w:rsidRPr="00CA701D" w14:paraId="7B559421"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9A6772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lastRenderedPageBreak/>
              <w:t>6</w:t>
            </w:r>
          </w:p>
        </w:tc>
        <w:tc>
          <w:tcPr>
            <w:tcW w:w="902" w:type="dxa"/>
            <w:vMerge/>
            <w:tcBorders>
              <w:top w:val="nil"/>
              <w:left w:val="single" w:sz="4" w:space="0" w:color="auto"/>
              <w:bottom w:val="single" w:sz="4" w:space="0" w:color="auto"/>
              <w:right w:val="single" w:sz="4" w:space="0" w:color="auto"/>
            </w:tcBorders>
            <w:vAlign w:val="center"/>
          </w:tcPr>
          <w:p w14:paraId="4235B11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20D69EDC"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49934E9" w14:textId="77777777" w:rsidR="00C9570A" w:rsidRPr="00CA701D" w:rsidRDefault="001F2EAA">
            <w:pPr>
              <w:widowControl/>
              <w:spacing w:line="400" w:lineRule="exact"/>
              <w:jc w:val="center"/>
              <w:rPr>
                <w:rFonts w:ascii="仿宋" w:eastAsia="仿宋" w:hAnsi="仿宋" w:cs="宋体"/>
                <w:kern w:val="0"/>
                <w:sz w:val="22"/>
                <w:szCs w:val="22"/>
              </w:rPr>
            </w:pPr>
            <w:proofErr w:type="gramStart"/>
            <w:r w:rsidRPr="00CA701D">
              <w:rPr>
                <w:rFonts w:ascii="仿宋" w:eastAsia="仿宋" w:hAnsi="仿宋" w:cs="宋体" w:hint="eastAsia"/>
                <w:kern w:val="0"/>
                <w:sz w:val="22"/>
                <w:szCs w:val="22"/>
              </w:rPr>
              <w:t>免密登录</w:t>
            </w:r>
            <w:proofErr w:type="gramEnd"/>
          </w:p>
        </w:tc>
        <w:tc>
          <w:tcPr>
            <w:tcW w:w="4336" w:type="dxa"/>
            <w:tcBorders>
              <w:top w:val="nil"/>
              <w:left w:val="nil"/>
              <w:bottom w:val="single" w:sz="4" w:space="0" w:color="auto"/>
              <w:right w:val="single" w:sz="4" w:space="0" w:color="auto"/>
            </w:tcBorders>
            <w:shd w:val="clear" w:color="auto" w:fill="auto"/>
            <w:vAlign w:val="center"/>
          </w:tcPr>
          <w:p w14:paraId="648FCA6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需要从自身业务平台嵌入AI</w:t>
            </w:r>
            <w:proofErr w:type="gramStart"/>
            <w:r w:rsidRPr="00CA701D">
              <w:rPr>
                <w:rFonts w:ascii="仿宋" w:eastAsia="仿宋" w:hAnsi="仿宋" w:cs="宋体" w:hint="eastAsia"/>
                <w:kern w:val="0"/>
                <w:sz w:val="22"/>
                <w:szCs w:val="22"/>
              </w:rPr>
              <w:t>党建云</w:t>
            </w:r>
            <w:proofErr w:type="gramEnd"/>
            <w:r w:rsidRPr="00CA701D">
              <w:rPr>
                <w:rFonts w:ascii="仿宋" w:eastAsia="仿宋" w:hAnsi="仿宋" w:cs="宋体" w:hint="eastAsia"/>
                <w:kern w:val="0"/>
                <w:sz w:val="22"/>
                <w:szCs w:val="22"/>
              </w:rPr>
              <w:t>时，可由租户申请接入平台，实现免登。</w:t>
            </w:r>
          </w:p>
        </w:tc>
      </w:tr>
      <w:tr w:rsidR="00CA701D" w:rsidRPr="00CA701D" w14:paraId="68B5F07B"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1D20C2B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w:t>
            </w:r>
          </w:p>
        </w:tc>
        <w:tc>
          <w:tcPr>
            <w:tcW w:w="902" w:type="dxa"/>
            <w:vMerge/>
            <w:tcBorders>
              <w:top w:val="nil"/>
              <w:left w:val="single" w:sz="4" w:space="0" w:color="auto"/>
              <w:bottom w:val="single" w:sz="4" w:space="0" w:color="auto"/>
              <w:right w:val="single" w:sz="4" w:space="0" w:color="auto"/>
            </w:tcBorders>
            <w:vAlign w:val="center"/>
          </w:tcPr>
          <w:p w14:paraId="0CDA5207"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2E8999D4"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FDF383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背景图设置</w:t>
            </w:r>
          </w:p>
        </w:tc>
        <w:tc>
          <w:tcPr>
            <w:tcW w:w="4336" w:type="dxa"/>
            <w:tcBorders>
              <w:top w:val="nil"/>
              <w:left w:val="nil"/>
              <w:bottom w:val="single" w:sz="4" w:space="0" w:color="auto"/>
              <w:right w:val="single" w:sz="4" w:space="0" w:color="auto"/>
            </w:tcBorders>
            <w:shd w:val="clear" w:color="auto" w:fill="auto"/>
            <w:vAlign w:val="center"/>
          </w:tcPr>
          <w:p w14:paraId="617BE2B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入驻管理员有权限修改PC端登录页、PC端首页设置、小程序首页设置。</w:t>
            </w:r>
          </w:p>
        </w:tc>
      </w:tr>
      <w:tr w:rsidR="00CA701D" w:rsidRPr="00CA701D" w14:paraId="2E5A396E"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26D782A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8</w:t>
            </w:r>
          </w:p>
        </w:tc>
        <w:tc>
          <w:tcPr>
            <w:tcW w:w="902" w:type="dxa"/>
            <w:vMerge/>
            <w:tcBorders>
              <w:top w:val="nil"/>
              <w:left w:val="single" w:sz="4" w:space="0" w:color="auto"/>
              <w:bottom w:val="single" w:sz="4" w:space="0" w:color="auto"/>
              <w:right w:val="single" w:sz="4" w:space="0" w:color="auto"/>
            </w:tcBorders>
            <w:vAlign w:val="center"/>
          </w:tcPr>
          <w:p w14:paraId="34BB8CE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A18F354"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A3B919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领导视图</w:t>
            </w:r>
          </w:p>
        </w:tc>
        <w:tc>
          <w:tcPr>
            <w:tcW w:w="4336" w:type="dxa"/>
            <w:tcBorders>
              <w:top w:val="nil"/>
              <w:left w:val="nil"/>
              <w:bottom w:val="single" w:sz="4" w:space="0" w:color="auto"/>
              <w:right w:val="single" w:sz="4" w:space="0" w:color="auto"/>
            </w:tcBorders>
            <w:shd w:val="clear" w:color="auto" w:fill="auto"/>
            <w:vAlign w:val="center"/>
          </w:tcPr>
          <w:p w14:paraId="6A4D30E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管理员查看各党支部的数据信息（组织信息、三会一课完成率、党员结构和组织&amp;个人排名情况）。</w:t>
            </w:r>
          </w:p>
        </w:tc>
      </w:tr>
      <w:tr w:rsidR="00CA701D" w:rsidRPr="00CA701D" w14:paraId="4D0C728C"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565A022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9</w:t>
            </w:r>
          </w:p>
        </w:tc>
        <w:tc>
          <w:tcPr>
            <w:tcW w:w="902" w:type="dxa"/>
            <w:vMerge/>
            <w:tcBorders>
              <w:top w:val="nil"/>
              <w:left w:val="single" w:sz="4" w:space="0" w:color="auto"/>
              <w:bottom w:val="single" w:sz="4" w:space="0" w:color="auto"/>
              <w:right w:val="single" w:sz="4" w:space="0" w:color="auto"/>
            </w:tcBorders>
            <w:vAlign w:val="center"/>
          </w:tcPr>
          <w:p w14:paraId="56129B04"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22D1CF6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组织工作</w:t>
            </w:r>
          </w:p>
        </w:tc>
        <w:tc>
          <w:tcPr>
            <w:tcW w:w="1559" w:type="dxa"/>
            <w:tcBorders>
              <w:top w:val="nil"/>
              <w:left w:val="nil"/>
              <w:bottom w:val="single" w:sz="4" w:space="0" w:color="auto"/>
              <w:right w:val="single" w:sz="4" w:space="0" w:color="auto"/>
            </w:tcBorders>
            <w:shd w:val="clear" w:color="auto" w:fill="auto"/>
            <w:vAlign w:val="center"/>
          </w:tcPr>
          <w:p w14:paraId="660E924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组织管理</w:t>
            </w:r>
          </w:p>
        </w:tc>
        <w:tc>
          <w:tcPr>
            <w:tcW w:w="4336" w:type="dxa"/>
            <w:tcBorders>
              <w:top w:val="nil"/>
              <w:left w:val="nil"/>
              <w:bottom w:val="single" w:sz="4" w:space="0" w:color="auto"/>
              <w:right w:val="single" w:sz="4" w:space="0" w:color="auto"/>
            </w:tcBorders>
            <w:shd w:val="clear" w:color="auto" w:fill="auto"/>
            <w:vAlign w:val="center"/>
          </w:tcPr>
          <w:p w14:paraId="580EDBA0"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具备组织信息的录入、组织的迁移，合并，删除等，设置管理员；查看组织架构；</w:t>
            </w:r>
            <w:proofErr w:type="gramStart"/>
            <w:r w:rsidRPr="00CA701D">
              <w:rPr>
                <w:rFonts w:ascii="仿宋" w:eastAsia="仿宋" w:hAnsi="仿宋" w:cs="宋体" w:hint="eastAsia"/>
                <w:kern w:val="0"/>
                <w:sz w:val="22"/>
                <w:szCs w:val="22"/>
              </w:rPr>
              <w:t>扫码加入</w:t>
            </w:r>
            <w:proofErr w:type="gramEnd"/>
            <w:r w:rsidRPr="00CA701D">
              <w:rPr>
                <w:rFonts w:ascii="仿宋" w:eastAsia="仿宋" w:hAnsi="仿宋" w:cs="宋体" w:hint="eastAsia"/>
                <w:kern w:val="0"/>
                <w:sz w:val="22"/>
                <w:szCs w:val="22"/>
              </w:rPr>
              <w:t>组织；具备班子管理换届和班子成员信息录入功能。</w:t>
            </w:r>
          </w:p>
        </w:tc>
      </w:tr>
      <w:tr w:rsidR="00CA701D" w:rsidRPr="00CA701D" w14:paraId="04ECD2B3" w14:textId="77777777">
        <w:trPr>
          <w:trHeight w:val="1728"/>
        </w:trPr>
        <w:tc>
          <w:tcPr>
            <w:tcW w:w="661" w:type="dxa"/>
            <w:tcBorders>
              <w:top w:val="nil"/>
              <w:left w:val="single" w:sz="4" w:space="0" w:color="auto"/>
              <w:bottom w:val="single" w:sz="4" w:space="0" w:color="auto"/>
              <w:right w:val="single" w:sz="4" w:space="0" w:color="auto"/>
            </w:tcBorders>
            <w:shd w:val="clear" w:color="auto" w:fill="auto"/>
            <w:vAlign w:val="center"/>
          </w:tcPr>
          <w:p w14:paraId="7193548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10</w:t>
            </w:r>
          </w:p>
        </w:tc>
        <w:tc>
          <w:tcPr>
            <w:tcW w:w="902" w:type="dxa"/>
            <w:vMerge/>
            <w:tcBorders>
              <w:top w:val="nil"/>
              <w:left w:val="single" w:sz="4" w:space="0" w:color="auto"/>
              <w:bottom w:val="single" w:sz="4" w:space="0" w:color="auto"/>
              <w:right w:val="single" w:sz="4" w:space="0" w:color="auto"/>
            </w:tcBorders>
            <w:vAlign w:val="center"/>
          </w:tcPr>
          <w:p w14:paraId="3C1DA51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8524CAC"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85457F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党员队伍</w:t>
            </w:r>
          </w:p>
        </w:tc>
        <w:tc>
          <w:tcPr>
            <w:tcW w:w="4336" w:type="dxa"/>
            <w:tcBorders>
              <w:top w:val="nil"/>
              <w:left w:val="nil"/>
              <w:bottom w:val="single" w:sz="4" w:space="0" w:color="auto"/>
              <w:right w:val="single" w:sz="4" w:space="0" w:color="auto"/>
            </w:tcBorders>
            <w:shd w:val="clear" w:color="auto" w:fill="auto"/>
            <w:vAlign w:val="center"/>
          </w:tcPr>
          <w:p w14:paraId="06BFBE1B"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党员信息的录入、批量导入，短信提醒功能；具备从系统内流出、从系统外流入功能；具备从系统内调动、系统外调入、调出系统外功能；对从群众到党员每个阶段的基本数据录入管理，设置发展过程的各节点的提醒；被删除的党员将在此处展示，管理员可以进行还原和彻底删除操作；具备党员承诺发布和修改、管理，优秀党员承诺推荐</w:t>
            </w:r>
            <w:proofErr w:type="gramStart"/>
            <w:r w:rsidRPr="00CA701D">
              <w:rPr>
                <w:rFonts w:ascii="仿宋" w:eastAsia="仿宋" w:hAnsi="仿宋" w:cs="宋体" w:hint="eastAsia"/>
                <w:kern w:val="0"/>
                <w:sz w:val="22"/>
                <w:szCs w:val="22"/>
              </w:rPr>
              <w:t>至宣传</w:t>
            </w:r>
            <w:proofErr w:type="gramEnd"/>
            <w:r w:rsidRPr="00CA701D">
              <w:rPr>
                <w:rFonts w:ascii="仿宋" w:eastAsia="仿宋" w:hAnsi="仿宋" w:cs="宋体" w:hint="eastAsia"/>
                <w:kern w:val="0"/>
                <w:sz w:val="22"/>
                <w:szCs w:val="22"/>
              </w:rPr>
              <w:t>阵地；具备学习心得发布和修改、管理、统计，优秀学习心得推荐</w:t>
            </w:r>
            <w:proofErr w:type="gramStart"/>
            <w:r w:rsidRPr="00CA701D">
              <w:rPr>
                <w:rFonts w:ascii="仿宋" w:eastAsia="仿宋" w:hAnsi="仿宋" w:cs="宋体" w:hint="eastAsia"/>
                <w:kern w:val="0"/>
                <w:sz w:val="22"/>
                <w:szCs w:val="22"/>
              </w:rPr>
              <w:t>至宣传</w:t>
            </w:r>
            <w:proofErr w:type="gramEnd"/>
            <w:r w:rsidRPr="00CA701D">
              <w:rPr>
                <w:rFonts w:ascii="仿宋" w:eastAsia="仿宋" w:hAnsi="仿宋" w:cs="宋体" w:hint="eastAsia"/>
                <w:kern w:val="0"/>
                <w:sz w:val="22"/>
                <w:szCs w:val="22"/>
              </w:rPr>
              <w:t>阵地，支持导出；记录党员发挥作用的情况，可以同步到党员活动证中。</w:t>
            </w:r>
          </w:p>
        </w:tc>
      </w:tr>
      <w:tr w:rsidR="00CA701D" w:rsidRPr="00CA701D" w14:paraId="41ACF806" w14:textId="77777777">
        <w:trPr>
          <w:trHeight w:val="1152"/>
        </w:trPr>
        <w:tc>
          <w:tcPr>
            <w:tcW w:w="661" w:type="dxa"/>
            <w:tcBorders>
              <w:top w:val="nil"/>
              <w:left w:val="single" w:sz="4" w:space="0" w:color="auto"/>
              <w:bottom w:val="single" w:sz="4" w:space="0" w:color="auto"/>
              <w:right w:val="single" w:sz="4" w:space="0" w:color="auto"/>
            </w:tcBorders>
            <w:shd w:val="clear" w:color="auto" w:fill="auto"/>
            <w:vAlign w:val="center"/>
          </w:tcPr>
          <w:p w14:paraId="0C5BDC0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11</w:t>
            </w:r>
          </w:p>
        </w:tc>
        <w:tc>
          <w:tcPr>
            <w:tcW w:w="902" w:type="dxa"/>
            <w:vMerge/>
            <w:tcBorders>
              <w:top w:val="nil"/>
              <w:left w:val="single" w:sz="4" w:space="0" w:color="auto"/>
              <w:bottom w:val="single" w:sz="4" w:space="0" w:color="auto"/>
              <w:right w:val="single" w:sz="4" w:space="0" w:color="auto"/>
            </w:tcBorders>
            <w:vAlign w:val="center"/>
          </w:tcPr>
          <w:p w14:paraId="3B15629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3E75325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党务工作</w:t>
            </w:r>
          </w:p>
        </w:tc>
        <w:tc>
          <w:tcPr>
            <w:tcW w:w="1559" w:type="dxa"/>
            <w:tcBorders>
              <w:top w:val="nil"/>
              <w:left w:val="nil"/>
              <w:bottom w:val="single" w:sz="4" w:space="0" w:color="auto"/>
              <w:right w:val="single" w:sz="4" w:space="0" w:color="auto"/>
            </w:tcBorders>
            <w:shd w:val="clear" w:color="auto" w:fill="auto"/>
            <w:vAlign w:val="center"/>
          </w:tcPr>
          <w:p w14:paraId="3118555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积分管理</w:t>
            </w:r>
          </w:p>
        </w:tc>
        <w:tc>
          <w:tcPr>
            <w:tcW w:w="4336" w:type="dxa"/>
            <w:tcBorders>
              <w:top w:val="nil"/>
              <w:left w:val="nil"/>
              <w:bottom w:val="single" w:sz="4" w:space="0" w:color="auto"/>
              <w:right w:val="single" w:sz="4" w:space="0" w:color="auto"/>
            </w:tcBorders>
            <w:shd w:val="clear" w:color="auto" w:fill="auto"/>
            <w:vAlign w:val="center"/>
          </w:tcPr>
          <w:p w14:paraId="0D8EFDD8"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以查看组织和个人的积分排名情况和明细；管理员可以在此进行党员或者组织申报的积分审核；对组织或人员参与系统内活动积分类型的启停用、周期、分值进行设定，设定相关工作自动计算积分；并且可以自定义规则，党员手机端进行申报；学习强国积分可以批量导入系统和展示。</w:t>
            </w:r>
          </w:p>
        </w:tc>
      </w:tr>
      <w:tr w:rsidR="00CA701D" w:rsidRPr="00CA701D" w14:paraId="192CE3DB" w14:textId="77777777">
        <w:trPr>
          <w:trHeight w:val="1152"/>
        </w:trPr>
        <w:tc>
          <w:tcPr>
            <w:tcW w:w="661" w:type="dxa"/>
            <w:tcBorders>
              <w:top w:val="nil"/>
              <w:left w:val="single" w:sz="4" w:space="0" w:color="auto"/>
              <w:bottom w:val="single" w:sz="4" w:space="0" w:color="auto"/>
              <w:right w:val="single" w:sz="4" w:space="0" w:color="auto"/>
            </w:tcBorders>
            <w:shd w:val="clear" w:color="auto" w:fill="auto"/>
            <w:vAlign w:val="center"/>
          </w:tcPr>
          <w:p w14:paraId="23B3CCA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12</w:t>
            </w:r>
          </w:p>
        </w:tc>
        <w:tc>
          <w:tcPr>
            <w:tcW w:w="902" w:type="dxa"/>
            <w:vMerge/>
            <w:tcBorders>
              <w:top w:val="nil"/>
              <w:left w:val="single" w:sz="4" w:space="0" w:color="auto"/>
              <w:bottom w:val="single" w:sz="4" w:space="0" w:color="auto"/>
              <w:right w:val="single" w:sz="4" w:space="0" w:color="auto"/>
            </w:tcBorders>
            <w:vAlign w:val="center"/>
          </w:tcPr>
          <w:p w14:paraId="43BE1D2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F70FA6B"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5C43BCE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党费管理</w:t>
            </w:r>
          </w:p>
        </w:tc>
        <w:tc>
          <w:tcPr>
            <w:tcW w:w="4336" w:type="dxa"/>
            <w:tcBorders>
              <w:top w:val="nil"/>
              <w:left w:val="nil"/>
              <w:bottom w:val="single" w:sz="4" w:space="0" w:color="auto"/>
              <w:right w:val="single" w:sz="4" w:space="0" w:color="auto"/>
            </w:tcBorders>
            <w:shd w:val="clear" w:color="auto" w:fill="auto"/>
            <w:vAlign w:val="center"/>
          </w:tcPr>
          <w:p w14:paraId="2DB1CDB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设定收缴党费的对公账户；</w:t>
            </w:r>
            <w:proofErr w:type="gramStart"/>
            <w:r w:rsidRPr="00CA701D">
              <w:rPr>
                <w:rFonts w:ascii="仿宋" w:eastAsia="仿宋" w:hAnsi="仿宋" w:cs="宋体" w:hint="eastAsia"/>
                <w:kern w:val="0"/>
                <w:sz w:val="22"/>
                <w:szCs w:val="22"/>
              </w:rPr>
              <w:t>开通线</w:t>
            </w:r>
            <w:proofErr w:type="gramEnd"/>
            <w:r w:rsidRPr="00CA701D">
              <w:rPr>
                <w:rFonts w:ascii="仿宋" w:eastAsia="仿宋" w:hAnsi="仿宋" w:cs="宋体" w:hint="eastAsia"/>
                <w:kern w:val="0"/>
                <w:sz w:val="22"/>
                <w:szCs w:val="22"/>
              </w:rPr>
              <w:t>上收缴党费功能；支持</w:t>
            </w:r>
            <w:proofErr w:type="gramStart"/>
            <w:r w:rsidRPr="00CA701D">
              <w:rPr>
                <w:rFonts w:ascii="仿宋" w:eastAsia="仿宋" w:hAnsi="仿宋" w:cs="宋体" w:hint="eastAsia"/>
                <w:kern w:val="0"/>
                <w:sz w:val="22"/>
                <w:szCs w:val="22"/>
              </w:rPr>
              <w:t>微信端</w:t>
            </w:r>
            <w:proofErr w:type="gramEnd"/>
            <w:r w:rsidRPr="00CA701D">
              <w:rPr>
                <w:rFonts w:ascii="仿宋" w:eastAsia="仿宋" w:hAnsi="仿宋" w:cs="宋体" w:hint="eastAsia"/>
                <w:kern w:val="0"/>
                <w:sz w:val="22"/>
                <w:szCs w:val="22"/>
              </w:rPr>
              <w:t>/</w:t>
            </w:r>
            <w:proofErr w:type="gramStart"/>
            <w:r w:rsidRPr="00CA701D">
              <w:rPr>
                <w:rFonts w:ascii="仿宋" w:eastAsia="仿宋" w:hAnsi="仿宋" w:cs="宋体" w:hint="eastAsia"/>
                <w:kern w:val="0"/>
                <w:sz w:val="22"/>
                <w:szCs w:val="22"/>
              </w:rPr>
              <w:t>支付宝端收缴</w:t>
            </w:r>
            <w:proofErr w:type="gramEnd"/>
            <w:r w:rsidRPr="00CA701D">
              <w:rPr>
                <w:rFonts w:ascii="仿宋" w:eastAsia="仿宋" w:hAnsi="仿宋" w:cs="宋体" w:hint="eastAsia"/>
                <w:kern w:val="0"/>
                <w:sz w:val="22"/>
                <w:szCs w:val="22"/>
              </w:rPr>
              <w:t>党费，两者只能二选</w:t>
            </w:r>
            <w:proofErr w:type="gramStart"/>
            <w:r w:rsidRPr="00CA701D">
              <w:rPr>
                <w:rFonts w:ascii="仿宋" w:eastAsia="仿宋" w:hAnsi="仿宋" w:cs="宋体" w:hint="eastAsia"/>
                <w:kern w:val="0"/>
                <w:sz w:val="22"/>
                <w:szCs w:val="22"/>
              </w:rPr>
              <w:t>一</w:t>
            </w:r>
            <w:proofErr w:type="gramEnd"/>
            <w:r w:rsidRPr="00CA701D">
              <w:rPr>
                <w:rFonts w:ascii="仿宋" w:eastAsia="仿宋" w:hAnsi="仿宋" w:cs="宋体" w:hint="eastAsia"/>
                <w:kern w:val="0"/>
                <w:sz w:val="22"/>
                <w:szCs w:val="22"/>
              </w:rPr>
              <w:t>；具备党费的标准导入、交</w:t>
            </w:r>
            <w:r w:rsidRPr="00CA701D">
              <w:rPr>
                <w:rFonts w:ascii="仿宋" w:eastAsia="仿宋" w:hAnsi="仿宋" w:cs="宋体" w:hint="eastAsia"/>
                <w:kern w:val="0"/>
                <w:sz w:val="22"/>
                <w:szCs w:val="22"/>
              </w:rPr>
              <w:lastRenderedPageBreak/>
              <w:t>纳记录查询和导出/导入，支持线下</w:t>
            </w:r>
            <w:proofErr w:type="gramStart"/>
            <w:r w:rsidRPr="00CA701D">
              <w:rPr>
                <w:rFonts w:ascii="仿宋" w:eastAsia="仿宋" w:hAnsi="仿宋" w:cs="宋体" w:hint="eastAsia"/>
                <w:kern w:val="0"/>
                <w:sz w:val="22"/>
                <w:szCs w:val="22"/>
              </w:rPr>
              <w:t>交纳线</w:t>
            </w:r>
            <w:proofErr w:type="gramEnd"/>
            <w:r w:rsidRPr="00CA701D">
              <w:rPr>
                <w:rFonts w:ascii="仿宋" w:eastAsia="仿宋" w:hAnsi="仿宋" w:cs="宋体" w:hint="eastAsia"/>
                <w:kern w:val="0"/>
                <w:sz w:val="22"/>
                <w:szCs w:val="22"/>
              </w:rPr>
              <w:t>上登记；管理员收取的现金，在此处做登记；针对</w:t>
            </w:r>
            <w:proofErr w:type="gramStart"/>
            <w:r w:rsidRPr="00CA701D">
              <w:rPr>
                <w:rFonts w:ascii="仿宋" w:eastAsia="仿宋" w:hAnsi="仿宋" w:cs="宋体" w:hint="eastAsia"/>
                <w:kern w:val="0"/>
                <w:sz w:val="22"/>
                <w:szCs w:val="22"/>
              </w:rPr>
              <w:t>开通微信端</w:t>
            </w:r>
            <w:proofErr w:type="gramEnd"/>
            <w:r w:rsidRPr="00CA701D">
              <w:rPr>
                <w:rFonts w:ascii="仿宋" w:eastAsia="仿宋" w:hAnsi="仿宋" w:cs="宋体" w:hint="eastAsia"/>
                <w:kern w:val="0"/>
                <w:sz w:val="22"/>
                <w:szCs w:val="22"/>
              </w:rPr>
              <w:t>收缴党费的，支部管理员定期进行党费统一上划至党费对公银行账户；党员可提前缴纳党费；支持查看明细；开通</w:t>
            </w:r>
            <w:proofErr w:type="gramStart"/>
            <w:r w:rsidRPr="00CA701D">
              <w:rPr>
                <w:rFonts w:ascii="仿宋" w:eastAsia="仿宋" w:hAnsi="仿宋" w:cs="宋体" w:hint="eastAsia"/>
                <w:kern w:val="0"/>
                <w:sz w:val="22"/>
                <w:szCs w:val="22"/>
              </w:rPr>
              <w:t>支付宝端收缴</w:t>
            </w:r>
            <w:proofErr w:type="gramEnd"/>
            <w:r w:rsidRPr="00CA701D">
              <w:rPr>
                <w:rFonts w:ascii="仿宋" w:eastAsia="仿宋" w:hAnsi="仿宋" w:cs="宋体" w:hint="eastAsia"/>
                <w:kern w:val="0"/>
                <w:sz w:val="22"/>
                <w:szCs w:val="22"/>
              </w:rPr>
              <w:t>党费的，支持批量对账。</w:t>
            </w:r>
          </w:p>
        </w:tc>
      </w:tr>
      <w:tr w:rsidR="00CA701D" w:rsidRPr="00CA701D" w14:paraId="51ECD2D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A2E194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lastRenderedPageBreak/>
              <w:t>13</w:t>
            </w:r>
          </w:p>
        </w:tc>
        <w:tc>
          <w:tcPr>
            <w:tcW w:w="902" w:type="dxa"/>
            <w:vMerge/>
            <w:tcBorders>
              <w:top w:val="nil"/>
              <w:left w:val="single" w:sz="4" w:space="0" w:color="auto"/>
              <w:bottom w:val="single" w:sz="4" w:space="0" w:color="auto"/>
              <w:right w:val="single" w:sz="4" w:space="0" w:color="auto"/>
            </w:tcBorders>
            <w:vAlign w:val="center"/>
          </w:tcPr>
          <w:p w14:paraId="058BC482"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DFE664C"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3A75ED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组织生活</w:t>
            </w:r>
          </w:p>
        </w:tc>
        <w:tc>
          <w:tcPr>
            <w:tcW w:w="4336" w:type="dxa"/>
            <w:tcBorders>
              <w:top w:val="nil"/>
              <w:left w:val="nil"/>
              <w:bottom w:val="single" w:sz="4" w:space="0" w:color="auto"/>
              <w:right w:val="single" w:sz="4" w:space="0" w:color="auto"/>
            </w:tcBorders>
            <w:shd w:val="clear" w:color="auto" w:fill="auto"/>
            <w:vAlign w:val="center"/>
          </w:tcPr>
          <w:p w14:paraId="46EECAF4"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w:t>
            </w:r>
            <w:proofErr w:type="gramStart"/>
            <w:r w:rsidRPr="00CA701D">
              <w:rPr>
                <w:rFonts w:ascii="仿宋" w:eastAsia="仿宋" w:hAnsi="仿宋" w:cs="宋体" w:hint="eastAsia"/>
                <w:kern w:val="0"/>
                <w:sz w:val="22"/>
                <w:szCs w:val="22"/>
              </w:rPr>
              <w:t>各会议</w:t>
            </w:r>
            <w:proofErr w:type="gramEnd"/>
            <w:r w:rsidRPr="00CA701D">
              <w:rPr>
                <w:rFonts w:ascii="仿宋" w:eastAsia="仿宋" w:hAnsi="仿宋" w:cs="宋体" w:hint="eastAsia"/>
                <w:kern w:val="0"/>
                <w:sz w:val="22"/>
                <w:szCs w:val="22"/>
              </w:rPr>
              <w:t>类型的发布通知及导出功能，支持视频会议、</w:t>
            </w:r>
            <w:proofErr w:type="gramStart"/>
            <w:r w:rsidRPr="00CA701D">
              <w:rPr>
                <w:rFonts w:ascii="仿宋" w:eastAsia="仿宋" w:hAnsi="仿宋" w:cs="宋体" w:hint="eastAsia"/>
                <w:kern w:val="0"/>
                <w:sz w:val="22"/>
                <w:szCs w:val="22"/>
              </w:rPr>
              <w:t>二维码和</w:t>
            </w:r>
            <w:proofErr w:type="gramEnd"/>
            <w:r w:rsidRPr="00CA701D">
              <w:rPr>
                <w:rFonts w:ascii="仿宋" w:eastAsia="仿宋" w:hAnsi="仿宋" w:cs="宋体" w:hint="eastAsia"/>
                <w:kern w:val="0"/>
                <w:sz w:val="22"/>
                <w:szCs w:val="22"/>
              </w:rPr>
              <w:t>经纬度签到。</w:t>
            </w:r>
          </w:p>
        </w:tc>
      </w:tr>
      <w:tr w:rsidR="00CA701D" w:rsidRPr="00CA701D" w14:paraId="2FE1BD63"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561B15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14</w:t>
            </w:r>
          </w:p>
        </w:tc>
        <w:tc>
          <w:tcPr>
            <w:tcW w:w="902" w:type="dxa"/>
            <w:vMerge/>
            <w:tcBorders>
              <w:top w:val="nil"/>
              <w:left w:val="single" w:sz="4" w:space="0" w:color="auto"/>
              <w:bottom w:val="single" w:sz="4" w:space="0" w:color="auto"/>
              <w:right w:val="single" w:sz="4" w:space="0" w:color="auto"/>
            </w:tcBorders>
            <w:vAlign w:val="center"/>
          </w:tcPr>
          <w:p w14:paraId="0FDE112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544F33D"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51343E7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民主评议</w:t>
            </w:r>
          </w:p>
        </w:tc>
        <w:tc>
          <w:tcPr>
            <w:tcW w:w="4336" w:type="dxa"/>
            <w:tcBorders>
              <w:top w:val="nil"/>
              <w:left w:val="nil"/>
              <w:bottom w:val="single" w:sz="4" w:space="0" w:color="auto"/>
              <w:right w:val="single" w:sz="4" w:space="0" w:color="auto"/>
            </w:tcBorders>
            <w:shd w:val="clear" w:color="auto" w:fill="auto"/>
            <w:vAlign w:val="center"/>
          </w:tcPr>
          <w:p w14:paraId="5C4DCDEC"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具备评议发起、管理流程，可进行自评和互评，支部评定。</w:t>
            </w:r>
          </w:p>
        </w:tc>
      </w:tr>
      <w:tr w:rsidR="00CA701D" w:rsidRPr="00CA701D" w14:paraId="0E010D73"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22B52F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15</w:t>
            </w:r>
          </w:p>
        </w:tc>
        <w:tc>
          <w:tcPr>
            <w:tcW w:w="902" w:type="dxa"/>
            <w:vMerge/>
            <w:tcBorders>
              <w:top w:val="nil"/>
              <w:left w:val="single" w:sz="4" w:space="0" w:color="auto"/>
              <w:bottom w:val="single" w:sz="4" w:space="0" w:color="auto"/>
              <w:right w:val="single" w:sz="4" w:space="0" w:color="auto"/>
            </w:tcBorders>
            <w:vAlign w:val="center"/>
          </w:tcPr>
          <w:p w14:paraId="531A729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8AB1926"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6F08ED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荣誉管理</w:t>
            </w:r>
          </w:p>
        </w:tc>
        <w:tc>
          <w:tcPr>
            <w:tcW w:w="4336" w:type="dxa"/>
            <w:tcBorders>
              <w:top w:val="nil"/>
              <w:left w:val="nil"/>
              <w:bottom w:val="single" w:sz="4" w:space="0" w:color="auto"/>
              <w:right w:val="single" w:sz="4" w:space="0" w:color="auto"/>
            </w:tcBorders>
            <w:shd w:val="clear" w:color="auto" w:fill="auto"/>
            <w:vAlign w:val="center"/>
          </w:tcPr>
          <w:p w14:paraId="25A38A65"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具备组织和个人奖惩情况上传，荣誉会自动生成荣誉墙展示。</w:t>
            </w:r>
          </w:p>
        </w:tc>
      </w:tr>
      <w:tr w:rsidR="00CA701D" w:rsidRPr="00CA701D" w14:paraId="10EA6077"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96DB69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16</w:t>
            </w:r>
          </w:p>
        </w:tc>
        <w:tc>
          <w:tcPr>
            <w:tcW w:w="902" w:type="dxa"/>
            <w:vMerge/>
            <w:tcBorders>
              <w:top w:val="nil"/>
              <w:left w:val="single" w:sz="4" w:space="0" w:color="auto"/>
              <w:bottom w:val="single" w:sz="4" w:space="0" w:color="auto"/>
              <w:right w:val="single" w:sz="4" w:space="0" w:color="auto"/>
            </w:tcBorders>
            <w:vAlign w:val="center"/>
          </w:tcPr>
          <w:p w14:paraId="61019E9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62DA607"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7047239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通知公告</w:t>
            </w:r>
          </w:p>
        </w:tc>
        <w:tc>
          <w:tcPr>
            <w:tcW w:w="4336" w:type="dxa"/>
            <w:tcBorders>
              <w:top w:val="nil"/>
              <w:left w:val="nil"/>
              <w:bottom w:val="single" w:sz="4" w:space="0" w:color="auto"/>
              <w:right w:val="single" w:sz="4" w:space="0" w:color="auto"/>
            </w:tcBorders>
            <w:shd w:val="clear" w:color="auto" w:fill="auto"/>
            <w:vAlign w:val="center"/>
          </w:tcPr>
          <w:p w14:paraId="742D823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具备针对个人和组织的短信、电话提醒通知功能。</w:t>
            </w:r>
          </w:p>
        </w:tc>
      </w:tr>
      <w:tr w:rsidR="00CA701D" w:rsidRPr="00CA701D" w14:paraId="0EA48074" w14:textId="77777777">
        <w:trPr>
          <w:trHeight w:val="864"/>
        </w:trPr>
        <w:tc>
          <w:tcPr>
            <w:tcW w:w="661" w:type="dxa"/>
            <w:tcBorders>
              <w:top w:val="nil"/>
              <w:left w:val="single" w:sz="4" w:space="0" w:color="auto"/>
              <w:bottom w:val="single" w:sz="4" w:space="0" w:color="auto"/>
              <w:right w:val="single" w:sz="4" w:space="0" w:color="auto"/>
            </w:tcBorders>
            <w:shd w:val="clear" w:color="auto" w:fill="auto"/>
            <w:vAlign w:val="center"/>
          </w:tcPr>
          <w:p w14:paraId="0A8363E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17</w:t>
            </w:r>
          </w:p>
        </w:tc>
        <w:tc>
          <w:tcPr>
            <w:tcW w:w="902" w:type="dxa"/>
            <w:vMerge/>
            <w:tcBorders>
              <w:top w:val="nil"/>
              <w:left w:val="single" w:sz="4" w:space="0" w:color="auto"/>
              <w:bottom w:val="single" w:sz="4" w:space="0" w:color="auto"/>
              <w:right w:val="single" w:sz="4" w:space="0" w:color="auto"/>
            </w:tcBorders>
            <w:vAlign w:val="center"/>
          </w:tcPr>
          <w:p w14:paraId="6D9CC1B3"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31BFEAF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党群工作</w:t>
            </w:r>
          </w:p>
        </w:tc>
        <w:tc>
          <w:tcPr>
            <w:tcW w:w="1559" w:type="dxa"/>
            <w:tcBorders>
              <w:top w:val="nil"/>
              <w:left w:val="nil"/>
              <w:bottom w:val="single" w:sz="4" w:space="0" w:color="auto"/>
              <w:right w:val="single" w:sz="4" w:space="0" w:color="auto"/>
            </w:tcBorders>
            <w:shd w:val="clear" w:color="auto" w:fill="auto"/>
            <w:vAlign w:val="center"/>
          </w:tcPr>
          <w:p w14:paraId="2AA6A23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党群活动</w:t>
            </w:r>
          </w:p>
        </w:tc>
        <w:tc>
          <w:tcPr>
            <w:tcW w:w="4336" w:type="dxa"/>
            <w:tcBorders>
              <w:top w:val="nil"/>
              <w:left w:val="nil"/>
              <w:bottom w:val="single" w:sz="4" w:space="0" w:color="auto"/>
              <w:right w:val="single" w:sz="4" w:space="0" w:color="auto"/>
            </w:tcBorders>
            <w:shd w:val="clear" w:color="auto" w:fill="auto"/>
            <w:vAlign w:val="center"/>
          </w:tcPr>
          <w:p w14:paraId="55AAA5B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具备发起报名活动，选择组织或人员参与活动报名功能，查看报名情况；支持纪要和签到；具备发起投票活动，选择组织或人员 群众参与投票功能，查看投票活动的参与情况；具备组织或人员参与问卷调查功能；具备组织或人员参与答题活动功能。</w:t>
            </w:r>
          </w:p>
        </w:tc>
      </w:tr>
      <w:tr w:rsidR="00CA701D" w:rsidRPr="00CA701D" w14:paraId="5B8885DF" w14:textId="77777777">
        <w:trPr>
          <w:trHeight w:val="864"/>
        </w:trPr>
        <w:tc>
          <w:tcPr>
            <w:tcW w:w="661" w:type="dxa"/>
            <w:tcBorders>
              <w:top w:val="nil"/>
              <w:left w:val="single" w:sz="4" w:space="0" w:color="auto"/>
              <w:bottom w:val="single" w:sz="4" w:space="0" w:color="auto"/>
              <w:right w:val="single" w:sz="4" w:space="0" w:color="auto"/>
            </w:tcBorders>
            <w:shd w:val="clear" w:color="auto" w:fill="auto"/>
            <w:vAlign w:val="center"/>
          </w:tcPr>
          <w:p w14:paraId="57E0983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18</w:t>
            </w:r>
          </w:p>
        </w:tc>
        <w:tc>
          <w:tcPr>
            <w:tcW w:w="902" w:type="dxa"/>
            <w:vMerge/>
            <w:tcBorders>
              <w:top w:val="nil"/>
              <w:left w:val="single" w:sz="4" w:space="0" w:color="auto"/>
              <w:bottom w:val="single" w:sz="4" w:space="0" w:color="auto"/>
              <w:right w:val="single" w:sz="4" w:space="0" w:color="auto"/>
            </w:tcBorders>
            <w:vAlign w:val="center"/>
          </w:tcPr>
          <w:p w14:paraId="5E3D3B8B"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E222619"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F1C8EC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党员关怀</w:t>
            </w:r>
          </w:p>
        </w:tc>
        <w:tc>
          <w:tcPr>
            <w:tcW w:w="4336" w:type="dxa"/>
            <w:tcBorders>
              <w:top w:val="nil"/>
              <w:left w:val="nil"/>
              <w:bottom w:val="single" w:sz="4" w:space="0" w:color="auto"/>
              <w:right w:val="single" w:sz="4" w:space="0" w:color="auto"/>
            </w:tcBorders>
            <w:shd w:val="clear" w:color="auto" w:fill="auto"/>
            <w:vAlign w:val="center"/>
          </w:tcPr>
          <w:p w14:paraId="759E78A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以给书记写信，并且书记可以进行回复；入驻管理员可以设定时间和祝福语，对党员进行短信或者电话祝福；党员可发布心愿，管理者审核通过后，有意愿的党员可进行慰问，推动组织人员人文关怀；记录领导班子与党员之间开展谈心谈话工作，推动组织工作更好地发展，支持导出。</w:t>
            </w:r>
          </w:p>
        </w:tc>
      </w:tr>
      <w:tr w:rsidR="00CA701D" w:rsidRPr="00CA701D" w14:paraId="5EB45E1A"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1F84B42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19</w:t>
            </w:r>
          </w:p>
        </w:tc>
        <w:tc>
          <w:tcPr>
            <w:tcW w:w="902" w:type="dxa"/>
            <w:vMerge/>
            <w:tcBorders>
              <w:top w:val="nil"/>
              <w:left w:val="single" w:sz="4" w:space="0" w:color="auto"/>
              <w:bottom w:val="single" w:sz="4" w:space="0" w:color="auto"/>
              <w:right w:val="single" w:sz="4" w:space="0" w:color="auto"/>
            </w:tcBorders>
            <w:vAlign w:val="center"/>
          </w:tcPr>
          <w:p w14:paraId="40FEE99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0E5542DF"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77F30AC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工作考核</w:t>
            </w:r>
          </w:p>
        </w:tc>
        <w:tc>
          <w:tcPr>
            <w:tcW w:w="4336" w:type="dxa"/>
            <w:tcBorders>
              <w:top w:val="nil"/>
              <w:left w:val="nil"/>
              <w:bottom w:val="single" w:sz="4" w:space="0" w:color="auto"/>
              <w:right w:val="single" w:sz="4" w:space="0" w:color="auto"/>
            </w:tcBorders>
            <w:shd w:val="clear" w:color="auto" w:fill="auto"/>
            <w:vAlign w:val="center"/>
          </w:tcPr>
          <w:p w14:paraId="41F13CC0"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具备下发考核任务，上报考核材料，评分；</w:t>
            </w:r>
            <w:proofErr w:type="gramStart"/>
            <w:r w:rsidRPr="00CA701D">
              <w:rPr>
                <w:rFonts w:ascii="仿宋" w:eastAsia="仿宋" w:hAnsi="仿宋" w:cs="宋体" w:hint="eastAsia"/>
                <w:kern w:val="0"/>
                <w:sz w:val="22"/>
                <w:szCs w:val="22"/>
              </w:rPr>
              <w:t>手动项目</w:t>
            </w:r>
            <w:proofErr w:type="gramEnd"/>
            <w:r w:rsidRPr="00CA701D">
              <w:rPr>
                <w:rFonts w:ascii="仿宋" w:eastAsia="仿宋" w:hAnsi="仿宋" w:cs="宋体" w:hint="eastAsia"/>
                <w:kern w:val="0"/>
                <w:sz w:val="22"/>
                <w:szCs w:val="22"/>
              </w:rPr>
              <w:t>积分可同步工作积分；对考核任务申报材料/工作事项。</w:t>
            </w:r>
          </w:p>
        </w:tc>
      </w:tr>
      <w:tr w:rsidR="00CA701D" w:rsidRPr="00CA701D" w14:paraId="31B81E31"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488AE8C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20</w:t>
            </w:r>
          </w:p>
        </w:tc>
        <w:tc>
          <w:tcPr>
            <w:tcW w:w="902" w:type="dxa"/>
            <w:vMerge/>
            <w:tcBorders>
              <w:top w:val="nil"/>
              <w:left w:val="single" w:sz="4" w:space="0" w:color="auto"/>
              <w:bottom w:val="single" w:sz="4" w:space="0" w:color="auto"/>
              <w:right w:val="single" w:sz="4" w:space="0" w:color="auto"/>
            </w:tcBorders>
            <w:vAlign w:val="center"/>
          </w:tcPr>
          <w:p w14:paraId="14120D1E"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38DE90E"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632778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文档管理</w:t>
            </w:r>
          </w:p>
        </w:tc>
        <w:tc>
          <w:tcPr>
            <w:tcW w:w="4336" w:type="dxa"/>
            <w:tcBorders>
              <w:top w:val="nil"/>
              <w:left w:val="nil"/>
              <w:bottom w:val="single" w:sz="4" w:space="0" w:color="auto"/>
              <w:right w:val="single" w:sz="4" w:space="0" w:color="auto"/>
            </w:tcBorders>
            <w:shd w:val="clear" w:color="auto" w:fill="auto"/>
            <w:vAlign w:val="center"/>
          </w:tcPr>
          <w:p w14:paraId="192168A4"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具备上传存储文档、访问权限功能；所有人可查看的共享文档；可以下载查阅党员承诺、学习心得、党课、工作计划的范文示例。</w:t>
            </w:r>
          </w:p>
        </w:tc>
      </w:tr>
      <w:tr w:rsidR="00CA701D" w:rsidRPr="00CA701D" w14:paraId="2EF9D004" w14:textId="77777777">
        <w:trPr>
          <w:trHeight w:val="864"/>
        </w:trPr>
        <w:tc>
          <w:tcPr>
            <w:tcW w:w="661" w:type="dxa"/>
            <w:tcBorders>
              <w:top w:val="nil"/>
              <w:left w:val="single" w:sz="4" w:space="0" w:color="auto"/>
              <w:bottom w:val="single" w:sz="4" w:space="0" w:color="auto"/>
              <w:right w:val="single" w:sz="4" w:space="0" w:color="auto"/>
            </w:tcBorders>
            <w:shd w:val="clear" w:color="auto" w:fill="auto"/>
            <w:vAlign w:val="center"/>
          </w:tcPr>
          <w:p w14:paraId="7F6B03A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lastRenderedPageBreak/>
              <w:t>21</w:t>
            </w:r>
          </w:p>
        </w:tc>
        <w:tc>
          <w:tcPr>
            <w:tcW w:w="902" w:type="dxa"/>
            <w:vMerge/>
            <w:tcBorders>
              <w:top w:val="nil"/>
              <w:left w:val="single" w:sz="4" w:space="0" w:color="auto"/>
              <w:bottom w:val="single" w:sz="4" w:space="0" w:color="auto"/>
              <w:right w:val="single" w:sz="4" w:space="0" w:color="auto"/>
            </w:tcBorders>
            <w:vAlign w:val="center"/>
          </w:tcPr>
          <w:p w14:paraId="477742C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549BFE8"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9540B8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积分商城</w:t>
            </w:r>
          </w:p>
        </w:tc>
        <w:tc>
          <w:tcPr>
            <w:tcW w:w="4336" w:type="dxa"/>
            <w:tcBorders>
              <w:top w:val="nil"/>
              <w:left w:val="nil"/>
              <w:bottom w:val="single" w:sz="4" w:space="0" w:color="auto"/>
              <w:right w:val="single" w:sz="4" w:space="0" w:color="auto"/>
            </w:tcBorders>
            <w:shd w:val="clear" w:color="auto" w:fill="auto"/>
            <w:vAlign w:val="center"/>
          </w:tcPr>
          <w:p w14:paraId="684B61F5"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设置商品的分类，支持分类的新增、排序、删除和修改；新增商品名称、所属分类和图片，支持商品的新增、排序、上架、下架、修改；可以查看所有订单进展情况，并可以进行订单状态修改；可查看当月、党日订单数，并可以通过提货号、订单号进行检索对应的订单。</w:t>
            </w:r>
          </w:p>
        </w:tc>
      </w:tr>
      <w:tr w:rsidR="00CA701D" w:rsidRPr="00CA701D" w14:paraId="2A4FD0B6"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0AE056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22</w:t>
            </w:r>
          </w:p>
        </w:tc>
        <w:tc>
          <w:tcPr>
            <w:tcW w:w="902" w:type="dxa"/>
            <w:vMerge/>
            <w:tcBorders>
              <w:top w:val="nil"/>
              <w:left w:val="single" w:sz="4" w:space="0" w:color="auto"/>
              <w:bottom w:val="single" w:sz="4" w:space="0" w:color="auto"/>
              <w:right w:val="single" w:sz="4" w:space="0" w:color="auto"/>
            </w:tcBorders>
            <w:vAlign w:val="center"/>
          </w:tcPr>
          <w:p w14:paraId="6F11A24B"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28C16B4"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34FA9D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工作协同</w:t>
            </w:r>
          </w:p>
        </w:tc>
        <w:tc>
          <w:tcPr>
            <w:tcW w:w="4336" w:type="dxa"/>
            <w:tcBorders>
              <w:top w:val="nil"/>
              <w:left w:val="nil"/>
              <w:bottom w:val="single" w:sz="4" w:space="0" w:color="auto"/>
              <w:right w:val="single" w:sz="4" w:space="0" w:color="auto"/>
            </w:tcBorders>
            <w:shd w:val="clear" w:color="auto" w:fill="auto"/>
            <w:vAlign w:val="center"/>
          </w:tcPr>
          <w:p w14:paraId="42329A2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发起工作协同任务，相关组织、参与人参加工作，进行评论，上传附件等。</w:t>
            </w:r>
          </w:p>
        </w:tc>
      </w:tr>
      <w:tr w:rsidR="00CA701D" w:rsidRPr="00CA701D" w14:paraId="4F69F8DF"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3069F1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23</w:t>
            </w:r>
          </w:p>
        </w:tc>
        <w:tc>
          <w:tcPr>
            <w:tcW w:w="902" w:type="dxa"/>
            <w:vMerge/>
            <w:tcBorders>
              <w:top w:val="nil"/>
              <w:left w:val="single" w:sz="4" w:space="0" w:color="auto"/>
              <w:bottom w:val="single" w:sz="4" w:space="0" w:color="auto"/>
              <w:right w:val="single" w:sz="4" w:space="0" w:color="auto"/>
            </w:tcBorders>
            <w:vAlign w:val="center"/>
          </w:tcPr>
          <w:p w14:paraId="401258C6"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AE483D7"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BA295C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生态园</w:t>
            </w:r>
          </w:p>
        </w:tc>
        <w:tc>
          <w:tcPr>
            <w:tcW w:w="4336" w:type="dxa"/>
            <w:tcBorders>
              <w:top w:val="nil"/>
              <w:left w:val="nil"/>
              <w:bottom w:val="single" w:sz="4" w:space="0" w:color="auto"/>
              <w:right w:val="single" w:sz="4" w:space="0" w:color="auto"/>
            </w:tcBorders>
            <w:shd w:val="clear" w:color="auto" w:fill="auto"/>
            <w:vAlign w:val="center"/>
          </w:tcPr>
          <w:p w14:paraId="37583EB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管理员可删除权限内的生态帖子或帖子的评论。</w:t>
            </w:r>
          </w:p>
        </w:tc>
      </w:tr>
      <w:tr w:rsidR="00CA701D" w:rsidRPr="00CA701D" w14:paraId="47AC3C28"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F7D646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24</w:t>
            </w:r>
          </w:p>
        </w:tc>
        <w:tc>
          <w:tcPr>
            <w:tcW w:w="902" w:type="dxa"/>
            <w:vMerge/>
            <w:tcBorders>
              <w:top w:val="nil"/>
              <w:left w:val="single" w:sz="4" w:space="0" w:color="auto"/>
              <w:bottom w:val="single" w:sz="4" w:space="0" w:color="auto"/>
              <w:right w:val="single" w:sz="4" w:space="0" w:color="auto"/>
            </w:tcBorders>
            <w:vAlign w:val="center"/>
          </w:tcPr>
          <w:p w14:paraId="78823BCD"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73D2CFF"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0F4007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党群服务中心</w:t>
            </w:r>
          </w:p>
        </w:tc>
        <w:tc>
          <w:tcPr>
            <w:tcW w:w="4336" w:type="dxa"/>
            <w:tcBorders>
              <w:top w:val="nil"/>
              <w:left w:val="nil"/>
              <w:bottom w:val="single" w:sz="4" w:space="0" w:color="auto"/>
              <w:right w:val="single" w:sz="4" w:space="0" w:color="auto"/>
            </w:tcBorders>
            <w:shd w:val="clear" w:color="auto" w:fill="auto"/>
            <w:vAlign w:val="center"/>
          </w:tcPr>
          <w:p w14:paraId="6BC38AAF"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具备上传党群服务中心信息，并定位的功能。</w:t>
            </w:r>
          </w:p>
        </w:tc>
      </w:tr>
      <w:tr w:rsidR="00CA701D" w:rsidRPr="00CA701D" w14:paraId="4B149A4C"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358CA99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25</w:t>
            </w:r>
          </w:p>
        </w:tc>
        <w:tc>
          <w:tcPr>
            <w:tcW w:w="902" w:type="dxa"/>
            <w:vMerge/>
            <w:tcBorders>
              <w:top w:val="nil"/>
              <w:left w:val="single" w:sz="4" w:space="0" w:color="auto"/>
              <w:bottom w:val="single" w:sz="4" w:space="0" w:color="auto"/>
              <w:right w:val="single" w:sz="4" w:space="0" w:color="auto"/>
            </w:tcBorders>
            <w:vAlign w:val="center"/>
          </w:tcPr>
          <w:p w14:paraId="7053D92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5BBDB2C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宣传工作</w:t>
            </w:r>
          </w:p>
        </w:tc>
        <w:tc>
          <w:tcPr>
            <w:tcW w:w="1559" w:type="dxa"/>
            <w:tcBorders>
              <w:top w:val="nil"/>
              <w:left w:val="nil"/>
              <w:bottom w:val="single" w:sz="4" w:space="0" w:color="auto"/>
              <w:right w:val="single" w:sz="4" w:space="0" w:color="auto"/>
            </w:tcBorders>
            <w:shd w:val="clear" w:color="auto" w:fill="auto"/>
            <w:vAlign w:val="center"/>
          </w:tcPr>
          <w:p w14:paraId="178197B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资讯管理</w:t>
            </w:r>
          </w:p>
        </w:tc>
        <w:tc>
          <w:tcPr>
            <w:tcW w:w="4336" w:type="dxa"/>
            <w:tcBorders>
              <w:top w:val="nil"/>
              <w:left w:val="nil"/>
              <w:bottom w:val="single" w:sz="4" w:space="0" w:color="auto"/>
              <w:right w:val="single" w:sz="4" w:space="0" w:color="auto"/>
            </w:tcBorders>
            <w:shd w:val="clear" w:color="auto" w:fill="auto"/>
            <w:vAlign w:val="center"/>
          </w:tcPr>
          <w:p w14:paraId="61A67CF4"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对组织的宣传资讯网点启停用、对相应区域进行可视化设置；对宣传阵地的栏目名称新增、修改、删除；对宣传阵地发布的文章新增、编辑、删除，支持设置首页幻灯展示。</w:t>
            </w:r>
          </w:p>
        </w:tc>
      </w:tr>
      <w:tr w:rsidR="00CA701D" w:rsidRPr="00CA701D" w14:paraId="0708A44B"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7070208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26</w:t>
            </w:r>
          </w:p>
        </w:tc>
        <w:tc>
          <w:tcPr>
            <w:tcW w:w="902" w:type="dxa"/>
            <w:vMerge/>
            <w:tcBorders>
              <w:top w:val="nil"/>
              <w:left w:val="single" w:sz="4" w:space="0" w:color="auto"/>
              <w:bottom w:val="single" w:sz="4" w:space="0" w:color="auto"/>
              <w:right w:val="single" w:sz="4" w:space="0" w:color="auto"/>
            </w:tcBorders>
            <w:vAlign w:val="center"/>
          </w:tcPr>
          <w:p w14:paraId="189D1A30"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E026500"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CE9885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文章采集</w:t>
            </w:r>
          </w:p>
        </w:tc>
        <w:tc>
          <w:tcPr>
            <w:tcW w:w="4336" w:type="dxa"/>
            <w:tcBorders>
              <w:top w:val="nil"/>
              <w:left w:val="nil"/>
              <w:bottom w:val="single" w:sz="4" w:space="0" w:color="auto"/>
              <w:right w:val="single" w:sz="4" w:space="0" w:color="auto"/>
            </w:tcBorders>
            <w:shd w:val="clear" w:color="auto" w:fill="auto"/>
            <w:vAlign w:val="center"/>
          </w:tcPr>
          <w:p w14:paraId="4621500C"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系统会自动同步一些主流网站的新闻资讯，可将文章批量推送到对应站点和栏目。</w:t>
            </w:r>
          </w:p>
        </w:tc>
      </w:tr>
      <w:tr w:rsidR="00CA701D" w:rsidRPr="00CA701D" w14:paraId="5A6E7EB7" w14:textId="77777777">
        <w:trPr>
          <w:trHeight w:val="864"/>
        </w:trPr>
        <w:tc>
          <w:tcPr>
            <w:tcW w:w="661" w:type="dxa"/>
            <w:tcBorders>
              <w:top w:val="nil"/>
              <w:left w:val="single" w:sz="4" w:space="0" w:color="auto"/>
              <w:bottom w:val="single" w:sz="4" w:space="0" w:color="auto"/>
              <w:right w:val="single" w:sz="4" w:space="0" w:color="auto"/>
            </w:tcBorders>
            <w:shd w:val="clear" w:color="auto" w:fill="auto"/>
            <w:vAlign w:val="center"/>
          </w:tcPr>
          <w:p w14:paraId="7193931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27</w:t>
            </w:r>
          </w:p>
        </w:tc>
        <w:tc>
          <w:tcPr>
            <w:tcW w:w="902" w:type="dxa"/>
            <w:vMerge/>
            <w:tcBorders>
              <w:top w:val="nil"/>
              <w:left w:val="single" w:sz="4" w:space="0" w:color="auto"/>
              <w:bottom w:val="single" w:sz="4" w:space="0" w:color="auto"/>
              <w:right w:val="single" w:sz="4" w:space="0" w:color="auto"/>
            </w:tcBorders>
            <w:vAlign w:val="center"/>
          </w:tcPr>
          <w:p w14:paraId="457F660C"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437AC24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教育工作</w:t>
            </w:r>
          </w:p>
        </w:tc>
        <w:tc>
          <w:tcPr>
            <w:tcW w:w="1559" w:type="dxa"/>
            <w:tcBorders>
              <w:top w:val="nil"/>
              <w:left w:val="nil"/>
              <w:bottom w:val="single" w:sz="4" w:space="0" w:color="auto"/>
              <w:right w:val="single" w:sz="4" w:space="0" w:color="auto"/>
            </w:tcBorders>
            <w:shd w:val="clear" w:color="auto" w:fill="auto"/>
            <w:vAlign w:val="center"/>
          </w:tcPr>
          <w:p w14:paraId="577C41E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知识考查</w:t>
            </w:r>
          </w:p>
        </w:tc>
        <w:tc>
          <w:tcPr>
            <w:tcW w:w="4336" w:type="dxa"/>
            <w:tcBorders>
              <w:top w:val="nil"/>
              <w:left w:val="nil"/>
              <w:bottom w:val="single" w:sz="4" w:space="0" w:color="auto"/>
              <w:right w:val="single" w:sz="4" w:space="0" w:color="auto"/>
            </w:tcBorders>
            <w:shd w:val="clear" w:color="auto" w:fill="auto"/>
            <w:vAlign w:val="center"/>
          </w:tcPr>
          <w:p w14:paraId="54F8735C"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对考试的题库题目管理，添加批量上传单选或多选试题；具备新增考试，选择组织或人员参与，进行题目设置的考试功能；为达到更好的学习效果，在已选试题的范围内，每日向用户推</w:t>
            </w:r>
            <w:proofErr w:type="gramStart"/>
            <w:r w:rsidRPr="00CA701D">
              <w:rPr>
                <w:rFonts w:ascii="仿宋" w:eastAsia="仿宋" w:hAnsi="仿宋" w:cs="宋体" w:hint="eastAsia"/>
                <w:kern w:val="0"/>
                <w:sz w:val="22"/>
                <w:szCs w:val="22"/>
              </w:rPr>
              <w:t>送发布</w:t>
            </w:r>
            <w:proofErr w:type="gramEnd"/>
            <w:r w:rsidRPr="00CA701D">
              <w:rPr>
                <w:rFonts w:ascii="仿宋" w:eastAsia="仿宋" w:hAnsi="仿宋" w:cs="宋体" w:hint="eastAsia"/>
                <w:kern w:val="0"/>
                <w:sz w:val="22"/>
                <w:szCs w:val="22"/>
              </w:rPr>
              <w:t>题目进行每日练习；支持查看组织/个人考试详情。</w:t>
            </w:r>
          </w:p>
        </w:tc>
      </w:tr>
      <w:tr w:rsidR="00CA701D" w:rsidRPr="00CA701D" w14:paraId="10E1C2F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C001AB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28</w:t>
            </w:r>
          </w:p>
        </w:tc>
        <w:tc>
          <w:tcPr>
            <w:tcW w:w="902" w:type="dxa"/>
            <w:vMerge/>
            <w:tcBorders>
              <w:top w:val="nil"/>
              <w:left w:val="single" w:sz="4" w:space="0" w:color="auto"/>
              <w:bottom w:val="single" w:sz="4" w:space="0" w:color="auto"/>
              <w:right w:val="single" w:sz="4" w:space="0" w:color="auto"/>
            </w:tcBorders>
            <w:vAlign w:val="center"/>
          </w:tcPr>
          <w:p w14:paraId="0B0D5EA2"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AF42E44"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49FB02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主题教育</w:t>
            </w:r>
          </w:p>
        </w:tc>
        <w:tc>
          <w:tcPr>
            <w:tcW w:w="4336" w:type="dxa"/>
            <w:tcBorders>
              <w:top w:val="nil"/>
              <w:left w:val="nil"/>
              <w:bottom w:val="single" w:sz="4" w:space="0" w:color="auto"/>
              <w:right w:val="single" w:sz="4" w:space="0" w:color="auto"/>
            </w:tcBorders>
            <w:shd w:val="clear" w:color="auto" w:fill="auto"/>
            <w:vAlign w:val="center"/>
          </w:tcPr>
          <w:p w14:paraId="1D34E27E"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针对主题内的内容，书籍，视频进行学习，可记录学习心得，查看当前学习进度详情。</w:t>
            </w:r>
          </w:p>
        </w:tc>
      </w:tr>
      <w:tr w:rsidR="00CA701D" w:rsidRPr="00CA701D" w14:paraId="308A5A5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000F9E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29</w:t>
            </w:r>
          </w:p>
        </w:tc>
        <w:tc>
          <w:tcPr>
            <w:tcW w:w="902" w:type="dxa"/>
            <w:vMerge/>
            <w:tcBorders>
              <w:top w:val="nil"/>
              <w:left w:val="single" w:sz="4" w:space="0" w:color="auto"/>
              <w:bottom w:val="single" w:sz="4" w:space="0" w:color="auto"/>
              <w:right w:val="single" w:sz="4" w:space="0" w:color="auto"/>
            </w:tcBorders>
            <w:vAlign w:val="center"/>
          </w:tcPr>
          <w:p w14:paraId="00802F5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0A60D2D"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D54640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资料库</w:t>
            </w:r>
          </w:p>
        </w:tc>
        <w:tc>
          <w:tcPr>
            <w:tcW w:w="4336" w:type="dxa"/>
            <w:tcBorders>
              <w:top w:val="nil"/>
              <w:left w:val="nil"/>
              <w:bottom w:val="single" w:sz="4" w:space="0" w:color="auto"/>
              <w:right w:val="single" w:sz="4" w:space="0" w:color="auto"/>
            </w:tcBorders>
            <w:shd w:val="clear" w:color="auto" w:fill="auto"/>
            <w:vAlign w:val="center"/>
          </w:tcPr>
          <w:p w14:paraId="798CFB1C"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上传书籍、视频资料，可分类保存。</w:t>
            </w:r>
          </w:p>
        </w:tc>
      </w:tr>
      <w:tr w:rsidR="00CA701D" w:rsidRPr="00CA701D" w14:paraId="061C3F03"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46B83DC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30</w:t>
            </w:r>
          </w:p>
        </w:tc>
        <w:tc>
          <w:tcPr>
            <w:tcW w:w="902" w:type="dxa"/>
            <w:vMerge/>
            <w:tcBorders>
              <w:top w:val="nil"/>
              <w:left w:val="single" w:sz="4" w:space="0" w:color="auto"/>
              <w:bottom w:val="single" w:sz="4" w:space="0" w:color="auto"/>
              <w:right w:val="single" w:sz="4" w:space="0" w:color="auto"/>
            </w:tcBorders>
            <w:vAlign w:val="center"/>
          </w:tcPr>
          <w:p w14:paraId="2526DF66"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5F55194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数据中心</w:t>
            </w:r>
          </w:p>
        </w:tc>
        <w:tc>
          <w:tcPr>
            <w:tcW w:w="1559" w:type="dxa"/>
            <w:tcBorders>
              <w:top w:val="nil"/>
              <w:left w:val="nil"/>
              <w:bottom w:val="single" w:sz="4" w:space="0" w:color="auto"/>
              <w:right w:val="single" w:sz="4" w:space="0" w:color="auto"/>
            </w:tcBorders>
            <w:shd w:val="clear" w:color="auto" w:fill="auto"/>
            <w:vAlign w:val="center"/>
          </w:tcPr>
          <w:p w14:paraId="5EB8A99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组织数据</w:t>
            </w:r>
          </w:p>
        </w:tc>
        <w:tc>
          <w:tcPr>
            <w:tcW w:w="4336" w:type="dxa"/>
            <w:tcBorders>
              <w:top w:val="nil"/>
              <w:left w:val="nil"/>
              <w:bottom w:val="single" w:sz="4" w:space="0" w:color="auto"/>
              <w:right w:val="single" w:sz="4" w:space="0" w:color="auto"/>
            </w:tcBorders>
            <w:shd w:val="clear" w:color="auto" w:fill="auto"/>
            <w:vAlign w:val="center"/>
          </w:tcPr>
          <w:p w14:paraId="6D4EE10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展示全部组织的基础数据，支持导出；展示流出与调出的历史数据，支持导出；展示全年会议开展情况，可查看</w:t>
            </w:r>
            <w:proofErr w:type="gramStart"/>
            <w:r w:rsidRPr="00CA701D">
              <w:rPr>
                <w:rFonts w:ascii="仿宋" w:eastAsia="仿宋" w:hAnsi="仿宋" w:cs="宋体" w:hint="eastAsia"/>
                <w:kern w:val="0"/>
                <w:sz w:val="22"/>
                <w:szCs w:val="22"/>
              </w:rPr>
              <w:t>任意会议</w:t>
            </w:r>
            <w:proofErr w:type="gramEnd"/>
            <w:r w:rsidRPr="00CA701D">
              <w:rPr>
                <w:rFonts w:ascii="仿宋" w:eastAsia="仿宋" w:hAnsi="仿宋" w:cs="宋体" w:hint="eastAsia"/>
                <w:kern w:val="0"/>
                <w:sz w:val="22"/>
                <w:szCs w:val="22"/>
              </w:rPr>
              <w:t>详情和笔记，支持导出。</w:t>
            </w:r>
          </w:p>
        </w:tc>
      </w:tr>
      <w:tr w:rsidR="00CA701D" w:rsidRPr="00CA701D" w14:paraId="4A8A9D9F" w14:textId="77777777">
        <w:trPr>
          <w:trHeight w:val="864"/>
        </w:trPr>
        <w:tc>
          <w:tcPr>
            <w:tcW w:w="661" w:type="dxa"/>
            <w:tcBorders>
              <w:top w:val="nil"/>
              <w:left w:val="single" w:sz="4" w:space="0" w:color="auto"/>
              <w:bottom w:val="single" w:sz="4" w:space="0" w:color="auto"/>
              <w:right w:val="single" w:sz="4" w:space="0" w:color="auto"/>
            </w:tcBorders>
            <w:shd w:val="clear" w:color="auto" w:fill="auto"/>
            <w:vAlign w:val="center"/>
          </w:tcPr>
          <w:p w14:paraId="04AA0BA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31</w:t>
            </w:r>
          </w:p>
        </w:tc>
        <w:tc>
          <w:tcPr>
            <w:tcW w:w="902" w:type="dxa"/>
            <w:vMerge/>
            <w:tcBorders>
              <w:top w:val="nil"/>
              <w:left w:val="single" w:sz="4" w:space="0" w:color="auto"/>
              <w:bottom w:val="single" w:sz="4" w:space="0" w:color="auto"/>
              <w:right w:val="single" w:sz="4" w:space="0" w:color="auto"/>
            </w:tcBorders>
            <w:vAlign w:val="center"/>
          </w:tcPr>
          <w:p w14:paraId="0A8E4DBB"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048B1AA"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FD4791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党员数据</w:t>
            </w:r>
          </w:p>
        </w:tc>
        <w:tc>
          <w:tcPr>
            <w:tcW w:w="4336" w:type="dxa"/>
            <w:tcBorders>
              <w:top w:val="nil"/>
              <w:left w:val="nil"/>
              <w:bottom w:val="single" w:sz="4" w:space="0" w:color="auto"/>
              <w:right w:val="single" w:sz="4" w:space="0" w:color="auto"/>
            </w:tcBorders>
            <w:shd w:val="clear" w:color="auto" w:fill="auto"/>
            <w:vAlign w:val="center"/>
          </w:tcPr>
          <w:p w14:paraId="2537036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展示全部党员的基本信息，支持导出；展示党员流动的历史数据，支持导出；展示党员</w:t>
            </w:r>
            <w:r w:rsidRPr="00CA701D">
              <w:rPr>
                <w:rFonts w:ascii="仿宋" w:eastAsia="仿宋" w:hAnsi="仿宋" w:cs="宋体" w:hint="eastAsia"/>
                <w:kern w:val="0"/>
                <w:sz w:val="22"/>
                <w:szCs w:val="22"/>
              </w:rPr>
              <w:lastRenderedPageBreak/>
              <w:t>调动的历史数据，支持导出；展示组织</w:t>
            </w:r>
            <w:proofErr w:type="gramStart"/>
            <w:r w:rsidRPr="00CA701D">
              <w:rPr>
                <w:rFonts w:ascii="仿宋" w:eastAsia="仿宋" w:hAnsi="仿宋" w:cs="宋体" w:hint="eastAsia"/>
                <w:kern w:val="0"/>
                <w:sz w:val="22"/>
                <w:szCs w:val="22"/>
              </w:rPr>
              <w:t>内党员</w:t>
            </w:r>
            <w:proofErr w:type="gramEnd"/>
            <w:r w:rsidRPr="00CA701D">
              <w:rPr>
                <w:rFonts w:ascii="仿宋" w:eastAsia="仿宋" w:hAnsi="仿宋" w:cs="宋体" w:hint="eastAsia"/>
                <w:kern w:val="0"/>
                <w:sz w:val="22"/>
                <w:szCs w:val="22"/>
              </w:rPr>
              <w:t>发展情况，支持导出；展示班子管理中的任命信息，支持导出。</w:t>
            </w:r>
          </w:p>
        </w:tc>
      </w:tr>
      <w:tr w:rsidR="00CA701D" w:rsidRPr="00CA701D" w14:paraId="2D7F371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2CDCBB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lastRenderedPageBreak/>
              <w:t>32</w:t>
            </w:r>
          </w:p>
        </w:tc>
        <w:tc>
          <w:tcPr>
            <w:tcW w:w="902" w:type="dxa"/>
            <w:vMerge/>
            <w:tcBorders>
              <w:top w:val="nil"/>
              <w:left w:val="single" w:sz="4" w:space="0" w:color="auto"/>
              <w:bottom w:val="single" w:sz="4" w:space="0" w:color="auto"/>
              <w:right w:val="single" w:sz="4" w:space="0" w:color="auto"/>
            </w:tcBorders>
            <w:vAlign w:val="center"/>
          </w:tcPr>
          <w:p w14:paraId="6C0D9F2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19F42F4"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5D875D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党费缴纳</w:t>
            </w:r>
          </w:p>
        </w:tc>
        <w:tc>
          <w:tcPr>
            <w:tcW w:w="4336" w:type="dxa"/>
            <w:tcBorders>
              <w:top w:val="nil"/>
              <w:left w:val="nil"/>
              <w:bottom w:val="single" w:sz="4" w:space="0" w:color="auto"/>
              <w:right w:val="single" w:sz="4" w:space="0" w:color="auto"/>
            </w:tcBorders>
            <w:shd w:val="clear" w:color="auto" w:fill="auto"/>
            <w:vAlign w:val="center"/>
          </w:tcPr>
          <w:p w14:paraId="4C2E765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展示全年党费金额收缴情况，支持导出；展示全年所有党员人数的党费收缴情况，支持导出。</w:t>
            </w:r>
          </w:p>
        </w:tc>
      </w:tr>
      <w:tr w:rsidR="00CA701D" w:rsidRPr="00CA701D" w14:paraId="2469D2A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470F90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33</w:t>
            </w:r>
          </w:p>
        </w:tc>
        <w:tc>
          <w:tcPr>
            <w:tcW w:w="902" w:type="dxa"/>
            <w:vMerge/>
            <w:tcBorders>
              <w:top w:val="nil"/>
              <w:left w:val="single" w:sz="4" w:space="0" w:color="auto"/>
              <w:bottom w:val="single" w:sz="4" w:space="0" w:color="auto"/>
              <w:right w:val="single" w:sz="4" w:space="0" w:color="auto"/>
            </w:tcBorders>
            <w:vAlign w:val="center"/>
          </w:tcPr>
          <w:p w14:paraId="7D0F01B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3C1F12C"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24DEC3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登陆信息统计</w:t>
            </w:r>
          </w:p>
        </w:tc>
        <w:tc>
          <w:tcPr>
            <w:tcW w:w="4336" w:type="dxa"/>
            <w:tcBorders>
              <w:top w:val="nil"/>
              <w:left w:val="nil"/>
              <w:bottom w:val="single" w:sz="4" w:space="0" w:color="auto"/>
              <w:right w:val="single" w:sz="4" w:space="0" w:color="auto"/>
            </w:tcBorders>
            <w:shd w:val="clear" w:color="auto" w:fill="auto"/>
            <w:vAlign w:val="center"/>
          </w:tcPr>
          <w:p w14:paraId="026CD667"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可以统计到党组织和个人的系统登陆情况。</w:t>
            </w:r>
          </w:p>
        </w:tc>
      </w:tr>
      <w:tr w:rsidR="00CA701D" w:rsidRPr="00CA701D" w14:paraId="275420F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AC3727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34</w:t>
            </w:r>
          </w:p>
        </w:tc>
        <w:tc>
          <w:tcPr>
            <w:tcW w:w="902" w:type="dxa"/>
            <w:vMerge/>
            <w:tcBorders>
              <w:top w:val="nil"/>
              <w:left w:val="single" w:sz="4" w:space="0" w:color="auto"/>
              <w:bottom w:val="single" w:sz="4" w:space="0" w:color="auto"/>
              <w:right w:val="single" w:sz="4" w:space="0" w:color="auto"/>
            </w:tcBorders>
            <w:vAlign w:val="center"/>
          </w:tcPr>
          <w:p w14:paraId="0709E4BE"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21990D64"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7A369E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组织概况</w:t>
            </w:r>
          </w:p>
        </w:tc>
        <w:tc>
          <w:tcPr>
            <w:tcW w:w="4336" w:type="dxa"/>
            <w:tcBorders>
              <w:top w:val="nil"/>
              <w:left w:val="nil"/>
              <w:bottom w:val="single" w:sz="4" w:space="0" w:color="auto"/>
              <w:right w:val="single" w:sz="4" w:space="0" w:color="auto"/>
            </w:tcBorders>
            <w:shd w:val="clear" w:color="auto" w:fill="auto"/>
            <w:vAlign w:val="center"/>
          </w:tcPr>
          <w:p w14:paraId="2323969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党务工作的数据分析大屏，可设对外展示密码。</w:t>
            </w:r>
          </w:p>
        </w:tc>
      </w:tr>
      <w:tr w:rsidR="00CA701D" w:rsidRPr="00CA701D" w14:paraId="6B4CF4F2"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181EAA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35</w:t>
            </w:r>
          </w:p>
        </w:tc>
        <w:tc>
          <w:tcPr>
            <w:tcW w:w="902" w:type="dxa"/>
            <w:vMerge/>
            <w:tcBorders>
              <w:top w:val="nil"/>
              <w:left w:val="single" w:sz="4" w:space="0" w:color="auto"/>
              <w:bottom w:val="single" w:sz="4" w:space="0" w:color="auto"/>
              <w:right w:val="single" w:sz="4" w:space="0" w:color="auto"/>
            </w:tcBorders>
            <w:vAlign w:val="center"/>
          </w:tcPr>
          <w:p w14:paraId="50145F69"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89D2F50"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12CE6A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长征数据</w:t>
            </w:r>
          </w:p>
        </w:tc>
        <w:tc>
          <w:tcPr>
            <w:tcW w:w="4336" w:type="dxa"/>
            <w:tcBorders>
              <w:top w:val="nil"/>
              <w:left w:val="nil"/>
              <w:bottom w:val="single" w:sz="4" w:space="0" w:color="auto"/>
              <w:right w:val="single" w:sz="4" w:space="0" w:color="auto"/>
            </w:tcBorders>
            <w:shd w:val="clear" w:color="auto" w:fill="auto"/>
            <w:vAlign w:val="center"/>
          </w:tcPr>
          <w:p w14:paraId="329A7A27"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可以查看当前组织下的人员在重走长征路小游戏中的排名等数据。</w:t>
            </w:r>
          </w:p>
        </w:tc>
      </w:tr>
      <w:tr w:rsidR="00CA701D" w:rsidRPr="00CA701D" w14:paraId="750C8B0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25DD7E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36</w:t>
            </w:r>
          </w:p>
        </w:tc>
        <w:tc>
          <w:tcPr>
            <w:tcW w:w="902" w:type="dxa"/>
            <w:vMerge/>
            <w:tcBorders>
              <w:top w:val="nil"/>
              <w:left w:val="single" w:sz="4" w:space="0" w:color="auto"/>
              <w:bottom w:val="single" w:sz="4" w:space="0" w:color="auto"/>
              <w:right w:val="single" w:sz="4" w:space="0" w:color="auto"/>
            </w:tcBorders>
            <w:vAlign w:val="center"/>
          </w:tcPr>
          <w:p w14:paraId="653044AE"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07C7B4E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数据驾驶舱</w:t>
            </w:r>
          </w:p>
        </w:tc>
        <w:tc>
          <w:tcPr>
            <w:tcW w:w="1559" w:type="dxa"/>
            <w:tcBorders>
              <w:top w:val="nil"/>
              <w:left w:val="nil"/>
              <w:bottom w:val="single" w:sz="4" w:space="0" w:color="auto"/>
              <w:right w:val="single" w:sz="4" w:space="0" w:color="auto"/>
            </w:tcBorders>
            <w:shd w:val="clear" w:color="auto" w:fill="auto"/>
            <w:vAlign w:val="center"/>
          </w:tcPr>
          <w:p w14:paraId="1374162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数据汇聚</w:t>
            </w:r>
          </w:p>
        </w:tc>
        <w:tc>
          <w:tcPr>
            <w:tcW w:w="4336" w:type="dxa"/>
            <w:tcBorders>
              <w:top w:val="nil"/>
              <w:left w:val="nil"/>
              <w:bottom w:val="single" w:sz="4" w:space="0" w:color="auto"/>
              <w:right w:val="single" w:sz="4" w:space="0" w:color="auto"/>
            </w:tcBorders>
            <w:shd w:val="clear" w:color="auto" w:fill="auto"/>
            <w:vAlign w:val="center"/>
          </w:tcPr>
          <w:p w14:paraId="6781AE67"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多端适配、多级展示党务工作的成果，数据可溯源，可切换科技蓝和</w:t>
            </w:r>
            <w:proofErr w:type="gramStart"/>
            <w:r w:rsidRPr="00CA701D">
              <w:rPr>
                <w:rFonts w:ascii="仿宋" w:eastAsia="仿宋" w:hAnsi="仿宋" w:cs="宋体" w:hint="eastAsia"/>
                <w:kern w:val="0"/>
                <w:sz w:val="22"/>
                <w:szCs w:val="22"/>
              </w:rPr>
              <w:t>党建红换肤</w:t>
            </w:r>
            <w:proofErr w:type="gramEnd"/>
            <w:r w:rsidRPr="00CA701D">
              <w:rPr>
                <w:rFonts w:ascii="仿宋" w:eastAsia="仿宋" w:hAnsi="仿宋" w:cs="宋体" w:hint="eastAsia"/>
                <w:kern w:val="0"/>
                <w:sz w:val="22"/>
                <w:szCs w:val="22"/>
              </w:rPr>
              <w:t>展示。</w:t>
            </w:r>
          </w:p>
        </w:tc>
      </w:tr>
      <w:tr w:rsidR="00CA701D" w:rsidRPr="00CA701D" w14:paraId="7C62159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7D3E245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37</w:t>
            </w:r>
          </w:p>
        </w:tc>
        <w:tc>
          <w:tcPr>
            <w:tcW w:w="902" w:type="dxa"/>
            <w:vMerge/>
            <w:tcBorders>
              <w:top w:val="nil"/>
              <w:left w:val="single" w:sz="4" w:space="0" w:color="auto"/>
              <w:bottom w:val="single" w:sz="4" w:space="0" w:color="auto"/>
              <w:right w:val="single" w:sz="4" w:space="0" w:color="auto"/>
            </w:tcBorders>
            <w:vAlign w:val="center"/>
          </w:tcPr>
          <w:p w14:paraId="5405229A"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640D57A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党员活动证</w:t>
            </w:r>
          </w:p>
        </w:tc>
        <w:tc>
          <w:tcPr>
            <w:tcW w:w="1559" w:type="dxa"/>
            <w:tcBorders>
              <w:top w:val="nil"/>
              <w:left w:val="nil"/>
              <w:bottom w:val="single" w:sz="4" w:space="0" w:color="auto"/>
              <w:right w:val="single" w:sz="4" w:space="0" w:color="auto"/>
            </w:tcBorders>
            <w:shd w:val="clear" w:color="auto" w:fill="auto"/>
            <w:vAlign w:val="center"/>
          </w:tcPr>
          <w:p w14:paraId="6EE9204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党员信息</w:t>
            </w:r>
          </w:p>
        </w:tc>
        <w:tc>
          <w:tcPr>
            <w:tcW w:w="4336" w:type="dxa"/>
            <w:tcBorders>
              <w:top w:val="nil"/>
              <w:left w:val="nil"/>
              <w:bottom w:val="single" w:sz="4" w:space="0" w:color="auto"/>
              <w:right w:val="single" w:sz="4" w:space="0" w:color="auto"/>
            </w:tcBorders>
            <w:shd w:val="clear" w:color="auto" w:fill="auto"/>
            <w:vAlign w:val="center"/>
          </w:tcPr>
          <w:p w14:paraId="0087FF84"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每一位党员自动生成一本党员活动证；包括党员的个人信息、党费、参加活动等情况。</w:t>
            </w:r>
          </w:p>
        </w:tc>
      </w:tr>
      <w:tr w:rsidR="00CA701D" w:rsidRPr="00CA701D" w14:paraId="42785D96"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59E302E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38</w:t>
            </w:r>
          </w:p>
        </w:tc>
        <w:tc>
          <w:tcPr>
            <w:tcW w:w="902" w:type="dxa"/>
            <w:vMerge w:val="restart"/>
            <w:tcBorders>
              <w:top w:val="nil"/>
              <w:left w:val="single" w:sz="4" w:space="0" w:color="auto"/>
              <w:bottom w:val="single" w:sz="4" w:space="0" w:color="000000"/>
              <w:right w:val="single" w:sz="4" w:space="0" w:color="auto"/>
            </w:tcBorders>
            <w:shd w:val="clear" w:color="auto" w:fill="auto"/>
            <w:vAlign w:val="center"/>
          </w:tcPr>
          <w:p w14:paraId="74F2E3AE" w14:textId="77777777" w:rsidR="00C9570A" w:rsidRPr="00CA701D" w:rsidRDefault="001F2EAA">
            <w:pPr>
              <w:widowControl/>
              <w:spacing w:line="400" w:lineRule="exact"/>
              <w:jc w:val="center"/>
              <w:rPr>
                <w:rFonts w:ascii="仿宋" w:eastAsia="仿宋" w:hAnsi="仿宋" w:cs="宋体"/>
                <w:kern w:val="0"/>
                <w:sz w:val="22"/>
                <w:szCs w:val="22"/>
              </w:rPr>
            </w:pPr>
            <w:proofErr w:type="gramStart"/>
            <w:r w:rsidRPr="00CA701D">
              <w:rPr>
                <w:rFonts w:ascii="仿宋" w:eastAsia="仿宋" w:hAnsi="仿宋" w:cs="宋体" w:hint="eastAsia"/>
                <w:kern w:val="0"/>
                <w:sz w:val="22"/>
                <w:szCs w:val="22"/>
              </w:rPr>
              <w:t>智慧党建</w:t>
            </w:r>
            <w:proofErr w:type="gramEnd"/>
            <w:r w:rsidRPr="00CA701D">
              <w:rPr>
                <w:rFonts w:ascii="仿宋" w:eastAsia="仿宋" w:hAnsi="仿宋" w:cs="宋体" w:hint="eastAsia"/>
                <w:kern w:val="0"/>
                <w:sz w:val="22"/>
                <w:szCs w:val="22"/>
              </w:rPr>
              <w:t>-移动端</w:t>
            </w: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251577E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个人工作</w:t>
            </w:r>
          </w:p>
        </w:tc>
        <w:tc>
          <w:tcPr>
            <w:tcW w:w="1559" w:type="dxa"/>
            <w:tcBorders>
              <w:top w:val="nil"/>
              <w:left w:val="nil"/>
              <w:bottom w:val="single" w:sz="4" w:space="0" w:color="auto"/>
              <w:right w:val="single" w:sz="4" w:space="0" w:color="auto"/>
            </w:tcBorders>
            <w:shd w:val="clear" w:color="auto" w:fill="auto"/>
            <w:vAlign w:val="center"/>
          </w:tcPr>
          <w:p w14:paraId="43A5D62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工作协同</w:t>
            </w:r>
          </w:p>
        </w:tc>
        <w:tc>
          <w:tcPr>
            <w:tcW w:w="4336" w:type="dxa"/>
            <w:tcBorders>
              <w:top w:val="nil"/>
              <w:left w:val="nil"/>
              <w:bottom w:val="single" w:sz="4" w:space="0" w:color="auto"/>
              <w:right w:val="single" w:sz="4" w:space="0" w:color="auto"/>
            </w:tcBorders>
            <w:shd w:val="clear" w:color="auto" w:fill="auto"/>
            <w:vAlign w:val="center"/>
          </w:tcPr>
          <w:p w14:paraId="4C14511B"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组织内的工作协同，发起任务，处理任务状态，进行评论，上</w:t>
            </w:r>
            <w:proofErr w:type="gramStart"/>
            <w:r w:rsidRPr="00CA701D">
              <w:rPr>
                <w:rFonts w:ascii="仿宋" w:eastAsia="仿宋" w:hAnsi="仿宋" w:cs="宋体" w:hint="eastAsia"/>
                <w:kern w:val="0"/>
                <w:sz w:val="22"/>
                <w:szCs w:val="22"/>
              </w:rPr>
              <w:t>传相关</w:t>
            </w:r>
            <w:proofErr w:type="gramEnd"/>
            <w:r w:rsidRPr="00CA701D">
              <w:rPr>
                <w:rFonts w:ascii="仿宋" w:eastAsia="仿宋" w:hAnsi="仿宋" w:cs="宋体" w:hint="eastAsia"/>
                <w:kern w:val="0"/>
                <w:sz w:val="22"/>
                <w:szCs w:val="22"/>
              </w:rPr>
              <w:t>资料；可查看我负责的、我参与的、我发布的、公开的协同任务。</w:t>
            </w:r>
          </w:p>
        </w:tc>
      </w:tr>
      <w:tr w:rsidR="00CA701D" w:rsidRPr="00CA701D" w14:paraId="56D070E0"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1EAB291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39</w:t>
            </w:r>
          </w:p>
        </w:tc>
        <w:tc>
          <w:tcPr>
            <w:tcW w:w="902" w:type="dxa"/>
            <w:vMerge/>
            <w:tcBorders>
              <w:top w:val="nil"/>
              <w:left w:val="single" w:sz="4" w:space="0" w:color="auto"/>
              <w:bottom w:val="single" w:sz="4" w:space="0" w:color="000000"/>
              <w:right w:val="single" w:sz="4" w:space="0" w:color="auto"/>
            </w:tcBorders>
            <w:vAlign w:val="center"/>
          </w:tcPr>
          <w:p w14:paraId="27546340"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B704672"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D4B661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组织生活</w:t>
            </w:r>
          </w:p>
        </w:tc>
        <w:tc>
          <w:tcPr>
            <w:tcW w:w="4336" w:type="dxa"/>
            <w:tcBorders>
              <w:top w:val="nil"/>
              <w:left w:val="nil"/>
              <w:bottom w:val="single" w:sz="4" w:space="0" w:color="auto"/>
              <w:right w:val="single" w:sz="4" w:space="0" w:color="auto"/>
            </w:tcBorders>
            <w:shd w:val="clear" w:color="auto" w:fill="auto"/>
            <w:vAlign w:val="center"/>
          </w:tcPr>
          <w:p w14:paraId="6098891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个人可参与的组织生活列表，可查看未结束，未开始，已结束的组织生活。</w:t>
            </w:r>
          </w:p>
        </w:tc>
      </w:tr>
      <w:tr w:rsidR="00CA701D" w:rsidRPr="00CA701D" w14:paraId="5FE04542"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158737B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40</w:t>
            </w:r>
          </w:p>
        </w:tc>
        <w:tc>
          <w:tcPr>
            <w:tcW w:w="902" w:type="dxa"/>
            <w:vMerge/>
            <w:tcBorders>
              <w:top w:val="nil"/>
              <w:left w:val="single" w:sz="4" w:space="0" w:color="auto"/>
              <w:bottom w:val="single" w:sz="4" w:space="0" w:color="000000"/>
              <w:right w:val="single" w:sz="4" w:space="0" w:color="auto"/>
            </w:tcBorders>
            <w:vAlign w:val="center"/>
          </w:tcPr>
          <w:p w14:paraId="7F702D8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0D8EB483"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6AFC8C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民主评议</w:t>
            </w:r>
          </w:p>
        </w:tc>
        <w:tc>
          <w:tcPr>
            <w:tcW w:w="4336" w:type="dxa"/>
            <w:tcBorders>
              <w:top w:val="nil"/>
              <w:left w:val="nil"/>
              <w:bottom w:val="single" w:sz="4" w:space="0" w:color="auto"/>
              <w:right w:val="single" w:sz="4" w:space="0" w:color="auto"/>
            </w:tcBorders>
            <w:shd w:val="clear" w:color="auto" w:fill="auto"/>
            <w:vAlign w:val="center"/>
          </w:tcPr>
          <w:p w14:paraId="10B737B1"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个人可参与的或已参与的民主评议，针对可参与的民主评议进行自评，互评；针对已结束的民主评议查看自评，互评，支部评定。</w:t>
            </w:r>
          </w:p>
        </w:tc>
      </w:tr>
      <w:tr w:rsidR="00CA701D" w:rsidRPr="00CA701D" w14:paraId="78D201CE"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9CDEB8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41</w:t>
            </w:r>
          </w:p>
        </w:tc>
        <w:tc>
          <w:tcPr>
            <w:tcW w:w="902" w:type="dxa"/>
            <w:vMerge/>
            <w:tcBorders>
              <w:top w:val="nil"/>
              <w:left w:val="single" w:sz="4" w:space="0" w:color="auto"/>
              <w:bottom w:val="single" w:sz="4" w:space="0" w:color="000000"/>
              <w:right w:val="single" w:sz="4" w:space="0" w:color="auto"/>
            </w:tcBorders>
            <w:vAlign w:val="center"/>
          </w:tcPr>
          <w:p w14:paraId="2BD0E81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0863A819"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72348B5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考评申报</w:t>
            </w:r>
          </w:p>
        </w:tc>
        <w:tc>
          <w:tcPr>
            <w:tcW w:w="4336" w:type="dxa"/>
            <w:tcBorders>
              <w:top w:val="nil"/>
              <w:left w:val="nil"/>
              <w:bottom w:val="single" w:sz="4" w:space="0" w:color="auto"/>
              <w:right w:val="single" w:sz="4" w:space="0" w:color="auto"/>
            </w:tcBorders>
            <w:shd w:val="clear" w:color="auto" w:fill="auto"/>
            <w:vAlign w:val="center"/>
          </w:tcPr>
          <w:p w14:paraId="64D274A6"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针对党建考核进行中的项目进行申报；查看已申报的材料已评定的考核结果。</w:t>
            </w:r>
          </w:p>
        </w:tc>
      </w:tr>
      <w:tr w:rsidR="00CA701D" w:rsidRPr="00CA701D" w14:paraId="49DFC21E"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B9C458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42</w:t>
            </w:r>
          </w:p>
        </w:tc>
        <w:tc>
          <w:tcPr>
            <w:tcW w:w="902" w:type="dxa"/>
            <w:vMerge/>
            <w:tcBorders>
              <w:top w:val="nil"/>
              <w:left w:val="single" w:sz="4" w:space="0" w:color="auto"/>
              <w:bottom w:val="single" w:sz="4" w:space="0" w:color="000000"/>
              <w:right w:val="single" w:sz="4" w:space="0" w:color="auto"/>
            </w:tcBorders>
            <w:vAlign w:val="center"/>
          </w:tcPr>
          <w:p w14:paraId="25252D0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E3D5A95"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2C8D55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党费缴纳</w:t>
            </w:r>
          </w:p>
        </w:tc>
        <w:tc>
          <w:tcPr>
            <w:tcW w:w="4336" w:type="dxa"/>
            <w:tcBorders>
              <w:top w:val="nil"/>
              <w:left w:val="nil"/>
              <w:bottom w:val="single" w:sz="4" w:space="0" w:color="auto"/>
              <w:right w:val="single" w:sz="4" w:space="0" w:color="auto"/>
            </w:tcBorders>
            <w:shd w:val="clear" w:color="auto" w:fill="auto"/>
            <w:vAlign w:val="center"/>
          </w:tcPr>
          <w:p w14:paraId="5DACD121"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针对</w:t>
            </w:r>
            <w:proofErr w:type="gramStart"/>
            <w:r w:rsidRPr="00CA701D">
              <w:rPr>
                <w:rFonts w:ascii="仿宋" w:eastAsia="仿宋" w:hAnsi="仿宋" w:cs="宋体" w:hint="eastAsia"/>
                <w:kern w:val="0"/>
                <w:sz w:val="22"/>
                <w:szCs w:val="22"/>
              </w:rPr>
              <w:t>开通线</w:t>
            </w:r>
            <w:proofErr w:type="gramEnd"/>
            <w:r w:rsidRPr="00CA701D">
              <w:rPr>
                <w:rFonts w:ascii="仿宋" w:eastAsia="仿宋" w:hAnsi="仿宋" w:cs="宋体" w:hint="eastAsia"/>
                <w:kern w:val="0"/>
                <w:sz w:val="22"/>
                <w:szCs w:val="22"/>
              </w:rPr>
              <w:t>上党费</w:t>
            </w:r>
            <w:proofErr w:type="gramStart"/>
            <w:r w:rsidRPr="00CA701D">
              <w:rPr>
                <w:rFonts w:ascii="仿宋" w:eastAsia="仿宋" w:hAnsi="仿宋" w:cs="宋体" w:hint="eastAsia"/>
                <w:kern w:val="0"/>
                <w:sz w:val="22"/>
                <w:szCs w:val="22"/>
              </w:rPr>
              <w:t>帐户</w:t>
            </w:r>
            <w:proofErr w:type="gramEnd"/>
            <w:r w:rsidRPr="00CA701D">
              <w:rPr>
                <w:rFonts w:ascii="仿宋" w:eastAsia="仿宋" w:hAnsi="仿宋" w:cs="宋体" w:hint="eastAsia"/>
                <w:kern w:val="0"/>
                <w:sz w:val="22"/>
                <w:szCs w:val="22"/>
              </w:rPr>
              <w:t>的组织，党员可进行线上党费缴纳。</w:t>
            </w:r>
          </w:p>
        </w:tc>
      </w:tr>
      <w:tr w:rsidR="00CA701D" w:rsidRPr="00CA701D" w14:paraId="3D0C47F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826DEA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43</w:t>
            </w:r>
          </w:p>
        </w:tc>
        <w:tc>
          <w:tcPr>
            <w:tcW w:w="902" w:type="dxa"/>
            <w:vMerge/>
            <w:tcBorders>
              <w:top w:val="nil"/>
              <w:left w:val="single" w:sz="4" w:space="0" w:color="auto"/>
              <w:bottom w:val="single" w:sz="4" w:space="0" w:color="000000"/>
              <w:right w:val="single" w:sz="4" w:space="0" w:color="auto"/>
            </w:tcBorders>
            <w:vAlign w:val="center"/>
          </w:tcPr>
          <w:p w14:paraId="763879C4"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FA450E2"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DBFD18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党员承诺</w:t>
            </w:r>
          </w:p>
        </w:tc>
        <w:tc>
          <w:tcPr>
            <w:tcW w:w="4336" w:type="dxa"/>
            <w:tcBorders>
              <w:top w:val="nil"/>
              <w:left w:val="nil"/>
              <w:bottom w:val="single" w:sz="4" w:space="0" w:color="auto"/>
              <w:right w:val="single" w:sz="4" w:space="0" w:color="auto"/>
            </w:tcBorders>
            <w:shd w:val="clear" w:color="auto" w:fill="auto"/>
            <w:vAlign w:val="center"/>
          </w:tcPr>
          <w:p w14:paraId="12D629BF"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个人党员承诺列表汇总，并可进行党员公开承诺。</w:t>
            </w:r>
          </w:p>
        </w:tc>
      </w:tr>
      <w:tr w:rsidR="00CA701D" w:rsidRPr="00CA701D" w14:paraId="0FA66E0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1B31EF2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44</w:t>
            </w:r>
          </w:p>
        </w:tc>
        <w:tc>
          <w:tcPr>
            <w:tcW w:w="902" w:type="dxa"/>
            <w:vMerge/>
            <w:tcBorders>
              <w:top w:val="nil"/>
              <w:left w:val="single" w:sz="4" w:space="0" w:color="auto"/>
              <w:bottom w:val="single" w:sz="4" w:space="0" w:color="000000"/>
              <w:right w:val="single" w:sz="4" w:space="0" w:color="auto"/>
            </w:tcBorders>
            <w:vAlign w:val="center"/>
          </w:tcPr>
          <w:p w14:paraId="65B080E2"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F4D5683"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4FCB57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学习心得</w:t>
            </w:r>
          </w:p>
        </w:tc>
        <w:tc>
          <w:tcPr>
            <w:tcW w:w="4336" w:type="dxa"/>
            <w:tcBorders>
              <w:top w:val="nil"/>
              <w:left w:val="nil"/>
              <w:bottom w:val="single" w:sz="4" w:space="0" w:color="auto"/>
              <w:right w:val="single" w:sz="4" w:space="0" w:color="auto"/>
            </w:tcBorders>
            <w:shd w:val="clear" w:color="auto" w:fill="auto"/>
            <w:vAlign w:val="center"/>
          </w:tcPr>
          <w:p w14:paraId="3DCA297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个人学习心得信息汇总，并可进行发布个人学习心得。</w:t>
            </w:r>
          </w:p>
        </w:tc>
      </w:tr>
      <w:tr w:rsidR="00CA701D" w:rsidRPr="00CA701D" w14:paraId="220B3FB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7ED8300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lastRenderedPageBreak/>
              <w:t>45</w:t>
            </w:r>
          </w:p>
        </w:tc>
        <w:tc>
          <w:tcPr>
            <w:tcW w:w="902" w:type="dxa"/>
            <w:vMerge/>
            <w:tcBorders>
              <w:top w:val="nil"/>
              <w:left w:val="single" w:sz="4" w:space="0" w:color="auto"/>
              <w:bottom w:val="single" w:sz="4" w:space="0" w:color="000000"/>
              <w:right w:val="single" w:sz="4" w:space="0" w:color="auto"/>
            </w:tcBorders>
            <w:vAlign w:val="center"/>
          </w:tcPr>
          <w:p w14:paraId="46B65CF2"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D188DF3"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20A7B8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荣誉墙</w:t>
            </w:r>
          </w:p>
        </w:tc>
        <w:tc>
          <w:tcPr>
            <w:tcW w:w="4336" w:type="dxa"/>
            <w:tcBorders>
              <w:top w:val="nil"/>
              <w:left w:val="nil"/>
              <w:bottom w:val="single" w:sz="4" w:space="0" w:color="auto"/>
              <w:right w:val="single" w:sz="4" w:space="0" w:color="auto"/>
            </w:tcBorders>
            <w:shd w:val="clear" w:color="auto" w:fill="auto"/>
            <w:vAlign w:val="center"/>
          </w:tcPr>
          <w:p w14:paraId="37325C4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个人荣誉展示和所在组织荣誉展示。</w:t>
            </w:r>
          </w:p>
        </w:tc>
      </w:tr>
      <w:tr w:rsidR="00CA701D" w:rsidRPr="00CA701D" w14:paraId="4203EA8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49888E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46</w:t>
            </w:r>
          </w:p>
        </w:tc>
        <w:tc>
          <w:tcPr>
            <w:tcW w:w="902" w:type="dxa"/>
            <w:vMerge/>
            <w:tcBorders>
              <w:top w:val="nil"/>
              <w:left w:val="single" w:sz="4" w:space="0" w:color="auto"/>
              <w:bottom w:val="single" w:sz="4" w:space="0" w:color="000000"/>
              <w:right w:val="single" w:sz="4" w:space="0" w:color="auto"/>
            </w:tcBorders>
            <w:vAlign w:val="center"/>
          </w:tcPr>
          <w:p w14:paraId="0AC9DB72"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7CF454BD"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463DCE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知识考查</w:t>
            </w:r>
          </w:p>
        </w:tc>
        <w:tc>
          <w:tcPr>
            <w:tcW w:w="4336" w:type="dxa"/>
            <w:tcBorders>
              <w:top w:val="nil"/>
              <w:left w:val="nil"/>
              <w:bottom w:val="single" w:sz="4" w:space="0" w:color="auto"/>
              <w:right w:val="single" w:sz="4" w:space="0" w:color="auto"/>
            </w:tcBorders>
            <w:shd w:val="clear" w:color="auto" w:fill="auto"/>
            <w:vAlign w:val="center"/>
          </w:tcPr>
          <w:p w14:paraId="461F837B"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针对在线考试进行线上答题，查看答题结果。</w:t>
            </w:r>
          </w:p>
        </w:tc>
      </w:tr>
      <w:tr w:rsidR="00CA701D" w:rsidRPr="00CA701D" w14:paraId="5959130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B49765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47</w:t>
            </w:r>
          </w:p>
        </w:tc>
        <w:tc>
          <w:tcPr>
            <w:tcW w:w="902" w:type="dxa"/>
            <w:vMerge/>
            <w:tcBorders>
              <w:top w:val="nil"/>
              <w:left w:val="single" w:sz="4" w:space="0" w:color="auto"/>
              <w:bottom w:val="single" w:sz="4" w:space="0" w:color="000000"/>
              <w:right w:val="single" w:sz="4" w:space="0" w:color="auto"/>
            </w:tcBorders>
            <w:vAlign w:val="center"/>
          </w:tcPr>
          <w:p w14:paraId="3C4DC903"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0F255707"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688605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日程管理</w:t>
            </w:r>
          </w:p>
        </w:tc>
        <w:tc>
          <w:tcPr>
            <w:tcW w:w="4336" w:type="dxa"/>
            <w:tcBorders>
              <w:top w:val="nil"/>
              <w:left w:val="nil"/>
              <w:bottom w:val="single" w:sz="4" w:space="0" w:color="auto"/>
              <w:right w:val="single" w:sz="4" w:space="0" w:color="auto"/>
            </w:tcBorders>
            <w:shd w:val="clear" w:color="auto" w:fill="auto"/>
            <w:vAlign w:val="center"/>
          </w:tcPr>
          <w:p w14:paraId="58E4B74E"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可电话、短信提醒将每天的工作和事务安排在日期中。</w:t>
            </w:r>
          </w:p>
        </w:tc>
      </w:tr>
      <w:tr w:rsidR="00CA701D" w:rsidRPr="00CA701D" w14:paraId="3818F637"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93C291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48</w:t>
            </w:r>
          </w:p>
        </w:tc>
        <w:tc>
          <w:tcPr>
            <w:tcW w:w="902" w:type="dxa"/>
            <w:vMerge/>
            <w:tcBorders>
              <w:top w:val="nil"/>
              <w:left w:val="single" w:sz="4" w:space="0" w:color="auto"/>
              <w:bottom w:val="single" w:sz="4" w:space="0" w:color="000000"/>
              <w:right w:val="single" w:sz="4" w:space="0" w:color="auto"/>
            </w:tcBorders>
            <w:vAlign w:val="center"/>
          </w:tcPr>
          <w:p w14:paraId="24015BFB"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33272FD"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17246B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书记信箱</w:t>
            </w:r>
          </w:p>
        </w:tc>
        <w:tc>
          <w:tcPr>
            <w:tcW w:w="4336" w:type="dxa"/>
            <w:tcBorders>
              <w:top w:val="nil"/>
              <w:left w:val="nil"/>
              <w:bottom w:val="single" w:sz="4" w:space="0" w:color="auto"/>
              <w:right w:val="single" w:sz="4" w:space="0" w:color="auto"/>
            </w:tcBorders>
            <w:shd w:val="clear" w:color="auto" w:fill="auto"/>
            <w:vAlign w:val="center"/>
          </w:tcPr>
          <w:p w14:paraId="380F255B"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具备直接向书记写信、删除功能。</w:t>
            </w:r>
          </w:p>
        </w:tc>
      </w:tr>
      <w:tr w:rsidR="00CA701D" w:rsidRPr="00CA701D" w14:paraId="260A74D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0AA73D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49</w:t>
            </w:r>
          </w:p>
        </w:tc>
        <w:tc>
          <w:tcPr>
            <w:tcW w:w="902" w:type="dxa"/>
            <w:vMerge/>
            <w:tcBorders>
              <w:top w:val="nil"/>
              <w:left w:val="single" w:sz="4" w:space="0" w:color="auto"/>
              <w:bottom w:val="single" w:sz="4" w:space="0" w:color="000000"/>
              <w:right w:val="single" w:sz="4" w:space="0" w:color="auto"/>
            </w:tcBorders>
            <w:vAlign w:val="center"/>
          </w:tcPr>
          <w:p w14:paraId="162C0E54"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32E579A"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3E3736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政治生日</w:t>
            </w:r>
          </w:p>
        </w:tc>
        <w:tc>
          <w:tcPr>
            <w:tcW w:w="4336" w:type="dxa"/>
            <w:tcBorders>
              <w:top w:val="nil"/>
              <w:left w:val="nil"/>
              <w:bottom w:val="single" w:sz="4" w:space="0" w:color="auto"/>
              <w:right w:val="single" w:sz="4" w:space="0" w:color="auto"/>
            </w:tcBorders>
            <w:shd w:val="clear" w:color="auto" w:fill="auto"/>
            <w:vAlign w:val="center"/>
          </w:tcPr>
          <w:p w14:paraId="17D01D8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给党员发送政治生日祝福，提醒党员们牢记身份。</w:t>
            </w:r>
          </w:p>
        </w:tc>
      </w:tr>
      <w:tr w:rsidR="00CA701D" w:rsidRPr="00CA701D" w14:paraId="379B2EDC"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7A31A5B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50</w:t>
            </w:r>
          </w:p>
        </w:tc>
        <w:tc>
          <w:tcPr>
            <w:tcW w:w="902" w:type="dxa"/>
            <w:vMerge/>
            <w:tcBorders>
              <w:top w:val="nil"/>
              <w:left w:val="single" w:sz="4" w:space="0" w:color="auto"/>
              <w:bottom w:val="single" w:sz="4" w:space="0" w:color="000000"/>
              <w:right w:val="single" w:sz="4" w:space="0" w:color="auto"/>
            </w:tcBorders>
            <w:vAlign w:val="center"/>
          </w:tcPr>
          <w:p w14:paraId="5DB015A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73AB6E7"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287879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微心愿</w:t>
            </w:r>
          </w:p>
        </w:tc>
        <w:tc>
          <w:tcPr>
            <w:tcW w:w="4336" w:type="dxa"/>
            <w:tcBorders>
              <w:top w:val="nil"/>
              <w:left w:val="nil"/>
              <w:bottom w:val="single" w:sz="4" w:space="0" w:color="auto"/>
              <w:right w:val="single" w:sz="4" w:space="0" w:color="auto"/>
            </w:tcBorders>
            <w:shd w:val="clear" w:color="auto" w:fill="auto"/>
            <w:vAlign w:val="center"/>
          </w:tcPr>
          <w:p w14:paraId="1469BD98"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党员可发布心愿，管理者审核通过后，有意愿的党员可进行慰问。</w:t>
            </w:r>
          </w:p>
        </w:tc>
      </w:tr>
      <w:tr w:rsidR="00CA701D" w:rsidRPr="00CA701D" w14:paraId="2D87FBA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761821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51</w:t>
            </w:r>
          </w:p>
        </w:tc>
        <w:tc>
          <w:tcPr>
            <w:tcW w:w="902" w:type="dxa"/>
            <w:vMerge/>
            <w:tcBorders>
              <w:top w:val="nil"/>
              <w:left w:val="single" w:sz="4" w:space="0" w:color="auto"/>
              <w:bottom w:val="single" w:sz="4" w:space="0" w:color="000000"/>
              <w:right w:val="single" w:sz="4" w:space="0" w:color="auto"/>
            </w:tcBorders>
            <w:vAlign w:val="center"/>
          </w:tcPr>
          <w:p w14:paraId="52C79F57"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F38AC4A"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C366B0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消息通知</w:t>
            </w:r>
          </w:p>
        </w:tc>
        <w:tc>
          <w:tcPr>
            <w:tcW w:w="4336" w:type="dxa"/>
            <w:tcBorders>
              <w:top w:val="nil"/>
              <w:left w:val="nil"/>
              <w:bottom w:val="single" w:sz="4" w:space="0" w:color="auto"/>
              <w:right w:val="single" w:sz="4" w:space="0" w:color="auto"/>
            </w:tcBorders>
            <w:shd w:val="clear" w:color="auto" w:fill="auto"/>
            <w:vAlign w:val="center"/>
          </w:tcPr>
          <w:p w14:paraId="5EB3A9D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系统内消息，组织内发送的通知公告。</w:t>
            </w:r>
          </w:p>
        </w:tc>
      </w:tr>
      <w:tr w:rsidR="00CA701D" w:rsidRPr="00CA701D" w14:paraId="39400150"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4CDAE8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52</w:t>
            </w:r>
          </w:p>
        </w:tc>
        <w:tc>
          <w:tcPr>
            <w:tcW w:w="902" w:type="dxa"/>
            <w:vMerge/>
            <w:tcBorders>
              <w:top w:val="nil"/>
              <w:left w:val="single" w:sz="4" w:space="0" w:color="auto"/>
              <w:bottom w:val="single" w:sz="4" w:space="0" w:color="000000"/>
              <w:right w:val="single" w:sz="4" w:space="0" w:color="auto"/>
            </w:tcBorders>
            <w:vAlign w:val="center"/>
          </w:tcPr>
          <w:p w14:paraId="71AE273E"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124756D"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2EB9B2D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文档管理</w:t>
            </w:r>
          </w:p>
        </w:tc>
        <w:tc>
          <w:tcPr>
            <w:tcW w:w="4336" w:type="dxa"/>
            <w:tcBorders>
              <w:top w:val="nil"/>
              <w:left w:val="nil"/>
              <w:bottom w:val="single" w:sz="4" w:space="0" w:color="auto"/>
              <w:right w:val="single" w:sz="4" w:space="0" w:color="auto"/>
            </w:tcBorders>
            <w:shd w:val="clear" w:color="auto" w:fill="auto"/>
            <w:vAlign w:val="center"/>
          </w:tcPr>
          <w:p w14:paraId="250E863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在线查看管理员发布的资料文档。</w:t>
            </w:r>
          </w:p>
        </w:tc>
      </w:tr>
      <w:tr w:rsidR="00CA701D" w:rsidRPr="00CA701D" w14:paraId="703DF464"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77F344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53</w:t>
            </w:r>
          </w:p>
        </w:tc>
        <w:tc>
          <w:tcPr>
            <w:tcW w:w="902" w:type="dxa"/>
            <w:vMerge/>
            <w:tcBorders>
              <w:top w:val="nil"/>
              <w:left w:val="single" w:sz="4" w:space="0" w:color="auto"/>
              <w:bottom w:val="single" w:sz="4" w:space="0" w:color="000000"/>
              <w:right w:val="single" w:sz="4" w:space="0" w:color="auto"/>
            </w:tcBorders>
            <w:vAlign w:val="center"/>
          </w:tcPr>
          <w:p w14:paraId="160555F2"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65BEE9B2"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818482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党员活动证</w:t>
            </w:r>
          </w:p>
        </w:tc>
        <w:tc>
          <w:tcPr>
            <w:tcW w:w="4336" w:type="dxa"/>
            <w:tcBorders>
              <w:top w:val="nil"/>
              <w:left w:val="nil"/>
              <w:bottom w:val="single" w:sz="4" w:space="0" w:color="auto"/>
              <w:right w:val="single" w:sz="4" w:space="0" w:color="auto"/>
            </w:tcBorders>
            <w:shd w:val="clear" w:color="auto" w:fill="auto"/>
            <w:vAlign w:val="center"/>
          </w:tcPr>
          <w:p w14:paraId="0693D423"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可以查看自己的活动证情况。</w:t>
            </w:r>
          </w:p>
        </w:tc>
      </w:tr>
      <w:tr w:rsidR="00CA701D" w:rsidRPr="00CA701D" w14:paraId="741F065B"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13D58A9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54</w:t>
            </w:r>
          </w:p>
        </w:tc>
        <w:tc>
          <w:tcPr>
            <w:tcW w:w="902" w:type="dxa"/>
            <w:vMerge/>
            <w:tcBorders>
              <w:top w:val="nil"/>
              <w:left w:val="single" w:sz="4" w:space="0" w:color="auto"/>
              <w:bottom w:val="single" w:sz="4" w:space="0" w:color="000000"/>
              <w:right w:val="single" w:sz="4" w:space="0" w:color="auto"/>
            </w:tcBorders>
            <w:vAlign w:val="center"/>
          </w:tcPr>
          <w:p w14:paraId="02321920"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6FA8D6E"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510A6A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积分商城</w:t>
            </w:r>
          </w:p>
        </w:tc>
        <w:tc>
          <w:tcPr>
            <w:tcW w:w="4336" w:type="dxa"/>
            <w:tcBorders>
              <w:top w:val="nil"/>
              <w:left w:val="nil"/>
              <w:bottom w:val="single" w:sz="4" w:space="0" w:color="auto"/>
              <w:right w:val="single" w:sz="4" w:space="0" w:color="auto"/>
            </w:tcBorders>
            <w:shd w:val="clear" w:color="auto" w:fill="auto"/>
            <w:vAlign w:val="center"/>
          </w:tcPr>
          <w:p w14:paraId="4AD54E06"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党员可以在此用自己的工作积分兑换相应的商品或者服务，并可以查看自己的积分情况。</w:t>
            </w:r>
          </w:p>
        </w:tc>
      </w:tr>
      <w:tr w:rsidR="00CA701D" w:rsidRPr="00CA701D" w14:paraId="3C0935D2"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543CA8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55</w:t>
            </w:r>
          </w:p>
        </w:tc>
        <w:tc>
          <w:tcPr>
            <w:tcW w:w="902" w:type="dxa"/>
            <w:vMerge/>
            <w:tcBorders>
              <w:top w:val="nil"/>
              <w:left w:val="single" w:sz="4" w:space="0" w:color="auto"/>
              <w:bottom w:val="single" w:sz="4" w:space="0" w:color="000000"/>
              <w:right w:val="single" w:sz="4" w:space="0" w:color="auto"/>
            </w:tcBorders>
            <w:vAlign w:val="center"/>
          </w:tcPr>
          <w:p w14:paraId="74BD14B9"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4D0F731"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vAlign w:val="center"/>
          </w:tcPr>
          <w:p w14:paraId="2FA7E18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初心行动</w:t>
            </w:r>
          </w:p>
        </w:tc>
        <w:tc>
          <w:tcPr>
            <w:tcW w:w="4336" w:type="dxa"/>
            <w:tcBorders>
              <w:top w:val="nil"/>
              <w:left w:val="nil"/>
              <w:bottom w:val="single" w:sz="4" w:space="0" w:color="auto"/>
              <w:right w:val="single" w:sz="4" w:space="0" w:color="auto"/>
            </w:tcBorders>
            <w:shd w:val="clear" w:color="000000" w:fill="FFFFFF"/>
            <w:vAlign w:val="center"/>
          </w:tcPr>
          <w:p w14:paraId="5684B464"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许下初心，区块链上共同见证。</w:t>
            </w:r>
          </w:p>
        </w:tc>
      </w:tr>
      <w:tr w:rsidR="00CA701D" w:rsidRPr="00CA701D" w14:paraId="21A2FD5C"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8629CC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56</w:t>
            </w:r>
          </w:p>
        </w:tc>
        <w:tc>
          <w:tcPr>
            <w:tcW w:w="902" w:type="dxa"/>
            <w:vMerge/>
            <w:tcBorders>
              <w:top w:val="nil"/>
              <w:left w:val="single" w:sz="4" w:space="0" w:color="auto"/>
              <w:bottom w:val="single" w:sz="4" w:space="0" w:color="000000"/>
              <w:right w:val="single" w:sz="4" w:space="0" w:color="auto"/>
            </w:tcBorders>
            <w:vAlign w:val="center"/>
          </w:tcPr>
          <w:p w14:paraId="0A25F9FB"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6DF3CAA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管理工作</w:t>
            </w:r>
          </w:p>
        </w:tc>
        <w:tc>
          <w:tcPr>
            <w:tcW w:w="1559" w:type="dxa"/>
            <w:tcBorders>
              <w:top w:val="nil"/>
              <w:left w:val="nil"/>
              <w:bottom w:val="single" w:sz="4" w:space="0" w:color="auto"/>
              <w:right w:val="single" w:sz="4" w:space="0" w:color="auto"/>
            </w:tcBorders>
            <w:shd w:val="clear" w:color="auto" w:fill="auto"/>
            <w:vAlign w:val="center"/>
          </w:tcPr>
          <w:p w14:paraId="3CB34D6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组织生活</w:t>
            </w:r>
          </w:p>
        </w:tc>
        <w:tc>
          <w:tcPr>
            <w:tcW w:w="4336" w:type="dxa"/>
            <w:tcBorders>
              <w:top w:val="nil"/>
              <w:left w:val="nil"/>
              <w:bottom w:val="single" w:sz="4" w:space="0" w:color="auto"/>
              <w:right w:val="single" w:sz="4" w:space="0" w:color="auto"/>
            </w:tcBorders>
            <w:shd w:val="clear" w:color="auto" w:fill="auto"/>
            <w:vAlign w:val="center"/>
          </w:tcPr>
          <w:p w14:paraId="45AD3A51"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组织生活发布，编辑，线上经纬度签到，编辑会议纪要。</w:t>
            </w:r>
          </w:p>
        </w:tc>
      </w:tr>
      <w:tr w:rsidR="00CA701D" w:rsidRPr="00CA701D" w14:paraId="271B610C"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4DE744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57</w:t>
            </w:r>
          </w:p>
        </w:tc>
        <w:tc>
          <w:tcPr>
            <w:tcW w:w="902" w:type="dxa"/>
            <w:vMerge/>
            <w:tcBorders>
              <w:top w:val="nil"/>
              <w:left w:val="single" w:sz="4" w:space="0" w:color="auto"/>
              <w:bottom w:val="single" w:sz="4" w:space="0" w:color="000000"/>
              <w:right w:val="single" w:sz="4" w:space="0" w:color="auto"/>
            </w:tcBorders>
            <w:vAlign w:val="center"/>
          </w:tcPr>
          <w:p w14:paraId="651FE16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316C778"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BEF100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党费缴纳</w:t>
            </w:r>
          </w:p>
        </w:tc>
        <w:tc>
          <w:tcPr>
            <w:tcW w:w="4336" w:type="dxa"/>
            <w:tcBorders>
              <w:top w:val="nil"/>
              <w:left w:val="nil"/>
              <w:bottom w:val="single" w:sz="4" w:space="0" w:color="auto"/>
              <w:right w:val="single" w:sz="4" w:space="0" w:color="auto"/>
            </w:tcBorders>
            <w:shd w:val="clear" w:color="auto" w:fill="auto"/>
            <w:vAlign w:val="center"/>
          </w:tcPr>
          <w:p w14:paraId="4D469051"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组织党费缴纳明细、实缴、未缴，提醒个人交纳党费；并可手机</w:t>
            </w:r>
            <w:proofErr w:type="gramStart"/>
            <w:r w:rsidRPr="00CA701D">
              <w:rPr>
                <w:rFonts w:ascii="仿宋" w:eastAsia="仿宋" w:hAnsi="仿宋" w:cs="宋体" w:hint="eastAsia"/>
                <w:kern w:val="0"/>
                <w:sz w:val="22"/>
                <w:szCs w:val="22"/>
              </w:rPr>
              <w:t>端记录</w:t>
            </w:r>
            <w:proofErr w:type="gramEnd"/>
            <w:r w:rsidRPr="00CA701D">
              <w:rPr>
                <w:rFonts w:ascii="仿宋" w:eastAsia="仿宋" w:hAnsi="仿宋" w:cs="宋体" w:hint="eastAsia"/>
                <w:kern w:val="0"/>
                <w:sz w:val="22"/>
                <w:szCs w:val="22"/>
              </w:rPr>
              <w:t>党员交纳情况。</w:t>
            </w:r>
          </w:p>
        </w:tc>
      </w:tr>
      <w:tr w:rsidR="00CA701D" w:rsidRPr="00CA701D" w14:paraId="6DFEFCA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066D93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58</w:t>
            </w:r>
          </w:p>
        </w:tc>
        <w:tc>
          <w:tcPr>
            <w:tcW w:w="902" w:type="dxa"/>
            <w:vMerge/>
            <w:tcBorders>
              <w:top w:val="nil"/>
              <w:left w:val="single" w:sz="4" w:space="0" w:color="auto"/>
              <w:bottom w:val="single" w:sz="4" w:space="0" w:color="000000"/>
              <w:right w:val="single" w:sz="4" w:space="0" w:color="auto"/>
            </w:tcBorders>
            <w:vAlign w:val="center"/>
          </w:tcPr>
          <w:p w14:paraId="64A89E66"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3D19376"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A12D8A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学习心得</w:t>
            </w:r>
          </w:p>
        </w:tc>
        <w:tc>
          <w:tcPr>
            <w:tcW w:w="4336" w:type="dxa"/>
            <w:tcBorders>
              <w:top w:val="nil"/>
              <w:left w:val="nil"/>
              <w:bottom w:val="single" w:sz="4" w:space="0" w:color="auto"/>
              <w:right w:val="single" w:sz="4" w:space="0" w:color="auto"/>
            </w:tcBorders>
            <w:shd w:val="clear" w:color="auto" w:fill="auto"/>
            <w:vAlign w:val="center"/>
          </w:tcPr>
          <w:p w14:paraId="100D6C43"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组织下党员学习心得汇总及学习心得详情。</w:t>
            </w:r>
          </w:p>
        </w:tc>
      </w:tr>
      <w:tr w:rsidR="00CA701D" w:rsidRPr="00CA701D" w14:paraId="2F5CC387"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A2FD3A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59</w:t>
            </w:r>
          </w:p>
        </w:tc>
        <w:tc>
          <w:tcPr>
            <w:tcW w:w="902" w:type="dxa"/>
            <w:vMerge/>
            <w:tcBorders>
              <w:top w:val="nil"/>
              <w:left w:val="single" w:sz="4" w:space="0" w:color="auto"/>
              <w:bottom w:val="single" w:sz="4" w:space="0" w:color="000000"/>
              <w:right w:val="single" w:sz="4" w:space="0" w:color="auto"/>
            </w:tcBorders>
            <w:vAlign w:val="center"/>
          </w:tcPr>
          <w:p w14:paraId="47D8B6D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FEA4C63"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A81515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荣誉墙</w:t>
            </w:r>
          </w:p>
        </w:tc>
        <w:tc>
          <w:tcPr>
            <w:tcW w:w="4336" w:type="dxa"/>
            <w:tcBorders>
              <w:top w:val="nil"/>
              <w:left w:val="nil"/>
              <w:bottom w:val="single" w:sz="4" w:space="0" w:color="auto"/>
              <w:right w:val="single" w:sz="4" w:space="0" w:color="auto"/>
            </w:tcBorders>
            <w:shd w:val="clear" w:color="auto" w:fill="auto"/>
            <w:vAlign w:val="center"/>
          </w:tcPr>
          <w:p w14:paraId="0E1AA5F1"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荣誉墙的发布和管理，组织荣誉，个人荣誉展示。</w:t>
            </w:r>
          </w:p>
        </w:tc>
      </w:tr>
      <w:tr w:rsidR="00CA701D" w:rsidRPr="00CA701D" w14:paraId="28C9AE0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14C5D5A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60</w:t>
            </w:r>
          </w:p>
        </w:tc>
        <w:tc>
          <w:tcPr>
            <w:tcW w:w="902" w:type="dxa"/>
            <w:vMerge/>
            <w:tcBorders>
              <w:top w:val="nil"/>
              <w:left w:val="single" w:sz="4" w:space="0" w:color="auto"/>
              <w:bottom w:val="single" w:sz="4" w:space="0" w:color="000000"/>
              <w:right w:val="single" w:sz="4" w:space="0" w:color="auto"/>
            </w:tcBorders>
            <w:vAlign w:val="center"/>
          </w:tcPr>
          <w:p w14:paraId="04A15530"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C4DC1CB"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E105AC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党员调动</w:t>
            </w:r>
          </w:p>
        </w:tc>
        <w:tc>
          <w:tcPr>
            <w:tcW w:w="4336" w:type="dxa"/>
            <w:tcBorders>
              <w:top w:val="nil"/>
              <w:left w:val="nil"/>
              <w:bottom w:val="single" w:sz="4" w:space="0" w:color="auto"/>
              <w:right w:val="single" w:sz="4" w:space="0" w:color="auto"/>
            </w:tcBorders>
            <w:shd w:val="clear" w:color="auto" w:fill="auto"/>
            <w:vAlign w:val="center"/>
          </w:tcPr>
          <w:p w14:paraId="2477F39E"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发起党员调动，处理党员调动流程，查看党员调动记录。</w:t>
            </w:r>
          </w:p>
        </w:tc>
      </w:tr>
      <w:tr w:rsidR="00CA701D" w:rsidRPr="00CA701D" w14:paraId="23EFF9C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C25C37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61</w:t>
            </w:r>
          </w:p>
        </w:tc>
        <w:tc>
          <w:tcPr>
            <w:tcW w:w="902" w:type="dxa"/>
            <w:vMerge/>
            <w:tcBorders>
              <w:top w:val="nil"/>
              <w:left w:val="single" w:sz="4" w:space="0" w:color="auto"/>
              <w:bottom w:val="single" w:sz="4" w:space="0" w:color="000000"/>
              <w:right w:val="single" w:sz="4" w:space="0" w:color="auto"/>
            </w:tcBorders>
            <w:vAlign w:val="center"/>
          </w:tcPr>
          <w:p w14:paraId="2FC7A6C9"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956339B"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B0678D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党员流动</w:t>
            </w:r>
          </w:p>
        </w:tc>
        <w:tc>
          <w:tcPr>
            <w:tcW w:w="4336" w:type="dxa"/>
            <w:tcBorders>
              <w:top w:val="nil"/>
              <w:left w:val="nil"/>
              <w:bottom w:val="single" w:sz="4" w:space="0" w:color="auto"/>
              <w:right w:val="single" w:sz="4" w:space="0" w:color="auto"/>
            </w:tcBorders>
            <w:shd w:val="clear" w:color="auto" w:fill="auto"/>
            <w:vAlign w:val="center"/>
          </w:tcPr>
          <w:p w14:paraId="62564DB5"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发起党员流动，查看党员流动记录。</w:t>
            </w:r>
          </w:p>
        </w:tc>
      </w:tr>
      <w:tr w:rsidR="00CA701D" w:rsidRPr="00CA701D" w14:paraId="741D47E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84E767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62</w:t>
            </w:r>
          </w:p>
        </w:tc>
        <w:tc>
          <w:tcPr>
            <w:tcW w:w="902" w:type="dxa"/>
            <w:vMerge/>
            <w:tcBorders>
              <w:top w:val="nil"/>
              <w:left w:val="single" w:sz="4" w:space="0" w:color="auto"/>
              <w:bottom w:val="single" w:sz="4" w:space="0" w:color="000000"/>
              <w:right w:val="single" w:sz="4" w:space="0" w:color="auto"/>
            </w:tcBorders>
            <w:vAlign w:val="center"/>
          </w:tcPr>
          <w:p w14:paraId="0523F3BA"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F49CC09"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5D25483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党员发展</w:t>
            </w:r>
          </w:p>
        </w:tc>
        <w:tc>
          <w:tcPr>
            <w:tcW w:w="4336" w:type="dxa"/>
            <w:tcBorders>
              <w:top w:val="nil"/>
              <w:left w:val="nil"/>
              <w:bottom w:val="single" w:sz="4" w:space="0" w:color="auto"/>
              <w:right w:val="single" w:sz="4" w:space="0" w:color="auto"/>
            </w:tcBorders>
            <w:shd w:val="clear" w:color="auto" w:fill="auto"/>
            <w:vAlign w:val="center"/>
          </w:tcPr>
          <w:p w14:paraId="7A5042B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对从群众到党员每个阶段的基本数据录入，记录每个发展阶段。</w:t>
            </w:r>
          </w:p>
        </w:tc>
      </w:tr>
      <w:tr w:rsidR="00CA701D" w:rsidRPr="00CA701D" w14:paraId="6FA1A9E8"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225CD49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63</w:t>
            </w:r>
          </w:p>
        </w:tc>
        <w:tc>
          <w:tcPr>
            <w:tcW w:w="902" w:type="dxa"/>
            <w:vMerge/>
            <w:tcBorders>
              <w:top w:val="nil"/>
              <w:left w:val="single" w:sz="4" w:space="0" w:color="auto"/>
              <w:bottom w:val="single" w:sz="4" w:space="0" w:color="000000"/>
              <w:right w:val="single" w:sz="4" w:space="0" w:color="auto"/>
            </w:tcBorders>
            <w:vAlign w:val="center"/>
          </w:tcPr>
          <w:p w14:paraId="5E53A28E"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4990004C"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4682DD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数据中心</w:t>
            </w:r>
          </w:p>
        </w:tc>
        <w:tc>
          <w:tcPr>
            <w:tcW w:w="4336" w:type="dxa"/>
            <w:tcBorders>
              <w:top w:val="nil"/>
              <w:left w:val="nil"/>
              <w:bottom w:val="single" w:sz="4" w:space="0" w:color="auto"/>
              <w:right w:val="single" w:sz="4" w:space="0" w:color="auto"/>
            </w:tcBorders>
            <w:shd w:val="clear" w:color="auto" w:fill="auto"/>
            <w:vAlign w:val="center"/>
          </w:tcPr>
          <w:p w14:paraId="1BB4515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党务工作的数据分析大屏，从组织概况，党务工作，事务预警三个方面进行数据的展示；并可设置其大屏访问密码，公开给授权的用户进行展示。</w:t>
            </w:r>
          </w:p>
        </w:tc>
      </w:tr>
      <w:tr w:rsidR="00CA701D" w:rsidRPr="00CA701D" w14:paraId="55F2BBCD"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8001CA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64</w:t>
            </w:r>
          </w:p>
        </w:tc>
        <w:tc>
          <w:tcPr>
            <w:tcW w:w="902" w:type="dxa"/>
            <w:vMerge/>
            <w:tcBorders>
              <w:top w:val="nil"/>
              <w:left w:val="single" w:sz="4" w:space="0" w:color="auto"/>
              <w:bottom w:val="single" w:sz="4" w:space="0" w:color="000000"/>
              <w:right w:val="single" w:sz="4" w:space="0" w:color="auto"/>
            </w:tcBorders>
            <w:vAlign w:val="center"/>
          </w:tcPr>
          <w:p w14:paraId="2758C1D6"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310EFEF"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BD1585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积分审核</w:t>
            </w:r>
          </w:p>
        </w:tc>
        <w:tc>
          <w:tcPr>
            <w:tcW w:w="4336" w:type="dxa"/>
            <w:tcBorders>
              <w:top w:val="nil"/>
              <w:left w:val="nil"/>
              <w:bottom w:val="single" w:sz="4" w:space="0" w:color="auto"/>
              <w:right w:val="single" w:sz="4" w:space="0" w:color="auto"/>
            </w:tcBorders>
            <w:shd w:val="clear" w:color="auto" w:fill="auto"/>
            <w:vAlign w:val="center"/>
          </w:tcPr>
          <w:p w14:paraId="793734D5"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党员做的积分申报，管理员可以在此进行审</w:t>
            </w:r>
            <w:r w:rsidRPr="00CA701D">
              <w:rPr>
                <w:rFonts w:ascii="仿宋" w:eastAsia="仿宋" w:hAnsi="仿宋" w:cs="宋体" w:hint="eastAsia"/>
                <w:kern w:val="0"/>
                <w:sz w:val="22"/>
                <w:szCs w:val="22"/>
              </w:rPr>
              <w:lastRenderedPageBreak/>
              <w:t>核。</w:t>
            </w:r>
          </w:p>
        </w:tc>
      </w:tr>
      <w:tr w:rsidR="00CA701D" w:rsidRPr="00CA701D" w14:paraId="489B77ED"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C1B7B0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lastRenderedPageBreak/>
              <w:t>65</w:t>
            </w:r>
          </w:p>
        </w:tc>
        <w:tc>
          <w:tcPr>
            <w:tcW w:w="902" w:type="dxa"/>
            <w:vMerge/>
            <w:tcBorders>
              <w:top w:val="nil"/>
              <w:left w:val="single" w:sz="4" w:space="0" w:color="auto"/>
              <w:bottom w:val="single" w:sz="4" w:space="0" w:color="000000"/>
              <w:right w:val="single" w:sz="4" w:space="0" w:color="auto"/>
            </w:tcBorders>
            <w:vAlign w:val="center"/>
          </w:tcPr>
          <w:p w14:paraId="254B369A"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17A65DF"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5FA2F12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微心愿</w:t>
            </w:r>
          </w:p>
        </w:tc>
        <w:tc>
          <w:tcPr>
            <w:tcW w:w="4336" w:type="dxa"/>
            <w:tcBorders>
              <w:top w:val="nil"/>
              <w:left w:val="nil"/>
              <w:bottom w:val="single" w:sz="4" w:space="0" w:color="auto"/>
              <w:right w:val="single" w:sz="4" w:space="0" w:color="auto"/>
            </w:tcBorders>
            <w:shd w:val="clear" w:color="auto" w:fill="auto"/>
            <w:vAlign w:val="center"/>
          </w:tcPr>
          <w:p w14:paraId="09096605"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党员发布心愿，管理者审核通过后，有意愿的党员可进行慰问。</w:t>
            </w:r>
          </w:p>
        </w:tc>
      </w:tr>
      <w:tr w:rsidR="00CA701D" w:rsidRPr="00CA701D" w14:paraId="72E4C543"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F549C1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66</w:t>
            </w:r>
          </w:p>
        </w:tc>
        <w:tc>
          <w:tcPr>
            <w:tcW w:w="902" w:type="dxa"/>
            <w:vMerge/>
            <w:tcBorders>
              <w:top w:val="nil"/>
              <w:left w:val="single" w:sz="4" w:space="0" w:color="auto"/>
              <w:bottom w:val="single" w:sz="4" w:space="0" w:color="000000"/>
              <w:right w:val="single" w:sz="4" w:space="0" w:color="auto"/>
            </w:tcBorders>
            <w:vAlign w:val="center"/>
          </w:tcPr>
          <w:p w14:paraId="3BF4BB6E"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36C730B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书籍推荐</w:t>
            </w:r>
          </w:p>
        </w:tc>
        <w:tc>
          <w:tcPr>
            <w:tcW w:w="1559" w:type="dxa"/>
            <w:tcBorders>
              <w:top w:val="nil"/>
              <w:left w:val="nil"/>
              <w:bottom w:val="single" w:sz="4" w:space="0" w:color="auto"/>
              <w:right w:val="single" w:sz="4" w:space="0" w:color="auto"/>
            </w:tcBorders>
            <w:shd w:val="clear" w:color="auto" w:fill="auto"/>
            <w:vAlign w:val="center"/>
          </w:tcPr>
          <w:p w14:paraId="12A4E0C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书籍阅读</w:t>
            </w:r>
          </w:p>
        </w:tc>
        <w:tc>
          <w:tcPr>
            <w:tcW w:w="4336" w:type="dxa"/>
            <w:tcBorders>
              <w:top w:val="nil"/>
              <w:left w:val="nil"/>
              <w:bottom w:val="single" w:sz="4" w:space="0" w:color="auto"/>
              <w:right w:val="single" w:sz="4" w:space="0" w:color="auto"/>
            </w:tcBorders>
            <w:shd w:val="clear" w:color="auto" w:fill="auto"/>
            <w:vAlign w:val="center"/>
          </w:tcPr>
          <w:p w14:paraId="5A51102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组织管理员查看平台内公开的书籍，上传书籍供组织内人员阅读观看。</w:t>
            </w:r>
          </w:p>
        </w:tc>
      </w:tr>
      <w:tr w:rsidR="00CA701D" w:rsidRPr="00CA701D" w14:paraId="4AE740A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D707E2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67</w:t>
            </w:r>
          </w:p>
        </w:tc>
        <w:tc>
          <w:tcPr>
            <w:tcW w:w="902" w:type="dxa"/>
            <w:vMerge/>
            <w:tcBorders>
              <w:top w:val="nil"/>
              <w:left w:val="single" w:sz="4" w:space="0" w:color="auto"/>
              <w:bottom w:val="single" w:sz="4" w:space="0" w:color="000000"/>
              <w:right w:val="single" w:sz="4" w:space="0" w:color="auto"/>
            </w:tcBorders>
            <w:vAlign w:val="center"/>
          </w:tcPr>
          <w:p w14:paraId="6FA527F0"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2DFA06B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视频推荐</w:t>
            </w:r>
          </w:p>
        </w:tc>
        <w:tc>
          <w:tcPr>
            <w:tcW w:w="1559" w:type="dxa"/>
            <w:tcBorders>
              <w:top w:val="nil"/>
              <w:left w:val="nil"/>
              <w:bottom w:val="single" w:sz="4" w:space="0" w:color="auto"/>
              <w:right w:val="single" w:sz="4" w:space="0" w:color="auto"/>
            </w:tcBorders>
            <w:shd w:val="clear" w:color="auto" w:fill="auto"/>
            <w:vAlign w:val="center"/>
          </w:tcPr>
          <w:p w14:paraId="6BE177DE"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视频观看</w:t>
            </w:r>
          </w:p>
        </w:tc>
        <w:tc>
          <w:tcPr>
            <w:tcW w:w="4336" w:type="dxa"/>
            <w:tcBorders>
              <w:top w:val="nil"/>
              <w:left w:val="nil"/>
              <w:bottom w:val="single" w:sz="4" w:space="0" w:color="auto"/>
              <w:right w:val="single" w:sz="4" w:space="0" w:color="auto"/>
            </w:tcBorders>
            <w:shd w:val="clear" w:color="auto" w:fill="auto"/>
            <w:vAlign w:val="center"/>
          </w:tcPr>
          <w:p w14:paraId="43C07F7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组织管理员查看平台内公开的视频，上传视频供组织内人员阅读观看。</w:t>
            </w:r>
          </w:p>
        </w:tc>
      </w:tr>
      <w:tr w:rsidR="00CA701D" w:rsidRPr="00CA701D" w14:paraId="260A0FFC"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4A88F5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68</w:t>
            </w:r>
          </w:p>
        </w:tc>
        <w:tc>
          <w:tcPr>
            <w:tcW w:w="902" w:type="dxa"/>
            <w:vMerge/>
            <w:tcBorders>
              <w:top w:val="nil"/>
              <w:left w:val="single" w:sz="4" w:space="0" w:color="auto"/>
              <w:bottom w:val="single" w:sz="4" w:space="0" w:color="000000"/>
              <w:right w:val="single" w:sz="4" w:space="0" w:color="auto"/>
            </w:tcBorders>
            <w:vAlign w:val="center"/>
          </w:tcPr>
          <w:p w14:paraId="718F4D9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21A1D13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资讯</w:t>
            </w:r>
          </w:p>
        </w:tc>
        <w:tc>
          <w:tcPr>
            <w:tcW w:w="1559" w:type="dxa"/>
            <w:tcBorders>
              <w:top w:val="nil"/>
              <w:left w:val="nil"/>
              <w:bottom w:val="single" w:sz="4" w:space="0" w:color="auto"/>
              <w:right w:val="single" w:sz="4" w:space="0" w:color="auto"/>
            </w:tcBorders>
            <w:shd w:val="clear" w:color="auto" w:fill="auto"/>
            <w:vAlign w:val="center"/>
          </w:tcPr>
          <w:p w14:paraId="57E4CA0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资讯展示</w:t>
            </w:r>
          </w:p>
        </w:tc>
        <w:tc>
          <w:tcPr>
            <w:tcW w:w="4336" w:type="dxa"/>
            <w:tcBorders>
              <w:top w:val="nil"/>
              <w:left w:val="nil"/>
              <w:bottom w:val="single" w:sz="4" w:space="0" w:color="auto"/>
              <w:right w:val="single" w:sz="4" w:space="0" w:color="auto"/>
            </w:tcBorders>
            <w:shd w:val="clear" w:color="auto" w:fill="auto"/>
            <w:vAlign w:val="center"/>
          </w:tcPr>
          <w:p w14:paraId="7F27699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通过可视化的布局方式，设置不同的栏目，发布党内资讯，进行宣传阵地的内容展示。</w:t>
            </w:r>
          </w:p>
        </w:tc>
      </w:tr>
      <w:tr w:rsidR="00CA701D" w:rsidRPr="00CA701D" w14:paraId="654C452D" w14:textId="77777777">
        <w:trPr>
          <w:trHeight w:val="576"/>
        </w:trPr>
        <w:tc>
          <w:tcPr>
            <w:tcW w:w="661" w:type="dxa"/>
            <w:tcBorders>
              <w:top w:val="nil"/>
              <w:left w:val="single" w:sz="4" w:space="0" w:color="auto"/>
              <w:bottom w:val="single" w:sz="4" w:space="0" w:color="auto"/>
              <w:right w:val="single" w:sz="4" w:space="0" w:color="auto"/>
            </w:tcBorders>
            <w:shd w:val="clear" w:color="auto" w:fill="auto"/>
            <w:vAlign w:val="center"/>
          </w:tcPr>
          <w:p w14:paraId="6B13F97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69</w:t>
            </w:r>
          </w:p>
        </w:tc>
        <w:tc>
          <w:tcPr>
            <w:tcW w:w="902" w:type="dxa"/>
            <w:vMerge/>
            <w:tcBorders>
              <w:top w:val="nil"/>
              <w:left w:val="single" w:sz="4" w:space="0" w:color="auto"/>
              <w:bottom w:val="single" w:sz="4" w:space="0" w:color="000000"/>
              <w:right w:val="single" w:sz="4" w:space="0" w:color="auto"/>
            </w:tcBorders>
            <w:vAlign w:val="center"/>
          </w:tcPr>
          <w:p w14:paraId="7855DF3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1160EF1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智能提醒</w:t>
            </w:r>
          </w:p>
        </w:tc>
        <w:tc>
          <w:tcPr>
            <w:tcW w:w="1559" w:type="dxa"/>
            <w:tcBorders>
              <w:top w:val="nil"/>
              <w:left w:val="nil"/>
              <w:bottom w:val="single" w:sz="4" w:space="0" w:color="auto"/>
              <w:right w:val="single" w:sz="4" w:space="0" w:color="auto"/>
            </w:tcBorders>
            <w:shd w:val="clear" w:color="auto" w:fill="auto"/>
            <w:vAlign w:val="center"/>
          </w:tcPr>
          <w:p w14:paraId="4EC0079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智能提醒</w:t>
            </w:r>
          </w:p>
        </w:tc>
        <w:tc>
          <w:tcPr>
            <w:tcW w:w="4336" w:type="dxa"/>
            <w:tcBorders>
              <w:top w:val="nil"/>
              <w:left w:val="nil"/>
              <w:bottom w:val="single" w:sz="4" w:space="0" w:color="auto"/>
              <w:right w:val="single" w:sz="4" w:space="0" w:color="auto"/>
            </w:tcBorders>
            <w:shd w:val="clear" w:color="auto" w:fill="auto"/>
            <w:vAlign w:val="center"/>
          </w:tcPr>
          <w:p w14:paraId="37EEF57B"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针对待办事项进行智能提醒，党务工作进行互动，党务知识的查阅，以及一些生活互动。针对所有订阅内容进行管理，取消订阅。</w:t>
            </w:r>
          </w:p>
        </w:tc>
      </w:tr>
      <w:tr w:rsidR="00CA701D" w:rsidRPr="00CA701D" w14:paraId="23ED8D60"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A06B2DA"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70</w:t>
            </w:r>
          </w:p>
        </w:tc>
        <w:tc>
          <w:tcPr>
            <w:tcW w:w="902" w:type="dxa"/>
            <w:vMerge/>
            <w:tcBorders>
              <w:top w:val="nil"/>
              <w:left w:val="single" w:sz="4" w:space="0" w:color="auto"/>
              <w:bottom w:val="single" w:sz="4" w:space="0" w:color="000000"/>
              <w:right w:val="single" w:sz="4" w:space="0" w:color="auto"/>
            </w:tcBorders>
            <w:vAlign w:val="center"/>
          </w:tcPr>
          <w:p w14:paraId="2E08376D"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val="restart"/>
            <w:tcBorders>
              <w:top w:val="nil"/>
              <w:left w:val="single" w:sz="4" w:space="0" w:color="auto"/>
              <w:bottom w:val="single" w:sz="4" w:space="0" w:color="auto"/>
              <w:right w:val="single" w:sz="4" w:space="0" w:color="auto"/>
            </w:tcBorders>
            <w:shd w:val="clear" w:color="auto" w:fill="auto"/>
            <w:vAlign w:val="center"/>
          </w:tcPr>
          <w:p w14:paraId="0C432F7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我的</w:t>
            </w:r>
          </w:p>
        </w:tc>
        <w:tc>
          <w:tcPr>
            <w:tcW w:w="1559" w:type="dxa"/>
            <w:tcBorders>
              <w:top w:val="nil"/>
              <w:left w:val="nil"/>
              <w:bottom w:val="single" w:sz="4" w:space="0" w:color="auto"/>
              <w:right w:val="single" w:sz="4" w:space="0" w:color="auto"/>
            </w:tcBorders>
            <w:shd w:val="clear" w:color="auto" w:fill="auto"/>
            <w:vAlign w:val="center"/>
          </w:tcPr>
          <w:p w14:paraId="088073B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个人基本信息</w:t>
            </w:r>
          </w:p>
        </w:tc>
        <w:tc>
          <w:tcPr>
            <w:tcW w:w="4336" w:type="dxa"/>
            <w:tcBorders>
              <w:top w:val="nil"/>
              <w:left w:val="nil"/>
              <w:bottom w:val="single" w:sz="4" w:space="0" w:color="auto"/>
              <w:right w:val="single" w:sz="4" w:space="0" w:color="auto"/>
            </w:tcBorders>
            <w:shd w:val="clear" w:color="auto" w:fill="auto"/>
            <w:vAlign w:val="center"/>
          </w:tcPr>
          <w:p w14:paraId="42E3457C"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个人基本信息维护、账号解绑。</w:t>
            </w:r>
          </w:p>
        </w:tc>
      </w:tr>
      <w:tr w:rsidR="00CA701D" w:rsidRPr="00CA701D" w14:paraId="08BF616C"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B5561DB"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71</w:t>
            </w:r>
          </w:p>
        </w:tc>
        <w:tc>
          <w:tcPr>
            <w:tcW w:w="902" w:type="dxa"/>
            <w:vMerge/>
            <w:tcBorders>
              <w:top w:val="nil"/>
              <w:left w:val="single" w:sz="4" w:space="0" w:color="auto"/>
              <w:bottom w:val="single" w:sz="4" w:space="0" w:color="000000"/>
              <w:right w:val="single" w:sz="4" w:space="0" w:color="auto"/>
            </w:tcBorders>
            <w:vAlign w:val="center"/>
          </w:tcPr>
          <w:p w14:paraId="4598016C"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737B779B"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2A85A4F"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收藏、点赞、评论、活动</w:t>
            </w:r>
          </w:p>
        </w:tc>
        <w:tc>
          <w:tcPr>
            <w:tcW w:w="4336" w:type="dxa"/>
            <w:tcBorders>
              <w:top w:val="nil"/>
              <w:left w:val="nil"/>
              <w:bottom w:val="single" w:sz="4" w:space="0" w:color="auto"/>
              <w:right w:val="single" w:sz="4" w:space="0" w:color="auto"/>
            </w:tcBorders>
            <w:shd w:val="clear" w:color="auto" w:fill="auto"/>
            <w:vAlign w:val="center"/>
          </w:tcPr>
          <w:p w14:paraId="6F9D8334"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查看个人收藏、点赞、评论、活动列表。</w:t>
            </w:r>
          </w:p>
        </w:tc>
      </w:tr>
      <w:tr w:rsidR="00CA701D" w:rsidRPr="00CA701D" w14:paraId="59C0E103"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10925B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72</w:t>
            </w:r>
          </w:p>
        </w:tc>
        <w:tc>
          <w:tcPr>
            <w:tcW w:w="902" w:type="dxa"/>
            <w:vMerge/>
            <w:tcBorders>
              <w:top w:val="nil"/>
              <w:left w:val="single" w:sz="4" w:space="0" w:color="auto"/>
              <w:bottom w:val="single" w:sz="4" w:space="0" w:color="000000"/>
              <w:right w:val="single" w:sz="4" w:space="0" w:color="auto"/>
            </w:tcBorders>
            <w:vAlign w:val="center"/>
          </w:tcPr>
          <w:p w14:paraId="46F8507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3F32E807"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EFC1A6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我的组织</w:t>
            </w:r>
          </w:p>
        </w:tc>
        <w:tc>
          <w:tcPr>
            <w:tcW w:w="4336" w:type="dxa"/>
            <w:tcBorders>
              <w:top w:val="nil"/>
              <w:left w:val="nil"/>
              <w:bottom w:val="single" w:sz="4" w:space="0" w:color="auto"/>
              <w:right w:val="single" w:sz="4" w:space="0" w:color="auto"/>
            </w:tcBorders>
            <w:shd w:val="clear" w:color="auto" w:fill="auto"/>
            <w:vAlign w:val="center"/>
          </w:tcPr>
          <w:p w14:paraId="488CB9CE"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展示组织架构情况。</w:t>
            </w:r>
          </w:p>
        </w:tc>
      </w:tr>
      <w:tr w:rsidR="00CA701D" w:rsidRPr="00CA701D" w14:paraId="46F4F40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7850D6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73</w:t>
            </w:r>
          </w:p>
        </w:tc>
        <w:tc>
          <w:tcPr>
            <w:tcW w:w="902" w:type="dxa"/>
            <w:vMerge/>
            <w:tcBorders>
              <w:top w:val="nil"/>
              <w:left w:val="single" w:sz="4" w:space="0" w:color="auto"/>
              <w:bottom w:val="single" w:sz="4" w:space="0" w:color="000000"/>
              <w:right w:val="single" w:sz="4" w:space="0" w:color="auto"/>
            </w:tcBorders>
            <w:vAlign w:val="center"/>
          </w:tcPr>
          <w:p w14:paraId="265EFB30"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24D715B7"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A68C693"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党建足迹</w:t>
            </w:r>
          </w:p>
        </w:tc>
        <w:tc>
          <w:tcPr>
            <w:tcW w:w="4336" w:type="dxa"/>
            <w:tcBorders>
              <w:top w:val="nil"/>
              <w:left w:val="nil"/>
              <w:bottom w:val="single" w:sz="4" w:space="0" w:color="auto"/>
              <w:right w:val="single" w:sz="4" w:space="0" w:color="auto"/>
            </w:tcBorders>
            <w:shd w:val="clear" w:color="auto" w:fill="auto"/>
            <w:vAlign w:val="center"/>
          </w:tcPr>
          <w:p w14:paraId="5096DEF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我所参加过的党内活动、组织生活、投票调查、考试等。</w:t>
            </w:r>
          </w:p>
        </w:tc>
      </w:tr>
      <w:tr w:rsidR="00CA701D" w:rsidRPr="00CA701D" w14:paraId="201F2959"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E42E79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74</w:t>
            </w:r>
          </w:p>
        </w:tc>
        <w:tc>
          <w:tcPr>
            <w:tcW w:w="902" w:type="dxa"/>
            <w:vMerge/>
            <w:tcBorders>
              <w:top w:val="nil"/>
              <w:left w:val="single" w:sz="4" w:space="0" w:color="auto"/>
              <w:bottom w:val="single" w:sz="4" w:space="0" w:color="000000"/>
              <w:right w:val="single" w:sz="4" w:space="0" w:color="auto"/>
            </w:tcBorders>
            <w:vAlign w:val="center"/>
          </w:tcPr>
          <w:p w14:paraId="27BB826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5F861DCD"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37323BC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我的党费</w:t>
            </w:r>
          </w:p>
        </w:tc>
        <w:tc>
          <w:tcPr>
            <w:tcW w:w="4336" w:type="dxa"/>
            <w:tcBorders>
              <w:top w:val="nil"/>
              <w:left w:val="nil"/>
              <w:bottom w:val="single" w:sz="4" w:space="0" w:color="auto"/>
              <w:right w:val="single" w:sz="4" w:space="0" w:color="auto"/>
            </w:tcBorders>
            <w:shd w:val="clear" w:color="auto" w:fill="auto"/>
            <w:vAlign w:val="center"/>
          </w:tcPr>
          <w:p w14:paraId="1D2B45BD"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个人党费交纳记录。</w:t>
            </w:r>
          </w:p>
        </w:tc>
      </w:tr>
      <w:tr w:rsidR="00CA701D" w:rsidRPr="00CA701D" w14:paraId="4F8A2032"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6681EBF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75</w:t>
            </w:r>
          </w:p>
        </w:tc>
        <w:tc>
          <w:tcPr>
            <w:tcW w:w="902" w:type="dxa"/>
            <w:vMerge/>
            <w:tcBorders>
              <w:top w:val="nil"/>
              <w:left w:val="single" w:sz="4" w:space="0" w:color="auto"/>
              <w:bottom w:val="single" w:sz="4" w:space="0" w:color="000000"/>
              <w:right w:val="single" w:sz="4" w:space="0" w:color="auto"/>
            </w:tcBorders>
            <w:vAlign w:val="center"/>
          </w:tcPr>
          <w:p w14:paraId="214611CA"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825288F"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491B5F0"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扫一扫</w:t>
            </w:r>
          </w:p>
        </w:tc>
        <w:tc>
          <w:tcPr>
            <w:tcW w:w="4336" w:type="dxa"/>
            <w:tcBorders>
              <w:top w:val="nil"/>
              <w:left w:val="nil"/>
              <w:bottom w:val="single" w:sz="4" w:space="0" w:color="auto"/>
              <w:right w:val="single" w:sz="4" w:space="0" w:color="auto"/>
            </w:tcBorders>
            <w:shd w:val="clear" w:color="auto" w:fill="auto"/>
            <w:vAlign w:val="center"/>
          </w:tcPr>
          <w:p w14:paraId="44FD96AC"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扫描组织二</w:t>
            </w:r>
            <w:proofErr w:type="gramStart"/>
            <w:r w:rsidRPr="00CA701D">
              <w:rPr>
                <w:rFonts w:ascii="仿宋" w:eastAsia="仿宋" w:hAnsi="仿宋" w:cs="宋体" w:hint="eastAsia"/>
                <w:kern w:val="0"/>
                <w:sz w:val="22"/>
                <w:szCs w:val="22"/>
              </w:rPr>
              <w:t>维码参加</w:t>
            </w:r>
            <w:proofErr w:type="gramEnd"/>
            <w:r w:rsidRPr="00CA701D">
              <w:rPr>
                <w:rFonts w:ascii="仿宋" w:eastAsia="仿宋" w:hAnsi="仿宋" w:cs="宋体" w:hint="eastAsia"/>
                <w:kern w:val="0"/>
                <w:sz w:val="22"/>
                <w:szCs w:val="22"/>
              </w:rPr>
              <w:t>相关组织生活会。</w:t>
            </w:r>
          </w:p>
        </w:tc>
      </w:tr>
      <w:tr w:rsidR="00CA701D" w:rsidRPr="00CA701D" w14:paraId="7B2E86FA"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0102049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76</w:t>
            </w:r>
          </w:p>
        </w:tc>
        <w:tc>
          <w:tcPr>
            <w:tcW w:w="902" w:type="dxa"/>
            <w:vMerge/>
            <w:tcBorders>
              <w:top w:val="nil"/>
              <w:left w:val="single" w:sz="4" w:space="0" w:color="auto"/>
              <w:bottom w:val="single" w:sz="4" w:space="0" w:color="000000"/>
              <w:right w:val="single" w:sz="4" w:space="0" w:color="auto"/>
            </w:tcBorders>
            <w:vAlign w:val="center"/>
          </w:tcPr>
          <w:p w14:paraId="4576FA4F"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006D804C"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3DF892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消息通知</w:t>
            </w:r>
          </w:p>
        </w:tc>
        <w:tc>
          <w:tcPr>
            <w:tcW w:w="4336" w:type="dxa"/>
            <w:tcBorders>
              <w:top w:val="nil"/>
              <w:left w:val="nil"/>
              <w:bottom w:val="single" w:sz="4" w:space="0" w:color="auto"/>
              <w:right w:val="single" w:sz="4" w:space="0" w:color="auto"/>
            </w:tcBorders>
            <w:shd w:val="clear" w:color="auto" w:fill="auto"/>
            <w:vAlign w:val="center"/>
          </w:tcPr>
          <w:p w14:paraId="319D50B9"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系统内消息，组织内发送的通知公告。</w:t>
            </w:r>
          </w:p>
        </w:tc>
      </w:tr>
      <w:tr w:rsidR="00CA701D" w:rsidRPr="00CA701D" w14:paraId="2D478DB4"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42FD277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77</w:t>
            </w:r>
          </w:p>
        </w:tc>
        <w:tc>
          <w:tcPr>
            <w:tcW w:w="902" w:type="dxa"/>
            <w:vMerge/>
            <w:tcBorders>
              <w:top w:val="nil"/>
              <w:left w:val="single" w:sz="4" w:space="0" w:color="auto"/>
              <w:bottom w:val="single" w:sz="4" w:space="0" w:color="000000"/>
              <w:right w:val="single" w:sz="4" w:space="0" w:color="auto"/>
            </w:tcBorders>
            <w:vAlign w:val="center"/>
          </w:tcPr>
          <w:p w14:paraId="04DF94B1"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1057EDF8"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851084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建议反馈</w:t>
            </w:r>
          </w:p>
        </w:tc>
        <w:tc>
          <w:tcPr>
            <w:tcW w:w="4336" w:type="dxa"/>
            <w:tcBorders>
              <w:top w:val="nil"/>
              <w:left w:val="nil"/>
              <w:bottom w:val="single" w:sz="4" w:space="0" w:color="auto"/>
              <w:right w:val="single" w:sz="4" w:space="0" w:color="auto"/>
            </w:tcBorders>
            <w:shd w:val="clear" w:color="auto" w:fill="auto"/>
            <w:vAlign w:val="center"/>
          </w:tcPr>
          <w:p w14:paraId="77B67230"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向我们提出宝贵意见进行系统反馈，系统进行回复。</w:t>
            </w:r>
          </w:p>
        </w:tc>
      </w:tr>
      <w:tr w:rsidR="00CA701D" w:rsidRPr="00CA701D" w14:paraId="1C138B55"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2D140C62"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78</w:t>
            </w:r>
          </w:p>
        </w:tc>
        <w:tc>
          <w:tcPr>
            <w:tcW w:w="902" w:type="dxa"/>
            <w:vMerge/>
            <w:tcBorders>
              <w:top w:val="nil"/>
              <w:left w:val="single" w:sz="4" w:space="0" w:color="auto"/>
              <w:bottom w:val="single" w:sz="4" w:space="0" w:color="000000"/>
              <w:right w:val="single" w:sz="4" w:space="0" w:color="auto"/>
            </w:tcBorders>
            <w:vAlign w:val="center"/>
          </w:tcPr>
          <w:p w14:paraId="752BC4D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vMerge/>
            <w:tcBorders>
              <w:top w:val="nil"/>
              <w:left w:val="single" w:sz="4" w:space="0" w:color="auto"/>
              <w:bottom w:val="single" w:sz="4" w:space="0" w:color="auto"/>
              <w:right w:val="single" w:sz="4" w:space="0" w:color="auto"/>
            </w:tcBorders>
            <w:vAlign w:val="center"/>
          </w:tcPr>
          <w:p w14:paraId="2B2B89FB" w14:textId="77777777" w:rsidR="00C9570A" w:rsidRPr="00CA701D" w:rsidRDefault="00C9570A">
            <w:pPr>
              <w:widowControl/>
              <w:spacing w:line="400" w:lineRule="exact"/>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4059313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关于我们</w:t>
            </w:r>
          </w:p>
        </w:tc>
        <w:tc>
          <w:tcPr>
            <w:tcW w:w="4336" w:type="dxa"/>
            <w:tcBorders>
              <w:top w:val="nil"/>
              <w:left w:val="nil"/>
              <w:bottom w:val="single" w:sz="4" w:space="0" w:color="auto"/>
              <w:right w:val="single" w:sz="4" w:space="0" w:color="auto"/>
            </w:tcBorders>
            <w:shd w:val="clear" w:color="auto" w:fill="auto"/>
            <w:vAlign w:val="center"/>
          </w:tcPr>
          <w:p w14:paraId="38C2967A"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联系我们，可通过手机号，邮箱，有问题及时联系我们。</w:t>
            </w:r>
          </w:p>
        </w:tc>
      </w:tr>
      <w:tr w:rsidR="00CA701D" w:rsidRPr="00CA701D" w14:paraId="14A35150"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34D4FA85"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79</w:t>
            </w:r>
          </w:p>
        </w:tc>
        <w:tc>
          <w:tcPr>
            <w:tcW w:w="902" w:type="dxa"/>
            <w:vMerge/>
            <w:tcBorders>
              <w:top w:val="nil"/>
              <w:left w:val="single" w:sz="4" w:space="0" w:color="auto"/>
              <w:bottom w:val="single" w:sz="4" w:space="0" w:color="000000"/>
              <w:right w:val="single" w:sz="4" w:space="0" w:color="auto"/>
            </w:tcBorders>
            <w:vAlign w:val="center"/>
          </w:tcPr>
          <w:p w14:paraId="699B9475"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109B4C09"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重走长征路</w:t>
            </w:r>
          </w:p>
        </w:tc>
        <w:tc>
          <w:tcPr>
            <w:tcW w:w="1559" w:type="dxa"/>
            <w:tcBorders>
              <w:top w:val="nil"/>
              <w:left w:val="nil"/>
              <w:bottom w:val="single" w:sz="4" w:space="0" w:color="auto"/>
              <w:right w:val="single" w:sz="4" w:space="0" w:color="auto"/>
            </w:tcBorders>
            <w:shd w:val="clear" w:color="auto" w:fill="auto"/>
            <w:vAlign w:val="center"/>
          </w:tcPr>
          <w:p w14:paraId="30C0AE97"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趣味问答</w:t>
            </w:r>
          </w:p>
        </w:tc>
        <w:tc>
          <w:tcPr>
            <w:tcW w:w="4336" w:type="dxa"/>
            <w:tcBorders>
              <w:top w:val="nil"/>
              <w:left w:val="nil"/>
              <w:bottom w:val="single" w:sz="4" w:space="0" w:color="auto"/>
              <w:right w:val="single" w:sz="4" w:space="0" w:color="auto"/>
            </w:tcBorders>
            <w:shd w:val="clear" w:color="auto" w:fill="auto"/>
            <w:vAlign w:val="center"/>
          </w:tcPr>
          <w:p w14:paraId="6AF6AEF8"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通过线下运动，线上捐步；结合党史学习，趣味答题，一个微信号只能绑定一个账号。</w:t>
            </w:r>
          </w:p>
        </w:tc>
      </w:tr>
      <w:tr w:rsidR="00CA701D" w:rsidRPr="00CA701D" w14:paraId="25B153AF"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58732F38"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80</w:t>
            </w:r>
          </w:p>
        </w:tc>
        <w:tc>
          <w:tcPr>
            <w:tcW w:w="902" w:type="dxa"/>
            <w:vMerge/>
            <w:tcBorders>
              <w:top w:val="nil"/>
              <w:left w:val="single" w:sz="4" w:space="0" w:color="auto"/>
              <w:bottom w:val="single" w:sz="4" w:space="0" w:color="000000"/>
              <w:right w:val="single" w:sz="4" w:space="0" w:color="auto"/>
            </w:tcBorders>
            <w:vAlign w:val="center"/>
          </w:tcPr>
          <w:p w14:paraId="55E76A48" w14:textId="77777777" w:rsidR="00C9570A" w:rsidRPr="00CA701D" w:rsidRDefault="00C9570A">
            <w:pPr>
              <w:widowControl/>
              <w:spacing w:line="400" w:lineRule="exact"/>
              <w:jc w:val="center"/>
              <w:rPr>
                <w:rFonts w:ascii="仿宋" w:eastAsia="仿宋" w:hAnsi="仿宋" w:cs="宋体"/>
                <w:kern w:val="0"/>
                <w:sz w:val="22"/>
                <w:szCs w:val="22"/>
              </w:rPr>
            </w:pPr>
          </w:p>
        </w:tc>
        <w:tc>
          <w:tcPr>
            <w:tcW w:w="842" w:type="dxa"/>
            <w:tcBorders>
              <w:top w:val="nil"/>
              <w:left w:val="nil"/>
              <w:bottom w:val="single" w:sz="4" w:space="0" w:color="auto"/>
              <w:right w:val="single" w:sz="4" w:space="0" w:color="auto"/>
            </w:tcBorders>
            <w:shd w:val="clear" w:color="auto" w:fill="auto"/>
            <w:vAlign w:val="center"/>
          </w:tcPr>
          <w:p w14:paraId="29E53E6C"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时光清单</w:t>
            </w:r>
          </w:p>
        </w:tc>
        <w:tc>
          <w:tcPr>
            <w:tcW w:w="1559" w:type="dxa"/>
            <w:tcBorders>
              <w:top w:val="nil"/>
              <w:left w:val="nil"/>
              <w:bottom w:val="single" w:sz="4" w:space="0" w:color="auto"/>
              <w:right w:val="single" w:sz="4" w:space="0" w:color="auto"/>
            </w:tcBorders>
            <w:shd w:val="clear" w:color="auto" w:fill="auto"/>
            <w:vAlign w:val="center"/>
          </w:tcPr>
          <w:p w14:paraId="5A988F26"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党建历程</w:t>
            </w:r>
          </w:p>
        </w:tc>
        <w:tc>
          <w:tcPr>
            <w:tcW w:w="4336" w:type="dxa"/>
            <w:tcBorders>
              <w:top w:val="nil"/>
              <w:left w:val="nil"/>
              <w:bottom w:val="single" w:sz="4" w:space="0" w:color="auto"/>
              <w:right w:val="single" w:sz="4" w:space="0" w:color="auto"/>
            </w:tcBorders>
            <w:shd w:val="clear" w:color="auto" w:fill="auto"/>
            <w:vAlign w:val="center"/>
          </w:tcPr>
          <w:p w14:paraId="29B87D72"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可以查看自己的党建历程。</w:t>
            </w:r>
          </w:p>
        </w:tc>
      </w:tr>
      <w:tr w:rsidR="00CA701D" w:rsidRPr="00CA701D" w14:paraId="43ACAD3F" w14:textId="77777777">
        <w:trPr>
          <w:trHeight w:val="288"/>
        </w:trPr>
        <w:tc>
          <w:tcPr>
            <w:tcW w:w="661" w:type="dxa"/>
            <w:tcBorders>
              <w:top w:val="nil"/>
              <w:left w:val="single" w:sz="4" w:space="0" w:color="auto"/>
              <w:bottom w:val="single" w:sz="4" w:space="0" w:color="auto"/>
              <w:right w:val="single" w:sz="4" w:space="0" w:color="auto"/>
            </w:tcBorders>
            <w:shd w:val="clear" w:color="auto" w:fill="auto"/>
            <w:vAlign w:val="center"/>
          </w:tcPr>
          <w:p w14:paraId="1EE42F2D"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81</w:t>
            </w:r>
          </w:p>
        </w:tc>
        <w:tc>
          <w:tcPr>
            <w:tcW w:w="902" w:type="dxa"/>
            <w:tcBorders>
              <w:top w:val="nil"/>
              <w:left w:val="nil"/>
              <w:bottom w:val="single" w:sz="4" w:space="0" w:color="auto"/>
              <w:right w:val="single" w:sz="4" w:space="0" w:color="auto"/>
            </w:tcBorders>
            <w:shd w:val="clear" w:color="auto" w:fill="auto"/>
            <w:vAlign w:val="center"/>
          </w:tcPr>
          <w:p w14:paraId="32F29994"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系统授权</w:t>
            </w:r>
          </w:p>
        </w:tc>
        <w:tc>
          <w:tcPr>
            <w:tcW w:w="842" w:type="dxa"/>
            <w:tcBorders>
              <w:top w:val="nil"/>
              <w:left w:val="nil"/>
              <w:bottom w:val="single" w:sz="4" w:space="0" w:color="auto"/>
              <w:right w:val="single" w:sz="4" w:space="0" w:color="auto"/>
            </w:tcBorders>
            <w:shd w:val="clear" w:color="auto" w:fill="auto"/>
            <w:vAlign w:val="center"/>
          </w:tcPr>
          <w:p w14:paraId="1FFAA08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用户授权</w:t>
            </w:r>
          </w:p>
        </w:tc>
        <w:tc>
          <w:tcPr>
            <w:tcW w:w="1559" w:type="dxa"/>
            <w:tcBorders>
              <w:top w:val="nil"/>
              <w:left w:val="nil"/>
              <w:bottom w:val="single" w:sz="4" w:space="0" w:color="auto"/>
              <w:right w:val="single" w:sz="4" w:space="0" w:color="auto"/>
            </w:tcBorders>
            <w:shd w:val="clear" w:color="auto" w:fill="auto"/>
            <w:vAlign w:val="center"/>
          </w:tcPr>
          <w:p w14:paraId="6CEC3141" w14:textId="77777777" w:rsidR="00C9570A" w:rsidRPr="00CA701D" w:rsidRDefault="001F2EAA">
            <w:pPr>
              <w:widowControl/>
              <w:spacing w:line="400" w:lineRule="exact"/>
              <w:jc w:val="center"/>
              <w:rPr>
                <w:rFonts w:ascii="仿宋" w:eastAsia="仿宋" w:hAnsi="仿宋" w:cs="宋体"/>
                <w:kern w:val="0"/>
                <w:sz w:val="22"/>
                <w:szCs w:val="22"/>
              </w:rPr>
            </w:pPr>
            <w:r w:rsidRPr="00CA701D">
              <w:rPr>
                <w:rFonts w:ascii="仿宋" w:eastAsia="仿宋" w:hAnsi="仿宋" w:cs="宋体" w:hint="eastAsia"/>
                <w:kern w:val="0"/>
                <w:sz w:val="22"/>
                <w:szCs w:val="22"/>
              </w:rPr>
              <w:t>授权数量</w:t>
            </w:r>
          </w:p>
        </w:tc>
        <w:tc>
          <w:tcPr>
            <w:tcW w:w="4336" w:type="dxa"/>
            <w:tcBorders>
              <w:top w:val="nil"/>
              <w:left w:val="nil"/>
              <w:bottom w:val="single" w:sz="4" w:space="0" w:color="auto"/>
              <w:right w:val="single" w:sz="4" w:space="0" w:color="auto"/>
            </w:tcBorders>
            <w:shd w:val="clear" w:color="auto" w:fill="auto"/>
            <w:vAlign w:val="center"/>
          </w:tcPr>
          <w:p w14:paraId="3C2A73E3" w14:textId="77777777" w:rsidR="00C9570A" w:rsidRPr="00CA701D" w:rsidRDefault="001F2EAA">
            <w:pPr>
              <w:widowControl/>
              <w:spacing w:line="400" w:lineRule="exact"/>
              <w:jc w:val="left"/>
              <w:rPr>
                <w:rFonts w:ascii="仿宋" w:eastAsia="仿宋" w:hAnsi="仿宋" w:cs="宋体"/>
                <w:kern w:val="0"/>
                <w:sz w:val="22"/>
                <w:szCs w:val="22"/>
              </w:rPr>
            </w:pPr>
            <w:r w:rsidRPr="00CA701D">
              <w:rPr>
                <w:rFonts w:ascii="仿宋" w:eastAsia="仿宋" w:hAnsi="仿宋" w:cs="宋体" w:hint="eastAsia"/>
                <w:kern w:val="0"/>
                <w:sz w:val="22"/>
                <w:szCs w:val="22"/>
              </w:rPr>
              <w:t>≥10000</w:t>
            </w:r>
          </w:p>
        </w:tc>
      </w:tr>
    </w:tbl>
    <w:p w14:paraId="527F254C" w14:textId="47D82332" w:rsidR="007F2DBE" w:rsidRPr="00CA701D" w:rsidRDefault="007F2DBE">
      <w:pPr>
        <w:pStyle w:val="a8"/>
        <w:spacing w:line="360" w:lineRule="auto"/>
        <w:rPr>
          <w:rFonts w:ascii="仿宋" w:eastAsia="仿宋" w:hAnsi="仿宋"/>
          <w:b/>
          <w:bCs/>
          <w:sz w:val="24"/>
          <w:szCs w:val="24"/>
        </w:rPr>
      </w:pPr>
    </w:p>
    <w:p w14:paraId="49CB10E0" w14:textId="77777777" w:rsidR="007F2DBE" w:rsidRPr="00CA701D" w:rsidRDefault="007F2DBE">
      <w:pPr>
        <w:widowControl/>
        <w:jc w:val="left"/>
        <w:rPr>
          <w:rFonts w:ascii="仿宋" w:eastAsia="仿宋" w:hAnsi="仿宋"/>
          <w:b/>
          <w:bCs/>
          <w:sz w:val="24"/>
          <w:szCs w:val="24"/>
        </w:rPr>
      </w:pPr>
      <w:r w:rsidRPr="00CA701D">
        <w:rPr>
          <w:rFonts w:ascii="仿宋" w:eastAsia="仿宋" w:hAnsi="仿宋"/>
          <w:b/>
          <w:bCs/>
          <w:sz w:val="24"/>
          <w:szCs w:val="24"/>
        </w:rPr>
        <w:br w:type="page"/>
      </w:r>
    </w:p>
    <w:p w14:paraId="72C6C586"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lastRenderedPageBreak/>
        <w:t>数据中心机房</w:t>
      </w:r>
    </w:p>
    <w:p w14:paraId="4E949B9E"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基础装修</w:t>
      </w:r>
    </w:p>
    <w:p w14:paraId="3622D2A4" w14:textId="77777777" w:rsidR="00C9570A" w:rsidRPr="00CA701D" w:rsidRDefault="001F2EAA" w:rsidP="003B3ED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本次机房建设包含数据中心机房建设（约135</w:t>
      </w:r>
      <w:r w:rsidRPr="00CA701D">
        <w:rPr>
          <w:rFonts w:ascii="仿宋" w:eastAsia="仿宋" w:hAnsi="仿宋" w:cs="宋体" w:hint="eastAsia"/>
          <w:spacing w:val="-3"/>
          <w:w w:val="99"/>
          <w:sz w:val="24"/>
          <w:szCs w:val="24"/>
        </w:rPr>
        <w:t>㎡</w:t>
      </w:r>
      <w:r w:rsidRPr="00CA701D">
        <w:rPr>
          <w:rFonts w:ascii="仿宋" w:eastAsia="仿宋" w:hAnsi="仿宋" w:cs="仿宋_GB2312" w:hint="eastAsia"/>
          <w:spacing w:val="-3"/>
          <w:w w:val="99"/>
          <w:sz w:val="24"/>
          <w:szCs w:val="24"/>
        </w:rPr>
        <w:t>），老机房改造（约</w:t>
      </w:r>
      <w:r w:rsidRPr="00CA701D">
        <w:rPr>
          <w:rFonts w:ascii="仿宋" w:eastAsia="仿宋" w:hAnsi="仿宋" w:hint="eastAsia"/>
          <w:spacing w:val="-3"/>
          <w:w w:val="99"/>
          <w:sz w:val="24"/>
          <w:szCs w:val="24"/>
        </w:rPr>
        <w:t>34</w:t>
      </w:r>
      <w:r w:rsidRPr="00CA701D">
        <w:rPr>
          <w:rFonts w:ascii="仿宋" w:eastAsia="仿宋" w:hAnsi="仿宋" w:cs="宋体" w:hint="eastAsia"/>
          <w:spacing w:val="-3"/>
          <w:w w:val="99"/>
          <w:sz w:val="24"/>
          <w:szCs w:val="24"/>
        </w:rPr>
        <w:t>㎡</w:t>
      </w:r>
      <w:r w:rsidRPr="00CA701D">
        <w:rPr>
          <w:rFonts w:ascii="仿宋" w:eastAsia="仿宋" w:hAnsi="仿宋" w:cs="仿宋_GB2312" w:hint="eastAsia"/>
          <w:spacing w:val="-3"/>
          <w:w w:val="99"/>
          <w:sz w:val="24"/>
          <w:szCs w:val="24"/>
        </w:rPr>
        <w:t>）两部分，包含墙面、天花吊顶及防静电地板及新风排烟等基础环境装修内容。</w:t>
      </w:r>
      <w:r w:rsidRPr="00CA701D">
        <w:rPr>
          <w:rFonts w:ascii="仿宋" w:eastAsia="仿宋" w:hAnsi="仿宋" w:hint="eastAsia"/>
          <w:spacing w:val="-3"/>
          <w:w w:val="99"/>
          <w:sz w:val="24"/>
          <w:szCs w:val="24"/>
        </w:rPr>
        <w:t>建设完成后数据中心机房净高不低于2</w:t>
      </w:r>
      <w:r w:rsidR="00285992" w:rsidRPr="00CA701D">
        <w:rPr>
          <w:rFonts w:ascii="仿宋" w:eastAsia="仿宋" w:hAnsi="仿宋"/>
          <w:spacing w:val="-3"/>
          <w:w w:val="99"/>
          <w:sz w:val="24"/>
          <w:szCs w:val="24"/>
        </w:rPr>
        <w:t>900mm</w:t>
      </w:r>
      <w:r w:rsidRPr="00CA701D">
        <w:rPr>
          <w:rFonts w:ascii="仿宋" w:eastAsia="仿宋" w:hAnsi="仿宋" w:hint="eastAsia"/>
          <w:spacing w:val="-3"/>
          <w:w w:val="99"/>
          <w:sz w:val="24"/>
          <w:szCs w:val="24"/>
        </w:rPr>
        <w:t>，</w:t>
      </w:r>
      <w:r w:rsidR="00285992" w:rsidRPr="00CA701D">
        <w:rPr>
          <w:rFonts w:ascii="仿宋" w:eastAsia="仿宋" w:hAnsi="仿宋" w:hint="eastAsia"/>
          <w:spacing w:val="-3"/>
          <w:w w:val="99"/>
          <w:sz w:val="24"/>
          <w:szCs w:val="24"/>
        </w:rPr>
        <w:t>地板下净高不低于3</w:t>
      </w:r>
      <w:r w:rsidR="00285992" w:rsidRPr="00CA701D">
        <w:rPr>
          <w:rFonts w:ascii="仿宋" w:eastAsia="仿宋" w:hAnsi="仿宋"/>
          <w:spacing w:val="-3"/>
          <w:w w:val="99"/>
          <w:sz w:val="24"/>
          <w:szCs w:val="24"/>
        </w:rPr>
        <w:t>00mm</w:t>
      </w:r>
      <w:r w:rsidR="00285992" w:rsidRPr="00CA701D">
        <w:rPr>
          <w:rFonts w:ascii="仿宋" w:eastAsia="仿宋" w:hAnsi="仿宋" w:hint="eastAsia"/>
          <w:spacing w:val="-3"/>
          <w:w w:val="99"/>
          <w:sz w:val="24"/>
          <w:szCs w:val="24"/>
        </w:rPr>
        <w:t>，</w:t>
      </w:r>
      <w:proofErr w:type="gramStart"/>
      <w:r w:rsidRPr="00CA701D">
        <w:rPr>
          <w:rFonts w:ascii="仿宋" w:eastAsia="仿宋" w:hAnsi="仿宋" w:hint="eastAsia"/>
          <w:spacing w:val="-3"/>
          <w:w w:val="99"/>
          <w:sz w:val="24"/>
          <w:szCs w:val="24"/>
        </w:rPr>
        <w:t>灾备机房</w:t>
      </w:r>
      <w:proofErr w:type="gramEnd"/>
      <w:r w:rsidRPr="00CA701D">
        <w:rPr>
          <w:rFonts w:ascii="仿宋" w:eastAsia="仿宋" w:hAnsi="仿宋" w:hint="eastAsia"/>
          <w:spacing w:val="-3"/>
          <w:w w:val="99"/>
          <w:sz w:val="24"/>
          <w:szCs w:val="24"/>
        </w:rPr>
        <w:t>净高不低于2</w:t>
      </w:r>
      <w:r w:rsidR="00285992" w:rsidRPr="00CA701D">
        <w:rPr>
          <w:rFonts w:ascii="仿宋" w:eastAsia="仿宋" w:hAnsi="仿宋"/>
          <w:spacing w:val="-3"/>
          <w:w w:val="99"/>
          <w:sz w:val="24"/>
          <w:szCs w:val="24"/>
        </w:rPr>
        <w:t>700</w:t>
      </w:r>
      <w:r w:rsidR="00285992" w:rsidRPr="00CA701D">
        <w:rPr>
          <w:rFonts w:ascii="仿宋" w:eastAsia="仿宋" w:hAnsi="仿宋" w:hint="eastAsia"/>
          <w:spacing w:val="-3"/>
          <w:w w:val="99"/>
          <w:sz w:val="24"/>
          <w:szCs w:val="24"/>
        </w:rPr>
        <w:t>m</w:t>
      </w:r>
      <w:r w:rsidRPr="00CA701D">
        <w:rPr>
          <w:rFonts w:ascii="仿宋" w:eastAsia="仿宋" w:hAnsi="仿宋" w:hint="eastAsia"/>
          <w:spacing w:val="-3"/>
          <w:w w:val="99"/>
          <w:sz w:val="24"/>
          <w:szCs w:val="24"/>
        </w:rPr>
        <w:t>m</w:t>
      </w:r>
      <w:r w:rsidR="00285992" w:rsidRPr="00CA701D">
        <w:rPr>
          <w:rFonts w:ascii="仿宋" w:eastAsia="仿宋" w:hAnsi="仿宋" w:hint="eastAsia"/>
          <w:spacing w:val="-3"/>
          <w:w w:val="99"/>
          <w:sz w:val="24"/>
          <w:szCs w:val="24"/>
        </w:rPr>
        <w:t>，地板下净高不低于</w:t>
      </w:r>
      <w:r w:rsidR="00285992" w:rsidRPr="00CA701D">
        <w:rPr>
          <w:rFonts w:ascii="仿宋" w:eastAsia="仿宋" w:hAnsi="仿宋"/>
          <w:spacing w:val="-3"/>
          <w:w w:val="99"/>
          <w:sz w:val="24"/>
          <w:szCs w:val="24"/>
        </w:rPr>
        <w:t>250mm</w:t>
      </w:r>
      <w:r w:rsidRPr="00CA701D">
        <w:rPr>
          <w:rFonts w:ascii="仿宋" w:eastAsia="仿宋" w:hAnsi="仿宋" w:hint="eastAsia"/>
          <w:spacing w:val="-3"/>
          <w:w w:val="99"/>
          <w:sz w:val="24"/>
          <w:szCs w:val="24"/>
        </w:rPr>
        <w:t>。</w:t>
      </w:r>
    </w:p>
    <w:p w14:paraId="6AA8F104" w14:textId="24282BCE" w:rsidR="00C9570A" w:rsidRPr="00CA701D" w:rsidRDefault="001F2EAA" w:rsidP="007F2DB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其中数据中心机房参照B级机房建设标准要求建设，满足IT设备对温湿度、洁净度的要求，延长设备使用寿命。</w:t>
      </w:r>
    </w:p>
    <w:p w14:paraId="6E330922" w14:textId="77777777" w:rsidR="00C9570A" w:rsidRPr="00CA701D" w:rsidRDefault="001F2EAA" w:rsidP="003B3EDE">
      <w:pPr>
        <w:pStyle w:val="a8"/>
        <w:spacing w:before="50" w:line="360" w:lineRule="auto"/>
        <w:ind w:right="507" w:firstLineChars="200" w:firstLine="466"/>
        <w:jc w:val="center"/>
        <w:rPr>
          <w:rFonts w:ascii="仿宋" w:eastAsia="仿宋" w:hAnsi="仿宋"/>
          <w:b/>
          <w:spacing w:val="-3"/>
          <w:w w:val="99"/>
          <w:sz w:val="24"/>
          <w:szCs w:val="24"/>
        </w:rPr>
      </w:pPr>
      <w:r w:rsidRPr="00CA701D">
        <w:rPr>
          <w:rFonts w:ascii="仿宋" w:eastAsia="仿宋" w:hAnsi="仿宋" w:hint="eastAsia"/>
          <w:b/>
          <w:spacing w:val="-3"/>
          <w:w w:val="99"/>
          <w:sz w:val="24"/>
          <w:szCs w:val="24"/>
        </w:rPr>
        <w:t>基础装修需求清单</w:t>
      </w:r>
    </w:p>
    <w:tbl>
      <w:tblPr>
        <w:tblW w:w="5000" w:type="pct"/>
        <w:tblLook w:val="04A0" w:firstRow="1" w:lastRow="0" w:firstColumn="1" w:lastColumn="0" w:noHBand="0" w:noVBand="1"/>
      </w:tblPr>
      <w:tblGrid>
        <w:gridCol w:w="824"/>
        <w:gridCol w:w="713"/>
        <w:gridCol w:w="1611"/>
        <w:gridCol w:w="1013"/>
        <w:gridCol w:w="839"/>
        <w:gridCol w:w="3526"/>
      </w:tblGrid>
      <w:tr w:rsidR="00CA701D" w:rsidRPr="00CA701D" w14:paraId="62F00D8F" w14:textId="77777777">
        <w:trPr>
          <w:trHeight w:val="552"/>
        </w:trPr>
        <w:tc>
          <w:tcPr>
            <w:tcW w:w="483" w:type="pct"/>
            <w:tcBorders>
              <w:top w:val="single" w:sz="8" w:space="0" w:color="auto"/>
              <w:left w:val="single" w:sz="8" w:space="0" w:color="auto"/>
              <w:bottom w:val="single" w:sz="8" w:space="0" w:color="auto"/>
              <w:right w:val="single" w:sz="8" w:space="0" w:color="000000"/>
            </w:tcBorders>
            <w:shd w:val="clear" w:color="000000" w:fill="FFFFFF"/>
            <w:vAlign w:val="center"/>
          </w:tcPr>
          <w:p w14:paraId="36F23FA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序号</w:t>
            </w:r>
          </w:p>
        </w:tc>
        <w:tc>
          <w:tcPr>
            <w:tcW w:w="418" w:type="pct"/>
            <w:tcBorders>
              <w:top w:val="single" w:sz="8" w:space="0" w:color="auto"/>
              <w:left w:val="nil"/>
              <w:bottom w:val="nil"/>
              <w:right w:val="single" w:sz="8" w:space="0" w:color="000000"/>
            </w:tcBorders>
            <w:shd w:val="clear" w:color="000000" w:fill="FFFFFF"/>
            <w:vAlign w:val="center"/>
          </w:tcPr>
          <w:p w14:paraId="0680F5D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子项</w:t>
            </w:r>
          </w:p>
        </w:tc>
        <w:tc>
          <w:tcPr>
            <w:tcW w:w="945" w:type="pct"/>
            <w:tcBorders>
              <w:top w:val="single" w:sz="8" w:space="0" w:color="auto"/>
              <w:left w:val="nil"/>
              <w:bottom w:val="nil"/>
              <w:right w:val="single" w:sz="8" w:space="0" w:color="000000"/>
            </w:tcBorders>
            <w:shd w:val="clear" w:color="000000" w:fill="FFFFFF"/>
            <w:vAlign w:val="center"/>
          </w:tcPr>
          <w:p w14:paraId="1C64CCF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分项</w:t>
            </w:r>
          </w:p>
        </w:tc>
        <w:tc>
          <w:tcPr>
            <w:tcW w:w="594" w:type="pct"/>
            <w:tcBorders>
              <w:top w:val="single" w:sz="8" w:space="0" w:color="auto"/>
              <w:left w:val="nil"/>
              <w:bottom w:val="nil"/>
              <w:right w:val="single" w:sz="8" w:space="0" w:color="000000"/>
            </w:tcBorders>
            <w:shd w:val="clear" w:color="000000" w:fill="FFFFFF"/>
            <w:vAlign w:val="center"/>
          </w:tcPr>
          <w:p w14:paraId="6218FE7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单位</w:t>
            </w:r>
          </w:p>
        </w:tc>
        <w:tc>
          <w:tcPr>
            <w:tcW w:w="492" w:type="pct"/>
            <w:tcBorders>
              <w:top w:val="single" w:sz="8" w:space="0" w:color="auto"/>
              <w:left w:val="nil"/>
              <w:bottom w:val="nil"/>
              <w:right w:val="single" w:sz="8" w:space="0" w:color="000000"/>
            </w:tcBorders>
            <w:shd w:val="clear" w:color="000000" w:fill="FFFFFF"/>
            <w:vAlign w:val="center"/>
          </w:tcPr>
          <w:p w14:paraId="73E7256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数量</w:t>
            </w:r>
          </w:p>
        </w:tc>
        <w:tc>
          <w:tcPr>
            <w:tcW w:w="2069" w:type="pct"/>
            <w:tcBorders>
              <w:top w:val="single" w:sz="8" w:space="0" w:color="auto"/>
              <w:left w:val="nil"/>
              <w:bottom w:val="nil"/>
              <w:right w:val="single" w:sz="4" w:space="0" w:color="auto"/>
            </w:tcBorders>
            <w:shd w:val="clear" w:color="000000" w:fill="FFFFFF"/>
            <w:vAlign w:val="center"/>
          </w:tcPr>
          <w:p w14:paraId="059291C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技术参数</w:t>
            </w:r>
          </w:p>
        </w:tc>
      </w:tr>
      <w:tr w:rsidR="00CA701D" w:rsidRPr="00CA701D" w14:paraId="3AF9BFB5"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E45079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418" w:type="pct"/>
            <w:vMerge w:val="restart"/>
            <w:tcBorders>
              <w:top w:val="single" w:sz="8" w:space="0" w:color="auto"/>
              <w:left w:val="single" w:sz="8" w:space="0" w:color="auto"/>
              <w:right w:val="single" w:sz="4" w:space="0" w:color="auto"/>
            </w:tcBorders>
            <w:shd w:val="clear" w:color="auto" w:fill="auto"/>
            <w:vAlign w:val="center"/>
          </w:tcPr>
          <w:p w14:paraId="2941AB4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数据中心机房</w:t>
            </w:r>
            <w:proofErr w:type="gramStart"/>
            <w:r w:rsidRPr="00CA701D">
              <w:rPr>
                <w:rFonts w:ascii="仿宋" w:eastAsia="仿宋" w:hAnsi="仿宋" w:cs="宋体" w:hint="eastAsia"/>
                <w:kern w:val="0"/>
                <w:sz w:val="24"/>
                <w:szCs w:val="24"/>
              </w:rPr>
              <w:t>房</w:t>
            </w:r>
            <w:proofErr w:type="gramEnd"/>
            <w:r w:rsidRPr="00CA701D">
              <w:rPr>
                <w:rFonts w:ascii="仿宋" w:eastAsia="仿宋" w:hAnsi="仿宋" w:cs="宋体" w:hint="eastAsia"/>
                <w:kern w:val="0"/>
                <w:sz w:val="24"/>
                <w:szCs w:val="24"/>
              </w:rPr>
              <w:t>装修</w:t>
            </w:r>
          </w:p>
        </w:tc>
        <w:tc>
          <w:tcPr>
            <w:tcW w:w="945" w:type="pct"/>
            <w:tcBorders>
              <w:top w:val="single" w:sz="8" w:space="0" w:color="auto"/>
              <w:left w:val="nil"/>
              <w:bottom w:val="single" w:sz="4" w:space="0" w:color="auto"/>
              <w:right w:val="single" w:sz="4" w:space="0" w:color="auto"/>
            </w:tcBorders>
            <w:shd w:val="clear" w:color="auto" w:fill="auto"/>
            <w:vAlign w:val="center"/>
          </w:tcPr>
          <w:p w14:paraId="5754F18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天花工程</w:t>
            </w:r>
          </w:p>
        </w:tc>
        <w:tc>
          <w:tcPr>
            <w:tcW w:w="594" w:type="pct"/>
            <w:tcBorders>
              <w:top w:val="single" w:sz="8" w:space="0" w:color="auto"/>
              <w:left w:val="nil"/>
              <w:bottom w:val="single" w:sz="4" w:space="0" w:color="auto"/>
              <w:right w:val="single" w:sz="4" w:space="0" w:color="auto"/>
            </w:tcBorders>
            <w:shd w:val="clear" w:color="auto" w:fill="auto"/>
            <w:vAlign w:val="center"/>
          </w:tcPr>
          <w:p w14:paraId="70C291F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w:t>
            </w:r>
          </w:p>
        </w:tc>
        <w:tc>
          <w:tcPr>
            <w:tcW w:w="492" w:type="pct"/>
            <w:tcBorders>
              <w:top w:val="single" w:sz="8" w:space="0" w:color="auto"/>
              <w:left w:val="nil"/>
              <w:bottom w:val="single" w:sz="4" w:space="0" w:color="auto"/>
              <w:right w:val="single" w:sz="4" w:space="0" w:color="auto"/>
            </w:tcBorders>
            <w:shd w:val="clear" w:color="auto" w:fill="auto"/>
            <w:vAlign w:val="center"/>
          </w:tcPr>
          <w:p w14:paraId="7367C83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135</w:t>
            </w:r>
          </w:p>
        </w:tc>
        <w:tc>
          <w:tcPr>
            <w:tcW w:w="2069" w:type="pct"/>
            <w:tcBorders>
              <w:top w:val="single" w:sz="8" w:space="0" w:color="auto"/>
              <w:left w:val="nil"/>
              <w:bottom w:val="single" w:sz="4" w:space="0" w:color="auto"/>
              <w:right w:val="single" w:sz="4" w:space="0" w:color="auto"/>
            </w:tcBorders>
            <w:shd w:val="clear" w:color="auto" w:fill="auto"/>
            <w:vAlign w:val="center"/>
          </w:tcPr>
          <w:p w14:paraId="6F77D0A5"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1、顶面基层处理，刷防尘漆，</w:t>
            </w:r>
          </w:p>
          <w:p w14:paraId="628C49D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2、轻钢龙骨微孔铝扣板天花600*600mm,厚度≥0.8mm</w:t>
            </w:r>
          </w:p>
        </w:tc>
      </w:tr>
      <w:tr w:rsidR="00CA701D" w:rsidRPr="00CA701D" w14:paraId="72953B89"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A3C4D3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418" w:type="pct"/>
            <w:vMerge/>
            <w:tcBorders>
              <w:left w:val="single" w:sz="8" w:space="0" w:color="auto"/>
              <w:right w:val="single" w:sz="4" w:space="0" w:color="auto"/>
            </w:tcBorders>
            <w:vAlign w:val="center"/>
          </w:tcPr>
          <w:p w14:paraId="166BBF68"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3E9AACA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地面工程</w:t>
            </w:r>
          </w:p>
        </w:tc>
        <w:tc>
          <w:tcPr>
            <w:tcW w:w="594" w:type="pct"/>
            <w:tcBorders>
              <w:top w:val="nil"/>
              <w:left w:val="nil"/>
              <w:bottom w:val="single" w:sz="4" w:space="0" w:color="auto"/>
              <w:right w:val="single" w:sz="4" w:space="0" w:color="auto"/>
            </w:tcBorders>
            <w:shd w:val="clear" w:color="auto" w:fill="auto"/>
            <w:vAlign w:val="center"/>
          </w:tcPr>
          <w:p w14:paraId="4EDD910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w:t>
            </w:r>
          </w:p>
        </w:tc>
        <w:tc>
          <w:tcPr>
            <w:tcW w:w="492" w:type="pct"/>
            <w:tcBorders>
              <w:top w:val="nil"/>
              <w:left w:val="nil"/>
              <w:bottom w:val="single" w:sz="4" w:space="0" w:color="auto"/>
              <w:right w:val="single" w:sz="4" w:space="0" w:color="auto"/>
            </w:tcBorders>
            <w:shd w:val="clear" w:color="auto" w:fill="auto"/>
            <w:vAlign w:val="center"/>
          </w:tcPr>
          <w:p w14:paraId="2510982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135</w:t>
            </w:r>
          </w:p>
        </w:tc>
        <w:tc>
          <w:tcPr>
            <w:tcW w:w="2069" w:type="pct"/>
            <w:tcBorders>
              <w:top w:val="nil"/>
              <w:left w:val="nil"/>
              <w:bottom w:val="single" w:sz="4" w:space="0" w:color="auto"/>
              <w:right w:val="single" w:sz="4" w:space="0" w:color="auto"/>
            </w:tcBorders>
            <w:shd w:val="clear" w:color="auto" w:fill="auto"/>
            <w:vAlign w:val="center"/>
          </w:tcPr>
          <w:p w14:paraId="08A9B9E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w:t>
            </w:r>
            <w:r w:rsidR="0072363B" w:rsidRPr="00CA701D">
              <w:rPr>
                <w:rFonts w:ascii="仿宋" w:eastAsia="仿宋" w:hAnsi="仿宋" w:cs="宋体" w:hint="eastAsia"/>
                <w:kern w:val="0"/>
                <w:sz w:val="24"/>
                <w:szCs w:val="24"/>
              </w:rPr>
              <w:t>、自流平地面找平，防静电漆，保温棉，防水处理</w:t>
            </w:r>
          </w:p>
          <w:p w14:paraId="724DB36C" w14:textId="1845C723"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w:t>
            </w:r>
            <w:r w:rsidR="007F2DBE" w:rsidRPr="00CA701D">
              <w:rPr>
                <w:rFonts w:ascii="仿宋" w:eastAsia="仿宋" w:hAnsi="仿宋" w:cs="宋体" w:hint="eastAsia"/>
                <w:kern w:val="0"/>
                <w:sz w:val="24"/>
                <w:szCs w:val="24"/>
              </w:rPr>
              <w:t>、</w:t>
            </w:r>
            <w:proofErr w:type="gramStart"/>
            <w:r w:rsidR="007F2DBE" w:rsidRPr="00CA701D">
              <w:rPr>
                <w:rFonts w:ascii="仿宋" w:eastAsia="仿宋" w:hAnsi="仿宋" w:cs="宋体" w:hint="eastAsia"/>
                <w:kern w:val="0"/>
                <w:sz w:val="24"/>
                <w:szCs w:val="24"/>
              </w:rPr>
              <w:t>硫酸钙防静电</w:t>
            </w:r>
            <w:proofErr w:type="gramEnd"/>
            <w:r w:rsidR="007F2DBE" w:rsidRPr="00CA701D">
              <w:rPr>
                <w:rFonts w:ascii="仿宋" w:eastAsia="仿宋" w:hAnsi="仿宋" w:cs="宋体" w:hint="eastAsia"/>
                <w:kern w:val="0"/>
                <w:sz w:val="24"/>
                <w:szCs w:val="24"/>
              </w:rPr>
              <w:t>地板</w:t>
            </w:r>
            <w:r w:rsidRPr="00CA701D">
              <w:rPr>
                <w:rFonts w:ascii="仿宋" w:eastAsia="仿宋" w:hAnsi="仿宋" w:cs="宋体" w:hint="eastAsia"/>
                <w:kern w:val="0"/>
                <w:sz w:val="24"/>
                <w:szCs w:val="24"/>
              </w:rPr>
              <w:t>600*600*32mm</w:t>
            </w:r>
          </w:p>
          <w:p w14:paraId="29E934A4"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3、入户台阶及坡道制作</w:t>
            </w:r>
          </w:p>
        </w:tc>
      </w:tr>
      <w:tr w:rsidR="00CA701D" w:rsidRPr="00CA701D" w14:paraId="6A0BA40F"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219ED4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418" w:type="pct"/>
            <w:vMerge/>
            <w:tcBorders>
              <w:left w:val="single" w:sz="8" w:space="0" w:color="auto"/>
              <w:right w:val="single" w:sz="4" w:space="0" w:color="auto"/>
            </w:tcBorders>
            <w:vAlign w:val="center"/>
          </w:tcPr>
          <w:p w14:paraId="17B1B0F7"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16DEAF3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墙面工程</w:t>
            </w:r>
          </w:p>
        </w:tc>
        <w:tc>
          <w:tcPr>
            <w:tcW w:w="594" w:type="pct"/>
            <w:tcBorders>
              <w:top w:val="nil"/>
              <w:left w:val="nil"/>
              <w:bottom w:val="single" w:sz="4" w:space="0" w:color="auto"/>
              <w:right w:val="single" w:sz="4" w:space="0" w:color="auto"/>
            </w:tcBorders>
            <w:shd w:val="clear" w:color="auto" w:fill="auto"/>
            <w:vAlign w:val="center"/>
          </w:tcPr>
          <w:p w14:paraId="77F5001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w:t>
            </w:r>
          </w:p>
        </w:tc>
        <w:tc>
          <w:tcPr>
            <w:tcW w:w="492" w:type="pct"/>
            <w:tcBorders>
              <w:top w:val="nil"/>
              <w:left w:val="nil"/>
              <w:bottom w:val="single" w:sz="4" w:space="0" w:color="auto"/>
              <w:right w:val="single" w:sz="4" w:space="0" w:color="auto"/>
            </w:tcBorders>
            <w:shd w:val="clear" w:color="auto" w:fill="auto"/>
            <w:vAlign w:val="center"/>
          </w:tcPr>
          <w:p w14:paraId="0D1138CB" w14:textId="77777777" w:rsidR="00C9570A" w:rsidRPr="00CA701D" w:rsidRDefault="001F2EAA" w:rsidP="00937A8E">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224.</w:t>
            </w:r>
            <w:r w:rsidR="00937A8E" w:rsidRPr="00CA701D">
              <w:rPr>
                <w:rFonts w:ascii="仿宋" w:eastAsia="仿宋" w:hAnsi="仿宋" w:cs="宋体"/>
                <w:kern w:val="0"/>
                <w:sz w:val="24"/>
                <w:szCs w:val="24"/>
              </w:rPr>
              <w:t>3</w:t>
            </w:r>
          </w:p>
        </w:tc>
        <w:tc>
          <w:tcPr>
            <w:tcW w:w="2069" w:type="pct"/>
            <w:tcBorders>
              <w:top w:val="nil"/>
              <w:left w:val="nil"/>
              <w:bottom w:val="single" w:sz="4" w:space="0" w:color="auto"/>
              <w:right w:val="single" w:sz="4" w:space="0" w:color="auto"/>
            </w:tcBorders>
            <w:shd w:val="clear" w:color="auto" w:fill="auto"/>
            <w:vAlign w:val="center"/>
          </w:tcPr>
          <w:p w14:paraId="68BC6D54"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w:t>
            </w:r>
            <w:r w:rsidR="007523E3" w:rsidRPr="00CA701D">
              <w:rPr>
                <w:rFonts w:ascii="仿宋" w:eastAsia="仿宋" w:hAnsi="仿宋" w:cs="宋体" w:hint="eastAsia"/>
                <w:kern w:val="0"/>
                <w:sz w:val="24"/>
                <w:szCs w:val="24"/>
              </w:rPr>
              <w:t>、轻钢龙骨复合石膏板墙板面层，岩棉填充</w:t>
            </w:r>
          </w:p>
          <w:p w14:paraId="1FBB2874"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2、不锈钢踢脚线等</w:t>
            </w:r>
          </w:p>
        </w:tc>
      </w:tr>
      <w:tr w:rsidR="00CA701D" w:rsidRPr="00CA701D" w14:paraId="1180CBCA"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5BA1BCF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418" w:type="pct"/>
            <w:vMerge/>
            <w:tcBorders>
              <w:left w:val="single" w:sz="8" w:space="0" w:color="auto"/>
              <w:right w:val="single" w:sz="4" w:space="0" w:color="auto"/>
            </w:tcBorders>
            <w:vAlign w:val="center"/>
          </w:tcPr>
          <w:p w14:paraId="66DA8686"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6867B11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电气工程</w:t>
            </w:r>
          </w:p>
        </w:tc>
        <w:tc>
          <w:tcPr>
            <w:tcW w:w="594" w:type="pct"/>
            <w:tcBorders>
              <w:top w:val="nil"/>
              <w:left w:val="nil"/>
              <w:bottom w:val="single" w:sz="4" w:space="0" w:color="auto"/>
              <w:right w:val="single" w:sz="4" w:space="0" w:color="auto"/>
            </w:tcBorders>
            <w:shd w:val="clear" w:color="auto" w:fill="auto"/>
            <w:vAlign w:val="center"/>
          </w:tcPr>
          <w:p w14:paraId="6D02E86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single" w:sz="4" w:space="0" w:color="auto"/>
              <w:right w:val="single" w:sz="4" w:space="0" w:color="auto"/>
            </w:tcBorders>
            <w:shd w:val="clear" w:color="auto" w:fill="auto"/>
            <w:vAlign w:val="center"/>
          </w:tcPr>
          <w:p w14:paraId="239B623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1B1459F6" w14:textId="706E1AF6"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1、JDG25电气配管</w:t>
            </w:r>
            <w:r w:rsidR="007F2DBE" w:rsidRPr="00CA701D">
              <w:rPr>
                <w:rFonts w:ascii="仿宋" w:eastAsia="仿宋" w:hAnsi="仿宋" w:hint="eastAsia"/>
                <w:sz w:val="24"/>
                <w:szCs w:val="24"/>
              </w:rPr>
              <w:t>≥</w:t>
            </w:r>
            <w:r w:rsidRPr="00CA701D">
              <w:rPr>
                <w:rFonts w:ascii="仿宋" w:eastAsia="仿宋" w:hAnsi="仿宋" w:hint="eastAsia"/>
                <w:sz w:val="24"/>
                <w:szCs w:val="24"/>
              </w:rPr>
              <w:t>210m</w:t>
            </w:r>
          </w:p>
          <w:p w14:paraId="76CBF4C0" w14:textId="228E1E2E"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2、600*600mmLED平板灯</w:t>
            </w:r>
            <w:r w:rsidR="007F2DBE" w:rsidRPr="00CA701D">
              <w:rPr>
                <w:rFonts w:ascii="仿宋" w:eastAsia="仿宋" w:hAnsi="仿宋" w:hint="eastAsia"/>
                <w:sz w:val="24"/>
                <w:szCs w:val="24"/>
              </w:rPr>
              <w:t>≥</w:t>
            </w:r>
            <w:r w:rsidRPr="00CA701D">
              <w:rPr>
                <w:rFonts w:ascii="仿宋" w:eastAsia="仿宋" w:hAnsi="仿宋" w:hint="eastAsia"/>
                <w:sz w:val="24"/>
                <w:szCs w:val="24"/>
              </w:rPr>
              <w:t>30个</w:t>
            </w:r>
          </w:p>
          <w:p w14:paraId="09796769" w14:textId="18FD9053"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 xml:space="preserve">3、工业连接器32A  </w:t>
            </w:r>
            <w:r w:rsidR="007F2DBE" w:rsidRPr="00CA701D">
              <w:rPr>
                <w:rFonts w:ascii="仿宋" w:eastAsia="仿宋" w:hAnsi="仿宋" w:hint="eastAsia"/>
                <w:sz w:val="24"/>
                <w:szCs w:val="24"/>
              </w:rPr>
              <w:t>≥</w:t>
            </w:r>
            <w:r w:rsidRPr="00CA701D">
              <w:rPr>
                <w:rFonts w:ascii="仿宋" w:eastAsia="仿宋" w:hAnsi="仿宋" w:hint="eastAsia"/>
                <w:sz w:val="24"/>
                <w:szCs w:val="24"/>
              </w:rPr>
              <w:t>80个</w:t>
            </w:r>
          </w:p>
        </w:tc>
      </w:tr>
      <w:tr w:rsidR="00CA701D" w:rsidRPr="00CA701D" w14:paraId="1643FEA8"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516B10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p>
        </w:tc>
        <w:tc>
          <w:tcPr>
            <w:tcW w:w="418" w:type="pct"/>
            <w:vMerge/>
            <w:tcBorders>
              <w:left w:val="single" w:sz="8" w:space="0" w:color="auto"/>
              <w:right w:val="single" w:sz="4" w:space="0" w:color="auto"/>
            </w:tcBorders>
            <w:vAlign w:val="center"/>
          </w:tcPr>
          <w:p w14:paraId="2292B05D"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7084B08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给排水工程</w:t>
            </w:r>
          </w:p>
        </w:tc>
        <w:tc>
          <w:tcPr>
            <w:tcW w:w="594" w:type="pct"/>
            <w:tcBorders>
              <w:top w:val="nil"/>
              <w:left w:val="nil"/>
              <w:bottom w:val="single" w:sz="4" w:space="0" w:color="auto"/>
              <w:right w:val="single" w:sz="4" w:space="0" w:color="auto"/>
            </w:tcBorders>
            <w:shd w:val="clear" w:color="auto" w:fill="auto"/>
            <w:vAlign w:val="center"/>
          </w:tcPr>
          <w:p w14:paraId="2D76307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single" w:sz="4" w:space="0" w:color="auto"/>
              <w:right w:val="single" w:sz="4" w:space="0" w:color="auto"/>
            </w:tcBorders>
            <w:shd w:val="clear" w:color="auto" w:fill="auto"/>
            <w:vAlign w:val="center"/>
          </w:tcPr>
          <w:p w14:paraId="2A2D5EC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299AD310" w14:textId="5448A0C2"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1、PPR20给水管</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85m，PVC排水</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30m</w:t>
            </w:r>
          </w:p>
          <w:p w14:paraId="339FD891" w14:textId="77777777" w:rsidR="00C9570A" w:rsidRPr="00CA701D" w:rsidRDefault="001F2EAA">
            <w:pPr>
              <w:spacing w:line="400" w:lineRule="exact"/>
              <w:rPr>
                <w:rFonts w:ascii="仿宋" w:eastAsia="仿宋" w:hAnsi="仿宋"/>
                <w:sz w:val="24"/>
                <w:szCs w:val="24"/>
              </w:rPr>
            </w:pPr>
            <w:r w:rsidRPr="00CA701D">
              <w:rPr>
                <w:rFonts w:ascii="仿宋" w:eastAsia="仿宋" w:hAnsi="仿宋" w:hint="eastAsia"/>
                <w:sz w:val="24"/>
                <w:szCs w:val="24"/>
              </w:rPr>
              <w:t>2、安装及热熔连接</w:t>
            </w:r>
          </w:p>
        </w:tc>
      </w:tr>
      <w:tr w:rsidR="00CA701D" w:rsidRPr="00CA701D" w14:paraId="550DF975"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498D2D8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w:t>
            </w:r>
          </w:p>
        </w:tc>
        <w:tc>
          <w:tcPr>
            <w:tcW w:w="418" w:type="pct"/>
            <w:vMerge/>
            <w:tcBorders>
              <w:left w:val="single" w:sz="8" w:space="0" w:color="auto"/>
              <w:right w:val="single" w:sz="4" w:space="0" w:color="auto"/>
            </w:tcBorders>
            <w:vAlign w:val="center"/>
          </w:tcPr>
          <w:p w14:paraId="48194EBE"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0DEEA4A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门窗工程</w:t>
            </w:r>
          </w:p>
        </w:tc>
        <w:tc>
          <w:tcPr>
            <w:tcW w:w="594" w:type="pct"/>
            <w:tcBorders>
              <w:top w:val="nil"/>
              <w:left w:val="nil"/>
              <w:bottom w:val="single" w:sz="4" w:space="0" w:color="auto"/>
              <w:right w:val="single" w:sz="4" w:space="0" w:color="auto"/>
            </w:tcBorders>
            <w:shd w:val="clear" w:color="auto" w:fill="auto"/>
            <w:vAlign w:val="center"/>
          </w:tcPr>
          <w:p w14:paraId="172FFF3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single" w:sz="4" w:space="0" w:color="auto"/>
              <w:right w:val="single" w:sz="4" w:space="0" w:color="auto"/>
            </w:tcBorders>
            <w:shd w:val="clear" w:color="auto" w:fill="auto"/>
            <w:vAlign w:val="center"/>
          </w:tcPr>
          <w:p w14:paraId="275E218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6138A48F"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1、轻钢龙骨12cm厚埃</w:t>
            </w:r>
            <w:proofErr w:type="gramStart"/>
            <w:r w:rsidRPr="00CA701D">
              <w:rPr>
                <w:rFonts w:ascii="仿宋" w:eastAsia="仿宋" w:hAnsi="仿宋" w:cs="宋体" w:hint="eastAsia"/>
                <w:kern w:val="0"/>
                <w:sz w:val="24"/>
                <w:szCs w:val="24"/>
              </w:rPr>
              <w:t>特</w:t>
            </w:r>
            <w:proofErr w:type="gramEnd"/>
            <w:r w:rsidRPr="00CA701D">
              <w:rPr>
                <w:rFonts w:ascii="仿宋" w:eastAsia="仿宋" w:hAnsi="仿宋" w:cs="宋体" w:hint="eastAsia"/>
                <w:kern w:val="0"/>
                <w:sz w:val="24"/>
                <w:szCs w:val="24"/>
              </w:rPr>
              <w:t>板                                       2、填充岩棉密封窗，玻璃贴反射膜</w:t>
            </w:r>
          </w:p>
        </w:tc>
      </w:tr>
      <w:tr w:rsidR="00CA701D" w:rsidRPr="00CA701D" w14:paraId="76260899"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427F2D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7</w:t>
            </w:r>
          </w:p>
        </w:tc>
        <w:tc>
          <w:tcPr>
            <w:tcW w:w="418" w:type="pct"/>
            <w:vMerge/>
            <w:tcBorders>
              <w:left w:val="single" w:sz="8" w:space="0" w:color="auto"/>
              <w:right w:val="single" w:sz="4" w:space="0" w:color="auto"/>
            </w:tcBorders>
            <w:vAlign w:val="center"/>
          </w:tcPr>
          <w:p w14:paraId="5B9C0D2D"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0CB266D8"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hint="eastAsia"/>
                <w:sz w:val="24"/>
                <w:szCs w:val="24"/>
              </w:rPr>
              <w:t>承重散力架</w:t>
            </w:r>
            <w:proofErr w:type="gramEnd"/>
          </w:p>
        </w:tc>
        <w:tc>
          <w:tcPr>
            <w:tcW w:w="594" w:type="pct"/>
            <w:tcBorders>
              <w:top w:val="nil"/>
              <w:left w:val="nil"/>
              <w:bottom w:val="single" w:sz="4" w:space="0" w:color="auto"/>
              <w:right w:val="single" w:sz="4" w:space="0" w:color="auto"/>
            </w:tcBorders>
            <w:shd w:val="clear" w:color="auto" w:fill="auto"/>
            <w:vAlign w:val="center"/>
          </w:tcPr>
          <w:p w14:paraId="33202AB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hint="eastAsia"/>
                <w:sz w:val="24"/>
                <w:szCs w:val="24"/>
              </w:rPr>
              <w:t>项</w:t>
            </w:r>
          </w:p>
        </w:tc>
        <w:tc>
          <w:tcPr>
            <w:tcW w:w="492" w:type="pct"/>
            <w:tcBorders>
              <w:top w:val="nil"/>
              <w:left w:val="nil"/>
              <w:bottom w:val="single" w:sz="4" w:space="0" w:color="auto"/>
              <w:right w:val="single" w:sz="4" w:space="0" w:color="auto"/>
            </w:tcBorders>
            <w:shd w:val="clear" w:color="auto" w:fill="auto"/>
            <w:vAlign w:val="center"/>
          </w:tcPr>
          <w:p w14:paraId="741445F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48CCDC23" w14:textId="77777777" w:rsidR="00C9570A" w:rsidRPr="00CA701D" w:rsidRDefault="001F2EAA" w:rsidP="00C006E3">
            <w:pPr>
              <w:widowControl/>
              <w:spacing w:line="400" w:lineRule="exact"/>
              <w:jc w:val="left"/>
              <w:rPr>
                <w:rFonts w:ascii="仿宋" w:eastAsia="仿宋" w:hAnsi="仿宋" w:cs="宋体"/>
                <w:kern w:val="0"/>
                <w:sz w:val="24"/>
                <w:szCs w:val="24"/>
              </w:rPr>
            </w:pPr>
            <w:r w:rsidRPr="00CA701D">
              <w:rPr>
                <w:rFonts w:ascii="仿宋" w:eastAsia="仿宋" w:hAnsi="仿宋" w:hint="eastAsia"/>
                <w:sz w:val="24"/>
                <w:szCs w:val="24"/>
              </w:rPr>
              <w:t>80</w:t>
            </w:r>
            <w:r w:rsidR="00C006E3" w:rsidRPr="00CA701D">
              <w:rPr>
                <w:rFonts w:ascii="仿宋" w:eastAsia="仿宋" w:hAnsi="仿宋"/>
                <w:sz w:val="24"/>
                <w:szCs w:val="24"/>
              </w:rPr>
              <w:t>#</w:t>
            </w:r>
            <w:r w:rsidRPr="00CA701D">
              <w:rPr>
                <w:rFonts w:ascii="仿宋" w:eastAsia="仿宋" w:hAnsi="仿宋" w:hint="eastAsia"/>
                <w:sz w:val="24"/>
                <w:szCs w:val="24"/>
              </w:rPr>
              <w:t>槽钢</w:t>
            </w:r>
            <w:r w:rsidR="00C006E3" w:rsidRPr="00CA701D">
              <w:rPr>
                <w:rFonts w:ascii="仿宋" w:eastAsia="仿宋" w:hAnsi="仿宋" w:hint="eastAsia"/>
                <w:sz w:val="24"/>
                <w:szCs w:val="24"/>
              </w:rPr>
              <w:t>，国标，防锈处理</w:t>
            </w:r>
          </w:p>
        </w:tc>
      </w:tr>
      <w:tr w:rsidR="00CA701D" w:rsidRPr="00CA701D" w14:paraId="0F0E22AB"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C24C64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8</w:t>
            </w:r>
          </w:p>
        </w:tc>
        <w:tc>
          <w:tcPr>
            <w:tcW w:w="418" w:type="pct"/>
            <w:vMerge/>
            <w:tcBorders>
              <w:left w:val="single" w:sz="8" w:space="0" w:color="auto"/>
              <w:right w:val="single" w:sz="4" w:space="0" w:color="auto"/>
            </w:tcBorders>
            <w:vAlign w:val="center"/>
          </w:tcPr>
          <w:p w14:paraId="19D74C77"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739D2D5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hint="eastAsia"/>
                <w:sz w:val="24"/>
                <w:szCs w:val="24"/>
              </w:rPr>
              <w:t>机柜、空调承重支架</w:t>
            </w:r>
          </w:p>
        </w:tc>
        <w:tc>
          <w:tcPr>
            <w:tcW w:w="594" w:type="pct"/>
            <w:tcBorders>
              <w:top w:val="nil"/>
              <w:left w:val="nil"/>
              <w:bottom w:val="single" w:sz="4" w:space="0" w:color="auto"/>
              <w:right w:val="single" w:sz="4" w:space="0" w:color="auto"/>
            </w:tcBorders>
            <w:shd w:val="clear" w:color="auto" w:fill="auto"/>
            <w:vAlign w:val="center"/>
          </w:tcPr>
          <w:p w14:paraId="6FE0968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hint="eastAsia"/>
                <w:sz w:val="24"/>
                <w:szCs w:val="24"/>
              </w:rPr>
              <w:t>组</w:t>
            </w:r>
          </w:p>
        </w:tc>
        <w:tc>
          <w:tcPr>
            <w:tcW w:w="492" w:type="pct"/>
            <w:tcBorders>
              <w:top w:val="nil"/>
              <w:left w:val="nil"/>
              <w:bottom w:val="single" w:sz="4" w:space="0" w:color="auto"/>
              <w:right w:val="single" w:sz="4" w:space="0" w:color="auto"/>
            </w:tcBorders>
            <w:shd w:val="clear" w:color="auto" w:fill="auto"/>
            <w:vAlign w:val="center"/>
          </w:tcPr>
          <w:p w14:paraId="15FC917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15664267" w14:textId="77777777" w:rsidR="00C9570A" w:rsidRPr="00CA701D" w:rsidRDefault="001F2EAA" w:rsidP="00C006E3">
            <w:pPr>
              <w:widowControl/>
              <w:spacing w:line="400" w:lineRule="exact"/>
              <w:jc w:val="left"/>
              <w:rPr>
                <w:rFonts w:ascii="仿宋" w:eastAsia="仿宋" w:hAnsi="仿宋" w:cs="宋体"/>
                <w:kern w:val="0"/>
                <w:sz w:val="24"/>
                <w:szCs w:val="24"/>
              </w:rPr>
            </w:pPr>
            <w:r w:rsidRPr="00CA701D">
              <w:rPr>
                <w:rFonts w:ascii="仿宋" w:eastAsia="仿宋" w:hAnsi="仿宋" w:hint="eastAsia"/>
                <w:sz w:val="24"/>
                <w:szCs w:val="24"/>
              </w:rPr>
              <w:t>每组20柜位，</w:t>
            </w:r>
            <w:r w:rsidR="00C006E3" w:rsidRPr="00CA701D">
              <w:rPr>
                <w:rFonts w:ascii="仿宋" w:eastAsia="仿宋" w:hAnsi="仿宋" w:hint="eastAsia"/>
                <w:sz w:val="24"/>
                <w:szCs w:val="24"/>
              </w:rPr>
              <w:t xml:space="preserve"> </w:t>
            </w:r>
            <w:r w:rsidRPr="00CA701D">
              <w:rPr>
                <w:rFonts w:ascii="仿宋" w:eastAsia="仿宋" w:hAnsi="仿宋" w:hint="eastAsia"/>
                <w:sz w:val="24"/>
                <w:szCs w:val="24"/>
              </w:rPr>
              <w:t>6#槽钢</w:t>
            </w:r>
            <w:r w:rsidR="00C006E3" w:rsidRPr="00CA701D">
              <w:rPr>
                <w:rFonts w:ascii="仿宋" w:eastAsia="仿宋" w:hAnsi="仿宋" w:hint="eastAsia"/>
                <w:sz w:val="24"/>
                <w:szCs w:val="24"/>
              </w:rPr>
              <w:t>，国标，防锈处理</w:t>
            </w:r>
          </w:p>
        </w:tc>
      </w:tr>
      <w:tr w:rsidR="00CA701D" w:rsidRPr="00CA701D" w14:paraId="243A3A46"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C54A4E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9</w:t>
            </w:r>
          </w:p>
        </w:tc>
        <w:tc>
          <w:tcPr>
            <w:tcW w:w="418" w:type="pct"/>
            <w:vMerge/>
            <w:tcBorders>
              <w:left w:val="single" w:sz="8" w:space="0" w:color="auto"/>
              <w:bottom w:val="single" w:sz="8" w:space="0" w:color="000000"/>
              <w:right w:val="single" w:sz="4" w:space="0" w:color="auto"/>
            </w:tcBorders>
            <w:vAlign w:val="center"/>
          </w:tcPr>
          <w:p w14:paraId="46472741"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32B9D3B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hint="eastAsia"/>
                <w:sz w:val="24"/>
                <w:szCs w:val="24"/>
              </w:rPr>
              <w:t>配电柜承重支架</w:t>
            </w:r>
          </w:p>
        </w:tc>
        <w:tc>
          <w:tcPr>
            <w:tcW w:w="594" w:type="pct"/>
            <w:tcBorders>
              <w:top w:val="nil"/>
              <w:left w:val="nil"/>
              <w:bottom w:val="single" w:sz="4" w:space="0" w:color="auto"/>
              <w:right w:val="single" w:sz="4" w:space="0" w:color="auto"/>
            </w:tcBorders>
            <w:shd w:val="clear" w:color="auto" w:fill="auto"/>
            <w:vAlign w:val="center"/>
          </w:tcPr>
          <w:p w14:paraId="1DFAD01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hint="eastAsia"/>
                <w:sz w:val="24"/>
                <w:szCs w:val="24"/>
              </w:rPr>
              <w:t>组</w:t>
            </w:r>
          </w:p>
        </w:tc>
        <w:tc>
          <w:tcPr>
            <w:tcW w:w="492" w:type="pct"/>
            <w:tcBorders>
              <w:top w:val="nil"/>
              <w:left w:val="nil"/>
              <w:bottom w:val="single" w:sz="4" w:space="0" w:color="auto"/>
              <w:right w:val="single" w:sz="4" w:space="0" w:color="auto"/>
            </w:tcBorders>
            <w:shd w:val="clear" w:color="auto" w:fill="auto"/>
            <w:vAlign w:val="center"/>
          </w:tcPr>
          <w:p w14:paraId="3A0D00C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1FE4B68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hint="eastAsia"/>
                <w:sz w:val="24"/>
                <w:szCs w:val="24"/>
              </w:rPr>
              <w:t>6柜位，</w:t>
            </w:r>
            <w:r w:rsidR="00C006E3" w:rsidRPr="00CA701D">
              <w:rPr>
                <w:rFonts w:ascii="仿宋" w:eastAsia="仿宋" w:hAnsi="仿宋" w:hint="eastAsia"/>
                <w:sz w:val="24"/>
                <w:szCs w:val="24"/>
              </w:rPr>
              <w:t>6#槽钢，国标，防锈处理</w:t>
            </w:r>
          </w:p>
        </w:tc>
      </w:tr>
      <w:tr w:rsidR="00CA701D" w:rsidRPr="00CA701D" w14:paraId="5D53D929"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8DA46E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w:t>
            </w:r>
          </w:p>
        </w:tc>
        <w:tc>
          <w:tcPr>
            <w:tcW w:w="418" w:type="pct"/>
            <w:vMerge w:val="restart"/>
            <w:tcBorders>
              <w:top w:val="nil"/>
              <w:left w:val="single" w:sz="8" w:space="0" w:color="auto"/>
              <w:bottom w:val="single" w:sz="8" w:space="0" w:color="000000"/>
              <w:right w:val="single" w:sz="4" w:space="0" w:color="auto"/>
            </w:tcBorders>
            <w:shd w:val="clear" w:color="auto" w:fill="auto"/>
            <w:vAlign w:val="center"/>
          </w:tcPr>
          <w:p w14:paraId="18DDE91A"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灾备机房</w:t>
            </w:r>
            <w:proofErr w:type="gramEnd"/>
            <w:r w:rsidRPr="00CA701D">
              <w:rPr>
                <w:rFonts w:ascii="仿宋" w:eastAsia="仿宋" w:hAnsi="仿宋" w:cs="宋体" w:hint="eastAsia"/>
                <w:kern w:val="0"/>
                <w:sz w:val="24"/>
                <w:szCs w:val="24"/>
              </w:rPr>
              <w:t>基础装修</w:t>
            </w:r>
          </w:p>
        </w:tc>
        <w:tc>
          <w:tcPr>
            <w:tcW w:w="945" w:type="pct"/>
            <w:tcBorders>
              <w:top w:val="single" w:sz="8" w:space="0" w:color="auto"/>
              <w:left w:val="nil"/>
              <w:bottom w:val="single" w:sz="4" w:space="0" w:color="auto"/>
              <w:right w:val="single" w:sz="4" w:space="0" w:color="auto"/>
            </w:tcBorders>
            <w:shd w:val="clear" w:color="auto" w:fill="auto"/>
            <w:vAlign w:val="center"/>
          </w:tcPr>
          <w:p w14:paraId="1444493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拆除工程</w:t>
            </w:r>
          </w:p>
        </w:tc>
        <w:tc>
          <w:tcPr>
            <w:tcW w:w="594" w:type="pct"/>
            <w:tcBorders>
              <w:top w:val="single" w:sz="8" w:space="0" w:color="auto"/>
              <w:left w:val="nil"/>
              <w:bottom w:val="single" w:sz="4" w:space="0" w:color="auto"/>
              <w:right w:val="single" w:sz="4" w:space="0" w:color="auto"/>
            </w:tcBorders>
            <w:shd w:val="clear" w:color="auto" w:fill="auto"/>
            <w:vAlign w:val="center"/>
          </w:tcPr>
          <w:p w14:paraId="1ABA64E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single" w:sz="8" w:space="0" w:color="auto"/>
              <w:left w:val="nil"/>
              <w:bottom w:val="single" w:sz="4" w:space="0" w:color="auto"/>
              <w:right w:val="single" w:sz="4" w:space="0" w:color="auto"/>
            </w:tcBorders>
            <w:shd w:val="clear" w:color="auto" w:fill="auto"/>
            <w:vAlign w:val="center"/>
          </w:tcPr>
          <w:p w14:paraId="7BBCDCA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single" w:sz="8" w:space="0" w:color="auto"/>
              <w:left w:val="nil"/>
              <w:bottom w:val="single" w:sz="4" w:space="0" w:color="auto"/>
              <w:right w:val="single" w:sz="4" w:space="0" w:color="auto"/>
            </w:tcBorders>
            <w:shd w:val="clear" w:color="auto" w:fill="auto"/>
            <w:vAlign w:val="center"/>
          </w:tcPr>
          <w:p w14:paraId="176A1FD4"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原基础装修全部拆除，垃圾清运</w:t>
            </w:r>
          </w:p>
        </w:tc>
      </w:tr>
      <w:tr w:rsidR="00CA701D" w:rsidRPr="00CA701D" w14:paraId="2ECDB984"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4BEEF3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11</w:t>
            </w:r>
          </w:p>
        </w:tc>
        <w:tc>
          <w:tcPr>
            <w:tcW w:w="418" w:type="pct"/>
            <w:vMerge/>
            <w:tcBorders>
              <w:top w:val="nil"/>
              <w:left w:val="single" w:sz="8" w:space="0" w:color="auto"/>
              <w:bottom w:val="single" w:sz="8" w:space="0" w:color="000000"/>
              <w:right w:val="single" w:sz="4" w:space="0" w:color="auto"/>
            </w:tcBorders>
            <w:vAlign w:val="center"/>
          </w:tcPr>
          <w:p w14:paraId="5BEC9581"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1E30656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天花工程</w:t>
            </w:r>
          </w:p>
        </w:tc>
        <w:tc>
          <w:tcPr>
            <w:tcW w:w="594" w:type="pct"/>
            <w:tcBorders>
              <w:top w:val="nil"/>
              <w:left w:val="nil"/>
              <w:bottom w:val="single" w:sz="4" w:space="0" w:color="auto"/>
              <w:right w:val="single" w:sz="4" w:space="0" w:color="auto"/>
            </w:tcBorders>
            <w:shd w:val="clear" w:color="auto" w:fill="auto"/>
            <w:vAlign w:val="center"/>
          </w:tcPr>
          <w:p w14:paraId="41B0188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w:t>
            </w:r>
          </w:p>
        </w:tc>
        <w:tc>
          <w:tcPr>
            <w:tcW w:w="492" w:type="pct"/>
            <w:tcBorders>
              <w:top w:val="nil"/>
              <w:left w:val="nil"/>
              <w:bottom w:val="single" w:sz="4" w:space="0" w:color="auto"/>
              <w:right w:val="single" w:sz="4" w:space="0" w:color="auto"/>
            </w:tcBorders>
            <w:shd w:val="clear" w:color="auto" w:fill="auto"/>
            <w:vAlign w:val="center"/>
          </w:tcPr>
          <w:p w14:paraId="1BAAF97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34</w:t>
            </w:r>
          </w:p>
        </w:tc>
        <w:tc>
          <w:tcPr>
            <w:tcW w:w="2069" w:type="pct"/>
            <w:tcBorders>
              <w:top w:val="nil"/>
              <w:left w:val="nil"/>
              <w:bottom w:val="single" w:sz="4" w:space="0" w:color="auto"/>
              <w:right w:val="single" w:sz="4" w:space="0" w:color="auto"/>
            </w:tcBorders>
            <w:shd w:val="clear" w:color="auto" w:fill="auto"/>
            <w:vAlign w:val="center"/>
          </w:tcPr>
          <w:p w14:paraId="093244EC"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1、顶面基层处理，刷防尘漆，</w:t>
            </w:r>
          </w:p>
          <w:p w14:paraId="688AC5A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2、轻钢龙骨微孔铝扣板天花600*600mm,厚度≥0.8mm</w:t>
            </w:r>
          </w:p>
        </w:tc>
      </w:tr>
      <w:tr w:rsidR="00CA701D" w:rsidRPr="00CA701D" w14:paraId="6804910D"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552BD9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12</w:t>
            </w:r>
          </w:p>
        </w:tc>
        <w:tc>
          <w:tcPr>
            <w:tcW w:w="418" w:type="pct"/>
            <w:vMerge/>
            <w:tcBorders>
              <w:top w:val="nil"/>
              <w:left w:val="single" w:sz="8" w:space="0" w:color="auto"/>
              <w:bottom w:val="single" w:sz="8" w:space="0" w:color="000000"/>
              <w:right w:val="single" w:sz="4" w:space="0" w:color="auto"/>
            </w:tcBorders>
            <w:vAlign w:val="center"/>
          </w:tcPr>
          <w:p w14:paraId="724126DE"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487D15F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地面工程</w:t>
            </w:r>
          </w:p>
        </w:tc>
        <w:tc>
          <w:tcPr>
            <w:tcW w:w="594" w:type="pct"/>
            <w:tcBorders>
              <w:top w:val="nil"/>
              <w:left w:val="nil"/>
              <w:bottom w:val="single" w:sz="4" w:space="0" w:color="auto"/>
              <w:right w:val="single" w:sz="4" w:space="0" w:color="auto"/>
            </w:tcBorders>
            <w:shd w:val="clear" w:color="auto" w:fill="auto"/>
            <w:vAlign w:val="center"/>
          </w:tcPr>
          <w:p w14:paraId="01C1C18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w:t>
            </w:r>
          </w:p>
        </w:tc>
        <w:tc>
          <w:tcPr>
            <w:tcW w:w="492" w:type="pct"/>
            <w:tcBorders>
              <w:top w:val="nil"/>
              <w:left w:val="nil"/>
              <w:bottom w:val="single" w:sz="4" w:space="0" w:color="auto"/>
              <w:right w:val="single" w:sz="4" w:space="0" w:color="auto"/>
            </w:tcBorders>
            <w:shd w:val="clear" w:color="auto" w:fill="auto"/>
            <w:vAlign w:val="center"/>
          </w:tcPr>
          <w:p w14:paraId="01298B5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34</w:t>
            </w:r>
          </w:p>
        </w:tc>
        <w:tc>
          <w:tcPr>
            <w:tcW w:w="2069" w:type="pct"/>
            <w:tcBorders>
              <w:top w:val="nil"/>
              <w:left w:val="nil"/>
              <w:bottom w:val="single" w:sz="4" w:space="0" w:color="auto"/>
              <w:right w:val="single" w:sz="4" w:space="0" w:color="auto"/>
            </w:tcBorders>
            <w:shd w:val="clear" w:color="auto" w:fill="auto"/>
            <w:vAlign w:val="center"/>
          </w:tcPr>
          <w:p w14:paraId="31D27C45"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1、自流平地面找平，保温棉，防静电漆，</w:t>
            </w:r>
          </w:p>
          <w:p w14:paraId="72F6255F" w14:textId="2D716BBA"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w:t>
            </w:r>
            <w:proofErr w:type="gramStart"/>
            <w:r w:rsidRPr="00CA701D">
              <w:rPr>
                <w:rFonts w:ascii="仿宋" w:eastAsia="仿宋" w:hAnsi="仿宋" w:cs="宋体" w:hint="eastAsia"/>
                <w:kern w:val="0"/>
                <w:sz w:val="24"/>
                <w:szCs w:val="24"/>
              </w:rPr>
              <w:t>硫酸钙防静电</w:t>
            </w:r>
            <w:proofErr w:type="gramEnd"/>
            <w:r w:rsidRPr="00CA701D">
              <w:rPr>
                <w:rFonts w:ascii="仿宋" w:eastAsia="仿宋" w:hAnsi="仿宋" w:cs="宋体" w:hint="eastAsia"/>
                <w:kern w:val="0"/>
                <w:sz w:val="24"/>
                <w:szCs w:val="24"/>
              </w:rPr>
              <w:t>地</w:t>
            </w:r>
            <w:r w:rsidR="007F2DBE" w:rsidRPr="00CA701D">
              <w:rPr>
                <w:rFonts w:ascii="仿宋" w:eastAsia="仿宋" w:hAnsi="仿宋" w:cs="宋体" w:hint="eastAsia"/>
                <w:kern w:val="0"/>
                <w:sz w:val="24"/>
                <w:szCs w:val="24"/>
              </w:rPr>
              <w:t>板</w:t>
            </w:r>
            <w:r w:rsidRPr="00CA701D">
              <w:rPr>
                <w:rFonts w:ascii="仿宋" w:eastAsia="仿宋" w:hAnsi="仿宋" w:cs="宋体" w:hint="eastAsia"/>
                <w:kern w:val="0"/>
                <w:sz w:val="24"/>
                <w:szCs w:val="24"/>
              </w:rPr>
              <w:t>600*600*32mm</w:t>
            </w:r>
          </w:p>
        </w:tc>
      </w:tr>
      <w:tr w:rsidR="00CA701D" w:rsidRPr="00CA701D" w14:paraId="502127B6"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23D98B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13</w:t>
            </w:r>
          </w:p>
        </w:tc>
        <w:tc>
          <w:tcPr>
            <w:tcW w:w="418" w:type="pct"/>
            <w:vMerge/>
            <w:tcBorders>
              <w:top w:val="nil"/>
              <w:left w:val="single" w:sz="8" w:space="0" w:color="auto"/>
              <w:bottom w:val="single" w:sz="8" w:space="0" w:color="000000"/>
              <w:right w:val="single" w:sz="4" w:space="0" w:color="auto"/>
            </w:tcBorders>
            <w:vAlign w:val="center"/>
          </w:tcPr>
          <w:p w14:paraId="6019252F"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3FB4617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墙面工程</w:t>
            </w:r>
          </w:p>
        </w:tc>
        <w:tc>
          <w:tcPr>
            <w:tcW w:w="594" w:type="pct"/>
            <w:tcBorders>
              <w:top w:val="nil"/>
              <w:left w:val="nil"/>
              <w:bottom w:val="single" w:sz="4" w:space="0" w:color="auto"/>
              <w:right w:val="single" w:sz="4" w:space="0" w:color="auto"/>
            </w:tcBorders>
            <w:shd w:val="clear" w:color="auto" w:fill="auto"/>
            <w:vAlign w:val="center"/>
          </w:tcPr>
          <w:p w14:paraId="060B6FC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w:t>
            </w:r>
          </w:p>
        </w:tc>
        <w:tc>
          <w:tcPr>
            <w:tcW w:w="492" w:type="pct"/>
            <w:tcBorders>
              <w:top w:val="nil"/>
              <w:left w:val="nil"/>
              <w:bottom w:val="single" w:sz="4" w:space="0" w:color="auto"/>
              <w:right w:val="single" w:sz="4" w:space="0" w:color="auto"/>
            </w:tcBorders>
            <w:shd w:val="clear" w:color="auto" w:fill="auto"/>
            <w:vAlign w:val="center"/>
          </w:tcPr>
          <w:p w14:paraId="7FCB76C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89.6</w:t>
            </w:r>
          </w:p>
        </w:tc>
        <w:tc>
          <w:tcPr>
            <w:tcW w:w="2069" w:type="pct"/>
            <w:tcBorders>
              <w:top w:val="nil"/>
              <w:left w:val="nil"/>
              <w:bottom w:val="single" w:sz="4" w:space="0" w:color="auto"/>
              <w:right w:val="single" w:sz="4" w:space="0" w:color="auto"/>
            </w:tcBorders>
            <w:shd w:val="clear" w:color="auto" w:fill="auto"/>
            <w:vAlign w:val="center"/>
          </w:tcPr>
          <w:p w14:paraId="3B97F86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轻钢龙骨复合石膏板墙板面层，岩棉填充，不锈钢踢脚线等</w:t>
            </w:r>
          </w:p>
        </w:tc>
      </w:tr>
      <w:tr w:rsidR="00CA701D" w:rsidRPr="00CA701D" w14:paraId="5E1A94C9"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2FD55F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14</w:t>
            </w:r>
          </w:p>
        </w:tc>
        <w:tc>
          <w:tcPr>
            <w:tcW w:w="418" w:type="pct"/>
            <w:vMerge/>
            <w:tcBorders>
              <w:top w:val="nil"/>
              <w:left w:val="single" w:sz="8" w:space="0" w:color="auto"/>
              <w:bottom w:val="single" w:sz="8" w:space="0" w:color="000000"/>
              <w:right w:val="single" w:sz="4" w:space="0" w:color="auto"/>
            </w:tcBorders>
            <w:vAlign w:val="center"/>
          </w:tcPr>
          <w:p w14:paraId="6BD7F7AA"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5745162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电气工程</w:t>
            </w:r>
          </w:p>
        </w:tc>
        <w:tc>
          <w:tcPr>
            <w:tcW w:w="594" w:type="pct"/>
            <w:tcBorders>
              <w:top w:val="nil"/>
              <w:left w:val="nil"/>
              <w:bottom w:val="nil"/>
              <w:right w:val="single" w:sz="4" w:space="0" w:color="auto"/>
            </w:tcBorders>
            <w:shd w:val="clear" w:color="auto" w:fill="auto"/>
            <w:vAlign w:val="center"/>
          </w:tcPr>
          <w:p w14:paraId="1070283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nil"/>
              <w:right w:val="single" w:sz="4" w:space="0" w:color="auto"/>
            </w:tcBorders>
            <w:shd w:val="clear" w:color="auto" w:fill="auto"/>
            <w:vAlign w:val="center"/>
          </w:tcPr>
          <w:p w14:paraId="39C2BEF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7F24B110" w14:textId="770F82E3"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1、JDG25电气配管 </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85m</w:t>
            </w:r>
          </w:p>
          <w:p w14:paraId="3DA9C0E1" w14:textId="79370623"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2、600*600mmLED平板灯 </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6个</w:t>
            </w:r>
          </w:p>
          <w:p w14:paraId="34593A33" w14:textId="435188AF"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3、工业连接器32A  </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 xml:space="preserve">16个 </w:t>
            </w:r>
          </w:p>
        </w:tc>
      </w:tr>
      <w:tr w:rsidR="00CA701D" w:rsidRPr="00CA701D" w14:paraId="36A5D59D"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3CCAD03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15</w:t>
            </w:r>
          </w:p>
        </w:tc>
        <w:tc>
          <w:tcPr>
            <w:tcW w:w="418" w:type="pct"/>
            <w:vMerge/>
            <w:tcBorders>
              <w:top w:val="nil"/>
              <w:left w:val="single" w:sz="8" w:space="0" w:color="auto"/>
              <w:bottom w:val="single" w:sz="8" w:space="0" w:color="000000"/>
              <w:right w:val="single" w:sz="4" w:space="0" w:color="auto"/>
            </w:tcBorders>
            <w:vAlign w:val="center"/>
          </w:tcPr>
          <w:p w14:paraId="4BA1B43A"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single" w:sz="4" w:space="0" w:color="auto"/>
              <w:left w:val="nil"/>
              <w:bottom w:val="nil"/>
              <w:right w:val="single" w:sz="4" w:space="0" w:color="auto"/>
            </w:tcBorders>
            <w:shd w:val="clear" w:color="auto" w:fill="auto"/>
            <w:vAlign w:val="center"/>
          </w:tcPr>
          <w:p w14:paraId="158BF96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防雷接地改造</w:t>
            </w:r>
          </w:p>
        </w:tc>
        <w:tc>
          <w:tcPr>
            <w:tcW w:w="594" w:type="pct"/>
            <w:tcBorders>
              <w:top w:val="single" w:sz="4" w:space="0" w:color="auto"/>
              <w:left w:val="nil"/>
              <w:bottom w:val="nil"/>
              <w:right w:val="single" w:sz="4" w:space="0" w:color="auto"/>
            </w:tcBorders>
            <w:shd w:val="clear" w:color="auto" w:fill="auto"/>
            <w:vAlign w:val="center"/>
          </w:tcPr>
          <w:p w14:paraId="35EBA03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single" w:sz="4" w:space="0" w:color="auto"/>
              <w:left w:val="nil"/>
              <w:bottom w:val="nil"/>
              <w:right w:val="single" w:sz="4" w:space="0" w:color="auto"/>
            </w:tcBorders>
            <w:shd w:val="clear" w:color="auto" w:fill="auto"/>
            <w:vAlign w:val="center"/>
          </w:tcPr>
          <w:p w14:paraId="2B6E0F8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3855CA8A"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1、铜排40*3mm</w:t>
            </w:r>
          </w:p>
          <w:p w14:paraId="4E47E194"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2、铜带100*0.3mm</w:t>
            </w:r>
          </w:p>
        </w:tc>
      </w:tr>
      <w:tr w:rsidR="00CA701D" w:rsidRPr="00CA701D" w14:paraId="2C9B78AB"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300C2A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16</w:t>
            </w:r>
          </w:p>
        </w:tc>
        <w:tc>
          <w:tcPr>
            <w:tcW w:w="418" w:type="pct"/>
            <w:vMerge w:val="restart"/>
            <w:tcBorders>
              <w:top w:val="nil"/>
              <w:left w:val="single" w:sz="8" w:space="0" w:color="auto"/>
              <w:bottom w:val="nil"/>
              <w:right w:val="single" w:sz="4" w:space="0" w:color="auto"/>
            </w:tcBorders>
            <w:shd w:val="clear" w:color="auto" w:fill="auto"/>
            <w:vAlign w:val="center"/>
          </w:tcPr>
          <w:p w14:paraId="1F373EC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防雷接地工程</w:t>
            </w:r>
          </w:p>
        </w:tc>
        <w:tc>
          <w:tcPr>
            <w:tcW w:w="945" w:type="pct"/>
            <w:tcBorders>
              <w:top w:val="single" w:sz="8" w:space="0" w:color="auto"/>
              <w:left w:val="nil"/>
              <w:bottom w:val="single" w:sz="4" w:space="0" w:color="auto"/>
              <w:right w:val="single" w:sz="4" w:space="0" w:color="auto"/>
            </w:tcBorders>
            <w:shd w:val="clear" w:color="auto" w:fill="auto"/>
            <w:vAlign w:val="center"/>
          </w:tcPr>
          <w:p w14:paraId="256F48A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汇流排</w:t>
            </w:r>
          </w:p>
        </w:tc>
        <w:tc>
          <w:tcPr>
            <w:tcW w:w="594" w:type="pct"/>
            <w:tcBorders>
              <w:top w:val="single" w:sz="8" w:space="0" w:color="auto"/>
              <w:left w:val="nil"/>
              <w:bottom w:val="single" w:sz="4" w:space="0" w:color="auto"/>
              <w:right w:val="single" w:sz="4" w:space="0" w:color="auto"/>
            </w:tcBorders>
            <w:shd w:val="clear" w:color="auto" w:fill="auto"/>
            <w:vAlign w:val="center"/>
          </w:tcPr>
          <w:p w14:paraId="3943270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米</w:t>
            </w:r>
          </w:p>
        </w:tc>
        <w:tc>
          <w:tcPr>
            <w:tcW w:w="492" w:type="pct"/>
            <w:tcBorders>
              <w:top w:val="single" w:sz="8" w:space="0" w:color="auto"/>
              <w:left w:val="nil"/>
              <w:bottom w:val="single" w:sz="4" w:space="0" w:color="auto"/>
              <w:right w:val="single" w:sz="4" w:space="0" w:color="auto"/>
            </w:tcBorders>
            <w:shd w:val="clear" w:color="auto" w:fill="auto"/>
            <w:vAlign w:val="center"/>
          </w:tcPr>
          <w:p w14:paraId="603C204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25</w:t>
            </w:r>
          </w:p>
        </w:tc>
        <w:tc>
          <w:tcPr>
            <w:tcW w:w="2069" w:type="pct"/>
            <w:tcBorders>
              <w:top w:val="nil"/>
              <w:left w:val="nil"/>
              <w:bottom w:val="single" w:sz="4" w:space="0" w:color="auto"/>
              <w:right w:val="single" w:sz="4" w:space="0" w:color="auto"/>
            </w:tcBorders>
            <w:shd w:val="clear" w:color="auto" w:fill="auto"/>
            <w:vAlign w:val="center"/>
          </w:tcPr>
          <w:p w14:paraId="7DAE8E7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铜排40*3</w:t>
            </w:r>
          </w:p>
        </w:tc>
      </w:tr>
      <w:tr w:rsidR="00CA701D" w:rsidRPr="00CA701D" w14:paraId="4668C017"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370F61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17</w:t>
            </w:r>
          </w:p>
        </w:tc>
        <w:tc>
          <w:tcPr>
            <w:tcW w:w="418" w:type="pct"/>
            <w:vMerge/>
            <w:tcBorders>
              <w:top w:val="nil"/>
              <w:left w:val="single" w:sz="8" w:space="0" w:color="auto"/>
              <w:bottom w:val="nil"/>
              <w:right w:val="single" w:sz="4" w:space="0" w:color="auto"/>
            </w:tcBorders>
            <w:vAlign w:val="center"/>
          </w:tcPr>
          <w:p w14:paraId="7F9D8C25"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5A1665B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均压环</w:t>
            </w:r>
          </w:p>
        </w:tc>
        <w:tc>
          <w:tcPr>
            <w:tcW w:w="594" w:type="pct"/>
            <w:tcBorders>
              <w:top w:val="single" w:sz="8" w:space="0" w:color="auto"/>
              <w:left w:val="nil"/>
              <w:bottom w:val="single" w:sz="4" w:space="0" w:color="auto"/>
              <w:right w:val="single" w:sz="4" w:space="0" w:color="auto"/>
            </w:tcBorders>
            <w:shd w:val="clear" w:color="auto" w:fill="auto"/>
            <w:vAlign w:val="center"/>
          </w:tcPr>
          <w:p w14:paraId="28483A0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米</w:t>
            </w:r>
          </w:p>
        </w:tc>
        <w:tc>
          <w:tcPr>
            <w:tcW w:w="492" w:type="pct"/>
            <w:tcBorders>
              <w:top w:val="nil"/>
              <w:left w:val="nil"/>
              <w:bottom w:val="single" w:sz="4" w:space="0" w:color="auto"/>
              <w:right w:val="single" w:sz="4" w:space="0" w:color="auto"/>
            </w:tcBorders>
            <w:shd w:val="clear" w:color="auto" w:fill="auto"/>
            <w:vAlign w:val="center"/>
          </w:tcPr>
          <w:p w14:paraId="75E7DD2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70</w:t>
            </w:r>
          </w:p>
        </w:tc>
        <w:tc>
          <w:tcPr>
            <w:tcW w:w="2069" w:type="pct"/>
            <w:tcBorders>
              <w:top w:val="nil"/>
              <w:left w:val="nil"/>
              <w:bottom w:val="single" w:sz="4" w:space="0" w:color="auto"/>
              <w:right w:val="single" w:sz="4" w:space="0" w:color="auto"/>
            </w:tcBorders>
            <w:shd w:val="clear" w:color="auto" w:fill="auto"/>
            <w:vAlign w:val="center"/>
          </w:tcPr>
          <w:p w14:paraId="5B1B6E7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铜排30*3</w:t>
            </w:r>
          </w:p>
        </w:tc>
      </w:tr>
      <w:tr w:rsidR="00CA701D" w:rsidRPr="00CA701D" w14:paraId="1A6B00E2"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3B9E006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18</w:t>
            </w:r>
          </w:p>
        </w:tc>
        <w:tc>
          <w:tcPr>
            <w:tcW w:w="418" w:type="pct"/>
            <w:vMerge/>
            <w:tcBorders>
              <w:top w:val="nil"/>
              <w:left w:val="single" w:sz="8" w:space="0" w:color="auto"/>
              <w:bottom w:val="nil"/>
              <w:right w:val="single" w:sz="4" w:space="0" w:color="auto"/>
            </w:tcBorders>
            <w:vAlign w:val="center"/>
          </w:tcPr>
          <w:p w14:paraId="37836024"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460C194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接地铜箔</w:t>
            </w:r>
          </w:p>
        </w:tc>
        <w:tc>
          <w:tcPr>
            <w:tcW w:w="594" w:type="pct"/>
            <w:tcBorders>
              <w:top w:val="nil"/>
              <w:left w:val="nil"/>
              <w:bottom w:val="single" w:sz="4" w:space="0" w:color="auto"/>
              <w:right w:val="single" w:sz="4" w:space="0" w:color="auto"/>
            </w:tcBorders>
            <w:shd w:val="clear" w:color="auto" w:fill="auto"/>
            <w:vAlign w:val="center"/>
          </w:tcPr>
          <w:p w14:paraId="593358B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米</w:t>
            </w:r>
          </w:p>
        </w:tc>
        <w:tc>
          <w:tcPr>
            <w:tcW w:w="492" w:type="pct"/>
            <w:tcBorders>
              <w:top w:val="nil"/>
              <w:left w:val="nil"/>
              <w:bottom w:val="single" w:sz="4" w:space="0" w:color="auto"/>
              <w:right w:val="single" w:sz="4" w:space="0" w:color="auto"/>
            </w:tcBorders>
            <w:shd w:val="clear" w:color="auto" w:fill="auto"/>
            <w:vAlign w:val="center"/>
          </w:tcPr>
          <w:p w14:paraId="21E04C9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250</w:t>
            </w:r>
          </w:p>
        </w:tc>
        <w:tc>
          <w:tcPr>
            <w:tcW w:w="2069" w:type="pct"/>
            <w:tcBorders>
              <w:top w:val="nil"/>
              <w:left w:val="nil"/>
              <w:bottom w:val="single" w:sz="4" w:space="0" w:color="auto"/>
              <w:right w:val="single" w:sz="4" w:space="0" w:color="auto"/>
            </w:tcBorders>
            <w:shd w:val="clear" w:color="auto" w:fill="auto"/>
            <w:vAlign w:val="center"/>
          </w:tcPr>
          <w:p w14:paraId="34E6EEFC"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铜箔100*0.3mm</w:t>
            </w:r>
          </w:p>
        </w:tc>
      </w:tr>
      <w:tr w:rsidR="00CA701D" w:rsidRPr="00CA701D" w14:paraId="30147986"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60D8E9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19</w:t>
            </w:r>
          </w:p>
        </w:tc>
        <w:tc>
          <w:tcPr>
            <w:tcW w:w="418" w:type="pct"/>
            <w:vMerge/>
            <w:tcBorders>
              <w:top w:val="nil"/>
              <w:left w:val="single" w:sz="8" w:space="0" w:color="auto"/>
              <w:bottom w:val="nil"/>
              <w:right w:val="single" w:sz="4" w:space="0" w:color="auto"/>
            </w:tcBorders>
            <w:vAlign w:val="center"/>
          </w:tcPr>
          <w:p w14:paraId="2123B19D"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8" w:space="0" w:color="auto"/>
              <w:right w:val="single" w:sz="4" w:space="0" w:color="auto"/>
            </w:tcBorders>
            <w:shd w:val="clear" w:color="auto" w:fill="auto"/>
            <w:vAlign w:val="center"/>
          </w:tcPr>
          <w:p w14:paraId="7161927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接地系统</w:t>
            </w:r>
          </w:p>
        </w:tc>
        <w:tc>
          <w:tcPr>
            <w:tcW w:w="594" w:type="pct"/>
            <w:tcBorders>
              <w:top w:val="nil"/>
              <w:left w:val="nil"/>
              <w:bottom w:val="single" w:sz="8" w:space="0" w:color="auto"/>
              <w:right w:val="single" w:sz="4" w:space="0" w:color="auto"/>
            </w:tcBorders>
            <w:shd w:val="clear" w:color="auto" w:fill="auto"/>
            <w:vAlign w:val="center"/>
          </w:tcPr>
          <w:p w14:paraId="473C2B6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single" w:sz="8" w:space="0" w:color="auto"/>
              <w:right w:val="single" w:sz="4" w:space="0" w:color="auto"/>
            </w:tcBorders>
            <w:shd w:val="clear" w:color="auto" w:fill="auto"/>
            <w:vAlign w:val="center"/>
          </w:tcPr>
          <w:p w14:paraId="6A590DC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8" w:space="0" w:color="auto"/>
              <w:right w:val="single" w:sz="4" w:space="0" w:color="auto"/>
            </w:tcBorders>
            <w:shd w:val="clear" w:color="auto" w:fill="auto"/>
            <w:vAlign w:val="center"/>
          </w:tcPr>
          <w:p w14:paraId="7571F6C2"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接地线BVR50，防雷器</w:t>
            </w:r>
          </w:p>
        </w:tc>
      </w:tr>
      <w:tr w:rsidR="00CA701D" w:rsidRPr="00CA701D" w14:paraId="66FDE2F6"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C86C5B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20</w:t>
            </w:r>
          </w:p>
        </w:tc>
        <w:tc>
          <w:tcPr>
            <w:tcW w:w="418" w:type="pct"/>
            <w:vMerge w:val="restart"/>
            <w:tcBorders>
              <w:top w:val="single" w:sz="8" w:space="0" w:color="auto"/>
              <w:left w:val="single" w:sz="8" w:space="0" w:color="auto"/>
              <w:bottom w:val="single" w:sz="8" w:space="0" w:color="000000"/>
              <w:right w:val="single" w:sz="4" w:space="0" w:color="auto"/>
            </w:tcBorders>
            <w:shd w:val="clear" w:color="000000" w:fill="FFFFFF"/>
            <w:vAlign w:val="center"/>
          </w:tcPr>
          <w:p w14:paraId="795B2A7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综合布线</w:t>
            </w:r>
          </w:p>
        </w:tc>
        <w:tc>
          <w:tcPr>
            <w:tcW w:w="945" w:type="pct"/>
            <w:tcBorders>
              <w:top w:val="nil"/>
              <w:left w:val="nil"/>
              <w:bottom w:val="single" w:sz="4" w:space="0" w:color="auto"/>
              <w:right w:val="single" w:sz="4" w:space="0" w:color="auto"/>
            </w:tcBorders>
            <w:shd w:val="clear" w:color="000000" w:fill="FFFFFF"/>
            <w:vAlign w:val="center"/>
          </w:tcPr>
          <w:p w14:paraId="3978C0D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网线</w:t>
            </w:r>
          </w:p>
        </w:tc>
        <w:tc>
          <w:tcPr>
            <w:tcW w:w="594" w:type="pct"/>
            <w:tcBorders>
              <w:top w:val="nil"/>
              <w:left w:val="nil"/>
              <w:bottom w:val="single" w:sz="4" w:space="0" w:color="auto"/>
              <w:right w:val="single" w:sz="4" w:space="0" w:color="auto"/>
            </w:tcBorders>
            <w:shd w:val="clear" w:color="000000" w:fill="FFFFFF"/>
            <w:vAlign w:val="center"/>
          </w:tcPr>
          <w:p w14:paraId="6889E49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箱</w:t>
            </w:r>
          </w:p>
        </w:tc>
        <w:tc>
          <w:tcPr>
            <w:tcW w:w="492" w:type="pct"/>
            <w:tcBorders>
              <w:top w:val="nil"/>
              <w:left w:val="nil"/>
              <w:bottom w:val="single" w:sz="4" w:space="0" w:color="auto"/>
              <w:right w:val="single" w:sz="4" w:space="0" w:color="auto"/>
            </w:tcBorders>
            <w:shd w:val="clear" w:color="000000" w:fill="FFFFFF"/>
            <w:vAlign w:val="center"/>
          </w:tcPr>
          <w:p w14:paraId="0D129C4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w:t>
            </w:r>
          </w:p>
        </w:tc>
        <w:tc>
          <w:tcPr>
            <w:tcW w:w="2069" w:type="pct"/>
            <w:tcBorders>
              <w:top w:val="nil"/>
              <w:left w:val="nil"/>
              <w:bottom w:val="single" w:sz="4" w:space="0" w:color="auto"/>
              <w:right w:val="single" w:sz="4" w:space="0" w:color="auto"/>
            </w:tcBorders>
            <w:shd w:val="clear" w:color="000000" w:fill="FFFFFF"/>
            <w:vAlign w:val="center"/>
          </w:tcPr>
          <w:p w14:paraId="1E02A843" w14:textId="088346B6"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六类网线</w:t>
            </w:r>
            <w:r w:rsidR="001C0098" w:rsidRPr="00CA701D">
              <w:rPr>
                <w:rFonts w:ascii="仿宋" w:eastAsia="仿宋" w:hAnsi="仿宋" w:cs="宋体" w:hint="eastAsia"/>
                <w:kern w:val="0"/>
                <w:sz w:val="24"/>
                <w:szCs w:val="24"/>
              </w:rPr>
              <w:t>，</w:t>
            </w:r>
            <w:proofErr w:type="gramStart"/>
            <w:r w:rsidR="001C0098" w:rsidRPr="00CA701D">
              <w:rPr>
                <w:rFonts w:ascii="仿宋" w:eastAsia="仿宋" w:hAnsi="仿宋" w:cs="宋体" w:hint="eastAsia"/>
                <w:kern w:val="0"/>
                <w:sz w:val="24"/>
                <w:szCs w:val="24"/>
              </w:rPr>
              <w:t>低烟无卤</w:t>
            </w:r>
            <w:proofErr w:type="gramEnd"/>
            <w:r w:rsidR="001C0098" w:rsidRPr="00CA701D">
              <w:rPr>
                <w:rFonts w:ascii="仿宋" w:eastAsia="仿宋" w:hAnsi="仿宋" w:cs="宋体" w:hint="eastAsia"/>
                <w:kern w:val="0"/>
                <w:sz w:val="24"/>
                <w:szCs w:val="24"/>
              </w:rPr>
              <w:t>，非屏蔽</w:t>
            </w:r>
          </w:p>
        </w:tc>
      </w:tr>
      <w:tr w:rsidR="00CA701D" w:rsidRPr="00CA701D" w14:paraId="0D1EA9A4"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34F8E24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21</w:t>
            </w:r>
          </w:p>
        </w:tc>
        <w:tc>
          <w:tcPr>
            <w:tcW w:w="418" w:type="pct"/>
            <w:vMerge/>
            <w:tcBorders>
              <w:top w:val="single" w:sz="8" w:space="0" w:color="auto"/>
              <w:left w:val="single" w:sz="8" w:space="0" w:color="auto"/>
              <w:bottom w:val="single" w:sz="8" w:space="0" w:color="000000"/>
              <w:right w:val="single" w:sz="4" w:space="0" w:color="auto"/>
            </w:tcBorders>
            <w:vAlign w:val="center"/>
          </w:tcPr>
          <w:p w14:paraId="4B0E1270"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75E63F8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桥架</w:t>
            </w:r>
          </w:p>
        </w:tc>
        <w:tc>
          <w:tcPr>
            <w:tcW w:w="594" w:type="pct"/>
            <w:tcBorders>
              <w:top w:val="nil"/>
              <w:left w:val="nil"/>
              <w:bottom w:val="single" w:sz="4" w:space="0" w:color="auto"/>
              <w:right w:val="single" w:sz="4" w:space="0" w:color="auto"/>
            </w:tcBorders>
            <w:shd w:val="clear" w:color="000000" w:fill="FFFFFF"/>
            <w:vAlign w:val="center"/>
          </w:tcPr>
          <w:p w14:paraId="1D2127D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92" w:type="pct"/>
            <w:tcBorders>
              <w:top w:val="nil"/>
              <w:left w:val="nil"/>
              <w:bottom w:val="single" w:sz="4" w:space="0" w:color="auto"/>
              <w:right w:val="single" w:sz="4" w:space="0" w:color="auto"/>
            </w:tcBorders>
            <w:shd w:val="clear" w:color="000000" w:fill="FFFFFF"/>
            <w:vAlign w:val="center"/>
          </w:tcPr>
          <w:p w14:paraId="1C033E1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w:t>
            </w:r>
          </w:p>
        </w:tc>
        <w:tc>
          <w:tcPr>
            <w:tcW w:w="2069" w:type="pct"/>
            <w:tcBorders>
              <w:top w:val="nil"/>
              <w:left w:val="nil"/>
              <w:bottom w:val="single" w:sz="4" w:space="0" w:color="auto"/>
              <w:right w:val="single" w:sz="4" w:space="0" w:color="auto"/>
            </w:tcBorders>
            <w:shd w:val="clear" w:color="000000" w:fill="FFFFFF"/>
            <w:vAlign w:val="center"/>
          </w:tcPr>
          <w:p w14:paraId="437225B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金属网格桥架300*100</w:t>
            </w:r>
          </w:p>
        </w:tc>
      </w:tr>
      <w:tr w:rsidR="00CA701D" w:rsidRPr="00CA701D" w14:paraId="2699DDD2"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C5EB43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22</w:t>
            </w:r>
          </w:p>
        </w:tc>
        <w:tc>
          <w:tcPr>
            <w:tcW w:w="418" w:type="pct"/>
            <w:vMerge/>
            <w:tcBorders>
              <w:top w:val="single" w:sz="8" w:space="0" w:color="auto"/>
              <w:left w:val="single" w:sz="8" w:space="0" w:color="auto"/>
              <w:bottom w:val="single" w:sz="8" w:space="0" w:color="000000"/>
              <w:right w:val="single" w:sz="4" w:space="0" w:color="auto"/>
            </w:tcBorders>
            <w:vAlign w:val="center"/>
          </w:tcPr>
          <w:p w14:paraId="0834B8AA"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699D100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多模光纤</w:t>
            </w:r>
          </w:p>
        </w:tc>
        <w:tc>
          <w:tcPr>
            <w:tcW w:w="594" w:type="pct"/>
            <w:tcBorders>
              <w:top w:val="nil"/>
              <w:left w:val="nil"/>
              <w:bottom w:val="single" w:sz="4" w:space="0" w:color="auto"/>
              <w:right w:val="single" w:sz="4" w:space="0" w:color="auto"/>
            </w:tcBorders>
            <w:shd w:val="clear" w:color="000000" w:fill="FFFFFF"/>
            <w:vAlign w:val="center"/>
          </w:tcPr>
          <w:p w14:paraId="497C8DD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92" w:type="pct"/>
            <w:tcBorders>
              <w:top w:val="nil"/>
              <w:left w:val="nil"/>
              <w:bottom w:val="single" w:sz="4" w:space="0" w:color="auto"/>
              <w:right w:val="single" w:sz="4" w:space="0" w:color="auto"/>
            </w:tcBorders>
            <w:shd w:val="clear" w:color="000000" w:fill="FFFFFF"/>
            <w:vAlign w:val="center"/>
          </w:tcPr>
          <w:p w14:paraId="4A5A853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1000</w:t>
            </w:r>
          </w:p>
        </w:tc>
        <w:tc>
          <w:tcPr>
            <w:tcW w:w="2069" w:type="pct"/>
            <w:tcBorders>
              <w:top w:val="nil"/>
              <w:left w:val="nil"/>
              <w:bottom w:val="single" w:sz="4" w:space="0" w:color="auto"/>
              <w:right w:val="single" w:sz="4" w:space="0" w:color="auto"/>
            </w:tcBorders>
            <w:shd w:val="clear" w:color="000000" w:fill="FFFFFF"/>
            <w:vAlign w:val="center"/>
          </w:tcPr>
          <w:p w14:paraId="0DB652F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24芯多模光纤</w:t>
            </w:r>
          </w:p>
        </w:tc>
      </w:tr>
      <w:tr w:rsidR="00CA701D" w:rsidRPr="00CA701D" w14:paraId="6936DE13"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7DF801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23</w:t>
            </w:r>
          </w:p>
        </w:tc>
        <w:tc>
          <w:tcPr>
            <w:tcW w:w="418" w:type="pct"/>
            <w:vMerge/>
            <w:tcBorders>
              <w:top w:val="single" w:sz="8" w:space="0" w:color="auto"/>
              <w:left w:val="single" w:sz="8" w:space="0" w:color="auto"/>
              <w:bottom w:val="single" w:sz="8" w:space="0" w:color="000000"/>
              <w:right w:val="single" w:sz="4" w:space="0" w:color="auto"/>
            </w:tcBorders>
            <w:vAlign w:val="center"/>
          </w:tcPr>
          <w:p w14:paraId="54416159"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6B40645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网络配线架</w:t>
            </w:r>
          </w:p>
        </w:tc>
        <w:tc>
          <w:tcPr>
            <w:tcW w:w="594" w:type="pct"/>
            <w:tcBorders>
              <w:top w:val="nil"/>
              <w:left w:val="nil"/>
              <w:bottom w:val="single" w:sz="4" w:space="0" w:color="auto"/>
              <w:right w:val="single" w:sz="4" w:space="0" w:color="auto"/>
            </w:tcBorders>
            <w:shd w:val="clear" w:color="000000" w:fill="FFFFFF"/>
            <w:vAlign w:val="center"/>
          </w:tcPr>
          <w:p w14:paraId="2055D1E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架</w:t>
            </w:r>
          </w:p>
        </w:tc>
        <w:tc>
          <w:tcPr>
            <w:tcW w:w="492" w:type="pct"/>
            <w:tcBorders>
              <w:top w:val="nil"/>
              <w:left w:val="nil"/>
              <w:bottom w:val="single" w:sz="4" w:space="0" w:color="auto"/>
              <w:right w:val="single" w:sz="4" w:space="0" w:color="auto"/>
            </w:tcBorders>
            <w:shd w:val="clear" w:color="000000" w:fill="FFFFFF"/>
            <w:vAlign w:val="center"/>
          </w:tcPr>
          <w:p w14:paraId="1762F15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68</w:t>
            </w:r>
          </w:p>
        </w:tc>
        <w:tc>
          <w:tcPr>
            <w:tcW w:w="2069" w:type="pct"/>
            <w:tcBorders>
              <w:top w:val="nil"/>
              <w:left w:val="nil"/>
              <w:bottom w:val="single" w:sz="4" w:space="0" w:color="auto"/>
              <w:right w:val="single" w:sz="4" w:space="0" w:color="auto"/>
            </w:tcBorders>
            <w:shd w:val="clear" w:color="000000" w:fill="FFFFFF"/>
            <w:vAlign w:val="center"/>
          </w:tcPr>
          <w:p w14:paraId="49D0C58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24口，六类</w:t>
            </w:r>
          </w:p>
        </w:tc>
      </w:tr>
      <w:tr w:rsidR="00CA701D" w:rsidRPr="00CA701D" w14:paraId="6A29FAA4"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8F27FC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24</w:t>
            </w:r>
          </w:p>
        </w:tc>
        <w:tc>
          <w:tcPr>
            <w:tcW w:w="418" w:type="pct"/>
            <w:vMerge/>
            <w:tcBorders>
              <w:top w:val="single" w:sz="8" w:space="0" w:color="auto"/>
              <w:left w:val="single" w:sz="8" w:space="0" w:color="auto"/>
              <w:bottom w:val="single" w:sz="8" w:space="0" w:color="000000"/>
              <w:right w:val="single" w:sz="4" w:space="0" w:color="auto"/>
            </w:tcBorders>
            <w:vAlign w:val="center"/>
          </w:tcPr>
          <w:p w14:paraId="0A1CDF52"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10B0012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ODF配线架</w:t>
            </w:r>
          </w:p>
        </w:tc>
        <w:tc>
          <w:tcPr>
            <w:tcW w:w="594" w:type="pct"/>
            <w:tcBorders>
              <w:top w:val="nil"/>
              <w:left w:val="nil"/>
              <w:bottom w:val="single" w:sz="4" w:space="0" w:color="auto"/>
              <w:right w:val="single" w:sz="4" w:space="0" w:color="auto"/>
            </w:tcBorders>
            <w:shd w:val="clear" w:color="000000" w:fill="FFFFFF"/>
            <w:vAlign w:val="center"/>
          </w:tcPr>
          <w:p w14:paraId="4B2980D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架</w:t>
            </w:r>
          </w:p>
        </w:tc>
        <w:tc>
          <w:tcPr>
            <w:tcW w:w="492" w:type="pct"/>
            <w:tcBorders>
              <w:top w:val="nil"/>
              <w:left w:val="nil"/>
              <w:bottom w:val="single" w:sz="4" w:space="0" w:color="auto"/>
              <w:right w:val="single" w:sz="4" w:space="0" w:color="auto"/>
            </w:tcBorders>
            <w:shd w:val="clear" w:color="000000" w:fill="FFFFFF"/>
            <w:vAlign w:val="center"/>
          </w:tcPr>
          <w:p w14:paraId="123FECF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68</w:t>
            </w:r>
          </w:p>
        </w:tc>
        <w:tc>
          <w:tcPr>
            <w:tcW w:w="2069" w:type="pct"/>
            <w:tcBorders>
              <w:top w:val="nil"/>
              <w:left w:val="nil"/>
              <w:bottom w:val="single" w:sz="4" w:space="0" w:color="auto"/>
              <w:right w:val="single" w:sz="4" w:space="0" w:color="auto"/>
            </w:tcBorders>
            <w:shd w:val="clear" w:color="000000" w:fill="FFFFFF"/>
            <w:vAlign w:val="center"/>
          </w:tcPr>
          <w:p w14:paraId="39721F5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万兆多模LC</w:t>
            </w:r>
          </w:p>
        </w:tc>
      </w:tr>
      <w:tr w:rsidR="00CA701D" w:rsidRPr="00CA701D" w14:paraId="1A9678FD"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78146D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25</w:t>
            </w:r>
          </w:p>
        </w:tc>
        <w:tc>
          <w:tcPr>
            <w:tcW w:w="418" w:type="pct"/>
            <w:vMerge/>
            <w:tcBorders>
              <w:top w:val="single" w:sz="8" w:space="0" w:color="auto"/>
              <w:left w:val="single" w:sz="8" w:space="0" w:color="auto"/>
              <w:bottom w:val="single" w:sz="8" w:space="0" w:color="000000"/>
              <w:right w:val="single" w:sz="4" w:space="0" w:color="auto"/>
            </w:tcBorders>
            <w:vAlign w:val="center"/>
          </w:tcPr>
          <w:p w14:paraId="658750BD"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13314A1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ODF配线架</w:t>
            </w:r>
          </w:p>
        </w:tc>
        <w:tc>
          <w:tcPr>
            <w:tcW w:w="594" w:type="pct"/>
            <w:tcBorders>
              <w:top w:val="nil"/>
              <w:left w:val="nil"/>
              <w:bottom w:val="single" w:sz="4" w:space="0" w:color="auto"/>
              <w:right w:val="single" w:sz="4" w:space="0" w:color="auto"/>
            </w:tcBorders>
            <w:shd w:val="clear" w:color="000000" w:fill="FFFFFF"/>
            <w:vAlign w:val="center"/>
          </w:tcPr>
          <w:p w14:paraId="64F314C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架</w:t>
            </w:r>
          </w:p>
        </w:tc>
        <w:tc>
          <w:tcPr>
            <w:tcW w:w="492" w:type="pct"/>
            <w:tcBorders>
              <w:top w:val="nil"/>
              <w:left w:val="nil"/>
              <w:bottom w:val="single" w:sz="4" w:space="0" w:color="auto"/>
              <w:right w:val="single" w:sz="4" w:space="0" w:color="auto"/>
            </w:tcBorders>
            <w:shd w:val="clear" w:color="000000" w:fill="FFFFFF"/>
            <w:vAlign w:val="center"/>
          </w:tcPr>
          <w:p w14:paraId="5C706B9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w:t>
            </w:r>
          </w:p>
        </w:tc>
        <w:tc>
          <w:tcPr>
            <w:tcW w:w="2069" w:type="pct"/>
            <w:tcBorders>
              <w:top w:val="nil"/>
              <w:left w:val="nil"/>
              <w:bottom w:val="single" w:sz="4" w:space="0" w:color="auto"/>
              <w:right w:val="single" w:sz="4" w:space="0" w:color="auto"/>
            </w:tcBorders>
            <w:shd w:val="clear" w:color="000000" w:fill="FFFFFF"/>
            <w:vAlign w:val="center"/>
          </w:tcPr>
          <w:p w14:paraId="5FDC1EC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单模LC</w:t>
            </w:r>
          </w:p>
        </w:tc>
      </w:tr>
      <w:tr w:rsidR="00CA701D" w:rsidRPr="00CA701D" w14:paraId="69518370"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9AC459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26</w:t>
            </w:r>
          </w:p>
        </w:tc>
        <w:tc>
          <w:tcPr>
            <w:tcW w:w="418" w:type="pct"/>
            <w:vMerge/>
            <w:tcBorders>
              <w:top w:val="single" w:sz="8" w:space="0" w:color="auto"/>
              <w:left w:val="single" w:sz="8" w:space="0" w:color="auto"/>
              <w:bottom w:val="single" w:sz="8" w:space="0" w:color="000000"/>
              <w:right w:val="single" w:sz="4" w:space="0" w:color="auto"/>
            </w:tcBorders>
            <w:vAlign w:val="center"/>
          </w:tcPr>
          <w:p w14:paraId="00F5CCB5"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70BAE6F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光纤跳线</w:t>
            </w:r>
          </w:p>
        </w:tc>
        <w:tc>
          <w:tcPr>
            <w:tcW w:w="594" w:type="pct"/>
            <w:tcBorders>
              <w:top w:val="nil"/>
              <w:left w:val="nil"/>
              <w:bottom w:val="single" w:sz="4" w:space="0" w:color="auto"/>
              <w:right w:val="single" w:sz="4" w:space="0" w:color="auto"/>
            </w:tcBorders>
            <w:shd w:val="clear" w:color="000000" w:fill="FFFFFF"/>
            <w:vAlign w:val="center"/>
          </w:tcPr>
          <w:p w14:paraId="4D3C4A5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92" w:type="pct"/>
            <w:tcBorders>
              <w:top w:val="nil"/>
              <w:left w:val="nil"/>
              <w:bottom w:val="single" w:sz="4" w:space="0" w:color="auto"/>
              <w:right w:val="single" w:sz="4" w:space="0" w:color="auto"/>
            </w:tcBorders>
            <w:shd w:val="clear" w:color="000000" w:fill="FFFFFF"/>
            <w:vAlign w:val="center"/>
          </w:tcPr>
          <w:p w14:paraId="1CFC7CC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200</w:t>
            </w:r>
          </w:p>
        </w:tc>
        <w:tc>
          <w:tcPr>
            <w:tcW w:w="2069" w:type="pct"/>
            <w:tcBorders>
              <w:top w:val="nil"/>
              <w:left w:val="nil"/>
              <w:bottom w:val="single" w:sz="4" w:space="0" w:color="auto"/>
              <w:right w:val="single" w:sz="4" w:space="0" w:color="auto"/>
            </w:tcBorders>
            <w:shd w:val="clear" w:color="000000" w:fill="FFFFFF"/>
            <w:vAlign w:val="center"/>
          </w:tcPr>
          <w:p w14:paraId="1D4B358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万兆多模  3m</w:t>
            </w:r>
          </w:p>
        </w:tc>
      </w:tr>
      <w:tr w:rsidR="00CA701D" w:rsidRPr="00CA701D" w14:paraId="0944CFC4"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72C422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27</w:t>
            </w:r>
          </w:p>
        </w:tc>
        <w:tc>
          <w:tcPr>
            <w:tcW w:w="418" w:type="pct"/>
            <w:vMerge/>
            <w:tcBorders>
              <w:top w:val="single" w:sz="8" w:space="0" w:color="auto"/>
              <w:left w:val="single" w:sz="8" w:space="0" w:color="auto"/>
              <w:bottom w:val="single" w:sz="8" w:space="0" w:color="000000"/>
              <w:right w:val="single" w:sz="4" w:space="0" w:color="auto"/>
            </w:tcBorders>
            <w:vAlign w:val="center"/>
          </w:tcPr>
          <w:p w14:paraId="77F252D7"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2660F45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光纤跳线</w:t>
            </w:r>
          </w:p>
        </w:tc>
        <w:tc>
          <w:tcPr>
            <w:tcW w:w="594" w:type="pct"/>
            <w:tcBorders>
              <w:top w:val="nil"/>
              <w:left w:val="nil"/>
              <w:bottom w:val="single" w:sz="4" w:space="0" w:color="auto"/>
              <w:right w:val="single" w:sz="4" w:space="0" w:color="auto"/>
            </w:tcBorders>
            <w:shd w:val="clear" w:color="000000" w:fill="FFFFFF"/>
            <w:vAlign w:val="center"/>
          </w:tcPr>
          <w:p w14:paraId="708BBA7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92" w:type="pct"/>
            <w:tcBorders>
              <w:top w:val="nil"/>
              <w:left w:val="nil"/>
              <w:bottom w:val="single" w:sz="4" w:space="0" w:color="auto"/>
              <w:right w:val="single" w:sz="4" w:space="0" w:color="auto"/>
            </w:tcBorders>
            <w:shd w:val="clear" w:color="000000" w:fill="FFFFFF"/>
            <w:vAlign w:val="center"/>
          </w:tcPr>
          <w:p w14:paraId="3B7EA01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100</w:t>
            </w:r>
          </w:p>
        </w:tc>
        <w:tc>
          <w:tcPr>
            <w:tcW w:w="2069" w:type="pct"/>
            <w:tcBorders>
              <w:top w:val="nil"/>
              <w:left w:val="nil"/>
              <w:bottom w:val="single" w:sz="4" w:space="0" w:color="auto"/>
              <w:right w:val="single" w:sz="4" w:space="0" w:color="auto"/>
            </w:tcBorders>
            <w:shd w:val="clear" w:color="000000" w:fill="FFFFFF"/>
            <w:vAlign w:val="center"/>
          </w:tcPr>
          <w:p w14:paraId="03D12353"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单模  3m</w:t>
            </w:r>
          </w:p>
        </w:tc>
      </w:tr>
      <w:tr w:rsidR="00CA701D" w:rsidRPr="00CA701D" w14:paraId="71ACD9C3"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FE356E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28</w:t>
            </w:r>
          </w:p>
        </w:tc>
        <w:tc>
          <w:tcPr>
            <w:tcW w:w="418" w:type="pct"/>
            <w:vMerge/>
            <w:tcBorders>
              <w:top w:val="single" w:sz="8" w:space="0" w:color="auto"/>
              <w:left w:val="single" w:sz="8" w:space="0" w:color="auto"/>
              <w:bottom w:val="single" w:sz="8" w:space="0" w:color="000000"/>
              <w:right w:val="single" w:sz="4" w:space="0" w:color="auto"/>
            </w:tcBorders>
            <w:vAlign w:val="center"/>
          </w:tcPr>
          <w:p w14:paraId="3F8A1823"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000000" w:fill="FFFFFF"/>
            <w:vAlign w:val="center"/>
          </w:tcPr>
          <w:p w14:paraId="2FCCDB5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理线架</w:t>
            </w:r>
          </w:p>
        </w:tc>
        <w:tc>
          <w:tcPr>
            <w:tcW w:w="594" w:type="pct"/>
            <w:tcBorders>
              <w:top w:val="nil"/>
              <w:left w:val="nil"/>
              <w:bottom w:val="single" w:sz="4" w:space="0" w:color="auto"/>
              <w:right w:val="single" w:sz="4" w:space="0" w:color="auto"/>
            </w:tcBorders>
            <w:shd w:val="clear" w:color="000000" w:fill="FFFFFF"/>
            <w:vAlign w:val="center"/>
          </w:tcPr>
          <w:p w14:paraId="610796A2"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000000" w:fill="FFFFFF"/>
            <w:vAlign w:val="center"/>
          </w:tcPr>
          <w:p w14:paraId="7B2AB29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70</w:t>
            </w:r>
          </w:p>
        </w:tc>
        <w:tc>
          <w:tcPr>
            <w:tcW w:w="2069" w:type="pct"/>
            <w:tcBorders>
              <w:top w:val="nil"/>
              <w:left w:val="nil"/>
              <w:bottom w:val="single" w:sz="4" w:space="0" w:color="auto"/>
              <w:right w:val="single" w:sz="4" w:space="0" w:color="auto"/>
            </w:tcBorders>
            <w:shd w:val="clear" w:color="000000" w:fill="FFFFFF"/>
            <w:vAlign w:val="center"/>
          </w:tcPr>
          <w:p w14:paraId="30135B93"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1U</w:t>
            </w:r>
          </w:p>
        </w:tc>
      </w:tr>
      <w:tr w:rsidR="00CA701D" w:rsidRPr="00CA701D" w14:paraId="394985C8"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0F2AF2F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29</w:t>
            </w:r>
          </w:p>
        </w:tc>
        <w:tc>
          <w:tcPr>
            <w:tcW w:w="418" w:type="pct"/>
            <w:vMerge w:val="restart"/>
            <w:tcBorders>
              <w:top w:val="nil"/>
              <w:left w:val="single" w:sz="8" w:space="0" w:color="auto"/>
              <w:bottom w:val="nil"/>
              <w:right w:val="single" w:sz="4" w:space="0" w:color="auto"/>
            </w:tcBorders>
            <w:shd w:val="clear" w:color="auto" w:fill="auto"/>
            <w:vAlign w:val="center"/>
          </w:tcPr>
          <w:p w14:paraId="7DB8DC8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数据中心机房新风  排风</w:t>
            </w:r>
          </w:p>
        </w:tc>
        <w:tc>
          <w:tcPr>
            <w:tcW w:w="945" w:type="pct"/>
            <w:tcBorders>
              <w:top w:val="single" w:sz="8" w:space="0" w:color="auto"/>
              <w:left w:val="nil"/>
              <w:bottom w:val="single" w:sz="4" w:space="0" w:color="auto"/>
              <w:right w:val="single" w:sz="4" w:space="0" w:color="auto"/>
            </w:tcBorders>
            <w:shd w:val="clear" w:color="auto" w:fill="auto"/>
            <w:vAlign w:val="center"/>
          </w:tcPr>
          <w:p w14:paraId="37F01FB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新风机</w:t>
            </w:r>
          </w:p>
        </w:tc>
        <w:tc>
          <w:tcPr>
            <w:tcW w:w="594" w:type="pct"/>
            <w:tcBorders>
              <w:top w:val="single" w:sz="8" w:space="0" w:color="auto"/>
              <w:left w:val="nil"/>
              <w:bottom w:val="single" w:sz="4" w:space="0" w:color="auto"/>
              <w:right w:val="single" w:sz="4" w:space="0" w:color="auto"/>
            </w:tcBorders>
            <w:shd w:val="clear" w:color="auto" w:fill="auto"/>
            <w:vAlign w:val="center"/>
          </w:tcPr>
          <w:p w14:paraId="11FDD48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single" w:sz="8" w:space="0" w:color="auto"/>
              <w:left w:val="nil"/>
              <w:bottom w:val="single" w:sz="4" w:space="0" w:color="auto"/>
              <w:right w:val="single" w:sz="4" w:space="0" w:color="auto"/>
            </w:tcBorders>
            <w:shd w:val="clear" w:color="auto" w:fill="auto"/>
            <w:vAlign w:val="center"/>
          </w:tcPr>
          <w:p w14:paraId="51CFDE9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single" w:sz="8" w:space="0" w:color="auto"/>
              <w:left w:val="nil"/>
              <w:bottom w:val="single" w:sz="4" w:space="0" w:color="auto"/>
              <w:right w:val="single" w:sz="4" w:space="0" w:color="auto"/>
            </w:tcBorders>
            <w:shd w:val="clear" w:color="auto" w:fill="auto"/>
            <w:vAlign w:val="center"/>
          </w:tcPr>
          <w:p w14:paraId="2E9C327C"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新/排风量≥1600m3/h ，噪音：≤57dB(A)；</w:t>
            </w:r>
          </w:p>
        </w:tc>
      </w:tr>
      <w:tr w:rsidR="00CA701D" w:rsidRPr="00CA701D" w14:paraId="4B0A85A3"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549E0F1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30</w:t>
            </w:r>
          </w:p>
        </w:tc>
        <w:tc>
          <w:tcPr>
            <w:tcW w:w="418" w:type="pct"/>
            <w:vMerge/>
            <w:tcBorders>
              <w:top w:val="nil"/>
              <w:left w:val="single" w:sz="8" w:space="0" w:color="auto"/>
              <w:bottom w:val="nil"/>
              <w:right w:val="single" w:sz="4" w:space="0" w:color="auto"/>
            </w:tcBorders>
            <w:vAlign w:val="center"/>
          </w:tcPr>
          <w:p w14:paraId="4EB6B3FC"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5223AC5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控制器</w:t>
            </w:r>
          </w:p>
        </w:tc>
        <w:tc>
          <w:tcPr>
            <w:tcW w:w="594" w:type="pct"/>
            <w:tcBorders>
              <w:top w:val="nil"/>
              <w:left w:val="nil"/>
              <w:bottom w:val="single" w:sz="4" w:space="0" w:color="auto"/>
              <w:right w:val="single" w:sz="4" w:space="0" w:color="auto"/>
            </w:tcBorders>
            <w:shd w:val="clear" w:color="auto" w:fill="auto"/>
            <w:vAlign w:val="center"/>
          </w:tcPr>
          <w:p w14:paraId="3D96EDE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nil"/>
              <w:left w:val="nil"/>
              <w:bottom w:val="single" w:sz="4" w:space="0" w:color="auto"/>
              <w:right w:val="single" w:sz="4" w:space="0" w:color="auto"/>
            </w:tcBorders>
            <w:shd w:val="clear" w:color="auto" w:fill="auto"/>
            <w:vAlign w:val="center"/>
          </w:tcPr>
          <w:p w14:paraId="62328E0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487EFF07"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支持RS485接口和协议，实时监测CO2浓度、PM2.5浓度；</w:t>
            </w:r>
          </w:p>
        </w:tc>
      </w:tr>
      <w:tr w:rsidR="00CA701D" w:rsidRPr="00CA701D" w14:paraId="02C3C1AA"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DB58CB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31</w:t>
            </w:r>
          </w:p>
        </w:tc>
        <w:tc>
          <w:tcPr>
            <w:tcW w:w="418" w:type="pct"/>
            <w:vMerge/>
            <w:tcBorders>
              <w:top w:val="nil"/>
              <w:left w:val="single" w:sz="8" w:space="0" w:color="auto"/>
              <w:bottom w:val="nil"/>
              <w:right w:val="single" w:sz="4" w:space="0" w:color="auto"/>
            </w:tcBorders>
            <w:vAlign w:val="center"/>
          </w:tcPr>
          <w:p w14:paraId="68E51649"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3794D07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防火阀</w:t>
            </w:r>
          </w:p>
        </w:tc>
        <w:tc>
          <w:tcPr>
            <w:tcW w:w="594" w:type="pct"/>
            <w:tcBorders>
              <w:top w:val="nil"/>
              <w:left w:val="nil"/>
              <w:bottom w:val="single" w:sz="4" w:space="0" w:color="auto"/>
              <w:right w:val="single" w:sz="4" w:space="0" w:color="auto"/>
            </w:tcBorders>
            <w:shd w:val="clear" w:color="auto" w:fill="auto"/>
            <w:vAlign w:val="center"/>
          </w:tcPr>
          <w:p w14:paraId="630DB52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nil"/>
              <w:left w:val="nil"/>
              <w:bottom w:val="single" w:sz="4" w:space="0" w:color="auto"/>
              <w:right w:val="single" w:sz="4" w:space="0" w:color="auto"/>
            </w:tcBorders>
            <w:shd w:val="clear" w:color="auto" w:fill="auto"/>
            <w:vAlign w:val="center"/>
          </w:tcPr>
          <w:p w14:paraId="1FEA754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00A2DB4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300×300mm；24V；70℃常开，消防联动；手动复位；无硬性认证</w:t>
            </w:r>
          </w:p>
        </w:tc>
      </w:tr>
      <w:tr w:rsidR="00CA701D" w:rsidRPr="00CA701D" w14:paraId="23DB2ADF"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AE93C1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32</w:t>
            </w:r>
          </w:p>
        </w:tc>
        <w:tc>
          <w:tcPr>
            <w:tcW w:w="418" w:type="pct"/>
            <w:vMerge/>
            <w:tcBorders>
              <w:top w:val="nil"/>
              <w:left w:val="single" w:sz="8" w:space="0" w:color="auto"/>
              <w:bottom w:val="nil"/>
              <w:right w:val="single" w:sz="4" w:space="0" w:color="auto"/>
            </w:tcBorders>
            <w:vAlign w:val="center"/>
          </w:tcPr>
          <w:p w14:paraId="50B27569"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694F19C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防火阀</w:t>
            </w:r>
          </w:p>
        </w:tc>
        <w:tc>
          <w:tcPr>
            <w:tcW w:w="594" w:type="pct"/>
            <w:tcBorders>
              <w:top w:val="nil"/>
              <w:left w:val="nil"/>
              <w:bottom w:val="single" w:sz="4" w:space="0" w:color="auto"/>
              <w:right w:val="single" w:sz="4" w:space="0" w:color="auto"/>
            </w:tcBorders>
            <w:shd w:val="clear" w:color="auto" w:fill="auto"/>
            <w:vAlign w:val="center"/>
          </w:tcPr>
          <w:p w14:paraId="1A9D5E6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nil"/>
              <w:left w:val="nil"/>
              <w:bottom w:val="single" w:sz="4" w:space="0" w:color="auto"/>
              <w:right w:val="single" w:sz="4" w:space="0" w:color="auto"/>
            </w:tcBorders>
            <w:shd w:val="clear" w:color="auto" w:fill="auto"/>
            <w:vAlign w:val="center"/>
          </w:tcPr>
          <w:p w14:paraId="223B979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63328312"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300×200mm；24V；70℃常开，消防联动；手动复位；无硬性认证</w:t>
            </w:r>
          </w:p>
        </w:tc>
      </w:tr>
      <w:tr w:rsidR="00CA701D" w:rsidRPr="00CA701D" w14:paraId="76748FBF"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2A0884F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33</w:t>
            </w:r>
          </w:p>
        </w:tc>
        <w:tc>
          <w:tcPr>
            <w:tcW w:w="418" w:type="pct"/>
            <w:vMerge/>
            <w:tcBorders>
              <w:top w:val="nil"/>
              <w:left w:val="single" w:sz="8" w:space="0" w:color="auto"/>
              <w:bottom w:val="nil"/>
              <w:right w:val="single" w:sz="4" w:space="0" w:color="auto"/>
            </w:tcBorders>
            <w:vAlign w:val="center"/>
          </w:tcPr>
          <w:p w14:paraId="23E24E1A"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3BDB08C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 xml:space="preserve">外墙风口 </w:t>
            </w:r>
          </w:p>
        </w:tc>
        <w:tc>
          <w:tcPr>
            <w:tcW w:w="594" w:type="pct"/>
            <w:tcBorders>
              <w:top w:val="nil"/>
              <w:left w:val="nil"/>
              <w:bottom w:val="single" w:sz="4" w:space="0" w:color="auto"/>
              <w:right w:val="single" w:sz="4" w:space="0" w:color="auto"/>
            </w:tcBorders>
            <w:shd w:val="clear" w:color="auto" w:fill="auto"/>
            <w:vAlign w:val="center"/>
          </w:tcPr>
          <w:p w14:paraId="5CEC58CA"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auto" w:fill="auto"/>
            <w:vAlign w:val="center"/>
          </w:tcPr>
          <w:p w14:paraId="7217147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7A785C2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格栅风口，300×300mm；</w:t>
            </w:r>
          </w:p>
        </w:tc>
      </w:tr>
      <w:tr w:rsidR="00CA701D" w:rsidRPr="00CA701D" w14:paraId="1AC87D6C"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0BB802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34</w:t>
            </w:r>
          </w:p>
        </w:tc>
        <w:tc>
          <w:tcPr>
            <w:tcW w:w="418" w:type="pct"/>
            <w:vMerge/>
            <w:tcBorders>
              <w:top w:val="nil"/>
              <w:left w:val="single" w:sz="8" w:space="0" w:color="auto"/>
              <w:bottom w:val="nil"/>
              <w:right w:val="single" w:sz="4" w:space="0" w:color="auto"/>
            </w:tcBorders>
            <w:vAlign w:val="center"/>
          </w:tcPr>
          <w:p w14:paraId="64305C6A"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2E563F4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新风口</w:t>
            </w:r>
          </w:p>
        </w:tc>
        <w:tc>
          <w:tcPr>
            <w:tcW w:w="594" w:type="pct"/>
            <w:tcBorders>
              <w:top w:val="nil"/>
              <w:left w:val="nil"/>
              <w:bottom w:val="single" w:sz="4" w:space="0" w:color="auto"/>
              <w:right w:val="single" w:sz="4" w:space="0" w:color="auto"/>
            </w:tcBorders>
            <w:shd w:val="clear" w:color="auto" w:fill="auto"/>
            <w:vAlign w:val="center"/>
          </w:tcPr>
          <w:p w14:paraId="3DC6486E"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auto" w:fill="auto"/>
            <w:vAlign w:val="center"/>
          </w:tcPr>
          <w:p w14:paraId="7AD5824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069" w:type="pct"/>
            <w:tcBorders>
              <w:top w:val="nil"/>
              <w:left w:val="nil"/>
              <w:bottom w:val="single" w:sz="4" w:space="0" w:color="auto"/>
              <w:right w:val="single" w:sz="4" w:space="0" w:color="auto"/>
            </w:tcBorders>
            <w:shd w:val="clear" w:color="auto" w:fill="auto"/>
            <w:vAlign w:val="center"/>
          </w:tcPr>
          <w:p w14:paraId="6BF46B62"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方形散流器，600×600mm；</w:t>
            </w:r>
          </w:p>
        </w:tc>
      </w:tr>
      <w:tr w:rsidR="00CA701D" w:rsidRPr="00CA701D" w14:paraId="4A55804C"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880649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w:t>
            </w:r>
          </w:p>
        </w:tc>
        <w:tc>
          <w:tcPr>
            <w:tcW w:w="418" w:type="pct"/>
            <w:vMerge/>
            <w:tcBorders>
              <w:top w:val="nil"/>
              <w:left w:val="single" w:sz="8" w:space="0" w:color="auto"/>
              <w:bottom w:val="nil"/>
              <w:right w:val="single" w:sz="4" w:space="0" w:color="auto"/>
            </w:tcBorders>
            <w:vAlign w:val="center"/>
          </w:tcPr>
          <w:p w14:paraId="109FABDB"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5890B07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排风口</w:t>
            </w:r>
          </w:p>
        </w:tc>
        <w:tc>
          <w:tcPr>
            <w:tcW w:w="594" w:type="pct"/>
            <w:tcBorders>
              <w:top w:val="nil"/>
              <w:left w:val="nil"/>
              <w:bottom w:val="single" w:sz="4" w:space="0" w:color="auto"/>
              <w:right w:val="single" w:sz="4" w:space="0" w:color="auto"/>
            </w:tcBorders>
            <w:shd w:val="clear" w:color="auto" w:fill="auto"/>
            <w:vAlign w:val="center"/>
          </w:tcPr>
          <w:p w14:paraId="41CEE979"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auto" w:fill="auto"/>
            <w:vAlign w:val="center"/>
          </w:tcPr>
          <w:p w14:paraId="39DFA6C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069" w:type="pct"/>
            <w:tcBorders>
              <w:top w:val="nil"/>
              <w:left w:val="nil"/>
              <w:bottom w:val="single" w:sz="4" w:space="0" w:color="auto"/>
              <w:right w:val="single" w:sz="4" w:space="0" w:color="auto"/>
            </w:tcBorders>
            <w:shd w:val="clear" w:color="auto" w:fill="auto"/>
            <w:vAlign w:val="center"/>
          </w:tcPr>
          <w:p w14:paraId="540E796F"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单层百叶，300×300mm；</w:t>
            </w:r>
          </w:p>
        </w:tc>
      </w:tr>
      <w:tr w:rsidR="00CA701D" w:rsidRPr="00CA701D" w14:paraId="5A3CDE51"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4D27CFC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36</w:t>
            </w:r>
          </w:p>
        </w:tc>
        <w:tc>
          <w:tcPr>
            <w:tcW w:w="418" w:type="pct"/>
            <w:vMerge/>
            <w:tcBorders>
              <w:top w:val="nil"/>
              <w:left w:val="single" w:sz="8" w:space="0" w:color="auto"/>
              <w:bottom w:val="nil"/>
              <w:right w:val="single" w:sz="4" w:space="0" w:color="auto"/>
            </w:tcBorders>
            <w:vAlign w:val="center"/>
          </w:tcPr>
          <w:p w14:paraId="0B5BF6C5"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62168A6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风管制作安装</w:t>
            </w:r>
          </w:p>
        </w:tc>
        <w:tc>
          <w:tcPr>
            <w:tcW w:w="594" w:type="pct"/>
            <w:tcBorders>
              <w:top w:val="nil"/>
              <w:left w:val="nil"/>
              <w:bottom w:val="single" w:sz="4" w:space="0" w:color="auto"/>
              <w:right w:val="single" w:sz="4" w:space="0" w:color="auto"/>
            </w:tcBorders>
            <w:shd w:val="clear" w:color="auto" w:fill="auto"/>
            <w:vAlign w:val="center"/>
          </w:tcPr>
          <w:p w14:paraId="15C7888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米</w:t>
            </w:r>
          </w:p>
        </w:tc>
        <w:tc>
          <w:tcPr>
            <w:tcW w:w="492" w:type="pct"/>
            <w:tcBorders>
              <w:top w:val="nil"/>
              <w:left w:val="nil"/>
              <w:bottom w:val="single" w:sz="4" w:space="0" w:color="auto"/>
              <w:right w:val="single" w:sz="4" w:space="0" w:color="auto"/>
            </w:tcBorders>
            <w:shd w:val="clear" w:color="auto" w:fill="auto"/>
            <w:vAlign w:val="center"/>
          </w:tcPr>
          <w:p w14:paraId="22CD5BF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60</w:t>
            </w:r>
          </w:p>
        </w:tc>
        <w:tc>
          <w:tcPr>
            <w:tcW w:w="2069" w:type="pct"/>
            <w:tcBorders>
              <w:top w:val="nil"/>
              <w:left w:val="nil"/>
              <w:bottom w:val="single" w:sz="4" w:space="0" w:color="auto"/>
              <w:right w:val="single" w:sz="4" w:space="0" w:color="auto"/>
            </w:tcBorders>
            <w:shd w:val="clear" w:color="auto" w:fill="auto"/>
            <w:vAlign w:val="center"/>
          </w:tcPr>
          <w:p w14:paraId="3B4ED48C" w14:textId="6AA02939"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厚度≥0.8mm镀锌钢板，尺寸：300×300mm，保温：≥20</w:t>
            </w:r>
            <w:r w:rsidR="007F2DBE" w:rsidRPr="00CA701D">
              <w:rPr>
                <w:rFonts w:ascii="仿宋" w:eastAsia="仿宋" w:hAnsi="仿宋" w:cs="宋体"/>
                <w:kern w:val="0"/>
                <w:sz w:val="24"/>
                <w:szCs w:val="24"/>
              </w:rPr>
              <w:t>mm</w:t>
            </w:r>
            <w:r w:rsidRPr="00CA701D">
              <w:rPr>
                <w:rFonts w:ascii="仿宋" w:eastAsia="仿宋" w:hAnsi="仿宋" w:cs="宋体" w:hint="eastAsia"/>
                <w:kern w:val="0"/>
                <w:sz w:val="24"/>
                <w:szCs w:val="24"/>
              </w:rPr>
              <w:t>橡塑板</w:t>
            </w:r>
          </w:p>
        </w:tc>
      </w:tr>
      <w:tr w:rsidR="00CA701D" w:rsidRPr="00CA701D" w14:paraId="09E7BA32"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C29B2F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37</w:t>
            </w:r>
          </w:p>
        </w:tc>
        <w:tc>
          <w:tcPr>
            <w:tcW w:w="418" w:type="pct"/>
            <w:vMerge/>
            <w:tcBorders>
              <w:top w:val="nil"/>
              <w:left w:val="single" w:sz="8" w:space="0" w:color="auto"/>
              <w:bottom w:val="nil"/>
              <w:right w:val="single" w:sz="4" w:space="0" w:color="auto"/>
            </w:tcBorders>
            <w:vAlign w:val="center"/>
          </w:tcPr>
          <w:p w14:paraId="16C4DE38"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8" w:space="0" w:color="auto"/>
              <w:right w:val="single" w:sz="4" w:space="0" w:color="auto"/>
            </w:tcBorders>
            <w:shd w:val="clear" w:color="auto" w:fill="auto"/>
            <w:vAlign w:val="center"/>
          </w:tcPr>
          <w:p w14:paraId="198DCE4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封堵及安装材料</w:t>
            </w:r>
          </w:p>
        </w:tc>
        <w:tc>
          <w:tcPr>
            <w:tcW w:w="594" w:type="pct"/>
            <w:tcBorders>
              <w:top w:val="nil"/>
              <w:left w:val="nil"/>
              <w:bottom w:val="single" w:sz="8" w:space="0" w:color="auto"/>
              <w:right w:val="single" w:sz="4" w:space="0" w:color="auto"/>
            </w:tcBorders>
            <w:shd w:val="clear" w:color="auto" w:fill="auto"/>
            <w:vAlign w:val="center"/>
          </w:tcPr>
          <w:p w14:paraId="7030568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single" w:sz="8" w:space="0" w:color="auto"/>
              <w:right w:val="single" w:sz="4" w:space="0" w:color="auto"/>
            </w:tcBorders>
            <w:shd w:val="clear" w:color="auto" w:fill="auto"/>
            <w:vAlign w:val="center"/>
          </w:tcPr>
          <w:p w14:paraId="0973A0B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8" w:space="0" w:color="auto"/>
              <w:right w:val="single" w:sz="4" w:space="0" w:color="auto"/>
            </w:tcBorders>
            <w:shd w:val="clear" w:color="auto" w:fill="auto"/>
            <w:vAlign w:val="center"/>
          </w:tcPr>
          <w:p w14:paraId="33E8ED63" w14:textId="77777777" w:rsidR="00C9570A" w:rsidRPr="00CA701D" w:rsidRDefault="005F56DB">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封堵、管道辅料、其他辅材等</w:t>
            </w:r>
          </w:p>
        </w:tc>
      </w:tr>
      <w:tr w:rsidR="00CA701D" w:rsidRPr="00CA701D" w14:paraId="68FA804C"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19DED1B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38</w:t>
            </w:r>
          </w:p>
        </w:tc>
        <w:tc>
          <w:tcPr>
            <w:tcW w:w="41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420A3F1"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灾备机房</w:t>
            </w:r>
            <w:proofErr w:type="gramEnd"/>
            <w:r w:rsidRPr="00CA701D">
              <w:rPr>
                <w:rFonts w:ascii="仿宋" w:eastAsia="仿宋" w:hAnsi="仿宋" w:cs="宋体" w:hint="eastAsia"/>
                <w:kern w:val="0"/>
                <w:sz w:val="24"/>
                <w:szCs w:val="24"/>
              </w:rPr>
              <w:t>新风排风</w:t>
            </w:r>
          </w:p>
        </w:tc>
        <w:tc>
          <w:tcPr>
            <w:tcW w:w="945" w:type="pct"/>
            <w:tcBorders>
              <w:top w:val="single" w:sz="4" w:space="0" w:color="auto"/>
              <w:left w:val="nil"/>
              <w:bottom w:val="single" w:sz="4" w:space="0" w:color="auto"/>
              <w:right w:val="single" w:sz="4" w:space="0" w:color="auto"/>
            </w:tcBorders>
            <w:shd w:val="clear" w:color="auto" w:fill="auto"/>
            <w:vAlign w:val="center"/>
          </w:tcPr>
          <w:p w14:paraId="433E001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窗式新风机</w:t>
            </w:r>
          </w:p>
        </w:tc>
        <w:tc>
          <w:tcPr>
            <w:tcW w:w="594" w:type="pct"/>
            <w:tcBorders>
              <w:top w:val="single" w:sz="4" w:space="0" w:color="auto"/>
              <w:left w:val="nil"/>
              <w:bottom w:val="single" w:sz="4" w:space="0" w:color="auto"/>
              <w:right w:val="single" w:sz="4" w:space="0" w:color="auto"/>
            </w:tcBorders>
            <w:shd w:val="clear" w:color="auto" w:fill="auto"/>
            <w:vAlign w:val="center"/>
          </w:tcPr>
          <w:p w14:paraId="3C9613E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single" w:sz="4" w:space="0" w:color="auto"/>
              <w:left w:val="nil"/>
              <w:bottom w:val="single" w:sz="4" w:space="0" w:color="auto"/>
              <w:right w:val="single" w:sz="4" w:space="0" w:color="auto"/>
            </w:tcBorders>
            <w:shd w:val="clear" w:color="auto" w:fill="auto"/>
            <w:vAlign w:val="center"/>
          </w:tcPr>
          <w:p w14:paraId="64872CF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single" w:sz="4" w:space="0" w:color="auto"/>
              <w:left w:val="nil"/>
              <w:bottom w:val="single" w:sz="4" w:space="0" w:color="auto"/>
              <w:right w:val="single" w:sz="4" w:space="0" w:color="auto"/>
            </w:tcBorders>
            <w:shd w:val="clear" w:color="auto" w:fill="auto"/>
            <w:vAlign w:val="center"/>
          </w:tcPr>
          <w:p w14:paraId="30D4A63F"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新风量≥700m3/h 噪音：≤51dB(A)</w:t>
            </w:r>
          </w:p>
        </w:tc>
      </w:tr>
      <w:tr w:rsidR="00CA701D" w:rsidRPr="00CA701D" w14:paraId="66970D4D"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D18D36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39</w:t>
            </w:r>
          </w:p>
        </w:tc>
        <w:tc>
          <w:tcPr>
            <w:tcW w:w="418" w:type="pct"/>
            <w:vMerge/>
            <w:tcBorders>
              <w:top w:val="single" w:sz="4" w:space="0" w:color="auto"/>
              <w:left w:val="single" w:sz="4" w:space="0" w:color="auto"/>
              <w:bottom w:val="single" w:sz="4" w:space="0" w:color="auto"/>
              <w:right w:val="single" w:sz="4" w:space="0" w:color="auto"/>
            </w:tcBorders>
            <w:vAlign w:val="center"/>
          </w:tcPr>
          <w:p w14:paraId="6C72F08E"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1083653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排风机</w:t>
            </w:r>
          </w:p>
        </w:tc>
        <w:tc>
          <w:tcPr>
            <w:tcW w:w="594" w:type="pct"/>
            <w:tcBorders>
              <w:top w:val="nil"/>
              <w:left w:val="nil"/>
              <w:bottom w:val="single" w:sz="4" w:space="0" w:color="auto"/>
              <w:right w:val="single" w:sz="4" w:space="0" w:color="auto"/>
            </w:tcBorders>
            <w:shd w:val="clear" w:color="auto" w:fill="auto"/>
            <w:vAlign w:val="center"/>
          </w:tcPr>
          <w:p w14:paraId="1BCE723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nil"/>
              <w:left w:val="nil"/>
              <w:bottom w:val="single" w:sz="4" w:space="0" w:color="auto"/>
              <w:right w:val="single" w:sz="4" w:space="0" w:color="auto"/>
            </w:tcBorders>
            <w:shd w:val="clear" w:color="auto" w:fill="auto"/>
            <w:vAlign w:val="center"/>
          </w:tcPr>
          <w:p w14:paraId="5A00077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4E2B1A2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风量≥1000m</w:t>
            </w:r>
            <w:r w:rsidRPr="00CA701D">
              <w:rPr>
                <w:rFonts w:ascii="仿宋" w:eastAsia="仿宋" w:hAnsi="仿宋" w:cs="宋体" w:hint="eastAsia"/>
                <w:kern w:val="0"/>
                <w:sz w:val="24"/>
                <w:szCs w:val="24"/>
                <w:vertAlign w:val="superscript"/>
              </w:rPr>
              <w:t>3</w:t>
            </w:r>
            <w:r w:rsidRPr="00CA701D">
              <w:rPr>
                <w:rFonts w:ascii="仿宋" w:eastAsia="仿宋" w:hAnsi="仿宋" w:cs="宋体" w:hint="eastAsia"/>
                <w:kern w:val="0"/>
                <w:sz w:val="24"/>
                <w:szCs w:val="24"/>
              </w:rPr>
              <w:t>/h</w:t>
            </w:r>
          </w:p>
        </w:tc>
      </w:tr>
      <w:tr w:rsidR="00CA701D" w:rsidRPr="00CA701D" w14:paraId="63E513DE"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4BE6399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40</w:t>
            </w:r>
          </w:p>
        </w:tc>
        <w:tc>
          <w:tcPr>
            <w:tcW w:w="418" w:type="pct"/>
            <w:vMerge/>
            <w:tcBorders>
              <w:top w:val="single" w:sz="4" w:space="0" w:color="auto"/>
              <w:left w:val="single" w:sz="4" w:space="0" w:color="auto"/>
              <w:bottom w:val="single" w:sz="4" w:space="0" w:color="auto"/>
              <w:right w:val="single" w:sz="4" w:space="0" w:color="auto"/>
            </w:tcBorders>
            <w:vAlign w:val="center"/>
          </w:tcPr>
          <w:p w14:paraId="5A3BF792"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4995923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控制箱</w:t>
            </w:r>
          </w:p>
        </w:tc>
        <w:tc>
          <w:tcPr>
            <w:tcW w:w="594" w:type="pct"/>
            <w:tcBorders>
              <w:top w:val="nil"/>
              <w:left w:val="nil"/>
              <w:bottom w:val="single" w:sz="4" w:space="0" w:color="auto"/>
              <w:right w:val="single" w:sz="4" w:space="0" w:color="auto"/>
            </w:tcBorders>
            <w:shd w:val="clear" w:color="auto" w:fill="auto"/>
            <w:vAlign w:val="center"/>
          </w:tcPr>
          <w:p w14:paraId="0A16998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92" w:type="pct"/>
            <w:tcBorders>
              <w:top w:val="nil"/>
              <w:left w:val="nil"/>
              <w:bottom w:val="single" w:sz="4" w:space="0" w:color="auto"/>
              <w:right w:val="single" w:sz="4" w:space="0" w:color="auto"/>
            </w:tcBorders>
            <w:shd w:val="clear" w:color="auto" w:fill="auto"/>
            <w:vAlign w:val="center"/>
          </w:tcPr>
          <w:p w14:paraId="200C92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069" w:type="pct"/>
            <w:tcBorders>
              <w:top w:val="nil"/>
              <w:left w:val="nil"/>
              <w:bottom w:val="single" w:sz="4" w:space="0" w:color="auto"/>
              <w:right w:val="single" w:sz="4" w:space="0" w:color="auto"/>
            </w:tcBorders>
            <w:shd w:val="clear" w:color="auto" w:fill="auto"/>
            <w:vAlign w:val="center"/>
          </w:tcPr>
          <w:p w14:paraId="1D51BDA5"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排烟控制箱；220V</w:t>
            </w:r>
            <w:r w:rsidR="005F56DB" w:rsidRPr="00CA701D">
              <w:rPr>
                <w:rFonts w:ascii="仿宋" w:eastAsia="仿宋" w:hAnsi="仿宋" w:cs="宋体" w:hint="eastAsia"/>
                <w:kern w:val="0"/>
                <w:sz w:val="24"/>
                <w:szCs w:val="24"/>
              </w:rPr>
              <w:t>，消防联动</w:t>
            </w:r>
          </w:p>
        </w:tc>
      </w:tr>
      <w:tr w:rsidR="00CA701D" w:rsidRPr="00CA701D" w14:paraId="1E1111CD"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66381CF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41</w:t>
            </w:r>
          </w:p>
        </w:tc>
        <w:tc>
          <w:tcPr>
            <w:tcW w:w="418" w:type="pct"/>
            <w:vMerge/>
            <w:tcBorders>
              <w:top w:val="single" w:sz="4" w:space="0" w:color="auto"/>
              <w:left w:val="single" w:sz="4" w:space="0" w:color="auto"/>
              <w:bottom w:val="single" w:sz="4" w:space="0" w:color="auto"/>
              <w:right w:val="single" w:sz="4" w:space="0" w:color="auto"/>
            </w:tcBorders>
            <w:vAlign w:val="center"/>
          </w:tcPr>
          <w:p w14:paraId="11BB159B"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51389CC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防火阀</w:t>
            </w:r>
          </w:p>
        </w:tc>
        <w:tc>
          <w:tcPr>
            <w:tcW w:w="594" w:type="pct"/>
            <w:tcBorders>
              <w:top w:val="nil"/>
              <w:left w:val="nil"/>
              <w:bottom w:val="single" w:sz="4" w:space="0" w:color="auto"/>
              <w:right w:val="single" w:sz="4" w:space="0" w:color="auto"/>
            </w:tcBorders>
            <w:shd w:val="clear" w:color="auto" w:fill="auto"/>
            <w:vAlign w:val="center"/>
          </w:tcPr>
          <w:p w14:paraId="03E40E8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92" w:type="pct"/>
            <w:tcBorders>
              <w:top w:val="nil"/>
              <w:left w:val="nil"/>
              <w:bottom w:val="single" w:sz="4" w:space="0" w:color="auto"/>
              <w:right w:val="single" w:sz="4" w:space="0" w:color="auto"/>
            </w:tcBorders>
            <w:shd w:val="clear" w:color="auto" w:fill="auto"/>
            <w:vAlign w:val="center"/>
          </w:tcPr>
          <w:p w14:paraId="5F0D673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203EA372"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280×240mm；280</w:t>
            </w:r>
            <w:r w:rsidR="005F56DB" w:rsidRPr="00CA701D">
              <w:rPr>
                <w:rFonts w:ascii="仿宋" w:eastAsia="仿宋" w:hAnsi="仿宋" w:cs="宋体" w:hint="eastAsia"/>
                <w:kern w:val="0"/>
                <w:sz w:val="24"/>
                <w:szCs w:val="24"/>
              </w:rPr>
              <w:t>度，常闭，消防联动；手动复位；无硬性认证</w:t>
            </w:r>
          </w:p>
        </w:tc>
      </w:tr>
      <w:tr w:rsidR="00CA701D" w:rsidRPr="00CA701D" w14:paraId="19EF0EBC"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0FE4A09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42</w:t>
            </w:r>
          </w:p>
        </w:tc>
        <w:tc>
          <w:tcPr>
            <w:tcW w:w="418" w:type="pct"/>
            <w:vMerge/>
            <w:tcBorders>
              <w:top w:val="single" w:sz="4" w:space="0" w:color="auto"/>
              <w:left w:val="single" w:sz="4" w:space="0" w:color="auto"/>
              <w:bottom w:val="single" w:sz="4" w:space="0" w:color="auto"/>
              <w:right w:val="single" w:sz="4" w:space="0" w:color="auto"/>
            </w:tcBorders>
            <w:vAlign w:val="center"/>
          </w:tcPr>
          <w:p w14:paraId="50F1A6C2"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61973B8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外墙百叶风口</w:t>
            </w:r>
          </w:p>
        </w:tc>
        <w:tc>
          <w:tcPr>
            <w:tcW w:w="594" w:type="pct"/>
            <w:tcBorders>
              <w:top w:val="nil"/>
              <w:left w:val="nil"/>
              <w:bottom w:val="single" w:sz="4" w:space="0" w:color="auto"/>
              <w:right w:val="single" w:sz="4" w:space="0" w:color="auto"/>
            </w:tcBorders>
            <w:shd w:val="clear" w:color="auto" w:fill="auto"/>
            <w:vAlign w:val="center"/>
          </w:tcPr>
          <w:p w14:paraId="01D30508"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auto" w:fill="auto"/>
            <w:vAlign w:val="center"/>
          </w:tcPr>
          <w:p w14:paraId="1774C1B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7538AA6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格栅风口，280×240mm；</w:t>
            </w:r>
          </w:p>
        </w:tc>
      </w:tr>
      <w:tr w:rsidR="00CA701D" w:rsidRPr="00CA701D" w14:paraId="6EB016D3"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031514F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43</w:t>
            </w:r>
          </w:p>
        </w:tc>
        <w:tc>
          <w:tcPr>
            <w:tcW w:w="418" w:type="pct"/>
            <w:vMerge/>
            <w:tcBorders>
              <w:top w:val="single" w:sz="4" w:space="0" w:color="auto"/>
              <w:left w:val="single" w:sz="4" w:space="0" w:color="auto"/>
              <w:bottom w:val="single" w:sz="4" w:space="0" w:color="auto"/>
              <w:right w:val="single" w:sz="4" w:space="0" w:color="auto"/>
            </w:tcBorders>
            <w:vAlign w:val="center"/>
          </w:tcPr>
          <w:p w14:paraId="5AD148CD"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29E2C5D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弯头</w:t>
            </w:r>
          </w:p>
        </w:tc>
        <w:tc>
          <w:tcPr>
            <w:tcW w:w="594" w:type="pct"/>
            <w:tcBorders>
              <w:top w:val="nil"/>
              <w:left w:val="nil"/>
              <w:bottom w:val="single" w:sz="4" w:space="0" w:color="auto"/>
              <w:right w:val="single" w:sz="4" w:space="0" w:color="auto"/>
            </w:tcBorders>
            <w:shd w:val="clear" w:color="auto" w:fill="auto"/>
            <w:vAlign w:val="center"/>
          </w:tcPr>
          <w:p w14:paraId="7BCD23D1"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auto" w:fill="auto"/>
            <w:vAlign w:val="center"/>
          </w:tcPr>
          <w:p w14:paraId="07E4112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53729AF9" w14:textId="1FC673C9"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厚度≥0.6mm镀锌钢板，尺寸：</w:t>
            </w:r>
            <w:r w:rsidRPr="00CA701D">
              <w:rPr>
                <w:rFonts w:ascii="仿宋" w:eastAsia="仿宋" w:hAnsi="仿宋" w:cs="宋体" w:hint="eastAsia"/>
                <w:kern w:val="0"/>
                <w:sz w:val="24"/>
                <w:szCs w:val="24"/>
              </w:rPr>
              <w:lastRenderedPageBreak/>
              <w:t>300×200mm</w:t>
            </w:r>
            <w:r w:rsidR="007F2DBE" w:rsidRPr="00CA701D">
              <w:rPr>
                <w:rFonts w:ascii="仿宋" w:eastAsia="仿宋" w:hAnsi="仿宋" w:cs="宋体" w:hint="eastAsia"/>
                <w:kern w:val="0"/>
                <w:sz w:val="24"/>
                <w:szCs w:val="24"/>
              </w:rPr>
              <w:t>，保温：≥</w:t>
            </w:r>
            <w:r w:rsidRPr="00CA701D">
              <w:rPr>
                <w:rFonts w:ascii="仿宋" w:eastAsia="仿宋" w:hAnsi="仿宋" w:cs="宋体" w:hint="eastAsia"/>
                <w:kern w:val="0"/>
                <w:sz w:val="24"/>
                <w:szCs w:val="24"/>
              </w:rPr>
              <w:t>20</w:t>
            </w:r>
            <w:r w:rsidR="007F2DBE" w:rsidRPr="00CA701D">
              <w:rPr>
                <w:rFonts w:ascii="仿宋" w:eastAsia="仿宋" w:hAnsi="仿宋" w:cs="宋体" w:hint="eastAsia"/>
                <w:kern w:val="0"/>
                <w:sz w:val="24"/>
                <w:szCs w:val="24"/>
              </w:rPr>
              <w:t>mm</w:t>
            </w:r>
            <w:r w:rsidRPr="00CA701D">
              <w:rPr>
                <w:rFonts w:ascii="仿宋" w:eastAsia="仿宋" w:hAnsi="仿宋" w:cs="宋体" w:hint="eastAsia"/>
                <w:kern w:val="0"/>
                <w:sz w:val="24"/>
                <w:szCs w:val="24"/>
              </w:rPr>
              <w:t>橡塑板</w:t>
            </w:r>
          </w:p>
        </w:tc>
      </w:tr>
      <w:tr w:rsidR="00CA701D" w:rsidRPr="00CA701D" w14:paraId="00ACBEAF"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4688AB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44</w:t>
            </w:r>
          </w:p>
        </w:tc>
        <w:tc>
          <w:tcPr>
            <w:tcW w:w="418" w:type="pct"/>
            <w:vMerge/>
            <w:tcBorders>
              <w:top w:val="single" w:sz="4" w:space="0" w:color="auto"/>
              <w:left w:val="single" w:sz="4" w:space="0" w:color="auto"/>
              <w:bottom w:val="single" w:sz="4" w:space="0" w:color="auto"/>
              <w:right w:val="single" w:sz="4" w:space="0" w:color="auto"/>
            </w:tcBorders>
            <w:vAlign w:val="center"/>
          </w:tcPr>
          <w:p w14:paraId="699EAE9A"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079D2A3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单摆风口</w:t>
            </w:r>
          </w:p>
        </w:tc>
        <w:tc>
          <w:tcPr>
            <w:tcW w:w="594" w:type="pct"/>
            <w:tcBorders>
              <w:top w:val="nil"/>
              <w:left w:val="nil"/>
              <w:bottom w:val="single" w:sz="4" w:space="0" w:color="auto"/>
              <w:right w:val="single" w:sz="4" w:space="0" w:color="auto"/>
            </w:tcBorders>
            <w:shd w:val="clear" w:color="auto" w:fill="auto"/>
            <w:vAlign w:val="center"/>
          </w:tcPr>
          <w:p w14:paraId="3369DC92"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92" w:type="pct"/>
            <w:tcBorders>
              <w:top w:val="nil"/>
              <w:left w:val="nil"/>
              <w:bottom w:val="single" w:sz="4" w:space="0" w:color="auto"/>
              <w:right w:val="single" w:sz="4" w:space="0" w:color="auto"/>
            </w:tcBorders>
            <w:shd w:val="clear" w:color="auto" w:fill="auto"/>
            <w:vAlign w:val="center"/>
          </w:tcPr>
          <w:p w14:paraId="7F3F9D4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4681E7F7"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单层百叶，300×300mm；</w:t>
            </w:r>
          </w:p>
        </w:tc>
      </w:tr>
      <w:tr w:rsidR="00CA701D" w:rsidRPr="00CA701D" w14:paraId="344EEBBA" w14:textId="77777777">
        <w:trPr>
          <w:trHeight w:val="552"/>
        </w:trPr>
        <w:tc>
          <w:tcPr>
            <w:tcW w:w="483" w:type="pct"/>
            <w:tcBorders>
              <w:top w:val="nil"/>
              <w:left w:val="single" w:sz="8" w:space="0" w:color="auto"/>
              <w:bottom w:val="single" w:sz="8" w:space="0" w:color="auto"/>
              <w:right w:val="single" w:sz="8" w:space="0" w:color="auto"/>
            </w:tcBorders>
            <w:shd w:val="clear" w:color="000000" w:fill="FFFFFF"/>
            <w:vAlign w:val="center"/>
          </w:tcPr>
          <w:p w14:paraId="7E1BEBC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45</w:t>
            </w:r>
          </w:p>
        </w:tc>
        <w:tc>
          <w:tcPr>
            <w:tcW w:w="418" w:type="pct"/>
            <w:vMerge/>
            <w:tcBorders>
              <w:top w:val="single" w:sz="4" w:space="0" w:color="auto"/>
              <w:left w:val="single" w:sz="4" w:space="0" w:color="auto"/>
              <w:bottom w:val="single" w:sz="4" w:space="0" w:color="auto"/>
              <w:right w:val="single" w:sz="4" w:space="0" w:color="auto"/>
            </w:tcBorders>
            <w:vAlign w:val="center"/>
          </w:tcPr>
          <w:p w14:paraId="103137F2" w14:textId="77777777" w:rsidR="00C9570A" w:rsidRPr="00CA701D" w:rsidRDefault="00C9570A">
            <w:pPr>
              <w:widowControl/>
              <w:spacing w:line="400" w:lineRule="exact"/>
              <w:jc w:val="left"/>
              <w:rPr>
                <w:rFonts w:ascii="仿宋" w:eastAsia="仿宋" w:hAnsi="仿宋" w:cs="宋体"/>
                <w:kern w:val="0"/>
                <w:sz w:val="24"/>
                <w:szCs w:val="24"/>
              </w:rPr>
            </w:pPr>
          </w:p>
        </w:tc>
        <w:tc>
          <w:tcPr>
            <w:tcW w:w="945" w:type="pct"/>
            <w:tcBorders>
              <w:top w:val="nil"/>
              <w:left w:val="nil"/>
              <w:bottom w:val="single" w:sz="4" w:space="0" w:color="auto"/>
              <w:right w:val="single" w:sz="4" w:space="0" w:color="auto"/>
            </w:tcBorders>
            <w:shd w:val="clear" w:color="auto" w:fill="auto"/>
            <w:vAlign w:val="center"/>
          </w:tcPr>
          <w:p w14:paraId="4B3BE74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封堵及安装材料</w:t>
            </w:r>
          </w:p>
        </w:tc>
        <w:tc>
          <w:tcPr>
            <w:tcW w:w="594" w:type="pct"/>
            <w:tcBorders>
              <w:top w:val="nil"/>
              <w:left w:val="nil"/>
              <w:bottom w:val="single" w:sz="4" w:space="0" w:color="auto"/>
              <w:right w:val="single" w:sz="4" w:space="0" w:color="auto"/>
            </w:tcBorders>
            <w:shd w:val="clear" w:color="auto" w:fill="auto"/>
            <w:vAlign w:val="center"/>
          </w:tcPr>
          <w:p w14:paraId="54254B2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92" w:type="pct"/>
            <w:tcBorders>
              <w:top w:val="nil"/>
              <w:left w:val="nil"/>
              <w:bottom w:val="single" w:sz="4" w:space="0" w:color="auto"/>
              <w:right w:val="single" w:sz="4" w:space="0" w:color="auto"/>
            </w:tcBorders>
            <w:shd w:val="clear" w:color="auto" w:fill="auto"/>
            <w:vAlign w:val="center"/>
          </w:tcPr>
          <w:p w14:paraId="35C0799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069" w:type="pct"/>
            <w:tcBorders>
              <w:top w:val="nil"/>
              <w:left w:val="nil"/>
              <w:bottom w:val="single" w:sz="4" w:space="0" w:color="auto"/>
              <w:right w:val="single" w:sz="4" w:space="0" w:color="auto"/>
            </w:tcBorders>
            <w:shd w:val="clear" w:color="auto" w:fill="auto"/>
            <w:vAlign w:val="center"/>
          </w:tcPr>
          <w:p w14:paraId="3404B98B" w14:textId="77777777" w:rsidR="00C9570A" w:rsidRPr="00CA701D" w:rsidRDefault="005F56DB">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开孔封堵及修复、管道辅料、其他辅材等</w:t>
            </w:r>
          </w:p>
        </w:tc>
      </w:tr>
    </w:tbl>
    <w:p w14:paraId="52B61D6E" w14:textId="77777777" w:rsidR="00C9570A" w:rsidRPr="00CA701D" w:rsidRDefault="00C9570A" w:rsidP="003B3EDE">
      <w:pPr>
        <w:pStyle w:val="a8"/>
        <w:spacing w:before="50" w:line="360" w:lineRule="auto"/>
        <w:ind w:right="507" w:firstLineChars="200" w:firstLine="461"/>
        <w:jc w:val="center"/>
        <w:rPr>
          <w:rFonts w:ascii="仿宋" w:eastAsia="仿宋" w:hAnsi="仿宋"/>
          <w:spacing w:val="-3"/>
          <w:w w:val="99"/>
          <w:sz w:val="24"/>
          <w:szCs w:val="24"/>
        </w:rPr>
      </w:pPr>
    </w:p>
    <w:p w14:paraId="2F93DD27" w14:textId="77777777" w:rsidR="00C9570A" w:rsidRPr="00CA701D" w:rsidRDefault="001F2EAA">
      <w:pPr>
        <w:pStyle w:val="a8"/>
        <w:numPr>
          <w:ilvl w:val="1"/>
          <w:numId w:val="9"/>
        </w:numPr>
        <w:autoSpaceDE w:val="0"/>
        <w:autoSpaceDN w:val="0"/>
        <w:spacing w:after="0" w:line="360" w:lineRule="auto"/>
        <w:ind w:firstLineChars="200" w:firstLine="482"/>
        <w:jc w:val="left"/>
        <w:rPr>
          <w:rFonts w:ascii="仿宋" w:eastAsia="仿宋" w:hAnsi="仿宋"/>
          <w:b/>
          <w:bCs/>
          <w:sz w:val="24"/>
          <w:szCs w:val="24"/>
        </w:rPr>
      </w:pPr>
      <w:r w:rsidRPr="00CA701D">
        <w:rPr>
          <w:rFonts w:ascii="仿宋" w:eastAsia="仿宋" w:hAnsi="仿宋" w:hint="eastAsia"/>
          <w:b/>
          <w:bCs/>
          <w:sz w:val="24"/>
          <w:szCs w:val="24"/>
        </w:rPr>
        <w:t>冷通道系统</w:t>
      </w:r>
    </w:p>
    <w:p w14:paraId="5697F2FD" w14:textId="77777777" w:rsidR="00C9570A" w:rsidRPr="00CA701D" w:rsidRDefault="001F2EAA" w:rsidP="003B3EDE">
      <w:pPr>
        <w:pStyle w:val="a8"/>
        <w:spacing w:before="50" w:line="360" w:lineRule="auto"/>
        <w:ind w:right="507"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封闭冷通道系统是一项应用于降低因工作而发热的设备温度的技术，主要应用于数据中心机房；随着服务器设备的功耗不断提高，机柜所需的散热能力将需要加强。合理地使用冷通道方案，可提升数据中心的散热能力，充分有效地使用机柜和机房空间。</w:t>
      </w:r>
    </w:p>
    <w:p w14:paraId="1E51BB3D" w14:textId="77777777" w:rsidR="00C9570A" w:rsidRPr="00CA701D" w:rsidRDefault="001F2EAA" w:rsidP="003B3EDE">
      <w:pPr>
        <w:pStyle w:val="a8"/>
        <w:spacing w:before="50" w:line="360" w:lineRule="auto"/>
        <w:ind w:right="507" w:firstLineChars="200" w:firstLine="466"/>
        <w:jc w:val="center"/>
        <w:rPr>
          <w:rFonts w:ascii="仿宋" w:eastAsia="仿宋" w:hAnsi="仿宋"/>
          <w:b/>
          <w:spacing w:val="-3"/>
          <w:w w:val="99"/>
          <w:sz w:val="24"/>
          <w:szCs w:val="24"/>
        </w:rPr>
      </w:pPr>
      <w:bookmarkStart w:id="28" w:name="_Hlk115949258"/>
      <w:r w:rsidRPr="00CA701D">
        <w:rPr>
          <w:rFonts w:ascii="仿宋" w:eastAsia="仿宋" w:hAnsi="仿宋" w:hint="eastAsia"/>
          <w:b/>
          <w:spacing w:val="-3"/>
          <w:w w:val="99"/>
          <w:sz w:val="24"/>
          <w:szCs w:val="24"/>
        </w:rPr>
        <w:t>冷通道系统需求清单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901"/>
        <w:gridCol w:w="1416"/>
        <w:gridCol w:w="719"/>
        <w:gridCol w:w="720"/>
        <w:gridCol w:w="4060"/>
      </w:tblGrid>
      <w:tr w:rsidR="00CA701D" w:rsidRPr="00CA701D" w14:paraId="724D040E" w14:textId="77777777">
        <w:trPr>
          <w:trHeight w:val="552"/>
        </w:trPr>
        <w:tc>
          <w:tcPr>
            <w:tcW w:w="430" w:type="pct"/>
            <w:shd w:val="clear" w:color="000000" w:fill="FFFFFF"/>
            <w:vAlign w:val="center"/>
          </w:tcPr>
          <w:p w14:paraId="4088D92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序号</w:t>
            </w:r>
          </w:p>
        </w:tc>
        <w:tc>
          <w:tcPr>
            <w:tcW w:w="542" w:type="pct"/>
            <w:shd w:val="clear" w:color="000000" w:fill="FFFFFF"/>
            <w:vAlign w:val="center"/>
          </w:tcPr>
          <w:p w14:paraId="5CFF2CF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子项</w:t>
            </w:r>
          </w:p>
        </w:tc>
        <w:tc>
          <w:tcPr>
            <w:tcW w:w="763" w:type="pct"/>
            <w:shd w:val="clear" w:color="000000" w:fill="FFFFFF"/>
            <w:vAlign w:val="center"/>
          </w:tcPr>
          <w:p w14:paraId="446C04D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分项</w:t>
            </w:r>
          </w:p>
        </w:tc>
        <w:tc>
          <w:tcPr>
            <w:tcW w:w="435" w:type="pct"/>
            <w:shd w:val="clear" w:color="000000" w:fill="FFFFFF"/>
            <w:vAlign w:val="center"/>
          </w:tcPr>
          <w:p w14:paraId="7F02D6D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单位</w:t>
            </w:r>
          </w:p>
        </w:tc>
        <w:tc>
          <w:tcPr>
            <w:tcW w:w="435" w:type="pct"/>
            <w:shd w:val="clear" w:color="000000" w:fill="FFFFFF"/>
            <w:vAlign w:val="center"/>
          </w:tcPr>
          <w:p w14:paraId="2AF9DAE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数量</w:t>
            </w:r>
          </w:p>
        </w:tc>
        <w:tc>
          <w:tcPr>
            <w:tcW w:w="2394" w:type="pct"/>
            <w:shd w:val="clear" w:color="000000" w:fill="FFFFFF"/>
            <w:vAlign w:val="center"/>
          </w:tcPr>
          <w:p w14:paraId="4E501BF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技术参数</w:t>
            </w:r>
          </w:p>
        </w:tc>
      </w:tr>
      <w:tr w:rsidR="00CA701D" w:rsidRPr="00CA701D" w14:paraId="39463DF9" w14:textId="77777777">
        <w:trPr>
          <w:trHeight w:val="552"/>
        </w:trPr>
        <w:tc>
          <w:tcPr>
            <w:tcW w:w="430" w:type="pct"/>
            <w:shd w:val="clear" w:color="000000" w:fill="FFFFFF"/>
            <w:vAlign w:val="center"/>
          </w:tcPr>
          <w:p w14:paraId="0FA1719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542" w:type="pct"/>
            <w:vMerge w:val="restart"/>
            <w:shd w:val="clear" w:color="auto" w:fill="auto"/>
            <w:vAlign w:val="center"/>
          </w:tcPr>
          <w:p w14:paraId="3F8E917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机房精密空调</w:t>
            </w:r>
          </w:p>
        </w:tc>
        <w:tc>
          <w:tcPr>
            <w:tcW w:w="763" w:type="pct"/>
            <w:shd w:val="clear" w:color="auto" w:fill="auto"/>
            <w:vAlign w:val="center"/>
          </w:tcPr>
          <w:p w14:paraId="5B6FF24D"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列间空调</w:t>
            </w:r>
            <w:proofErr w:type="gramEnd"/>
          </w:p>
        </w:tc>
        <w:tc>
          <w:tcPr>
            <w:tcW w:w="435" w:type="pct"/>
            <w:shd w:val="clear" w:color="auto" w:fill="auto"/>
            <w:vAlign w:val="center"/>
          </w:tcPr>
          <w:p w14:paraId="70AF4CE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102677C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94" w:type="pct"/>
            <w:shd w:val="clear" w:color="auto" w:fill="auto"/>
            <w:vAlign w:val="center"/>
          </w:tcPr>
          <w:p w14:paraId="2ECE3EA6" w14:textId="59FB6023" w:rsidR="00C9570A" w:rsidRPr="00CA701D" w:rsidRDefault="001F2EAA" w:rsidP="007F2DBE">
            <w:pPr>
              <w:widowControl/>
              <w:spacing w:line="400" w:lineRule="exact"/>
              <w:jc w:val="left"/>
              <w:rPr>
                <w:rFonts w:ascii="仿宋" w:eastAsia="仿宋" w:hAnsi="仿宋" w:cs="宋体"/>
                <w:kern w:val="0"/>
                <w:sz w:val="24"/>
                <w:szCs w:val="24"/>
              </w:rPr>
            </w:pPr>
            <w:proofErr w:type="gramStart"/>
            <w:r w:rsidRPr="00CA701D">
              <w:rPr>
                <w:rFonts w:ascii="仿宋" w:eastAsia="仿宋" w:hAnsi="仿宋" w:cs="宋体" w:hint="eastAsia"/>
                <w:kern w:val="0"/>
                <w:sz w:val="24"/>
                <w:szCs w:val="24"/>
              </w:rPr>
              <w:t>列间精密</w:t>
            </w:r>
            <w:proofErr w:type="gramEnd"/>
            <w:r w:rsidRPr="00CA701D">
              <w:rPr>
                <w:rFonts w:ascii="仿宋" w:eastAsia="仿宋" w:hAnsi="仿宋" w:cs="宋体" w:hint="eastAsia"/>
                <w:kern w:val="0"/>
                <w:sz w:val="24"/>
                <w:szCs w:val="24"/>
              </w:rPr>
              <w:t>空调（含内外机），总制冷量≥42.8kW，风量≥8500m</w:t>
            </w:r>
            <w:r w:rsidRPr="00CA701D">
              <w:rPr>
                <w:rFonts w:ascii="Calibri" w:eastAsia="仿宋" w:hAnsi="Calibri" w:cs="Calibri"/>
                <w:kern w:val="0"/>
                <w:sz w:val="24"/>
                <w:szCs w:val="24"/>
              </w:rPr>
              <w:t>³</w:t>
            </w:r>
            <w:r w:rsidRPr="00CA701D">
              <w:rPr>
                <w:rFonts w:ascii="仿宋" w:eastAsia="仿宋" w:hAnsi="仿宋" w:cs="宋体" w:hint="eastAsia"/>
                <w:kern w:val="0"/>
                <w:sz w:val="24"/>
                <w:szCs w:val="24"/>
              </w:rPr>
              <w:t>/h，恒温恒湿，正面送风，EC风机，风机采用全覆盖式布局，变频，</w:t>
            </w:r>
            <w:r w:rsidR="007F2DBE" w:rsidRPr="00CA701D">
              <w:rPr>
                <w:rFonts w:ascii="仿宋" w:eastAsia="仿宋" w:hAnsi="仿宋" w:cs="宋体" w:hint="eastAsia"/>
                <w:kern w:val="0"/>
                <w:sz w:val="24"/>
                <w:szCs w:val="24"/>
              </w:rPr>
              <w:t>使用</w:t>
            </w:r>
            <w:r w:rsidRPr="00CA701D">
              <w:rPr>
                <w:rFonts w:ascii="仿宋" w:eastAsia="仿宋" w:hAnsi="仿宋" w:cs="宋体" w:hint="eastAsia"/>
                <w:kern w:val="0"/>
                <w:sz w:val="24"/>
                <w:szCs w:val="24"/>
              </w:rPr>
              <w:t xml:space="preserve">R410A制冷剂，供电方式：三相380V~/50Hz， </w:t>
            </w:r>
          </w:p>
        </w:tc>
      </w:tr>
      <w:tr w:rsidR="00CA701D" w:rsidRPr="00CA701D" w14:paraId="393B248B" w14:textId="77777777">
        <w:trPr>
          <w:trHeight w:val="552"/>
        </w:trPr>
        <w:tc>
          <w:tcPr>
            <w:tcW w:w="430" w:type="pct"/>
            <w:shd w:val="clear" w:color="000000" w:fill="FFFFFF"/>
            <w:vAlign w:val="center"/>
          </w:tcPr>
          <w:p w14:paraId="56C440D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542" w:type="pct"/>
            <w:vMerge/>
            <w:vAlign w:val="center"/>
          </w:tcPr>
          <w:p w14:paraId="41F93C1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11834E7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精密空调</w:t>
            </w:r>
          </w:p>
        </w:tc>
        <w:tc>
          <w:tcPr>
            <w:tcW w:w="435" w:type="pct"/>
            <w:shd w:val="clear" w:color="auto" w:fill="auto"/>
            <w:vAlign w:val="center"/>
          </w:tcPr>
          <w:p w14:paraId="75652A3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4510EEF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35AC9775" w14:textId="4B01B82C" w:rsidR="00C9570A" w:rsidRPr="00CA701D" w:rsidRDefault="001F2EAA" w:rsidP="007F2DBE">
            <w:pPr>
              <w:widowControl/>
              <w:spacing w:line="400" w:lineRule="exact"/>
              <w:jc w:val="left"/>
              <w:rPr>
                <w:rFonts w:ascii="仿宋" w:eastAsia="仿宋" w:hAnsi="仿宋" w:cs="宋体"/>
                <w:kern w:val="0"/>
                <w:sz w:val="24"/>
                <w:szCs w:val="24"/>
              </w:rPr>
            </w:pPr>
            <w:proofErr w:type="gramStart"/>
            <w:r w:rsidRPr="00CA701D">
              <w:rPr>
                <w:rFonts w:ascii="仿宋" w:eastAsia="仿宋" w:hAnsi="仿宋" w:cs="宋体" w:hint="eastAsia"/>
                <w:kern w:val="0"/>
                <w:sz w:val="24"/>
                <w:szCs w:val="24"/>
              </w:rPr>
              <w:t>房间级</w:t>
            </w:r>
            <w:proofErr w:type="gramEnd"/>
            <w:r w:rsidRPr="00CA701D">
              <w:rPr>
                <w:rFonts w:ascii="仿宋" w:eastAsia="仿宋" w:hAnsi="仿宋" w:cs="宋体" w:hint="eastAsia"/>
                <w:kern w:val="0"/>
                <w:sz w:val="24"/>
                <w:szCs w:val="24"/>
              </w:rPr>
              <w:t>机房精密空调（含内外机），总制冷量≥17.0kW，恒温恒湿，上前送风，AC</w:t>
            </w:r>
            <w:r w:rsidR="007F2DBE" w:rsidRPr="00CA701D">
              <w:rPr>
                <w:rFonts w:ascii="仿宋" w:eastAsia="仿宋" w:hAnsi="仿宋" w:cs="宋体" w:hint="eastAsia"/>
                <w:kern w:val="0"/>
                <w:sz w:val="24"/>
                <w:szCs w:val="24"/>
              </w:rPr>
              <w:t>风机</w:t>
            </w:r>
            <w:r w:rsidRPr="00CA701D">
              <w:rPr>
                <w:rFonts w:ascii="仿宋" w:eastAsia="仿宋" w:hAnsi="仿宋" w:cs="宋体" w:hint="eastAsia"/>
                <w:kern w:val="0"/>
                <w:sz w:val="24"/>
                <w:szCs w:val="24"/>
              </w:rPr>
              <w:t>，定频，</w:t>
            </w:r>
            <w:r w:rsidR="007F2DBE" w:rsidRPr="00CA701D">
              <w:rPr>
                <w:rFonts w:ascii="仿宋" w:eastAsia="仿宋" w:hAnsi="仿宋" w:cs="宋体" w:hint="eastAsia"/>
                <w:kern w:val="0"/>
                <w:sz w:val="24"/>
                <w:szCs w:val="24"/>
              </w:rPr>
              <w:t>使用</w:t>
            </w:r>
            <w:r w:rsidRPr="00CA701D">
              <w:rPr>
                <w:rFonts w:ascii="仿宋" w:eastAsia="仿宋" w:hAnsi="仿宋" w:cs="宋体" w:hint="eastAsia"/>
                <w:kern w:val="0"/>
                <w:sz w:val="24"/>
                <w:szCs w:val="24"/>
              </w:rPr>
              <w:t>R410A制冷剂，供电方式：三相380V~/50Hz</w:t>
            </w:r>
          </w:p>
        </w:tc>
      </w:tr>
      <w:tr w:rsidR="00CA701D" w:rsidRPr="00CA701D" w14:paraId="0A75C815" w14:textId="77777777">
        <w:trPr>
          <w:trHeight w:val="552"/>
        </w:trPr>
        <w:tc>
          <w:tcPr>
            <w:tcW w:w="430" w:type="pct"/>
            <w:shd w:val="clear" w:color="000000" w:fill="FFFFFF"/>
            <w:vAlign w:val="center"/>
          </w:tcPr>
          <w:p w14:paraId="2CF5B57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542" w:type="pct"/>
            <w:vMerge/>
            <w:vAlign w:val="center"/>
          </w:tcPr>
          <w:p w14:paraId="693EC52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81E7B3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延长组件</w:t>
            </w:r>
          </w:p>
        </w:tc>
        <w:tc>
          <w:tcPr>
            <w:tcW w:w="435" w:type="pct"/>
            <w:shd w:val="clear" w:color="auto" w:fill="auto"/>
            <w:vAlign w:val="center"/>
          </w:tcPr>
          <w:p w14:paraId="3469546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47D7DD7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94" w:type="pct"/>
            <w:shd w:val="clear" w:color="auto" w:fill="auto"/>
            <w:vAlign w:val="center"/>
          </w:tcPr>
          <w:p w14:paraId="3F5712B7"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管路总长度30米~60米之间需增加延长组件。</w:t>
            </w:r>
          </w:p>
        </w:tc>
      </w:tr>
      <w:tr w:rsidR="00CA701D" w:rsidRPr="00CA701D" w14:paraId="1B274498" w14:textId="77777777">
        <w:trPr>
          <w:trHeight w:val="432"/>
        </w:trPr>
        <w:tc>
          <w:tcPr>
            <w:tcW w:w="430" w:type="pct"/>
            <w:shd w:val="clear" w:color="000000" w:fill="FFFFFF"/>
            <w:vAlign w:val="center"/>
          </w:tcPr>
          <w:p w14:paraId="638979A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542" w:type="pct"/>
            <w:vMerge/>
            <w:vAlign w:val="center"/>
          </w:tcPr>
          <w:p w14:paraId="2C0E274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3605E6E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液体管/气体管</w:t>
            </w:r>
          </w:p>
        </w:tc>
        <w:tc>
          <w:tcPr>
            <w:tcW w:w="435" w:type="pct"/>
            <w:shd w:val="clear" w:color="auto" w:fill="auto"/>
            <w:vAlign w:val="center"/>
          </w:tcPr>
          <w:p w14:paraId="1B77D50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项</w:t>
            </w:r>
          </w:p>
        </w:tc>
        <w:tc>
          <w:tcPr>
            <w:tcW w:w="435" w:type="pct"/>
            <w:shd w:val="clear" w:color="auto" w:fill="auto"/>
            <w:vAlign w:val="center"/>
          </w:tcPr>
          <w:p w14:paraId="5F3549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1A466F44" w14:textId="27A46AC2"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直管液体管</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19mm 、</w:t>
            </w:r>
            <w:proofErr w:type="gramStart"/>
            <w:r w:rsidRPr="00CA701D">
              <w:rPr>
                <w:rFonts w:ascii="仿宋" w:eastAsia="仿宋" w:hAnsi="仿宋" w:cs="宋体" w:hint="eastAsia"/>
                <w:kern w:val="0"/>
                <w:sz w:val="24"/>
                <w:szCs w:val="24"/>
              </w:rPr>
              <w:t>气体管直管</w:t>
            </w:r>
            <w:proofErr w:type="gramEnd"/>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28mm</w:t>
            </w:r>
          </w:p>
        </w:tc>
      </w:tr>
      <w:tr w:rsidR="00CA701D" w:rsidRPr="00CA701D" w14:paraId="7BB1BA32" w14:textId="77777777">
        <w:trPr>
          <w:trHeight w:val="552"/>
        </w:trPr>
        <w:tc>
          <w:tcPr>
            <w:tcW w:w="430" w:type="pct"/>
            <w:shd w:val="clear" w:color="000000" w:fill="FFFFFF"/>
            <w:vAlign w:val="center"/>
          </w:tcPr>
          <w:p w14:paraId="4C7F3A3C"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5</w:t>
            </w:r>
          </w:p>
        </w:tc>
        <w:tc>
          <w:tcPr>
            <w:tcW w:w="542" w:type="pct"/>
            <w:vMerge w:val="restart"/>
            <w:shd w:val="clear" w:color="auto" w:fill="auto"/>
            <w:vAlign w:val="center"/>
          </w:tcPr>
          <w:p w14:paraId="47E9E06B"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灾备机房</w:t>
            </w:r>
            <w:proofErr w:type="gramEnd"/>
            <w:r w:rsidRPr="00CA701D">
              <w:rPr>
                <w:rFonts w:ascii="仿宋" w:eastAsia="仿宋" w:hAnsi="仿宋" w:cs="宋体" w:hint="eastAsia"/>
                <w:kern w:val="0"/>
                <w:sz w:val="24"/>
                <w:szCs w:val="24"/>
              </w:rPr>
              <w:t>机柜系统</w:t>
            </w:r>
          </w:p>
        </w:tc>
        <w:tc>
          <w:tcPr>
            <w:tcW w:w="763" w:type="pct"/>
            <w:shd w:val="clear" w:color="auto" w:fill="auto"/>
            <w:vAlign w:val="center"/>
          </w:tcPr>
          <w:p w14:paraId="725353C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精密空调</w:t>
            </w:r>
          </w:p>
        </w:tc>
        <w:tc>
          <w:tcPr>
            <w:tcW w:w="435" w:type="pct"/>
            <w:shd w:val="clear" w:color="auto" w:fill="auto"/>
            <w:vAlign w:val="center"/>
          </w:tcPr>
          <w:p w14:paraId="01C2744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1BF49AF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11EAE722" w14:textId="0FACA384" w:rsidR="00C9570A" w:rsidRPr="00CA701D" w:rsidRDefault="001F2EAA" w:rsidP="007F2DBE">
            <w:pPr>
              <w:widowControl/>
              <w:spacing w:line="400" w:lineRule="exact"/>
              <w:jc w:val="left"/>
              <w:rPr>
                <w:rFonts w:ascii="仿宋" w:eastAsia="仿宋" w:hAnsi="仿宋" w:cs="宋体"/>
                <w:kern w:val="0"/>
                <w:sz w:val="24"/>
                <w:szCs w:val="24"/>
              </w:rPr>
            </w:pPr>
            <w:proofErr w:type="gramStart"/>
            <w:r w:rsidRPr="00CA701D">
              <w:rPr>
                <w:rFonts w:ascii="仿宋" w:eastAsia="仿宋" w:hAnsi="仿宋" w:cs="宋体" w:hint="eastAsia"/>
                <w:kern w:val="0"/>
                <w:sz w:val="24"/>
                <w:szCs w:val="24"/>
              </w:rPr>
              <w:t>房间级</w:t>
            </w:r>
            <w:proofErr w:type="gramEnd"/>
            <w:r w:rsidRPr="00CA701D">
              <w:rPr>
                <w:rFonts w:ascii="仿宋" w:eastAsia="仿宋" w:hAnsi="仿宋" w:cs="宋体" w:hint="eastAsia"/>
                <w:kern w:val="0"/>
                <w:sz w:val="24"/>
                <w:szCs w:val="24"/>
              </w:rPr>
              <w:t xml:space="preserve">机房精密空调（含内外机），总制冷量≥12.5kW，恒温恒湿，上前送风，AC风机，定频， </w:t>
            </w:r>
            <w:r w:rsidR="007F2DBE" w:rsidRPr="00CA701D">
              <w:rPr>
                <w:rFonts w:ascii="仿宋" w:eastAsia="仿宋" w:hAnsi="仿宋" w:cs="宋体" w:hint="eastAsia"/>
                <w:kern w:val="0"/>
                <w:sz w:val="24"/>
                <w:szCs w:val="24"/>
              </w:rPr>
              <w:t>使用</w:t>
            </w:r>
            <w:r w:rsidRPr="00CA701D">
              <w:rPr>
                <w:rFonts w:ascii="仿宋" w:eastAsia="仿宋" w:hAnsi="仿宋" w:cs="宋体" w:hint="eastAsia"/>
                <w:kern w:val="0"/>
                <w:sz w:val="24"/>
                <w:szCs w:val="24"/>
              </w:rPr>
              <w:t>R410A制冷剂，供电方式：三相380V~/50Hz</w:t>
            </w:r>
          </w:p>
        </w:tc>
      </w:tr>
      <w:tr w:rsidR="00CA701D" w:rsidRPr="00CA701D" w14:paraId="35B8189D" w14:textId="77777777">
        <w:trPr>
          <w:trHeight w:val="552"/>
        </w:trPr>
        <w:tc>
          <w:tcPr>
            <w:tcW w:w="430" w:type="pct"/>
            <w:shd w:val="clear" w:color="000000" w:fill="FFFFFF"/>
            <w:vAlign w:val="center"/>
          </w:tcPr>
          <w:p w14:paraId="6C410EDE"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6</w:t>
            </w:r>
          </w:p>
        </w:tc>
        <w:tc>
          <w:tcPr>
            <w:tcW w:w="542" w:type="pct"/>
            <w:vMerge/>
            <w:vAlign w:val="center"/>
          </w:tcPr>
          <w:p w14:paraId="16E43A7C"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CA466C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服务器机柜</w:t>
            </w:r>
          </w:p>
        </w:tc>
        <w:tc>
          <w:tcPr>
            <w:tcW w:w="435" w:type="pct"/>
            <w:shd w:val="clear" w:color="auto" w:fill="auto"/>
            <w:vAlign w:val="center"/>
          </w:tcPr>
          <w:p w14:paraId="5A09032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26CA642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8</w:t>
            </w:r>
          </w:p>
        </w:tc>
        <w:tc>
          <w:tcPr>
            <w:tcW w:w="2394" w:type="pct"/>
            <w:shd w:val="clear" w:color="auto" w:fill="auto"/>
            <w:vAlign w:val="center"/>
          </w:tcPr>
          <w:p w14:paraId="3D71117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600*1100*2000mm,含机架、顶盖、底</w:t>
            </w:r>
            <w:r w:rsidRPr="00CA701D">
              <w:rPr>
                <w:rFonts w:ascii="仿宋" w:eastAsia="仿宋" w:hAnsi="仿宋" w:cs="宋体" w:hint="eastAsia"/>
                <w:kern w:val="0"/>
                <w:sz w:val="24"/>
                <w:szCs w:val="24"/>
              </w:rPr>
              <w:lastRenderedPageBreak/>
              <w:t>板、并柜组件、</w:t>
            </w:r>
            <w:proofErr w:type="gramStart"/>
            <w:r w:rsidRPr="00CA701D">
              <w:rPr>
                <w:rFonts w:ascii="仿宋" w:eastAsia="仿宋" w:hAnsi="仿宋" w:cs="宋体" w:hint="eastAsia"/>
                <w:kern w:val="0"/>
                <w:sz w:val="24"/>
                <w:szCs w:val="24"/>
              </w:rPr>
              <w:t>前单后</w:t>
            </w:r>
            <w:proofErr w:type="gramEnd"/>
            <w:r w:rsidRPr="00CA701D">
              <w:rPr>
                <w:rFonts w:ascii="仿宋" w:eastAsia="仿宋" w:hAnsi="仿宋" w:cs="宋体" w:hint="eastAsia"/>
                <w:kern w:val="0"/>
                <w:sz w:val="24"/>
                <w:szCs w:val="24"/>
              </w:rPr>
              <w:t>双网孔门，不含侧门，砂纹黑</w:t>
            </w:r>
          </w:p>
        </w:tc>
      </w:tr>
      <w:tr w:rsidR="00CA701D" w:rsidRPr="00CA701D" w14:paraId="5A096A1E" w14:textId="77777777">
        <w:trPr>
          <w:trHeight w:val="552"/>
        </w:trPr>
        <w:tc>
          <w:tcPr>
            <w:tcW w:w="430" w:type="pct"/>
            <w:shd w:val="clear" w:color="000000" w:fill="FFFFFF"/>
            <w:vAlign w:val="center"/>
          </w:tcPr>
          <w:p w14:paraId="729507B6"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lastRenderedPageBreak/>
              <w:t>7</w:t>
            </w:r>
          </w:p>
        </w:tc>
        <w:tc>
          <w:tcPr>
            <w:tcW w:w="542" w:type="pct"/>
            <w:vMerge/>
            <w:vAlign w:val="center"/>
          </w:tcPr>
          <w:p w14:paraId="5A55D8A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A65BBD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机柜侧门</w:t>
            </w:r>
          </w:p>
        </w:tc>
        <w:tc>
          <w:tcPr>
            <w:tcW w:w="435" w:type="pct"/>
            <w:shd w:val="clear" w:color="auto" w:fill="auto"/>
            <w:vAlign w:val="center"/>
          </w:tcPr>
          <w:p w14:paraId="1BE4D96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35757FF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94" w:type="pct"/>
            <w:shd w:val="clear" w:color="auto" w:fill="auto"/>
            <w:vAlign w:val="center"/>
          </w:tcPr>
          <w:p w14:paraId="77BAF30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用于深度1100mm，高度2000mm的机柜</w:t>
            </w:r>
          </w:p>
        </w:tc>
      </w:tr>
      <w:tr w:rsidR="00CA701D" w:rsidRPr="00CA701D" w14:paraId="254996FE" w14:textId="77777777">
        <w:trPr>
          <w:trHeight w:val="552"/>
        </w:trPr>
        <w:tc>
          <w:tcPr>
            <w:tcW w:w="430" w:type="pct"/>
            <w:shd w:val="clear" w:color="000000" w:fill="FFFFFF"/>
            <w:vAlign w:val="center"/>
          </w:tcPr>
          <w:p w14:paraId="3638EB5F"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8</w:t>
            </w:r>
          </w:p>
        </w:tc>
        <w:tc>
          <w:tcPr>
            <w:tcW w:w="542" w:type="pct"/>
            <w:vMerge/>
            <w:vAlign w:val="center"/>
          </w:tcPr>
          <w:p w14:paraId="40AA799F"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6708A7F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固定层板</w:t>
            </w:r>
          </w:p>
        </w:tc>
        <w:tc>
          <w:tcPr>
            <w:tcW w:w="435" w:type="pct"/>
            <w:shd w:val="clear" w:color="auto" w:fill="auto"/>
            <w:vAlign w:val="center"/>
          </w:tcPr>
          <w:p w14:paraId="5221B64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725BB1E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16</w:t>
            </w:r>
          </w:p>
        </w:tc>
        <w:tc>
          <w:tcPr>
            <w:tcW w:w="2394" w:type="pct"/>
            <w:shd w:val="clear" w:color="auto" w:fill="auto"/>
            <w:vAlign w:val="center"/>
          </w:tcPr>
          <w:p w14:paraId="42C54735"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轻载固定层板，承重≥80KG</w:t>
            </w:r>
          </w:p>
        </w:tc>
      </w:tr>
      <w:tr w:rsidR="00CA701D" w:rsidRPr="00CA701D" w14:paraId="07070088" w14:textId="77777777">
        <w:trPr>
          <w:trHeight w:val="552"/>
        </w:trPr>
        <w:tc>
          <w:tcPr>
            <w:tcW w:w="430" w:type="pct"/>
            <w:shd w:val="clear" w:color="000000" w:fill="FFFFFF"/>
            <w:vAlign w:val="center"/>
          </w:tcPr>
          <w:p w14:paraId="133266D7"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9</w:t>
            </w:r>
          </w:p>
        </w:tc>
        <w:tc>
          <w:tcPr>
            <w:tcW w:w="542" w:type="pct"/>
            <w:vMerge/>
            <w:vAlign w:val="center"/>
          </w:tcPr>
          <w:p w14:paraId="0FA0146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B3BAC8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PDU（32A）</w:t>
            </w:r>
          </w:p>
        </w:tc>
        <w:tc>
          <w:tcPr>
            <w:tcW w:w="435" w:type="pct"/>
            <w:shd w:val="clear" w:color="000000" w:fill="FFFFFF"/>
            <w:vAlign w:val="center"/>
          </w:tcPr>
          <w:p w14:paraId="0B5598B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块</w:t>
            </w:r>
          </w:p>
        </w:tc>
        <w:tc>
          <w:tcPr>
            <w:tcW w:w="435" w:type="pct"/>
            <w:shd w:val="clear" w:color="000000" w:fill="FFFFFF"/>
            <w:vAlign w:val="center"/>
          </w:tcPr>
          <w:p w14:paraId="6DD0AC1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16</w:t>
            </w:r>
          </w:p>
        </w:tc>
        <w:tc>
          <w:tcPr>
            <w:tcW w:w="2394" w:type="pct"/>
            <w:shd w:val="clear" w:color="auto" w:fill="auto"/>
            <w:vAlign w:val="center"/>
          </w:tcPr>
          <w:p w14:paraId="7967327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32A总输入，输出≥12位10A国标插座+4位16A国标插座，带接线盒及电源指示灯</w:t>
            </w:r>
          </w:p>
        </w:tc>
      </w:tr>
      <w:tr w:rsidR="00CA701D" w:rsidRPr="00CA701D" w14:paraId="60B02644" w14:textId="77777777">
        <w:trPr>
          <w:trHeight w:val="552"/>
        </w:trPr>
        <w:tc>
          <w:tcPr>
            <w:tcW w:w="430" w:type="pct"/>
            <w:shd w:val="clear" w:color="000000" w:fill="FFFFFF"/>
            <w:vAlign w:val="center"/>
          </w:tcPr>
          <w:p w14:paraId="32AC0F0A"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11</w:t>
            </w:r>
          </w:p>
        </w:tc>
        <w:tc>
          <w:tcPr>
            <w:tcW w:w="542" w:type="pct"/>
            <w:vMerge w:val="restart"/>
            <w:shd w:val="clear" w:color="000000" w:fill="FFFFFF"/>
            <w:vAlign w:val="center"/>
          </w:tcPr>
          <w:p w14:paraId="0DC9BDD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机房冷通道</w:t>
            </w:r>
          </w:p>
        </w:tc>
        <w:tc>
          <w:tcPr>
            <w:tcW w:w="763" w:type="pct"/>
            <w:shd w:val="clear" w:color="auto" w:fill="auto"/>
            <w:vAlign w:val="center"/>
          </w:tcPr>
          <w:p w14:paraId="0F8588D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服务器机柜</w:t>
            </w:r>
          </w:p>
        </w:tc>
        <w:tc>
          <w:tcPr>
            <w:tcW w:w="435" w:type="pct"/>
            <w:shd w:val="clear" w:color="auto" w:fill="auto"/>
            <w:vAlign w:val="center"/>
          </w:tcPr>
          <w:p w14:paraId="10DFC43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7376AA6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w:t>
            </w:r>
          </w:p>
        </w:tc>
        <w:tc>
          <w:tcPr>
            <w:tcW w:w="2394" w:type="pct"/>
            <w:shd w:val="clear" w:color="auto" w:fill="auto"/>
            <w:vAlign w:val="center"/>
          </w:tcPr>
          <w:p w14:paraId="2A74DF8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600*1200*2000mm,含机架、顶盖、底板、并柜组件、</w:t>
            </w:r>
            <w:proofErr w:type="gramStart"/>
            <w:r w:rsidRPr="00CA701D">
              <w:rPr>
                <w:rFonts w:ascii="仿宋" w:eastAsia="仿宋" w:hAnsi="仿宋" w:cs="宋体" w:hint="eastAsia"/>
                <w:kern w:val="0"/>
                <w:sz w:val="24"/>
                <w:szCs w:val="24"/>
              </w:rPr>
              <w:t>前单后</w:t>
            </w:r>
            <w:proofErr w:type="gramEnd"/>
            <w:r w:rsidRPr="00CA701D">
              <w:rPr>
                <w:rFonts w:ascii="仿宋" w:eastAsia="仿宋" w:hAnsi="仿宋" w:cs="宋体" w:hint="eastAsia"/>
                <w:kern w:val="0"/>
                <w:sz w:val="24"/>
                <w:szCs w:val="24"/>
              </w:rPr>
              <w:t>双网孔门，不含侧门，砂纹黑</w:t>
            </w:r>
          </w:p>
        </w:tc>
      </w:tr>
      <w:tr w:rsidR="00CA701D" w:rsidRPr="00CA701D" w14:paraId="0E8851ED" w14:textId="77777777">
        <w:trPr>
          <w:trHeight w:val="552"/>
        </w:trPr>
        <w:tc>
          <w:tcPr>
            <w:tcW w:w="430" w:type="pct"/>
            <w:shd w:val="clear" w:color="000000" w:fill="FFFFFF"/>
            <w:vAlign w:val="center"/>
          </w:tcPr>
          <w:p w14:paraId="60B8F1F1"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12</w:t>
            </w:r>
          </w:p>
        </w:tc>
        <w:tc>
          <w:tcPr>
            <w:tcW w:w="542" w:type="pct"/>
            <w:vMerge/>
            <w:vAlign w:val="center"/>
          </w:tcPr>
          <w:p w14:paraId="32269254"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CC869F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机柜侧门</w:t>
            </w:r>
          </w:p>
        </w:tc>
        <w:tc>
          <w:tcPr>
            <w:tcW w:w="435" w:type="pct"/>
            <w:shd w:val="clear" w:color="auto" w:fill="auto"/>
            <w:vAlign w:val="center"/>
          </w:tcPr>
          <w:p w14:paraId="7F95430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块</w:t>
            </w:r>
          </w:p>
        </w:tc>
        <w:tc>
          <w:tcPr>
            <w:tcW w:w="435" w:type="pct"/>
            <w:shd w:val="clear" w:color="auto" w:fill="auto"/>
            <w:vAlign w:val="center"/>
          </w:tcPr>
          <w:p w14:paraId="1C3A374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94" w:type="pct"/>
            <w:shd w:val="clear" w:color="auto" w:fill="auto"/>
            <w:vAlign w:val="center"/>
          </w:tcPr>
          <w:p w14:paraId="00671B20"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用于深度1200mm，高度2000mm的机柜</w:t>
            </w:r>
          </w:p>
        </w:tc>
      </w:tr>
      <w:tr w:rsidR="00CA701D" w:rsidRPr="00CA701D" w14:paraId="0298ED63" w14:textId="77777777">
        <w:trPr>
          <w:trHeight w:val="552"/>
        </w:trPr>
        <w:tc>
          <w:tcPr>
            <w:tcW w:w="430" w:type="pct"/>
            <w:shd w:val="clear" w:color="000000" w:fill="FFFFFF"/>
            <w:vAlign w:val="center"/>
          </w:tcPr>
          <w:p w14:paraId="1EBBA686"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13</w:t>
            </w:r>
          </w:p>
        </w:tc>
        <w:tc>
          <w:tcPr>
            <w:tcW w:w="542" w:type="pct"/>
            <w:vMerge/>
            <w:vAlign w:val="center"/>
          </w:tcPr>
          <w:p w14:paraId="1FF03815"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DA43BA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固定层板</w:t>
            </w:r>
          </w:p>
        </w:tc>
        <w:tc>
          <w:tcPr>
            <w:tcW w:w="435" w:type="pct"/>
            <w:shd w:val="clear" w:color="auto" w:fill="auto"/>
            <w:vAlign w:val="center"/>
          </w:tcPr>
          <w:p w14:paraId="0091F84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块</w:t>
            </w:r>
          </w:p>
        </w:tc>
        <w:tc>
          <w:tcPr>
            <w:tcW w:w="435" w:type="pct"/>
            <w:shd w:val="clear" w:color="auto" w:fill="auto"/>
            <w:vAlign w:val="center"/>
          </w:tcPr>
          <w:p w14:paraId="7AED5CA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w:t>
            </w:r>
          </w:p>
        </w:tc>
        <w:tc>
          <w:tcPr>
            <w:tcW w:w="2394" w:type="pct"/>
            <w:shd w:val="clear" w:color="auto" w:fill="auto"/>
            <w:vAlign w:val="center"/>
          </w:tcPr>
          <w:p w14:paraId="7F0875B7"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轻载固定层板，承重≥80KG</w:t>
            </w:r>
          </w:p>
        </w:tc>
      </w:tr>
      <w:tr w:rsidR="00CA701D" w:rsidRPr="00CA701D" w14:paraId="620D0081" w14:textId="77777777">
        <w:trPr>
          <w:trHeight w:val="552"/>
        </w:trPr>
        <w:tc>
          <w:tcPr>
            <w:tcW w:w="430" w:type="pct"/>
            <w:shd w:val="clear" w:color="000000" w:fill="FFFFFF"/>
            <w:vAlign w:val="center"/>
          </w:tcPr>
          <w:p w14:paraId="3FD7A4D7"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14</w:t>
            </w:r>
          </w:p>
        </w:tc>
        <w:tc>
          <w:tcPr>
            <w:tcW w:w="542" w:type="pct"/>
            <w:vMerge/>
            <w:vAlign w:val="center"/>
          </w:tcPr>
          <w:p w14:paraId="4EDB9696"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92CD81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竖直扎线板</w:t>
            </w:r>
          </w:p>
        </w:tc>
        <w:tc>
          <w:tcPr>
            <w:tcW w:w="435" w:type="pct"/>
            <w:shd w:val="clear" w:color="auto" w:fill="auto"/>
            <w:vAlign w:val="center"/>
          </w:tcPr>
          <w:p w14:paraId="286B2E9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对</w:t>
            </w:r>
          </w:p>
        </w:tc>
        <w:tc>
          <w:tcPr>
            <w:tcW w:w="435" w:type="pct"/>
            <w:shd w:val="clear" w:color="auto" w:fill="auto"/>
            <w:vAlign w:val="center"/>
          </w:tcPr>
          <w:p w14:paraId="32E74C3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w:t>
            </w:r>
          </w:p>
        </w:tc>
        <w:tc>
          <w:tcPr>
            <w:tcW w:w="2394" w:type="pct"/>
            <w:shd w:val="clear" w:color="auto" w:fill="auto"/>
            <w:vAlign w:val="center"/>
          </w:tcPr>
          <w:p w14:paraId="6E62DEDF"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机柜扎线板，用于2000mm高机柜垂直理线</w:t>
            </w:r>
          </w:p>
        </w:tc>
      </w:tr>
      <w:tr w:rsidR="00CA701D" w:rsidRPr="00CA701D" w14:paraId="752AEE10" w14:textId="77777777">
        <w:trPr>
          <w:trHeight w:val="552"/>
        </w:trPr>
        <w:tc>
          <w:tcPr>
            <w:tcW w:w="430" w:type="pct"/>
            <w:shd w:val="clear" w:color="000000" w:fill="FFFFFF"/>
            <w:vAlign w:val="center"/>
          </w:tcPr>
          <w:p w14:paraId="27D9397E"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15</w:t>
            </w:r>
          </w:p>
        </w:tc>
        <w:tc>
          <w:tcPr>
            <w:tcW w:w="542" w:type="pct"/>
            <w:vMerge/>
            <w:vAlign w:val="center"/>
          </w:tcPr>
          <w:p w14:paraId="537F6E70"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ABCAC7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1U盲板</w:t>
            </w:r>
          </w:p>
        </w:tc>
        <w:tc>
          <w:tcPr>
            <w:tcW w:w="435" w:type="pct"/>
            <w:shd w:val="clear" w:color="auto" w:fill="auto"/>
            <w:vAlign w:val="center"/>
          </w:tcPr>
          <w:p w14:paraId="1330E25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35" w:type="pct"/>
            <w:shd w:val="clear" w:color="auto" w:fill="auto"/>
            <w:vAlign w:val="center"/>
          </w:tcPr>
          <w:p w14:paraId="556700C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350</w:t>
            </w:r>
          </w:p>
        </w:tc>
        <w:tc>
          <w:tcPr>
            <w:tcW w:w="2394" w:type="pct"/>
            <w:shd w:val="clear" w:color="auto" w:fill="auto"/>
            <w:vAlign w:val="center"/>
          </w:tcPr>
          <w:p w14:paraId="6B96042C"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1U塑胶盲板，</w:t>
            </w:r>
            <w:proofErr w:type="gramStart"/>
            <w:r w:rsidRPr="00CA701D">
              <w:rPr>
                <w:rFonts w:ascii="仿宋" w:eastAsia="仿宋" w:hAnsi="仿宋" w:cs="宋体" w:hint="eastAsia"/>
                <w:kern w:val="0"/>
                <w:sz w:val="24"/>
                <w:szCs w:val="24"/>
              </w:rPr>
              <w:t>免工具</w:t>
            </w:r>
            <w:proofErr w:type="gramEnd"/>
            <w:r w:rsidRPr="00CA701D">
              <w:rPr>
                <w:rFonts w:ascii="仿宋" w:eastAsia="仿宋" w:hAnsi="仿宋" w:cs="宋体" w:hint="eastAsia"/>
                <w:kern w:val="0"/>
                <w:sz w:val="24"/>
                <w:szCs w:val="24"/>
              </w:rPr>
              <w:t xml:space="preserve">安装； </w:t>
            </w:r>
          </w:p>
        </w:tc>
      </w:tr>
      <w:tr w:rsidR="00CA701D" w:rsidRPr="00CA701D" w14:paraId="6C187550" w14:textId="77777777">
        <w:trPr>
          <w:trHeight w:val="552"/>
        </w:trPr>
        <w:tc>
          <w:tcPr>
            <w:tcW w:w="430" w:type="pct"/>
            <w:shd w:val="clear" w:color="000000" w:fill="FFFFFF"/>
            <w:vAlign w:val="center"/>
          </w:tcPr>
          <w:p w14:paraId="0AFBD32D"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16</w:t>
            </w:r>
          </w:p>
        </w:tc>
        <w:tc>
          <w:tcPr>
            <w:tcW w:w="542" w:type="pct"/>
            <w:vMerge/>
            <w:vAlign w:val="center"/>
          </w:tcPr>
          <w:p w14:paraId="79E12675"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D8D50C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2U盲板</w:t>
            </w:r>
          </w:p>
        </w:tc>
        <w:tc>
          <w:tcPr>
            <w:tcW w:w="435" w:type="pct"/>
            <w:shd w:val="clear" w:color="auto" w:fill="auto"/>
            <w:vAlign w:val="center"/>
          </w:tcPr>
          <w:p w14:paraId="416119A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35" w:type="pct"/>
            <w:shd w:val="clear" w:color="auto" w:fill="auto"/>
            <w:vAlign w:val="center"/>
          </w:tcPr>
          <w:p w14:paraId="452194A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180</w:t>
            </w:r>
          </w:p>
        </w:tc>
        <w:tc>
          <w:tcPr>
            <w:tcW w:w="2394" w:type="pct"/>
            <w:shd w:val="clear" w:color="auto" w:fill="auto"/>
            <w:vAlign w:val="center"/>
          </w:tcPr>
          <w:p w14:paraId="344F951E"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2U塑胶盲板，</w:t>
            </w:r>
            <w:proofErr w:type="gramStart"/>
            <w:r w:rsidRPr="00CA701D">
              <w:rPr>
                <w:rFonts w:ascii="仿宋" w:eastAsia="仿宋" w:hAnsi="仿宋" w:cs="宋体" w:hint="eastAsia"/>
                <w:kern w:val="0"/>
                <w:sz w:val="24"/>
                <w:szCs w:val="24"/>
              </w:rPr>
              <w:t>免工具</w:t>
            </w:r>
            <w:proofErr w:type="gramEnd"/>
            <w:r w:rsidRPr="00CA701D">
              <w:rPr>
                <w:rFonts w:ascii="仿宋" w:eastAsia="仿宋" w:hAnsi="仿宋" w:cs="宋体" w:hint="eastAsia"/>
                <w:kern w:val="0"/>
                <w:sz w:val="24"/>
                <w:szCs w:val="24"/>
              </w:rPr>
              <w:t xml:space="preserve">安装； </w:t>
            </w:r>
          </w:p>
        </w:tc>
      </w:tr>
      <w:tr w:rsidR="00CA701D" w:rsidRPr="00CA701D" w14:paraId="60DB4CBF" w14:textId="77777777">
        <w:trPr>
          <w:trHeight w:val="552"/>
        </w:trPr>
        <w:tc>
          <w:tcPr>
            <w:tcW w:w="430" w:type="pct"/>
            <w:shd w:val="clear" w:color="000000" w:fill="FFFFFF"/>
            <w:vAlign w:val="center"/>
          </w:tcPr>
          <w:p w14:paraId="015980F7"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17</w:t>
            </w:r>
          </w:p>
        </w:tc>
        <w:tc>
          <w:tcPr>
            <w:tcW w:w="542" w:type="pct"/>
            <w:vMerge/>
            <w:vAlign w:val="center"/>
          </w:tcPr>
          <w:p w14:paraId="61B543CB"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1F6A83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PDU（32A）</w:t>
            </w:r>
          </w:p>
        </w:tc>
        <w:tc>
          <w:tcPr>
            <w:tcW w:w="435" w:type="pct"/>
            <w:shd w:val="clear" w:color="auto" w:fill="auto"/>
            <w:vAlign w:val="center"/>
          </w:tcPr>
          <w:p w14:paraId="6E9F8F9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35" w:type="pct"/>
            <w:shd w:val="clear" w:color="auto" w:fill="auto"/>
            <w:vAlign w:val="center"/>
          </w:tcPr>
          <w:p w14:paraId="7A5425E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70</w:t>
            </w:r>
          </w:p>
        </w:tc>
        <w:tc>
          <w:tcPr>
            <w:tcW w:w="2394" w:type="pct"/>
            <w:shd w:val="clear" w:color="auto" w:fill="auto"/>
            <w:vAlign w:val="center"/>
          </w:tcPr>
          <w:p w14:paraId="093F6A3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32A总输入，输出≥20位10A国标插座+4位16A国标插座，带接线盒及电源指示灯 </w:t>
            </w:r>
          </w:p>
        </w:tc>
      </w:tr>
      <w:tr w:rsidR="00CA701D" w:rsidRPr="00CA701D" w14:paraId="7A8FA600" w14:textId="77777777">
        <w:trPr>
          <w:trHeight w:val="552"/>
        </w:trPr>
        <w:tc>
          <w:tcPr>
            <w:tcW w:w="430" w:type="pct"/>
            <w:shd w:val="clear" w:color="000000" w:fill="FFFFFF"/>
            <w:vAlign w:val="center"/>
          </w:tcPr>
          <w:p w14:paraId="581C2A21"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18</w:t>
            </w:r>
          </w:p>
        </w:tc>
        <w:tc>
          <w:tcPr>
            <w:tcW w:w="542" w:type="pct"/>
            <w:vMerge/>
            <w:vAlign w:val="center"/>
          </w:tcPr>
          <w:p w14:paraId="4B891FA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669070E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自动平移门（前门）</w:t>
            </w:r>
          </w:p>
        </w:tc>
        <w:tc>
          <w:tcPr>
            <w:tcW w:w="435" w:type="pct"/>
            <w:shd w:val="clear" w:color="auto" w:fill="auto"/>
            <w:vAlign w:val="center"/>
          </w:tcPr>
          <w:p w14:paraId="4E485E4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4956B10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19E9940A" w14:textId="61426B8B" w:rsidR="007F2DBE"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通道宽1200mm，机柜高2000mm，机柜深度1200mm</w:t>
            </w:r>
            <w:r w:rsidRPr="00CA701D">
              <w:rPr>
                <w:rFonts w:ascii="仿宋" w:eastAsia="仿宋" w:hAnsi="仿宋" w:cs="宋体" w:hint="eastAsia"/>
                <w:kern w:val="0"/>
                <w:sz w:val="24"/>
                <w:szCs w:val="24"/>
              </w:rPr>
              <w:br/>
              <w:t>1、为无门槛设计，小推车等运输工具可无阻碍进出；</w:t>
            </w:r>
            <w:r w:rsidRPr="00CA701D">
              <w:rPr>
                <w:rFonts w:ascii="仿宋" w:eastAsia="仿宋" w:hAnsi="仿宋" w:cs="宋体" w:hint="eastAsia"/>
                <w:kern w:val="0"/>
                <w:sz w:val="24"/>
                <w:szCs w:val="24"/>
              </w:rPr>
              <w:br/>
              <w:t>2、端门之间设有缓冲防夹防撞装置，具有防夹防撞功能；</w:t>
            </w:r>
            <w:r w:rsidRPr="00CA701D">
              <w:rPr>
                <w:rFonts w:ascii="仿宋" w:eastAsia="仿宋" w:hAnsi="仿宋" w:cs="宋体" w:hint="eastAsia"/>
                <w:kern w:val="0"/>
                <w:sz w:val="24"/>
                <w:szCs w:val="24"/>
              </w:rPr>
              <w:br/>
              <w:t>3、带遥控钥匙控制，可另选门的开启方式和控件；</w:t>
            </w:r>
          </w:p>
          <w:p w14:paraId="1DD11E99" w14:textId="08116174" w:rsidR="00C9570A" w:rsidRPr="00CA701D" w:rsidRDefault="007F2DBE" w:rsidP="007F2DBE">
            <w:pPr>
              <w:widowControl/>
              <w:spacing w:line="400" w:lineRule="exact"/>
              <w:jc w:val="left"/>
              <w:rPr>
                <w:rFonts w:ascii="仿宋" w:eastAsia="仿宋" w:hAnsi="仿宋" w:cs="宋体"/>
                <w:kern w:val="0"/>
                <w:sz w:val="24"/>
                <w:szCs w:val="24"/>
              </w:rPr>
            </w:pPr>
            <w:r w:rsidRPr="00CA701D">
              <w:rPr>
                <w:rFonts w:ascii="仿宋" w:eastAsia="仿宋" w:hAnsi="仿宋" w:cs="宋体"/>
                <w:kern w:val="0"/>
                <w:sz w:val="24"/>
                <w:szCs w:val="24"/>
              </w:rPr>
              <w:t>4</w:t>
            </w:r>
            <w:r w:rsidR="001F2EAA" w:rsidRPr="00CA701D">
              <w:rPr>
                <w:rFonts w:ascii="仿宋" w:eastAsia="仿宋" w:hAnsi="仿宋" w:cs="宋体" w:hint="eastAsia"/>
                <w:kern w:val="0"/>
                <w:sz w:val="24"/>
                <w:szCs w:val="24"/>
              </w:rPr>
              <w:t>、导轨、电机、控制器及相关配件，控制门打开和关闭；</w:t>
            </w:r>
            <w:r w:rsidR="001F2EAA" w:rsidRPr="00CA701D">
              <w:rPr>
                <w:rFonts w:ascii="仿宋" w:eastAsia="仿宋" w:hAnsi="仿宋" w:cs="宋体" w:hint="eastAsia"/>
                <w:kern w:val="0"/>
                <w:sz w:val="24"/>
                <w:szCs w:val="24"/>
              </w:rPr>
              <w:br/>
            </w:r>
            <w:r w:rsidRPr="00CA701D">
              <w:rPr>
                <w:rFonts w:ascii="仿宋" w:eastAsia="仿宋" w:hAnsi="仿宋" w:cs="宋体"/>
                <w:kern w:val="0"/>
                <w:sz w:val="24"/>
                <w:szCs w:val="24"/>
              </w:rPr>
              <w:t>5</w:t>
            </w:r>
            <w:r w:rsidR="001F2EAA"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10mm钢化玻璃、不锈钢门把手、水印贴纸、密封件及相关安装附件；</w:t>
            </w:r>
            <w:r w:rsidR="001F2EAA" w:rsidRPr="00CA701D">
              <w:rPr>
                <w:rFonts w:ascii="仿宋" w:eastAsia="仿宋" w:hAnsi="仿宋" w:cs="宋体" w:hint="eastAsia"/>
                <w:kern w:val="0"/>
                <w:sz w:val="24"/>
                <w:szCs w:val="24"/>
              </w:rPr>
              <w:br/>
            </w:r>
            <w:r w:rsidRPr="00CA701D">
              <w:rPr>
                <w:rFonts w:ascii="仿宋" w:eastAsia="仿宋" w:hAnsi="仿宋" w:cs="宋体"/>
                <w:kern w:val="0"/>
                <w:sz w:val="24"/>
                <w:szCs w:val="24"/>
              </w:rPr>
              <w:lastRenderedPageBreak/>
              <w:t>6</w:t>
            </w:r>
            <w:r w:rsidR="001F2EAA" w:rsidRPr="00CA701D">
              <w:rPr>
                <w:rFonts w:ascii="仿宋" w:eastAsia="仿宋" w:hAnsi="仿宋" w:cs="宋体" w:hint="eastAsia"/>
                <w:kern w:val="0"/>
                <w:sz w:val="24"/>
                <w:szCs w:val="24"/>
              </w:rPr>
              <w:t>、左右门盒，平移门执行机构的板及护罩，平移门开启后藏入门盒内，保护玻璃</w:t>
            </w:r>
            <w:proofErr w:type="gramStart"/>
            <w:r w:rsidR="001F2EAA" w:rsidRPr="00CA701D">
              <w:rPr>
                <w:rFonts w:ascii="仿宋" w:eastAsia="仿宋" w:hAnsi="仿宋" w:cs="宋体" w:hint="eastAsia"/>
                <w:kern w:val="0"/>
                <w:sz w:val="24"/>
                <w:szCs w:val="24"/>
              </w:rPr>
              <w:t>不</w:t>
            </w:r>
            <w:proofErr w:type="gramEnd"/>
            <w:r w:rsidR="001F2EAA" w:rsidRPr="00CA701D">
              <w:rPr>
                <w:rFonts w:ascii="仿宋" w:eastAsia="仿宋" w:hAnsi="仿宋" w:cs="宋体" w:hint="eastAsia"/>
                <w:kern w:val="0"/>
                <w:sz w:val="24"/>
                <w:szCs w:val="24"/>
              </w:rPr>
              <w:t>受损</w:t>
            </w:r>
            <w:r w:rsidR="001F2EAA" w:rsidRPr="00CA701D">
              <w:rPr>
                <w:rFonts w:ascii="仿宋" w:eastAsia="仿宋" w:hAnsi="仿宋" w:cs="宋体" w:hint="eastAsia"/>
                <w:kern w:val="0"/>
                <w:sz w:val="24"/>
                <w:szCs w:val="24"/>
              </w:rPr>
              <w:br/>
            </w:r>
            <w:r w:rsidRPr="00CA701D">
              <w:rPr>
                <w:rFonts w:ascii="仿宋" w:eastAsia="仿宋" w:hAnsi="仿宋" w:cs="宋体"/>
                <w:kern w:val="0"/>
                <w:sz w:val="24"/>
                <w:szCs w:val="24"/>
              </w:rPr>
              <w:t>7</w:t>
            </w:r>
            <w:r w:rsidR="001F2EAA" w:rsidRPr="00CA701D">
              <w:rPr>
                <w:rFonts w:ascii="仿宋" w:eastAsia="仿宋" w:hAnsi="仿宋" w:cs="宋体" w:hint="eastAsia"/>
                <w:kern w:val="0"/>
                <w:sz w:val="24"/>
                <w:szCs w:val="24"/>
              </w:rPr>
              <w:t>、门楣上方及门盒左右二侧各一条彩色氛围灯，与告警联动变色；</w:t>
            </w:r>
          </w:p>
        </w:tc>
      </w:tr>
      <w:tr w:rsidR="00CA701D" w:rsidRPr="00CA701D" w14:paraId="0B81465C" w14:textId="77777777">
        <w:trPr>
          <w:trHeight w:val="552"/>
        </w:trPr>
        <w:tc>
          <w:tcPr>
            <w:tcW w:w="430" w:type="pct"/>
            <w:shd w:val="clear" w:color="000000" w:fill="FFFFFF"/>
            <w:vAlign w:val="center"/>
          </w:tcPr>
          <w:p w14:paraId="73E046B5"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lastRenderedPageBreak/>
              <w:t>19</w:t>
            </w:r>
          </w:p>
        </w:tc>
        <w:tc>
          <w:tcPr>
            <w:tcW w:w="542" w:type="pct"/>
            <w:vMerge/>
            <w:vAlign w:val="center"/>
          </w:tcPr>
          <w:p w14:paraId="7E057F91"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33FBDA9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自动平移门（后门）</w:t>
            </w:r>
          </w:p>
        </w:tc>
        <w:tc>
          <w:tcPr>
            <w:tcW w:w="435" w:type="pct"/>
            <w:shd w:val="clear" w:color="auto" w:fill="auto"/>
            <w:vAlign w:val="center"/>
          </w:tcPr>
          <w:p w14:paraId="5FFD582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152C8C3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690BF9F6" w14:textId="6867EA3B"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通道宽1200mm，机柜高2000mm，机柜深度1200mm</w:t>
            </w:r>
            <w:r w:rsidRPr="00CA701D">
              <w:rPr>
                <w:rFonts w:ascii="仿宋" w:eastAsia="仿宋" w:hAnsi="仿宋" w:cs="宋体" w:hint="eastAsia"/>
                <w:kern w:val="0"/>
                <w:sz w:val="24"/>
                <w:szCs w:val="24"/>
              </w:rPr>
              <w:br/>
              <w:t>1、无门槛设计，小推车等运输工具可无阻碍进出；</w:t>
            </w:r>
            <w:r w:rsidRPr="00CA701D">
              <w:rPr>
                <w:rFonts w:ascii="仿宋" w:eastAsia="仿宋" w:hAnsi="仿宋" w:cs="宋体" w:hint="eastAsia"/>
                <w:kern w:val="0"/>
                <w:sz w:val="24"/>
                <w:szCs w:val="24"/>
              </w:rPr>
              <w:br/>
              <w:t>2、</w:t>
            </w:r>
            <w:r w:rsidR="007F2DBE" w:rsidRPr="00CA701D">
              <w:rPr>
                <w:rFonts w:ascii="仿宋" w:eastAsia="仿宋" w:hAnsi="仿宋" w:cs="宋体" w:hint="eastAsia"/>
                <w:kern w:val="0"/>
                <w:sz w:val="24"/>
                <w:szCs w:val="24"/>
              </w:rPr>
              <w:t>支持</w:t>
            </w:r>
            <w:r w:rsidRPr="00CA701D">
              <w:rPr>
                <w:rFonts w:ascii="仿宋" w:eastAsia="仿宋" w:hAnsi="仿宋" w:cs="宋体" w:hint="eastAsia"/>
                <w:kern w:val="0"/>
                <w:sz w:val="24"/>
                <w:szCs w:val="24"/>
              </w:rPr>
              <w:t>缓冲防夹防撞装置，具有防夹防撞功能；</w:t>
            </w:r>
            <w:r w:rsidRPr="00CA701D">
              <w:rPr>
                <w:rFonts w:ascii="仿宋" w:eastAsia="仿宋" w:hAnsi="仿宋" w:cs="宋体" w:hint="eastAsia"/>
                <w:kern w:val="0"/>
                <w:sz w:val="24"/>
                <w:szCs w:val="24"/>
              </w:rPr>
              <w:br/>
              <w:t>3、带遥控钥匙控制，可另选门的开启方式和控件；</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4</w:t>
            </w:r>
            <w:r w:rsidRPr="00CA701D">
              <w:rPr>
                <w:rFonts w:ascii="仿宋" w:eastAsia="仿宋" w:hAnsi="仿宋" w:cs="宋体" w:hint="eastAsia"/>
                <w:kern w:val="0"/>
                <w:sz w:val="24"/>
                <w:szCs w:val="24"/>
              </w:rPr>
              <w:t>、导轨、电机、控制器及相关配件，控制门打开和关闭；</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5</w:t>
            </w:r>
            <w:r w:rsidRPr="00CA701D">
              <w:rPr>
                <w:rFonts w:ascii="仿宋" w:eastAsia="仿宋" w:hAnsi="仿宋" w:cs="宋体" w:hint="eastAsia"/>
                <w:kern w:val="0"/>
                <w:sz w:val="24"/>
                <w:szCs w:val="24"/>
              </w:rPr>
              <w:t>、</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10mm钢化玻璃、不锈钢门把手、水印贴纸、密封件及相关安装附件；</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6</w:t>
            </w:r>
            <w:r w:rsidRPr="00CA701D">
              <w:rPr>
                <w:rFonts w:ascii="仿宋" w:eastAsia="仿宋" w:hAnsi="仿宋" w:cs="宋体" w:hint="eastAsia"/>
                <w:kern w:val="0"/>
                <w:sz w:val="24"/>
                <w:szCs w:val="24"/>
              </w:rPr>
              <w:t>、左右门盒，平移门执行机构的板及护罩，平移门开启后藏入门盒内，保护玻璃</w:t>
            </w:r>
            <w:proofErr w:type="gramStart"/>
            <w:r w:rsidRPr="00CA701D">
              <w:rPr>
                <w:rFonts w:ascii="仿宋" w:eastAsia="仿宋" w:hAnsi="仿宋" w:cs="宋体" w:hint="eastAsia"/>
                <w:kern w:val="0"/>
                <w:sz w:val="24"/>
                <w:szCs w:val="24"/>
              </w:rPr>
              <w:t>不</w:t>
            </w:r>
            <w:proofErr w:type="gramEnd"/>
            <w:r w:rsidRPr="00CA701D">
              <w:rPr>
                <w:rFonts w:ascii="仿宋" w:eastAsia="仿宋" w:hAnsi="仿宋" w:cs="宋体" w:hint="eastAsia"/>
                <w:kern w:val="0"/>
                <w:sz w:val="24"/>
                <w:szCs w:val="24"/>
              </w:rPr>
              <w:t>受损，</w:t>
            </w:r>
            <w:proofErr w:type="gramStart"/>
            <w:r w:rsidRPr="00CA701D">
              <w:rPr>
                <w:rFonts w:ascii="仿宋" w:eastAsia="仿宋" w:hAnsi="仿宋" w:cs="宋体" w:hint="eastAsia"/>
                <w:kern w:val="0"/>
                <w:sz w:val="24"/>
                <w:szCs w:val="24"/>
              </w:rPr>
              <w:t>门盒右侧</w:t>
            </w:r>
            <w:proofErr w:type="gramEnd"/>
            <w:r w:rsidRPr="00CA701D">
              <w:rPr>
                <w:rFonts w:ascii="仿宋" w:eastAsia="仿宋" w:hAnsi="仿宋" w:cs="宋体" w:hint="eastAsia"/>
                <w:kern w:val="0"/>
                <w:sz w:val="24"/>
                <w:szCs w:val="24"/>
              </w:rPr>
              <w:t>开门禁安装孔；</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7</w:t>
            </w:r>
            <w:r w:rsidRPr="00CA701D">
              <w:rPr>
                <w:rFonts w:ascii="仿宋" w:eastAsia="仿宋" w:hAnsi="仿宋" w:cs="宋体" w:hint="eastAsia"/>
                <w:kern w:val="0"/>
                <w:sz w:val="24"/>
                <w:szCs w:val="24"/>
              </w:rPr>
              <w:t>、门楣上方及门盒左右二侧各一条彩色氛围灯，与告警联动变色；</w:t>
            </w:r>
          </w:p>
        </w:tc>
      </w:tr>
      <w:tr w:rsidR="00CA701D" w:rsidRPr="00CA701D" w14:paraId="214D95A8" w14:textId="77777777">
        <w:trPr>
          <w:trHeight w:val="552"/>
        </w:trPr>
        <w:tc>
          <w:tcPr>
            <w:tcW w:w="430" w:type="pct"/>
            <w:shd w:val="clear" w:color="000000" w:fill="FFFFFF"/>
            <w:vAlign w:val="center"/>
          </w:tcPr>
          <w:p w14:paraId="7974F1CA"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20</w:t>
            </w:r>
          </w:p>
        </w:tc>
        <w:tc>
          <w:tcPr>
            <w:tcW w:w="542" w:type="pct"/>
            <w:vMerge/>
            <w:vAlign w:val="center"/>
          </w:tcPr>
          <w:p w14:paraId="166CBF55"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64F4D78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roofErr w:type="gramStart"/>
            <w:r w:rsidRPr="00CA701D">
              <w:rPr>
                <w:rFonts w:ascii="仿宋" w:eastAsia="仿宋" w:hAnsi="仿宋" w:cs="宋体" w:hint="eastAsia"/>
                <w:kern w:val="0"/>
                <w:sz w:val="24"/>
                <w:szCs w:val="24"/>
              </w:rPr>
              <w:t>型理线槽</w:t>
            </w:r>
            <w:proofErr w:type="gramEnd"/>
          </w:p>
        </w:tc>
        <w:tc>
          <w:tcPr>
            <w:tcW w:w="435" w:type="pct"/>
            <w:shd w:val="clear" w:color="auto" w:fill="auto"/>
            <w:vAlign w:val="center"/>
          </w:tcPr>
          <w:p w14:paraId="1FFE147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7164D83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44</w:t>
            </w:r>
          </w:p>
        </w:tc>
        <w:tc>
          <w:tcPr>
            <w:tcW w:w="2394" w:type="pct"/>
            <w:shd w:val="clear" w:color="auto" w:fill="auto"/>
            <w:vAlign w:val="center"/>
          </w:tcPr>
          <w:p w14:paraId="44C6FFBC" w14:textId="77777777"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安装在机柜顶用，线槽宽度可调，</w:t>
            </w:r>
            <w:proofErr w:type="gramStart"/>
            <w:r w:rsidRPr="00CA701D">
              <w:rPr>
                <w:rFonts w:ascii="仿宋" w:eastAsia="仿宋" w:hAnsi="仿宋" w:cs="宋体" w:hint="eastAsia"/>
                <w:kern w:val="0"/>
                <w:sz w:val="24"/>
                <w:szCs w:val="24"/>
              </w:rPr>
              <w:t>钣</w:t>
            </w:r>
            <w:proofErr w:type="gramEnd"/>
            <w:r w:rsidRPr="00CA701D">
              <w:rPr>
                <w:rFonts w:ascii="仿宋" w:eastAsia="仿宋" w:hAnsi="仿宋" w:cs="宋体" w:hint="eastAsia"/>
                <w:kern w:val="0"/>
                <w:sz w:val="24"/>
                <w:szCs w:val="24"/>
              </w:rPr>
              <w:t>金材质。</w:t>
            </w:r>
          </w:p>
        </w:tc>
      </w:tr>
      <w:tr w:rsidR="00CA701D" w:rsidRPr="00CA701D" w14:paraId="7D153A44" w14:textId="77777777">
        <w:trPr>
          <w:trHeight w:val="552"/>
        </w:trPr>
        <w:tc>
          <w:tcPr>
            <w:tcW w:w="430" w:type="pct"/>
            <w:shd w:val="clear" w:color="000000" w:fill="FFFFFF"/>
            <w:vAlign w:val="center"/>
          </w:tcPr>
          <w:p w14:paraId="38731703"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21</w:t>
            </w:r>
          </w:p>
        </w:tc>
        <w:tc>
          <w:tcPr>
            <w:tcW w:w="542" w:type="pct"/>
            <w:vMerge/>
            <w:vAlign w:val="center"/>
          </w:tcPr>
          <w:p w14:paraId="3246A4C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B2C6C9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钢化玻璃磁力翻转天窗（1200宽通道）</w:t>
            </w:r>
          </w:p>
        </w:tc>
        <w:tc>
          <w:tcPr>
            <w:tcW w:w="435" w:type="pct"/>
            <w:shd w:val="clear" w:color="auto" w:fill="auto"/>
            <w:vAlign w:val="center"/>
          </w:tcPr>
          <w:p w14:paraId="524DBD5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0B654AB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20</w:t>
            </w:r>
          </w:p>
        </w:tc>
        <w:tc>
          <w:tcPr>
            <w:tcW w:w="2394" w:type="pct"/>
            <w:shd w:val="clear" w:color="auto" w:fill="auto"/>
            <w:vAlign w:val="center"/>
          </w:tcPr>
          <w:p w14:paraId="47F0D481" w14:textId="617C5088"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天窗组件，</w:t>
            </w:r>
            <w:r w:rsidR="007F2DBE" w:rsidRPr="00CA701D">
              <w:rPr>
                <w:rFonts w:ascii="仿宋" w:eastAsia="仿宋" w:hAnsi="仿宋" w:cs="宋体" w:hint="eastAsia"/>
                <w:kern w:val="0"/>
                <w:sz w:val="24"/>
                <w:szCs w:val="24"/>
              </w:rPr>
              <w:t>含</w:t>
            </w:r>
            <w:r w:rsidRPr="00CA701D">
              <w:rPr>
                <w:rFonts w:ascii="仿宋" w:eastAsia="仿宋" w:hAnsi="仿宋" w:cs="宋体" w:hint="eastAsia"/>
                <w:kern w:val="0"/>
                <w:sz w:val="24"/>
                <w:szCs w:val="24"/>
              </w:rPr>
              <w:t>配件</w:t>
            </w:r>
          </w:p>
        </w:tc>
      </w:tr>
      <w:tr w:rsidR="00CA701D" w:rsidRPr="00CA701D" w14:paraId="3AE85E63" w14:textId="77777777">
        <w:trPr>
          <w:trHeight w:val="552"/>
        </w:trPr>
        <w:tc>
          <w:tcPr>
            <w:tcW w:w="430" w:type="pct"/>
            <w:shd w:val="clear" w:color="000000" w:fill="FFFFFF"/>
            <w:vAlign w:val="center"/>
          </w:tcPr>
          <w:p w14:paraId="32694800" w14:textId="77777777" w:rsidR="00C9570A" w:rsidRPr="00CA701D" w:rsidRDefault="001F2EAA" w:rsidP="006613A2">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r w:rsidR="006613A2" w:rsidRPr="00CA701D">
              <w:rPr>
                <w:rFonts w:ascii="仿宋" w:eastAsia="仿宋" w:hAnsi="仿宋" w:cs="宋体"/>
                <w:kern w:val="0"/>
                <w:sz w:val="24"/>
                <w:szCs w:val="24"/>
              </w:rPr>
              <w:t>2</w:t>
            </w:r>
          </w:p>
        </w:tc>
        <w:tc>
          <w:tcPr>
            <w:tcW w:w="542" w:type="pct"/>
            <w:vMerge/>
            <w:vAlign w:val="center"/>
          </w:tcPr>
          <w:p w14:paraId="0BFC073D"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EAE5D77"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钣金盲</w:t>
            </w:r>
            <w:proofErr w:type="gramEnd"/>
            <w:r w:rsidRPr="00CA701D">
              <w:rPr>
                <w:rFonts w:ascii="仿宋" w:eastAsia="仿宋" w:hAnsi="仿宋" w:cs="宋体" w:hint="eastAsia"/>
                <w:kern w:val="0"/>
                <w:sz w:val="24"/>
                <w:szCs w:val="24"/>
              </w:rPr>
              <w:t>天窗（1200宽通道）</w:t>
            </w:r>
          </w:p>
        </w:tc>
        <w:tc>
          <w:tcPr>
            <w:tcW w:w="435" w:type="pct"/>
            <w:shd w:val="clear" w:color="auto" w:fill="auto"/>
            <w:vAlign w:val="center"/>
          </w:tcPr>
          <w:p w14:paraId="624481C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7934CB6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796BE2CA" w14:textId="212CCD9B"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天窗组件，</w:t>
            </w:r>
            <w:r w:rsidR="007F2DBE" w:rsidRPr="00CA701D">
              <w:rPr>
                <w:rFonts w:ascii="仿宋" w:eastAsia="仿宋" w:hAnsi="仿宋" w:cs="宋体" w:hint="eastAsia"/>
                <w:kern w:val="0"/>
                <w:sz w:val="24"/>
                <w:szCs w:val="24"/>
              </w:rPr>
              <w:t>含</w:t>
            </w:r>
            <w:r w:rsidRPr="00CA701D">
              <w:rPr>
                <w:rFonts w:ascii="仿宋" w:eastAsia="仿宋" w:hAnsi="仿宋" w:cs="宋体" w:hint="eastAsia"/>
                <w:kern w:val="0"/>
                <w:sz w:val="24"/>
                <w:szCs w:val="24"/>
              </w:rPr>
              <w:t>配置件</w:t>
            </w:r>
          </w:p>
        </w:tc>
      </w:tr>
      <w:tr w:rsidR="00CA701D" w:rsidRPr="00CA701D" w14:paraId="10273F1D" w14:textId="77777777">
        <w:trPr>
          <w:trHeight w:val="552"/>
        </w:trPr>
        <w:tc>
          <w:tcPr>
            <w:tcW w:w="430" w:type="pct"/>
            <w:shd w:val="clear" w:color="000000" w:fill="FFFFFF"/>
            <w:vAlign w:val="center"/>
          </w:tcPr>
          <w:p w14:paraId="7F79D14E"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23</w:t>
            </w:r>
          </w:p>
        </w:tc>
        <w:tc>
          <w:tcPr>
            <w:tcW w:w="542" w:type="pct"/>
            <w:vMerge/>
            <w:vAlign w:val="center"/>
          </w:tcPr>
          <w:p w14:paraId="7F5F9944"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1187B05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冷热通道LED照明灯</w:t>
            </w:r>
            <w:r w:rsidRPr="00CA701D">
              <w:rPr>
                <w:rFonts w:ascii="仿宋" w:eastAsia="仿宋" w:hAnsi="仿宋" w:cs="宋体" w:hint="eastAsia"/>
                <w:kern w:val="0"/>
                <w:sz w:val="24"/>
                <w:szCs w:val="24"/>
              </w:rPr>
              <w:lastRenderedPageBreak/>
              <w:t>（三色灯）</w:t>
            </w:r>
          </w:p>
        </w:tc>
        <w:tc>
          <w:tcPr>
            <w:tcW w:w="435" w:type="pct"/>
            <w:shd w:val="clear" w:color="auto" w:fill="auto"/>
            <w:vAlign w:val="center"/>
          </w:tcPr>
          <w:p w14:paraId="1D844C4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条</w:t>
            </w:r>
          </w:p>
        </w:tc>
        <w:tc>
          <w:tcPr>
            <w:tcW w:w="435" w:type="pct"/>
            <w:shd w:val="clear" w:color="auto" w:fill="auto"/>
            <w:vAlign w:val="center"/>
          </w:tcPr>
          <w:p w14:paraId="776EF76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21</w:t>
            </w:r>
          </w:p>
        </w:tc>
        <w:tc>
          <w:tcPr>
            <w:tcW w:w="2394" w:type="pct"/>
            <w:shd w:val="clear" w:color="auto" w:fill="auto"/>
            <w:vAlign w:val="center"/>
          </w:tcPr>
          <w:p w14:paraId="7715889F" w14:textId="4ECE7C07"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照度≥300Lm</w:t>
            </w:r>
            <w:r w:rsidR="007F2DBE" w:rsidRPr="00CA701D">
              <w:rPr>
                <w:rFonts w:ascii="仿宋" w:eastAsia="仿宋" w:hAnsi="仿宋" w:cs="宋体" w:hint="eastAsia"/>
                <w:kern w:val="0"/>
                <w:sz w:val="24"/>
                <w:szCs w:val="24"/>
              </w:rPr>
              <w:t>，含控制单元</w:t>
            </w:r>
            <w:r w:rsidR="007F2DBE" w:rsidRPr="00CA701D">
              <w:rPr>
                <w:rFonts w:ascii="仿宋" w:eastAsia="仿宋" w:hAnsi="仿宋" w:cs="宋体"/>
                <w:kern w:val="0"/>
                <w:sz w:val="24"/>
                <w:szCs w:val="24"/>
              </w:rPr>
              <w:t xml:space="preserve"> </w:t>
            </w:r>
          </w:p>
        </w:tc>
      </w:tr>
      <w:tr w:rsidR="00CA701D" w:rsidRPr="00CA701D" w14:paraId="1ED07099" w14:textId="77777777">
        <w:trPr>
          <w:trHeight w:val="552"/>
        </w:trPr>
        <w:tc>
          <w:tcPr>
            <w:tcW w:w="430" w:type="pct"/>
            <w:shd w:val="clear" w:color="000000" w:fill="FFFFFF"/>
            <w:vAlign w:val="center"/>
          </w:tcPr>
          <w:p w14:paraId="4CACFF0C"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lastRenderedPageBreak/>
              <w:t>24</w:t>
            </w:r>
          </w:p>
        </w:tc>
        <w:tc>
          <w:tcPr>
            <w:tcW w:w="542" w:type="pct"/>
            <w:vMerge/>
            <w:vAlign w:val="center"/>
          </w:tcPr>
          <w:p w14:paraId="23C13C17"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72AF1D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顶置围板</w:t>
            </w:r>
          </w:p>
        </w:tc>
        <w:tc>
          <w:tcPr>
            <w:tcW w:w="435" w:type="pct"/>
            <w:shd w:val="clear" w:color="auto" w:fill="auto"/>
            <w:vAlign w:val="center"/>
          </w:tcPr>
          <w:p w14:paraId="558C4A0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块</w:t>
            </w:r>
          </w:p>
        </w:tc>
        <w:tc>
          <w:tcPr>
            <w:tcW w:w="435" w:type="pct"/>
            <w:shd w:val="clear" w:color="auto" w:fill="auto"/>
            <w:vAlign w:val="center"/>
          </w:tcPr>
          <w:p w14:paraId="0201AE1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44</w:t>
            </w:r>
          </w:p>
        </w:tc>
        <w:tc>
          <w:tcPr>
            <w:tcW w:w="2394" w:type="pct"/>
            <w:shd w:val="clear" w:color="auto" w:fill="auto"/>
            <w:vAlign w:val="center"/>
          </w:tcPr>
          <w:p w14:paraId="15815CC3"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用于机柜后端顶封闭</w:t>
            </w:r>
          </w:p>
        </w:tc>
      </w:tr>
      <w:tr w:rsidR="00CA701D" w:rsidRPr="00CA701D" w14:paraId="6781B58D" w14:textId="77777777">
        <w:trPr>
          <w:trHeight w:val="552"/>
        </w:trPr>
        <w:tc>
          <w:tcPr>
            <w:tcW w:w="430" w:type="pct"/>
            <w:shd w:val="clear" w:color="000000" w:fill="FFFFFF"/>
            <w:vAlign w:val="center"/>
          </w:tcPr>
          <w:p w14:paraId="3D7C5A33"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25</w:t>
            </w:r>
          </w:p>
        </w:tc>
        <w:tc>
          <w:tcPr>
            <w:tcW w:w="542" w:type="pct"/>
            <w:vMerge/>
            <w:vAlign w:val="center"/>
          </w:tcPr>
          <w:p w14:paraId="669D2E57"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3707BB5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扩展控制模块</w:t>
            </w:r>
          </w:p>
        </w:tc>
        <w:tc>
          <w:tcPr>
            <w:tcW w:w="435" w:type="pct"/>
            <w:shd w:val="clear" w:color="auto" w:fill="auto"/>
            <w:vAlign w:val="center"/>
          </w:tcPr>
          <w:p w14:paraId="3EA9C1A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117627F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7CE7E67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用于控制通道内天窗、三色灯、烟感、红外、声光告警等设备，同时提供门禁系统的接入及控制。</w:t>
            </w:r>
          </w:p>
        </w:tc>
      </w:tr>
      <w:tr w:rsidR="00CA701D" w:rsidRPr="00CA701D" w14:paraId="272F5920" w14:textId="77777777">
        <w:trPr>
          <w:trHeight w:val="552"/>
        </w:trPr>
        <w:tc>
          <w:tcPr>
            <w:tcW w:w="430" w:type="pct"/>
            <w:shd w:val="clear" w:color="000000" w:fill="FFFFFF"/>
            <w:vAlign w:val="center"/>
          </w:tcPr>
          <w:p w14:paraId="761EDD54"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26</w:t>
            </w:r>
          </w:p>
        </w:tc>
        <w:tc>
          <w:tcPr>
            <w:tcW w:w="542" w:type="pct"/>
            <w:vMerge/>
            <w:vAlign w:val="center"/>
          </w:tcPr>
          <w:p w14:paraId="191DCA11"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6DDAD0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条形屏</w:t>
            </w:r>
          </w:p>
        </w:tc>
        <w:tc>
          <w:tcPr>
            <w:tcW w:w="435" w:type="pct"/>
            <w:shd w:val="clear" w:color="auto" w:fill="auto"/>
            <w:vAlign w:val="center"/>
          </w:tcPr>
          <w:p w14:paraId="214441A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5298A36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44C07AAF" w14:textId="3495ECE5"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主要用于微模块机房通道门楣上方显示专用；不低于如下配置：</w:t>
            </w:r>
            <w:r w:rsidRPr="00CA701D">
              <w:rPr>
                <w:rFonts w:ascii="仿宋" w:eastAsia="仿宋" w:hAnsi="仿宋" w:cs="宋体" w:hint="eastAsia"/>
                <w:kern w:val="0"/>
                <w:sz w:val="24"/>
                <w:szCs w:val="24"/>
              </w:rPr>
              <w:br/>
              <w:t>1、处理器PX30；</w:t>
            </w:r>
            <w:r w:rsidRPr="00CA701D">
              <w:rPr>
                <w:rFonts w:ascii="仿宋" w:eastAsia="仿宋" w:hAnsi="仿宋" w:cs="宋体" w:hint="eastAsia"/>
                <w:kern w:val="0"/>
                <w:sz w:val="24"/>
                <w:szCs w:val="24"/>
              </w:rPr>
              <w:br/>
              <w:t>2、</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1G内存；</w:t>
            </w:r>
            <w:r w:rsidRPr="00CA701D">
              <w:rPr>
                <w:rFonts w:ascii="仿宋" w:eastAsia="仿宋" w:hAnsi="仿宋" w:cs="宋体" w:hint="eastAsia"/>
                <w:kern w:val="0"/>
                <w:sz w:val="24"/>
                <w:szCs w:val="24"/>
              </w:rPr>
              <w:br/>
              <w:t>3、</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8G内置存储；</w:t>
            </w:r>
            <w:r w:rsidR="007F2DBE" w:rsidRPr="00CA701D">
              <w:rPr>
                <w:rFonts w:ascii="仿宋" w:eastAsia="仿宋" w:hAnsi="仿宋" w:cs="宋体" w:hint="eastAsia"/>
                <w:kern w:val="0"/>
                <w:sz w:val="24"/>
                <w:szCs w:val="24"/>
              </w:rPr>
              <w:t xml:space="preserve"> </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4</w:t>
            </w:r>
            <w:r w:rsidRPr="00CA701D">
              <w:rPr>
                <w:rFonts w:ascii="仿宋" w:eastAsia="仿宋" w:hAnsi="仿宋" w:cs="宋体" w:hint="eastAsia"/>
                <w:kern w:val="0"/>
                <w:sz w:val="24"/>
                <w:szCs w:val="24"/>
              </w:rPr>
              <w:t>、</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网口*1，USB*2，TF卡槽*1；</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5</w:t>
            </w:r>
            <w:r w:rsidRPr="00CA701D">
              <w:rPr>
                <w:rFonts w:ascii="仿宋" w:eastAsia="仿宋" w:hAnsi="仿宋" w:cs="宋体" w:hint="eastAsia"/>
                <w:kern w:val="0"/>
                <w:sz w:val="24"/>
                <w:szCs w:val="24"/>
              </w:rPr>
              <w:t>、显示器尺寸</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37英寸，分辨率1920*540；</w:t>
            </w:r>
          </w:p>
        </w:tc>
      </w:tr>
      <w:tr w:rsidR="00CA701D" w:rsidRPr="00CA701D" w14:paraId="4A146DB6" w14:textId="77777777">
        <w:trPr>
          <w:trHeight w:val="552"/>
        </w:trPr>
        <w:tc>
          <w:tcPr>
            <w:tcW w:w="430" w:type="pct"/>
            <w:shd w:val="clear" w:color="000000" w:fill="FFFFFF"/>
            <w:vAlign w:val="center"/>
          </w:tcPr>
          <w:p w14:paraId="5E7AFA63"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27</w:t>
            </w:r>
          </w:p>
        </w:tc>
        <w:tc>
          <w:tcPr>
            <w:tcW w:w="542" w:type="pct"/>
            <w:vMerge/>
            <w:vAlign w:val="center"/>
          </w:tcPr>
          <w:p w14:paraId="2EE4990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12CFA56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安装辅材包</w:t>
            </w:r>
          </w:p>
        </w:tc>
        <w:tc>
          <w:tcPr>
            <w:tcW w:w="435" w:type="pct"/>
            <w:shd w:val="clear" w:color="auto" w:fill="auto"/>
            <w:vAlign w:val="center"/>
          </w:tcPr>
          <w:p w14:paraId="4309C7B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693FD37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50A0F644" w14:textId="5707DA13"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各种螺钉、人体感应器</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扎带若干、紧急按钮及保护罩、绝缘胶带等</w:t>
            </w:r>
          </w:p>
        </w:tc>
      </w:tr>
      <w:tr w:rsidR="00CA701D" w:rsidRPr="00CA701D" w14:paraId="65AE8AC6" w14:textId="77777777">
        <w:trPr>
          <w:trHeight w:val="552"/>
        </w:trPr>
        <w:tc>
          <w:tcPr>
            <w:tcW w:w="430" w:type="pct"/>
            <w:shd w:val="clear" w:color="000000" w:fill="FFFFFF"/>
            <w:vAlign w:val="center"/>
          </w:tcPr>
          <w:p w14:paraId="0CC1C53F"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28</w:t>
            </w:r>
          </w:p>
        </w:tc>
        <w:tc>
          <w:tcPr>
            <w:tcW w:w="542" w:type="pct"/>
            <w:vMerge/>
            <w:vAlign w:val="center"/>
          </w:tcPr>
          <w:p w14:paraId="00B8CB7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C627C4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机柜线缆包</w:t>
            </w:r>
          </w:p>
        </w:tc>
        <w:tc>
          <w:tcPr>
            <w:tcW w:w="435" w:type="pct"/>
            <w:shd w:val="clear" w:color="auto" w:fill="auto"/>
            <w:vAlign w:val="center"/>
          </w:tcPr>
          <w:p w14:paraId="7947A1A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4C10E5B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3F48C4B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包含微模块前后门设备、通道内照明灯及天窗控制所需的线缆</w:t>
            </w:r>
          </w:p>
        </w:tc>
      </w:tr>
      <w:tr w:rsidR="00CA701D" w:rsidRPr="00CA701D" w14:paraId="439E512D" w14:textId="77777777">
        <w:trPr>
          <w:trHeight w:val="552"/>
        </w:trPr>
        <w:tc>
          <w:tcPr>
            <w:tcW w:w="430" w:type="pct"/>
            <w:shd w:val="clear" w:color="000000" w:fill="FFFFFF"/>
            <w:vAlign w:val="center"/>
          </w:tcPr>
          <w:p w14:paraId="740EAAEA"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29</w:t>
            </w:r>
          </w:p>
        </w:tc>
        <w:tc>
          <w:tcPr>
            <w:tcW w:w="542" w:type="pct"/>
            <w:vMerge w:val="restart"/>
            <w:shd w:val="clear" w:color="auto" w:fill="auto"/>
            <w:vAlign w:val="center"/>
          </w:tcPr>
          <w:p w14:paraId="71BFBCC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数据中心</w:t>
            </w:r>
            <w:proofErr w:type="gramStart"/>
            <w:r w:rsidRPr="00CA701D">
              <w:rPr>
                <w:rFonts w:ascii="仿宋" w:eastAsia="仿宋" w:hAnsi="仿宋" w:cs="宋体" w:hint="eastAsia"/>
                <w:kern w:val="0"/>
                <w:sz w:val="24"/>
                <w:szCs w:val="24"/>
              </w:rPr>
              <w:t>机房动环系统</w:t>
            </w:r>
            <w:proofErr w:type="gramEnd"/>
          </w:p>
        </w:tc>
        <w:tc>
          <w:tcPr>
            <w:tcW w:w="763" w:type="pct"/>
            <w:shd w:val="clear" w:color="auto" w:fill="auto"/>
            <w:vAlign w:val="center"/>
          </w:tcPr>
          <w:p w14:paraId="63BB16F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监控主机</w:t>
            </w:r>
          </w:p>
        </w:tc>
        <w:tc>
          <w:tcPr>
            <w:tcW w:w="435" w:type="pct"/>
            <w:shd w:val="clear" w:color="auto" w:fill="auto"/>
            <w:vAlign w:val="center"/>
          </w:tcPr>
          <w:p w14:paraId="1B6C930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2F51BEE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6E155658" w14:textId="763964E7"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1、1U机架式结构，具有双电源输入，双网口设计，带液晶显示</w:t>
            </w:r>
            <w:r w:rsidRPr="00CA701D">
              <w:rPr>
                <w:rFonts w:ascii="仿宋" w:eastAsia="仿宋" w:hAnsi="仿宋" w:cs="宋体" w:hint="eastAsia"/>
                <w:kern w:val="0"/>
                <w:sz w:val="24"/>
                <w:szCs w:val="24"/>
              </w:rPr>
              <w:br/>
              <w:t>2、具有时间一键同步功能</w:t>
            </w:r>
            <w:r w:rsidRPr="00CA701D">
              <w:rPr>
                <w:rFonts w:ascii="仿宋" w:eastAsia="仿宋" w:hAnsi="仿宋" w:cs="宋体" w:hint="eastAsia"/>
                <w:kern w:val="0"/>
                <w:sz w:val="24"/>
                <w:szCs w:val="24"/>
              </w:rPr>
              <w:br/>
              <w:t>3、</w:t>
            </w:r>
            <w:r w:rsidR="007F2DBE" w:rsidRPr="00CA701D">
              <w:rPr>
                <w:rFonts w:ascii="仿宋" w:eastAsia="仿宋" w:hAnsi="仿宋" w:cs="宋体" w:hint="eastAsia"/>
                <w:kern w:val="0"/>
                <w:sz w:val="24"/>
                <w:szCs w:val="24"/>
              </w:rPr>
              <w:t>支持</w:t>
            </w:r>
            <w:r w:rsidRPr="00CA701D">
              <w:rPr>
                <w:rFonts w:ascii="仿宋" w:eastAsia="仿宋" w:hAnsi="仿宋" w:cs="宋体" w:hint="eastAsia"/>
                <w:kern w:val="0"/>
                <w:sz w:val="24"/>
                <w:szCs w:val="24"/>
              </w:rPr>
              <w:t>告警事件、操作日志和数据历史记录</w:t>
            </w:r>
            <w:r w:rsidRPr="00CA701D">
              <w:rPr>
                <w:rFonts w:ascii="仿宋" w:eastAsia="仿宋" w:hAnsi="仿宋" w:cs="宋体" w:hint="eastAsia"/>
                <w:kern w:val="0"/>
                <w:sz w:val="24"/>
                <w:szCs w:val="24"/>
              </w:rPr>
              <w:br/>
              <w:t>4、支持声光、短信、电话和邮件等告警方式</w:t>
            </w:r>
            <w:r w:rsidRPr="00CA701D">
              <w:rPr>
                <w:rFonts w:ascii="仿宋" w:eastAsia="仿宋" w:hAnsi="仿宋" w:cs="宋体" w:hint="eastAsia"/>
                <w:kern w:val="0"/>
                <w:sz w:val="24"/>
                <w:szCs w:val="24"/>
              </w:rPr>
              <w:br/>
              <w:t>5、具有多用户管理权限</w:t>
            </w:r>
            <w:r w:rsidRPr="00CA701D">
              <w:rPr>
                <w:rFonts w:ascii="仿宋" w:eastAsia="仿宋" w:hAnsi="仿宋" w:cs="宋体" w:hint="eastAsia"/>
                <w:kern w:val="0"/>
                <w:sz w:val="24"/>
                <w:szCs w:val="24"/>
              </w:rPr>
              <w:br/>
              <w:t>6、支持</w:t>
            </w:r>
            <w:r w:rsidR="007F2DBE" w:rsidRPr="00CA701D">
              <w:rPr>
                <w:rFonts w:ascii="仿宋" w:eastAsia="仿宋" w:hAnsi="仿宋" w:cs="宋体" w:hint="eastAsia"/>
                <w:kern w:val="0"/>
                <w:sz w:val="24"/>
                <w:szCs w:val="24"/>
              </w:rPr>
              <w:t>APP</w:t>
            </w:r>
          </w:p>
        </w:tc>
      </w:tr>
      <w:tr w:rsidR="00CA701D" w:rsidRPr="00CA701D" w14:paraId="733C61EC" w14:textId="77777777">
        <w:trPr>
          <w:trHeight w:val="552"/>
        </w:trPr>
        <w:tc>
          <w:tcPr>
            <w:tcW w:w="430" w:type="pct"/>
            <w:shd w:val="clear" w:color="000000" w:fill="FFFFFF"/>
            <w:vAlign w:val="center"/>
          </w:tcPr>
          <w:p w14:paraId="2B9CF1B5"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30</w:t>
            </w:r>
          </w:p>
        </w:tc>
        <w:tc>
          <w:tcPr>
            <w:tcW w:w="542" w:type="pct"/>
            <w:vMerge/>
            <w:vAlign w:val="center"/>
          </w:tcPr>
          <w:p w14:paraId="3EF175BC"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03E83FD" w14:textId="2FAEAE2A" w:rsidR="00C9570A" w:rsidRPr="00CA701D" w:rsidRDefault="001F2EAA" w:rsidP="007F2DBE">
            <w:pPr>
              <w:widowControl/>
              <w:spacing w:line="400" w:lineRule="exact"/>
              <w:ind w:firstLineChars="100" w:firstLine="240"/>
              <w:rPr>
                <w:rFonts w:ascii="仿宋" w:eastAsia="仿宋" w:hAnsi="仿宋" w:cs="宋体"/>
                <w:kern w:val="0"/>
                <w:sz w:val="24"/>
                <w:szCs w:val="24"/>
              </w:rPr>
            </w:pPr>
            <w:r w:rsidRPr="00CA701D">
              <w:rPr>
                <w:rFonts w:ascii="仿宋" w:eastAsia="仿宋" w:hAnsi="仿宋" w:cs="宋体" w:hint="eastAsia"/>
                <w:kern w:val="0"/>
                <w:sz w:val="24"/>
                <w:szCs w:val="24"/>
              </w:rPr>
              <w:t xml:space="preserve"> SD卡</w:t>
            </w:r>
          </w:p>
        </w:tc>
        <w:tc>
          <w:tcPr>
            <w:tcW w:w="435" w:type="pct"/>
            <w:shd w:val="clear" w:color="auto" w:fill="auto"/>
            <w:vAlign w:val="center"/>
          </w:tcPr>
          <w:p w14:paraId="095A60D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张</w:t>
            </w:r>
          </w:p>
        </w:tc>
        <w:tc>
          <w:tcPr>
            <w:tcW w:w="435" w:type="pct"/>
            <w:shd w:val="clear" w:color="auto" w:fill="auto"/>
            <w:vAlign w:val="center"/>
          </w:tcPr>
          <w:p w14:paraId="6B411EF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3C4D0EC5" w14:textId="2671D9CB" w:rsidR="00C9570A" w:rsidRPr="00CA701D" w:rsidRDefault="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32G内存卡，安装于监控主机内。</w:t>
            </w:r>
          </w:p>
        </w:tc>
      </w:tr>
      <w:tr w:rsidR="00CA701D" w:rsidRPr="00CA701D" w14:paraId="2DA2A41D" w14:textId="77777777">
        <w:trPr>
          <w:trHeight w:val="552"/>
        </w:trPr>
        <w:tc>
          <w:tcPr>
            <w:tcW w:w="430" w:type="pct"/>
            <w:shd w:val="clear" w:color="000000" w:fill="FFFFFF"/>
            <w:vAlign w:val="center"/>
          </w:tcPr>
          <w:p w14:paraId="6E858A13" w14:textId="77777777" w:rsidR="00C9570A" w:rsidRPr="00CA701D" w:rsidRDefault="001F2EAA" w:rsidP="006613A2">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r w:rsidR="006613A2" w:rsidRPr="00CA701D">
              <w:rPr>
                <w:rFonts w:ascii="仿宋" w:eastAsia="仿宋" w:hAnsi="仿宋" w:cs="宋体"/>
                <w:kern w:val="0"/>
                <w:sz w:val="24"/>
                <w:szCs w:val="24"/>
              </w:rPr>
              <w:t>1</w:t>
            </w:r>
          </w:p>
        </w:tc>
        <w:tc>
          <w:tcPr>
            <w:tcW w:w="542" w:type="pct"/>
            <w:vMerge/>
            <w:vAlign w:val="center"/>
          </w:tcPr>
          <w:p w14:paraId="140EF81C"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1D5111B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声光告警器</w:t>
            </w:r>
          </w:p>
        </w:tc>
        <w:tc>
          <w:tcPr>
            <w:tcW w:w="435" w:type="pct"/>
            <w:shd w:val="clear" w:color="auto" w:fill="auto"/>
            <w:vAlign w:val="center"/>
          </w:tcPr>
          <w:p w14:paraId="4A21F85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14401CE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7AA1D62E" w14:textId="3F7BCA3F"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本地声光报警功能，</w:t>
            </w:r>
          </w:p>
        </w:tc>
      </w:tr>
      <w:tr w:rsidR="00CA701D" w:rsidRPr="00CA701D" w14:paraId="639D5AFD" w14:textId="77777777">
        <w:trPr>
          <w:trHeight w:val="552"/>
        </w:trPr>
        <w:tc>
          <w:tcPr>
            <w:tcW w:w="430" w:type="pct"/>
            <w:shd w:val="clear" w:color="000000" w:fill="FFFFFF"/>
            <w:vAlign w:val="center"/>
          </w:tcPr>
          <w:p w14:paraId="537EBAAF" w14:textId="77777777" w:rsidR="00C9570A" w:rsidRPr="00CA701D" w:rsidRDefault="001F2EAA" w:rsidP="006613A2">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r w:rsidR="006613A2" w:rsidRPr="00CA701D">
              <w:rPr>
                <w:rFonts w:ascii="仿宋" w:eastAsia="仿宋" w:hAnsi="仿宋" w:cs="宋体"/>
                <w:kern w:val="0"/>
                <w:sz w:val="24"/>
                <w:szCs w:val="24"/>
              </w:rPr>
              <w:t>2</w:t>
            </w:r>
          </w:p>
        </w:tc>
        <w:tc>
          <w:tcPr>
            <w:tcW w:w="542" w:type="pct"/>
            <w:vMerge/>
            <w:vAlign w:val="center"/>
          </w:tcPr>
          <w:p w14:paraId="3FCCB6B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B8AA74F" w14:textId="3AA615E7" w:rsidR="00C9570A" w:rsidRPr="00CA701D" w:rsidRDefault="001F2EAA" w:rsidP="007F2DBE">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电话语音模块</w:t>
            </w:r>
          </w:p>
        </w:tc>
        <w:tc>
          <w:tcPr>
            <w:tcW w:w="435" w:type="pct"/>
            <w:shd w:val="clear" w:color="auto" w:fill="auto"/>
            <w:vAlign w:val="center"/>
          </w:tcPr>
          <w:p w14:paraId="01413BD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3EA1A58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5A57567A" w14:textId="7FB9C71D"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全网通，同时支持短信和电话语言告警</w:t>
            </w:r>
          </w:p>
        </w:tc>
      </w:tr>
      <w:tr w:rsidR="00CA701D" w:rsidRPr="00CA701D" w14:paraId="00CEFBF3" w14:textId="77777777">
        <w:trPr>
          <w:trHeight w:val="552"/>
        </w:trPr>
        <w:tc>
          <w:tcPr>
            <w:tcW w:w="430" w:type="pct"/>
            <w:shd w:val="clear" w:color="000000" w:fill="FFFFFF"/>
            <w:vAlign w:val="center"/>
          </w:tcPr>
          <w:p w14:paraId="26B87F7E" w14:textId="77777777" w:rsidR="00C9570A" w:rsidRPr="00CA701D" w:rsidRDefault="006613A2" w:rsidP="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33</w:t>
            </w:r>
          </w:p>
        </w:tc>
        <w:tc>
          <w:tcPr>
            <w:tcW w:w="542" w:type="pct"/>
            <w:vMerge/>
            <w:vAlign w:val="center"/>
          </w:tcPr>
          <w:p w14:paraId="0EFFC79D"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599866A" w14:textId="4F3EAEF3"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温湿度</w:t>
            </w:r>
            <w:r w:rsidR="001C0098" w:rsidRPr="00CA701D">
              <w:rPr>
                <w:rFonts w:ascii="仿宋" w:eastAsia="仿宋" w:hAnsi="仿宋" w:cs="宋体" w:hint="eastAsia"/>
                <w:kern w:val="0"/>
                <w:sz w:val="24"/>
                <w:szCs w:val="24"/>
              </w:rPr>
              <w:t xml:space="preserve"> </w:t>
            </w:r>
            <w:r w:rsidR="001C0098" w:rsidRPr="00CA701D">
              <w:rPr>
                <w:rFonts w:ascii="仿宋" w:eastAsia="仿宋" w:hAnsi="仿宋" w:cs="宋体"/>
                <w:kern w:val="0"/>
                <w:sz w:val="24"/>
                <w:szCs w:val="24"/>
              </w:rPr>
              <w:t xml:space="preserve">  </w:t>
            </w:r>
            <w:r w:rsidR="001C0098" w:rsidRPr="00CA701D">
              <w:rPr>
                <w:rFonts w:ascii="仿宋" w:eastAsia="仿宋" w:hAnsi="仿宋" w:cs="宋体" w:hint="eastAsia"/>
                <w:kern w:val="0"/>
                <w:sz w:val="24"/>
                <w:szCs w:val="24"/>
              </w:rPr>
              <w:t>传感器</w:t>
            </w:r>
          </w:p>
        </w:tc>
        <w:tc>
          <w:tcPr>
            <w:tcW w:w="435" w:type="pct"/>
            <w:shd w:val="clear" w:color="auto" w:fill="auto"/>
            <w:vAlign w:val="center"/>
          </w:tcPr>
          <w:p w14:paraId="6DC642B5"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69FA0E6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94" w:type="pct"/>
            <w:shd w:val="clear" w:color="auto" w:fill="auto"/>
            <w:vAlign w:val="center"/>
          </w:tcPr>
          <w:p w14:paraId="3907F1AB" w14:textId="77777777" w:rsidR="00C9570A" w:rsidRPr="00CA701D" w:rsidRDefault="001F2EAA" w:rsidP="007F2DBE">
            <w:pPr>
              <w:widowControl/>
              <w:jc w:val="left"/>
              <w:rPr>
                <w:rFonts w:ascii="仿宋" w:eastAsia="仿宋" w:hAnsi="仿宋" w:cs="宋体"/>
                <w:kern w:val="0"/>
                <w:sz w:val="24"/>
                <w:szCs w:val="24"/>
              </w:rPr>
            </w:pPr>
            <w:r w:rsidRPr="00CA701D">
              <w:rPr>
                <w:rFonts w:ascii="仿宋" w:eastAsia="仿宋" w:hAnsi="仿宋" w:cs="宋体" w:hint="eastAsia"/>
                <w:kern w:val="0"/>
                <w:sz w:val="24"/>
                <w:szCs w:val="24"/>
              </w:rPr>
              <w:t>温 度 测 量 -20℃～85℃，湿 度 测 量 0～100%RH，温 度 精 度 误差&lt;±0.2℃，湿 度 精 度 误差&lt;±2%RH，</w:t>
            </w:r>
            <w:r w:rsidRPr="00CA701D">
              <w:rPr>
                <w:rFonts w:ascii="仿宋" w:eastAsia="仿宋" w:hAnsi="仿宋" w:cs="宋体" w:hint="eastAsia"/>
                <w:kern w:val="0"/>
                <w:sz w:val="24"/>
                <w:szCs w:val="24"/>
              </w:rPr>
              <w:lastRenderedPageBreak/>
              <w:t>在 25℃时测试，RS485 通信输出，MODBUS协议，持强磁力磁铁安装方式。</w:t>
            </w:r>
          </w:p>
        </w:tc>
      </w:tr>
      <w:tr w:rsidR="00CA701D" w:rsidRPr="00CA701D" w14:paraId="41BB633A" w14:textId="77777777">
        <w:trPr>
          <w:trHeight w:val="552"/>
        </w:trPr>
        <w:tc>
          <w:tcPr>
            <w:tcW w:w="430" w:type="pct"/>
            <w:shd w:val="clear" w:color="000000" w:fill="FFFFFF"/>
            <w:vAlign w:val="center"/>
          </w:tcPr>
          <w:p w14:paraId="1FA4500D"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lastRenderedPageBreak/>
              <w:t>34</w:t>
            </w:r>
          </w:p>
        </w:tc>
        <w:tc>
          <w:tcPr>
            <w:tcW w:w="542" w:type="pct"/>
            <w:vMerge/>
            <w:vAlign w:val="center"/>
          </w:tcPr>
          <w:p w14:paraId="7D9FD41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77988C1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烟雾传感器</w:t>
            </w:r>
          </w:p>
        </w:tc>
        <w:tc>
          <w:tcPr>
            <w:tcW w:w="435" w:type="pct"/>
            <w:shd w:val="clear" w:color="auto" w:fill="auto"/>
            <w:vAlign w:val="center"/>
          </w:tcPr>
          <w:p w14:paraId="3243888E"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63DA719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4E44D565" w14:textId="214671AF"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点型光电感烟火灾探测器，继电器干接点输出。指示灯：绿色正常，红色火警；</w:t>
            </w:r>
          </w:p>
        </w:tc>
      </w:tr>
      <w:tr w:rsidR="00CA701D" w:rsidRPr="00CA701D" w14:paraId="5319919C" w14:textId="77777777">
        <w:trPr>
          <w:trHeight w:val="552"/>
        </w:trPr>
        <w:tc>
          <w:tcPr>
            <w:tcW w:w="430" w:type="pct"/>
            <w:shd w:val="clear" w:color="000000" w:fill="FFFFFF"/>
            <w:vAlign w:val="center"/>
          </w:tcPr>
          <w:p w14:paraId="4CDA7240"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35</w:t>
            </w:r>
          </w:p>
        </w:tc>
        <w:tc>
          <w:tcPr>
            <w:tcW w:w="542" w:type="pct"/>
            <w:vMerge/>
            <w:vAlign w:val="center"/>
          </w:tcPr>
          <w:p w14:paraId="735DD458"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71A81EA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水浸控制器</w:t>
            </w:r>
          </w:p>
        </w:tc>
        <w:tc>
          <w:tcPr>
            <w:tcW w:w="435" w:type="pct"/>
            <w:shd w:val="clear" w:color="auto" w:fill="auto"/>
            <w:vAlign w:val="center"/>
          </w:tcPr>
          <w:p w14:paraId="59AD52C6"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694D48E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p>
        </w:tc>
        <w:tc>
          <w:tcPr>
            <w:tcW w:w="2394" w:type="pct"/>
            <w:shd w:val="clear" w:color="auto" w:fill="auto"/>
            <w:vAlign w:val="center"/>
          </w:tcPr>
          <w:p w14:paraId="54F19623"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采用RS485通讯，可设漏水感应线缆灵敏级别，响应速度快，响应时间小于5s，便于安装与固定</w:t>
            </w:r>
          </w:p>
        </w:tc>
      </w:tr>
      <w:tr w:rsidR="00CA701D" w:rsidRPr="00CA701D" w14:paraId="3B74C421" w14:textId="77777777">
        <w:trPr>
          <w:trHeight w:val="552"/>
        </w:trPr>
        <w:tc>
          <w:tcPr>
            <w:tcW w:w="430" w:type="pct"/>
            <w:shd w:val="clear" w:color="000000" w:fill="FFFFFF"/>
            <w:vAlign w:val="center"/>
          </w:tcPr>
          <w:p w14:paraId="16F3DFCC"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36</w:t>
            </w:r>
          </w:p>
        </w:tc>
        <w:tc>
          <w:tcPr>
            <w:tcW w:w="542" w:type="pct"/>
            <w:vMerge/>
            <w:vAlign w:val="center"/>
          </w:tcPr>
          <w:p w14:paraId="24DD4B96"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58A96EFD" w14:textId="699F52A1" w:rsidR="00C9570A" w:rsidRPr="00CA701D" w:rsidRDefault="001F2EAA" w:rsidP="007F2DBE">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非定位感应线</w:t>
            </w:r>
          </w:p>
        </w:tc>
        <w:tc>
          <w:tcPr>
            <w:tcW w:w="435" w:type="pct"/>
            <w:shd w:val="clear" w:color="auto" w:fill="auto"/>
            <w:vAlign w:val="center"/>
          </w:tcPr>
          <w:p w14:paraId="7713D44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35" w:type="pct"/>
            <w:shd w:val="clear" w:color="auto" w:fill="auto"/>
            <w:vAlign w:val="center"/>
          </w:tcPr>
          <w:p w14:paraId="4EC35EA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p>
        </w:tc>
        <w:tc>
          <w:tcPr>
            <w:tcW w:w="2394" w:type="pct"/>
            <w:shd w:val="clear" w:color="auto" w:fill="auto"/>
            <w:vAlign w:val="center"/>
          </w:tcPr>
          <w:p w14:paraId="381291EB" w14:textId="2D024F3F" w:rsidR="00C9570A" w:rsidRPr="00CA701D" w:rsidRDefault="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5米，采用两芯线设计，防水结构的塑料接插头，含引出线、终止端和</w:t>
            </w:r>
            <w:proofErr w:type="gramStart"/>
            <w:r w:rsidR="001F2EAA" w:rsidRPr="00CA701D">
              <w:rPr>
                <w:rFonts w:ascii="仿宋" w:eastAsia="仿宋" w:hAnsi="仿宋" w:cs="宋体" w:hint="eastAsia"/>
                <w:kern w:val="0"/>
                <w:sz w:val="24"/>
                <w:szCs w:val="24"/>
              </w:rPr>
              <w:t>固定胶</w:t>
            </w:r>
            <w:proofErr w:type="gramEnd"/>
            <w:r w:rsidR="001F2EAA" w:rsidRPr="00CA701D">
              <w:rPr>
                <w:rFonts w:ascii="仿宋" w:eastAsia="仿宋" w:hAnsi="仿宋" w:cs="宋体" w:hint="eastAsia"/>
                <w:kern w:val="0"/>
                <w:sz w:val="24"/>
                <w:szCs w:val="24"/>
              </w:rPr>
              <w:t>贴。</w:t>
            </w:r>
          </w:p>
        </w:tc>
      </w:tr>
      <w:tr w:rsidR="00CA701D" w:rsidRPr="00CA701D" w14:paraId="2C0CCEC3" w14:textId="77777777">
        <w:trPr>
          <w:trHeight w:val="552"/>
        </w:trPr>
        <w:tc>
          <w:tcPr>
            <w:tcW w:w="430" w:type="pct"/>
            <w:shd w:val="clear" w:color="000000" w:fill="FFFFFF"/>
            <w:vAlign w:val="center"/>
          </w:tcPr>
          <w:p w14:paraId="09950513"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37</w:t>
            </w:r>
          </w:p>
        </w:tc>
        <w:tc>
          <w:tcPr>
            <w:tcW w:w="542" w:type="pct"/>
            <w:vMerge/>
            <w:vAlign w:val="center"/>
          </w:tcPr>
          <w:p w14:paraId="34F070A3"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71DE2A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红外网络半球摄像机</w:t>
            </w:r>
          </w:p>
        </w:tc>
        <w:tc>
          <w:tcPr>
            <w:tcW w:w="435" w:type="pct"/>
            <w:shd w:val="clear" w:color="auto" w:fill="auto"/>
            <w:vAlign w:val="center"/>
          </w:tcPr>
          <w:p w14:paraId="208DC8F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7A625A9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2A3AC7B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≥400</w:t>
            </w:r>
            <w:proofErr w:type="gramStart"/>
            <w:r w:rsidRPr="00CA701D">
              <w:rPr>
                <w:rFonts w:ascii="仿宋" w:eastAsia="仿宋" w:hAnsi="仿宋" w:cs="宋体" w:hint="eastAsia"/>
                <w:kern w:val="0"/>
                <w:sz w:val="24"/>
                <w:szCs w:val="24"/>
              </w:rPr>
              <w:t>万像</w:t>
            </w:r>
            <w:proofErr w:type="gramEnd"/>
            <w:r w:rsidRPr="00CA701D">
              <w:rPr>
                <w:rFonts w:ascii="仿宋" w:eastAsia="仿宋" w:hAnsi="仿宋" w:cs="宋体" w:hint="eastAsia"/>
                <w:kern w:val="0"/>
                <w:sz w:val="24"/>
                <w:szCs w:val="24"/>
              </w:rPr>
              <w:t>素，</w:t>
            </w:r>
            <w:proofErr w:type="gramStart"/>
            <w:r w:rsidRPr="00CA701D">
              <w:rPr>
                <w:rFonts w:ascii="仿宋" w:eastAsia="仿宋" w:hAnsi="仿宋" w:cs="宋体" w:hint="eastAsia"/>
                <w:kern w:val="0"/>
                <w:sz w:val="24"/>
                <w:szCs w:val="24"/>
              </w:rPr>
              <w:t>星光级</w:t>
            </w:r>
            <w:proofErr w:type="gramEnd"/>
            <w:r w:rsidRPr="00CA701D">
              <w:rPr>
                <w:rFonts w:ascii="仿宋" w:eastAsia="仿宋" w:hAnsi="仿宋" w:cs="宋体" w:hint="eastAsia"/>
                <w:kern w:val="0"/>
                <w:sz w:val="24"/>
                <w:szCs w:val="24"/>
              </w:rPr>
              <w:t>半球，POE供电</w:t>
            </w:r>
          </w:p>
        </w:tc>
      </w:tr>
      <w:tr w:rsidR="00CA701D" w:rsidRPr="00CA701D" w14:paraId="08D6CA88" w14:textId="77777777">
        <w:trPr>
          <w:trHeight w:val="552"/>
        </w:trPr>
        <w:tc>
          <w:tcPr>
            <w:tcW w:w="430" w:type="pct"/>
            <w:shd w:val="clear" w:color="000000" w:fill="FFFFFF"/>
            <w:vAlign w:val="center"/>
          </w:tcPr>
          <w:p w14:paraId="0264DE6B"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38</w:t>
            </w:r>
          </w:p>
        </w:tc>
        <w:tc>
          <w:tcPr>
            <w:tcW w:w="542" w:type="pct"/>
            <w:vMerge/>
            <w:vAlign w:val="center"/>
          </w:tcPr>
          <w:p w14:paraId="72B55E9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32FB087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网络硬盘录像机</w:t>
            </w:r>
          </w:p>
        </w:tc>
        <w:tc>
          <w:tcPr>
            <w:tcW w:w="435" w:type="pct"/>
            <w:shd w:val="clear" w:color="auto" w:fill="auto"/>
            <w:vAlign w:val="center"/>
          </w:tcPr>
          <w:p w14:paraId="6380E24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62765D5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71E8BE3B"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16路4盘位</w:t>
            </w:r>
          </w:p>
        </w:tc>
      </w:tr>
      <w:tr w:rsidR="00CA701D" w:rsidRPr="00CA701D" w14:paraId="09DB4943" w14:textId="77777777">
        <w:trPr>
          <w:trHeight w:val="552"/>
        </w:trPr>
        <w:tc>
          <w:tcPr>
            <w:tcW w:w="430" w:type="pct"/>
            <w:shd w:val="clear" w:color="000000" w:fill="FFFFFF"/>
            <w:vAlign w:val="center"/>
          </w:tcPr>
          <w:p w14:paraId="332488DE"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39</w:t>
            </w:r>
          </w:p>
        </w:tc>
        <w:tc>
          <w:tcPr>
            <w:tcW w:w="542" w:type="pct"/>
            <w:vMerge/>
            <w:vAlign w:val="center"/>
          </w:tcPr>
          <w:p w14:paraId="1BA36EBD"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67DC041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监控级硬盘</w:t>
            </w:r>
          </w:p>
        </w:tc>
        <w:tc>
          <w:tcPr>
            <w:tcW w:w="435" w:type="pct"/>
            <w:shd w:val="clear" w:color="auto" w:fill="auto"/>
            <w:vAlign w:val="center"/>
          </w:tcPr>
          <w:p w14:paraId="7E954EAD"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40F833C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0CE6B5DB"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8TB 3.5寸 SATA接口</w:t>
            </w:r>
          </w:p>
        </w:tc>
      </w:tr>
      <w:tr w:rsidR="00CA701D" w:rsidRPr="00CA701D" w14:paraId="64ABBED6" w14:textId="77777777">
        <w:trPr>
          <w:trHeight w:val="552"/>
        </w:trPr>
        <w:tc>
          <w:tcPr>
            <w:tcW w:w="430" w:type="pct"/>
            <w:shd w:val="clear" w:color="000000" w:fill="FFFFFF"/>
            <w:vAlign w:val="center"/>
          </w:tcPr>
          <w:p w14:paraId="3C963362"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40</w:t>
            </w:r>
          </w:p>
        </w:tc>
        <w:tc>
          <w:tcPr>
            <w:tcW w:w="542" w:type="pct"/>
            <w:vMerge/>
            <w:vAlign w:val="center"/>
          </w:tcPr>
          <w:p w14:paraId="693DF83D"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9691A8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人脸识别终端</w:t>
            </w:r>
          </w:p>
        </w:tc>
        <w:tc>
          <w:tcPr>
            <w:tcW w:w="435" w:type="pct"/>
            <w:shd w:val="clear" w:color="auto" w:fill="auto"/>
            <w:vAlign w:val="center"/>
          </w:tcPr>
          <w:p w14:paraId="202A47E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1115A45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3810EA74" w14:textId="77777777"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8英寸高清IPS液晶触摸屏，亮度250尼特，分辨率800*1280；</w:t>
            </w:r>
            <w:r w:rsidRPr="00CA701D">
              <w:rPr>
                <w:rFonts w:ascii="仿宋" w:eastAsia="仿宋" w:hAnsi="仿宋" w:cs="宋体" w:hint="eastAsia"/>
                <w:kern w:val="0"/>
                <w:sz w:val="24"/>
                <w:szCs w:val="24"/>
              </w:rPr>
              <w:br/>
              <w:t>2、支持</w:t>
            </w:r>
            <w:r w:rsidR="007F2DBE" w:rsidRPr="00CA701D">
              <w:rPr>
                <w:rFonts w:ascii="仿宋" w:eastAsia="仿宋" w:hAnsi="仿宋" w:cs="宋体" w:hint="eastAsia"/>
                <w:kern w:val="0"/>
                <w:sz w:val="24"/>
                <w:szCs w:val="24"/>
              </w:rPr>
              <w:t>≥</w:t>
            </w:r>
            <w:r w:rsidRPr="00CA701D">
              <w:rPr>
                <w:rFonts w:ascii="仿宋" w:eastAsia="仿宋" w:hAnsi="仿宋" w:cs="宋体" w:hint="eastAsia"/>
                <w:kern w:val="0"/>
                <w:sz w:val="24"/>
                <w:szCs w:val="24"/>
              </w:rPr>
              <w:t>20000张超大容量人脸底库；</w:t>
            </w:r>
            <w:r w:rsidR="007F2DBE"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3</w:t>
            </w:r>
            <w:r w:rsidRPr="00CA701D">
              <w:rPr>
                <w:rFonts w:ascii="仿宋" w:eastAsia="仿宋" w:hAnsi="仿宋" w:cs="宋体" w:hint="eastAsia"/>
                <w:kern w:val="0"/>
                <w:sz w:val="24"/>
                <w:szCs w:val="24"/>
              </w:rPr>
              <w:t>、自带白色补光灯及红外补光灯；</w:t>
            </w:r>
          </w:p>
          <w:p w14:paraId="064D75C5" w14:textId="36435B95" w:rsidR="007F2DBE" w:rsidRPr="00CA701D" w:rsidRDefault="007F2DBE"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4、支持多种识别方式；</w:t>
            </w:r>
          </w:p>
        </w:tc>
      </w:tr>
      <w:tr w:rsidR="00CA701D" w:rsidRPr="00CA701D" w14:paraId="26DB1063" w14:textId="77777777">
        <w:trPr>
          <w:trHeight w:val="552"/>
        </w:trPr>
        <w:tc>
          <w:tcPr>
            <w:tcW w:w="430" w:type="pct"/>
            <w:shd w:val="clear" w:color="000000" w:fill="FFFFFF"/>
            <w:vAlign w:val="center"/>
          </w:tcPr>
          <w:p w14:paraId="2BC50165"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41</w:t>
            </w:r>
          </w:p>
        </w:tc>
        <w:tc>
          <w:tcPr>
            <w:tcW w:w="542" w:type="pct"/>
            <w:vMerge/>
            <w:vAlign w:val="center"/>
          </w:tcPr>
          <w:p w14:paraId="3FD33783"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50582CB" w14:textId="78FA1F0F" w:rsidR="00C9570A" w:rsidRPr="00CA701D" w:rsidRDefault="007F2DBE">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门禁</w:t>
            </w:r>
            <w:r w:rsidR="001F2EAA" w:rsidRPr="00CA701D">
              <w:rPr>
                <w:rFonts w:ascii="仿宋" w:eastAsia="仿宋" w:hAnsi="仿宋" w:cs="宋体" w:hint="eastAsia"/>
                <w:kern w:val="0"/>
                <w:sz w:val="24"/>
                <w:szCs w:val="24"/>
              </w:rPr>
              <w:t>卡</w:t>
            </w:r>
            <w:proofErr w:type="gramEnd"/>
          </w:p>
        </w:tc>
        <w:tc>
          <w:tcPr>
            <w:tcW w:w="435" w:type="pct"/>
            <w:shd w:val="clear" w:color="auto" w:fill="auto"/>
            <w:vAlign w:val="center"/>
          </w:tcPr>
          <w:p w14:paraId="5F77764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张</w:t>
            </w:r>
          </w:p>
        </w:tc>
        <w:tc>
          <w:tcPr>
            <w:tcW w:w="435" w:type="pct"/>
            <w:shd w:val="clear" w:color="auto" w:fill="auto"/>
            <w:vAlign w:val="center"/>
          </w:tcPr>
          <w:p w14:paraId="0501FF34" w14:textId="769011C1" w:rsidR="00C9570A" w:rsidRPr="00CA701D" w:rsidRDefault="007F2DBE">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1</w:t>
            </w:r>
            <w:r w:rsidR="001F2EAA" w:rsidRPr="00CA701D">
              <w:rPr>
                <w:rFonts w:ascii="仿宋" w:eastAsia="仿宋" w:hAnsi="仿宋" w:cs="宋体" w:hint="eastAsia"/>
                <w:kern w:val="0"/>
                <w:sz w:val="24"/>
                <w:szCs w:val="24"/>
              </w:rPr>
              <w:t>0</w:t>
            </w:r>
          </w:p>
        </w:tc>
        <w:tc>
          <w:tcPr>
            <w:tcW w:w="2394" w:type="pct"/>
            <w:shd w:val="clear" w:color="auto" w:fill="auto"/>
            <w:vAlign w:val="center"/>
          </w:tcPr>
          <w:p w14:paraId="38A82D35" w14:textId="529D12D4" w:rsidR="00C9570A" w:rsidRPr="00CA701D" w:rsidRDefault="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I</w:t>
            </w:r>
            <w:r w:rsidRPr="00CA701D">
              <w:rPr>
                <w:rFonts w:ascii="仿宋" w:eastAsia="仿宋" w:hAnsi="仿宋" w:cs="宋体"/>
                <w:kern w:val="0"/>
                <w:sz w:val="24"/>
                <w:szCs w:val="24"/>
              </w:rPr>
              <w:t>C</w:t>
            </w:r>
            <w:r w:rsidRPr="00CA701D">
              <w:rPr>
                <w:rFonts w:ascii="仿宋" w:eastAsia="仿宋" w:hAnsi="仿宋" w:cs="宋体" w:hint="eastAsia"/>
                <w:kern w:val="0"/>
                <w:sz w:val="24"/>
                <w:szCs w:val="24"/>
              </w:rPr>
              <w:t>卡</w:t>
            </w:r>
          </w:p>
        </w:tc>
      </w:tr>
      <w:tr w:rsidR="00CA701D" w:rsidRPr="00CA701D" w14:paraId="70F2E499" w14:textId="77777777">
        <w:trPr>
          <w:trHeight w:val="552"/>
        </w:trPr>
        <w:tc>
          <w:tcPr>
            <w:tcW w:w="430" w:type="pct"/>
            <w:shd w:val="clear" w:color="000000" w:fill="FFFFFF"/>
            <w:vAlign w:val="center"/>
          </w:tcPr>
          <w:p w14:paraId="3D108067"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42</w:t>
            </w:r>
          </w:p>
        </w:tc>
        <w:tc>
          <w:tcPr>
            <w:tcW w:w="542" w:type="pct"/>
            <w:vMerge/>
            <w:vAlign w:val="center"/>
          </w:tcPr>
          <w:p w14:paraId="3D1AD27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9094AB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触摸电脑一体机</w:t>
            </w:r>
          </w:p>
        </w:tc>
        <w:tc>
          <w:tcPr>
            <w:tcW w:w="435" w:type="pct"/>
            <w:shd w:val="clear" w:color="auto" w:fill="auto"/>
            <w:vAlign w:val="center"/>
          </w:tcPr>
          <w:p w14:paraId="04852C4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03FF42D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72B3A5F7" w14:textId="77777777" w:rsidR="00C9570A" w:rsidRPr="00CA701D" w:rsidRDefault="001F2EAA" w:rsidP="006613A2">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微模块机房数据展示专用；</w:t>
            </w:r>
            <w:r w:rsidRPr="00CA701D">
              <w:rPr>
                <w:rFonts w:ascii="仿宋" w:eastAsia="仿宋" w:hAnsi="仿宋" w:cs="宋体" w:hint="eastAsia"/>
                <w:kern w:val="0"/>
                <w:sz w:val="24"/>
                <w:szCs w:val="24"/>
              </w:rPr>
              <w:br/>
              <w:t xml:space="preserve">1、CPU/i5-4460 </w:t>
            </w:r>
            <w:proofErr w:type="gramStart"/>
            <w:r w:rsidRPr="00CA701D">
              <w:rPr>
                <w:rFonts w:ascii="仿宋" w:eastAsia="仿宋" w:hAnsi="仿宋" w:cs="宋体" w:hint="eastAsia"/>
                <w:kern w:val="0"/>
                <w:sz w:val="24"/>
                <w:szCs w:val="24"/>
              </w:rPr>
              <w:t>四核</w:t>
            </w:r>
            <w:proofErr w:type="gramEnd"/>
            <w:r w:rsidRPr="00CA701D">
              <w:rPr>
                <w:rFonts w:ascii="仿宋" w:eastAsia="仿宋" w:hAnsi="仿宋" w:cs="宋体" w:hint="eastAsia"/>
                <w:kern w:val="0"/>
                <w:sz w:val="24"/>
                <w:szCs w:val="24"/>
              </w:rPr>
              <w:t xml:space="preserve"> 3.2GHz；</w:t>
            </w:r>
            <w:r w:rsidRPr="00CA701D">
              <w:rPr>
                <w:rFonts w:ascii="仿宋" w:eastAsia="仿宋" w:hAnsi="仿宋" w:cs="宋体" w:hint="eastAsia"/>
                <w:kern w:val="0"/>
                <w:sz w:val="24"/>
                <w:szCs w:val="24"/>
              </w:rPr>
              <w:br/>
              <w:t>2、≥8G内存；</w:t>
            </w:r>
            <w:r w:rsidRPr="00CA701D">
              <w:rPr>
                <w:rFonts w:ascii="仿宋" w:eastAsia="仿宋" w:hAnsi="仿宋" w:cs="宋体" w:hint="eastAsia"/>
                <w:kern w:val="0"/>
                <w:sz w:val="24"/>
                <w:szCs w:val="24"/>
              </w:rPr>
              <w:br/>
              <w:t>3、≥128G固态硬盘；</w:t>
            </w:r>
          </w:p>
        </w:tc>
      </w:tr>
      <w:tr w:rsidR="00CA701D" w:rsidRPr="00CA701D" w14:paraId="2E15C7D6" w14:textId="77777777">
        <w:trPr>
          <w:trHeight w:val="552"/>
        </w:trPr>
        <w:tc>
          <w:tcPr>
            <w:tcW w:w="430" w:type="pct"/>
            <w:shd w:val="clear" w:color="000000" w:fill="FFFFFF"/>
            <w:vAlign w:val="center"/>
          </w:tcPr>
          <w:p w14:paraId="3138A2C4"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43</w:t>
            </w:r>
          </w:p>
        </w:tc>
        <w:tc>
          <w:tcPr>
            <w:tcW w:w="542" w:type="pct"/>
            <w:vMerge/>
            <w:vAlign w:val="center"/>
          </w:tcPr>
          <w:p w14:paraId="64C9034E"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0E90B9D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POE交换机</w:t>
            </w:r>
          </w:p>
        </w:tc>
        <w:tc>
          <w:tcPr>
            <w:tcW w:w="435" w:type="pct"/>
            <w:shd w:val="clear" w:color="auto" w:fill="auto"/>
            <w:vAlign w:val="center"/>
          </w:tcPr>
          <w:p w14:paraId="6135C278"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auto" w:fill="auto"/>
            <w:vAlign w:val="center"/>
          </w:tcPr>
          <w:p w14:paraId="6672683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4E159C30"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≥24千兆POE电口，≥4</w:t>
            </w:r>
            <w:proofErr w:type="gramStart"/>
            <w:r w:rsidRPr="00CA701D">
              <w:rPr>
                <w:rFonts w:ascii="仿宋" w:eastAsia="仿宋" w:hAnsi="仿宋" w:cs="宋体" w:hint="eastAsia"/>
                <w:kern w:val="0"/>
                <w:sz w:val="24"/>
                <w:szCs w:val="24"/>
              </w:rPr>
              <w:t>千兆光口</w:t>
            </w:r>
            <w:proofErr w:type="gramEnd"/>
            <w:r w:rsidRPr="00CA701D">
              <w:rPr>
                <w:rFonts w:ascii="仿宋" w:eastAsia="仿宋" w:hAnsi="仿宋" w:cs="宋体" w:hint="eastAsia"/>
                <w:kern w:val="0"/>
                <w:sz w:val="24"/>
                <w:szCs w:val="24"/>
              </w:rPr>
              <w:t>，包转发率≥78Mpps，交换容量≥240Gbps，功率≥370W</w:t>
            </w:r>
          </w:p>
        </w:tc>
      </w:tr>
      <w:tr w:rsidR="00CA701D" w:rsidRPr="00CA701D" w14:paraId="244F673D" w14:textId="77777777">
        <w:trPr>
          <w:trHeight w:val="552"/>
        </w:trPr>
        <w:tc>
          <w:tcPr>
            <w:tcW w:w="430" w:type="pct"/>
            <w:shd w:val="clear" w:color="000000" w:fill="FFFFFF"/>
            <w:vAlign w:val="center"/>
          </w:tcPr>
          <w:p w14:paraId="14A033E3"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44</w:t>
            </w:r>
          </w:p>
        </w:tc>
        <w:tc>
          <w:tcPr>
            <w:tcW w:w="542" w:type="pct"/>
            <w:vMerge w:val="restart"/>
            <w:shd w:val="clear" w:color="auto" w:fill="auto"/>
            <w:vAlign w:val="center"/>
          </w:tcPr>
          <w:p w14:paraId="60F34874"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灾备机房动环</w:t>
            </w:r>
            <w:proofErr w:type="gramEnd"/>
            <w:r w:rsidRPr="00CA701D">
              <w:rPr>
                <w:rFonts w:ascii="仿宋" w:eastAsia="仿宋" w:hAnsi="仿宋" w:cs="宋体" w:hint="eastAsia"/>
                <w:kern w:val="0"/>
                <w:sz w:val="24"/>
                <w:szCs w:val="24"/>
              </w:rPr>
              <w:lastRenderedPageBreak/>
              <w:t>系统</w:t>
            </w:r>
          </w:p>
        </w:tc>
        <w:tc>
          <w:tcPr>
            <w:tcW w:w="763" w:type="pct"/>
            <w:shd w:val="clear" w:color="000000" w:fill="FFFFFF"/>
            <w:vAlign w:val="center"/>
          </w:tcPr>
          <w:p w14:paraId="702F84C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监控主机</w:t>
            </w:r>
          </w:p>
        </w:tc>
        <w:tc>
          <w:tcPr>
            <w:tcW w:w="435" w:type="pct"/>
            <w:shd w:val="clear" w:color="000000" w:fill="FFFFFF"/>
            <w:noWrap/>
            <w:vAlign w:val="center"/>
          </w:tcPr>
          <w:p w14:paraId="6A066D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5" w:type="pct"/>
            <w:shd w:val="clear" w:color="000000" w:fill="FFFFFF"/>
            <w:vAlign w:val="center"/>
          </w:tcPr>
          <w:p w14:paraId="1398881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000000" w:fill="FFFFFF"/>
            <w:vAlign w:val="center"/>
          </w:tcPr>
          <w:p w14:paraId="5DA88050" w14:textId="3970150A"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1、1U机架式结构，具有双电源输入，双网口设计，带液晶显示</w:t>
            </w:r>
            <w:r w:rsidRPr="00CA701D">
              <w:rPr>
                <w:rFonts w:ascii="仿宋" w:eastAsia="仿宋" w:hAnsi="仿宋" w:cs="宋体" w:hint="eastAsia"/>
                <w:kern w:val="0"/>
                <w:sz w:val="24"/>
                <w:szCs w:val="24"/>
              </w:rPr>
              <w:br/>
              <w:t>2、RJ形态RS485串口接入≥6台UPS、</w:t>
            </w:r>
            <w:r w:rsidRPr="00CA701D">
              <w:rPr>
                <w:rFonts w:ascii="仿宋" w:eastAsia="仿宋" w:hAnsi="仿宋" w:cs="宋体" w:hint="eastAsia"/>
                <w:kern w:val="0"/>
                <w:sz w:val="24"/>
                <w:szCs w:val="24"/>
              </w:rPr>
              <w:lastRenderedPageBreak/>
              <w:t>8台精密空调、6台精密配电、8台智能配电，8路输入、6路输出干接点凤凰端子接口</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3</w:t>
            </w:r>
            <w:r w:rsidRPr="00CA701D">
              <w:rPr>
                <w:rFonts w:ascii="仿宋" w:eastAsia="仿宋" w:hAnsi="仿宋" w:cs="宋体" w:hint="eastAsia"/>
                <w:kern w:val="0"/>
                <w:sz w:val="24"/>
                <w:szCs w:val="24"/>
              </w:rPr>
              <w:t>、具有时间一键同步功能</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4</w:t>
            </w:r>
            <w:r w:rsidRPr="00CA701D">
              <w:rPr>
                <w:rFonts w:ascii="仿宋" w:eastAsia="仿宋" w:hAnsi="仿宋" w:cs="宋体" w:hint="eastAsia"/>
                <w:kern w:val="0"/>
                <w:sz w:val="24"/>
                <w:szCs w:val="24"/>
              </w:rPr>
              <w:t>、</w:t>
            </w:r>
            <w:r w:rsidR="007F2DBE" w:rsidRPr="00CA701D">
              <w:rPr>
                <w:rFonts w:ascii="仿宋" w:eastAsia="仿宋" w:hAnsi="仿宋" w:cs="宋体" w:hint="eastAsia"/>
                <w:kern w:val="0"/>
                <w:sz w:val="24"/>
                <w:szCs w:val="24"/>
              </w:rPr>
              <w:t>支持</w:t>
            </w:r>
            <w:r w:rsidRPr="00CA701D">
              <w:rPr>
                <w:rFonts w:ascii="仿宋" w:eastAsia="仿宋" w:hAnsi="仿宋" w:cs="宋体" w:hint="eastAsia"/>
                <w:kern w:val="0"/>
                <w:sz w:val="24"/>
                <w:szCs w:val="24"/>
              </w:rPr>
              <w:t>告警事件、操作日志和数据历史记录</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5</w:t>
            </w:r>
            <w:r w:rsidRPr="00CA701D">
              <w:rPr>
                <w:rFonts w:ascii="仿宋" w:eastAsia="仿宋" w:hAnsi="仿宋" w:cs="宋体" w:hint="eastAsia"/>
                <w:kern w:val="0"/>
                <w:sz w:val="24"/>
                <w:szCs w:val="24"/>
              </w:rPr>
              <w:t>、支持声光、短信、电话和邮件等告警方式</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6</w:t>
            </w:r>
            <w:r w:rsidRPr="00CA701D">
              <w:rPr>
                <w:rFonts w:ascii="仿宋" w:eastAsia="仿宋" w:hAnsi="仿宋" w:cs="宋体" w:hint="eastAsia"/>
                <w:kern w:val="0"/>
                <w:sz w:val="24"/>
                <w:szCs w:val="24"/>
              </w:rPr>
              <w:t>、具有多用户管理权限</w:t>
            </w:r>
            <w:r w:rsidRPr="00CA701D">
              <w:rPr>
                <w:rFonts w:ascii="仿宋" w:eastAsia="仿宋" w:hAnsi="仿宋" w:cs="宋体" w:hint="eastAsia"/>
                <w:kern w:val="0"/>
                <w:sz w:val="24"/>
                <w:szCs w:val="24"/>
              </w:rPr>
              <w:br/>
            </w:r>
            <w:r w:rsidR="007F2DBE" w:rsidRPr="00CA701D">
              <w:rPr>
                <w:rFonts w:ascii="仿宋" w:eastAsia="仿宋" w:hAnsi="仿宋" w:cs="宋体"/>
                <w:kern w:val="0"/>
                <w:sz w:val="24"/>
                <w:szCs w:val="24"/>
              </w:rPr>
              <w:t>7</w:t>
            </w:r>
            <w:r w:rsidRPr="00CA701D">
              <w:rPr>
                <w:rFonts w:ascii="仿宋" w:eastAsia="仿宋" w:hAnsi="仿宋" w:cs="宋体" w:hint="eastAsia"/>
                <w:kern w:val="0"/>
                <w:sz w:val="24"/>
                <w:szCs w:val="24"/>
              </w:rPr>
              <w:t>、支持</w:t>
            </w:r>
            <w:r w:rsidR="007F2DBE" w:rsidRPr="00CA701D">
              <w:rPr>
                <w:rFonts w:ascii="仿宋" w:eastAsia="仿宋" w:hAnsi="仿宋" w:cs="宋体" w:hint="eastAsia"/>
                <w:kern w:val="0"/>
                <w:sz w:val="24"/>
                <w:szCs w:val="24"/>
              </w:rPr>
              <w:t>APP</w:t>
            </w:r>
          </w:p>
        </w:tc>
      </w:tr>
      <w:tr w:rsidR="00CA701D" w:rsidRPr="00CA701D" w14:paraId="2E1CD898" w14:textId="77777777">
        <w:trPr>
          <w:trHeight w:val="552"/>
        </w:trPr>
        <w:tc>
          <w:tcPr>
            <w:tcW w:w="430" w:type="pct"/>
            <w:shd w:val="clear" w:color="000000" w:fill="FFFFFF"/>
            <w:vAlign w:val="center"/>
          </w:tcPr>
          <w:p w14:paraId="15385166"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lastRenderedPageBreak/>
              <w:t>45</w:t>
            </w:r>
          </w:p>
        </w:tc>
        <w:tc>
          <w:tcPr>
            <w:tcW w:w="542" w:type="pct"/>
            <w:vMerge/>
            <w:vAlign w:val="center"/>
          </w:tcPr>
          <w:p w14:paraId="2C977F69"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000000" w:fill="FFFFFF"/>
            <w:vAlign w:val="center"/>
          </w:tcPr>
          <w:p w14:paraId="4AFFB25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 xml:space="preserve"> SD卡</w:t>
            </w:r>
          </w:p>
        </w:tc>
        <w:tc>
          <w:tcPr>
            <w:tcW w:w="435" w:type="pct"/>
            <w:shd w:val="clear" w:color="000000" w:fill="FFFFFF"/>
            <w:noWrap/>
            <w:vAlign w:val="center"/>
          </w:tcPr>
          <w:p w14:paraId="4E6898B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张</w:t>
            </w:r>
          </w:p>
        </w:tc>
        <w:tc>
          <w:tcPr>
            <w:tcW w:w="435" w:type="pct"/>
            <w:shd w:val="clear" w:color="000000" w:fill="FFFFFF"/>
            <w:vAlign w:val="center"/>
          </w:tcPr>
          <w:p w14:paraId="1DB8067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000000" w:fill="FFFFFF"/>
            <w:vAlign w:val="center"/>
          </w:tcPr>
          <w:p w14:paraId="37DCD67A"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≥32G内存卡，安装于监控主机内。</w:t>
            </w:r>
          </w:p>
        </w:tc>
      </w:tr>
      <w:tr w:rsidR="00CA701D" w:rsidRPr="00CA701D" w14:paraId="13CBFE8A" w14:textId="77777777">
        <w:trPr>
          <w:trHeight w:val="552"/>
        </w:trPr>
        <w:tc>
          <w:tcPr>
            <w:tcW w:w="430" w:type="pct"/>
            <w:shd w:val="clear" w:color="000000" w:fill="FFFFFF"/>
            <w:vAlign w:val="center"/>
          </w:tcPr>
          <w:p w14:paraId="23AE03A1"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46</w:t>
            </w:r>
          </w:p>
        </w:tc>
        <w:tc>
          <w:tcPr>
            <w:tcW w:w="542" w:type="pct"/>
            <w:vMerge/>
            <w:vAlign w:val="center"/>
          </w:tcPr>
          <w:p w14:paraId="65CE0B1B"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C8CFFE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外部声光报警器</w:t>
            </w:r>
          </w:p>
        </w:tc>
        <w:tc>
          <w:tcPr>
            <w:tcW w:w="435" w:type="pct"/>
            <w:shd w:val="clear" w:color="auto" w:fill="auto"/>
            <w:vAlign w:val="center"/>
          </w:tcPr>
          <w:p w14:paraId="3842D6E7"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773B316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34E36CA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磁吸式,LED灯珠,模拟旋转,有声,红色,</w:t>
            </w:r>
          </w:p>
        </w:tc>
      </w:tr>
      <w:tr w:rsidR="00CA701D" w:rsidRPr="00CA701D" w14:paraId="40FC70D4" w14:textId="77777777">
        <w:trPr>
          <w:trHeight w:val="552"/>
        </w:trPr>
        <w:tc>
          <w:tcPr>
            <w:tcW w:w="430" w:type="pct"/>
            <w:shd w:val="clear" w:color="000000" w:fill="FFFFFF"/>
            <w:vAlign w:val="center"/>
          </w:tcPr>
          <w:p w14:paraId="13F0ACA2"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47</w:t>
            </w:r>
          </w:p>
        </w:tc>
        <w:tc>
          <w:tcPr>
            <w:tcW w:w="542" w:type="pct"/>
            <w:vMerge/>
            <w:vAlign w:val="center"/>
          </w:tcPr>
          <w:p w14:paraId="131B74AF"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000000" w:fill="FFFFFF"/>
            <w:vAlign w:val="center"/>
          </w:tcPr>
          <w:p w14:paraId="1F580909" w14:textId="361656A3" w:rsidR="00C9570A" w:rsidRPr="00CA701D" w:rsidRDefault="001F2EAA" w:rsidP="007F2DBE">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电话语音模块</w:t>
            </w:r>
          </w:p>
        </w:tc>
        <w:tc>
          <w:tcPr>
            <w:tcW w:w="435" w:type="pct"/>
            <w:shd w:val="clear" w:color="000000" w:fill="FFFFFF"/>
            <w:vAlign w:val="center"/>
          </w:tcPr>
          <w:p w14:paraId="0F5F5F3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000000" w:fill="FFFFFF"/>
            <w:vAlign w:val="center"/>
          </w:tcPr>
          <w:p w14:paraId="58D546C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000000" w:fill="FFFFFF"/>
            <w:vAlign w:val="center"/>
          </w:tcPr>
          <w:p w14:paraId="09093329" w14:textId="456280FE"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全网通，同时支持短信和电话语</w:t>
            </w:r>
            <w:r w:rsidR="007F2DBE" w:rsidRPr="00CA701D">
              <w:rPr>
                <w:rFonts w:ascii="仿宋" w:eastAsia="仿宋" w:hAnsi="仿宋" w:cs="宋体" w:hint="eastAsia"/>
                <w:kern w:val="0"/>
                <w:sz w:val="24"/>
                <w:szCs w:val="24"/>
              </w:rPr>
              <w:t>音</w:t>
            </w:r>
            <w:r w:rsidRPr="00CA701D">
              <w:rPr>
                <w:rFonts w:ascii="仿宋" w:eastAsia="仿宋" w:hAnsi="仿宋" w:cs="宋体" w:hint="eastAsia"/>
                <w:kern w:val="0"/>
                <w:sz w:val="24"/>
                <w:szCs w:val="24"/>
              </w:rPr>
              <w:t>告</w:t>
            </w:r>
            <w:r w:rsidR="007F2DBE" w:rsidRPr="00CA701D">
              <w:rPr>
                <w:rFonts w:ascii="仿宋" w:eastAsia="仿宋" w:hAnsi="仿宋" w:cs="宋体" w:hint="eastAsia"/>
                <w:kern w:val="0"/>
                <w:sz w:val="24"/>
                <w:szCs w:val="24"/>
              </w:rPr>
              <w:t>警</w:t>
            </w:r>
          </w:p>
        </w:tc>
      </w:tr>
      <w:tr w:rsidR="00CA701D" w:rsidRPr="00CA701D" w14:paraId="47D6B448" w14:textId="77777777">
        <w:trPr>
          <w:trHeight w:val="552"/>
        </w:trPr>
        <w:tc>
          <w:tcPr>
            <w:tcW w:w="430" w:type="pct"/>
            <w:shd w:val="clear" w:color="000000" w:fill="FFFFFF"/>
            <w:vAlign w:val="center"/>
          </w:tcPr>
          <w:p w14:paraId="2F81530D"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48</w:t>
            </w:r>
          </w:p>
        </w:tc>
        <w:tc>
          <w:tcPr>
            <w:tcW w:w="542" w:type="pct"/>
            <w:vMerge/>
            <w:vAlign w:val="center"/>
          </w:tcPr>
          <w:p w14:paraId="0F5BF1FE"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000000" w:fill="FFFFFF"/>
            <w:vAlign w:val="center"/>
          </w:tcPr>
          <w:p w14:paraId="555F4FB3" w14:textId="5BE729CC"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温湿度</w:t>
            </w:r>
            <w:r w:rsidR="001C0098" w:rsidRPr="00CA701D">
              <w:rPr>
                <w:rFonts w:ascii="仿宋" w:eastAsia="仿宋" w:hAnsi="仿宋" w:cs="宋体" w:hint="eastAsia"/>
                <w:kern w:val="0"/>
                <w:sz w:val="24"/>
                <w:szCs w:val="24"/>
              </w:rPr>
              <w:t xml:space="preserve"> </w:t>
            </w:r>
            <w:r w:rsidR="001C0098" w:rsidRPr="00CA701D">
              <w:rPr>
                <w:rFonts w:ascii="仿宋" w:eastAsia="仿宋" w:hAnsi="仿宋" w:cs="宋体"/>
                <w:kern w:val="0"/>
                <w:sz w:val="24"/>
                <w:szCs w:val="24"/>
              </w:rPr>
              <w:t xml:space="preserve">  </w:t>
            </w:r>
            <w:r w:rsidR="001C0098" w:rsidRPr="00CA701D">
              <w:rPr>
                <w:rFonts w:ascii="仿宋" w:eastAsia="仿宋" w:hAnsi="仿宋" w:cs="宋体" w:hint="eastAsia"/>
                <w:kern w:val="0"/>
                <w:sz w:val="24"/>
                <w:szCs w:val="24"/>
              </w:rPr>
              <w:t>传感器</w:t>
            </w:r>
          </w:p>
        </w:tc>
        <w:tc>
          <w:tcPr>
            <w:tcW w:w="435" w:type="pct"/>
            <w:shd w:val="clear" w:color="000000" w:fill="FFFFFF"/>
            <w:vAlign w:val="center"/>
          </w:tcPr>
          <w:p w14:paraId="4481693C"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33AEE92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w:t>
            </w:r>
          </w:p>
        </w:tc>
        <w:tc>
          <w:tcPr>
            <w:tcW w:w="2394" w:type="pct"/>
            <w:shd w:val="clear" w:color="000000" w:fill="FFFFFF"/>
            <w:vAlign w:val="center"/>
          </w:tcPr>
          <w:p w14:paraId="58336C83" w14:textId="5279D6C4"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采用双RJ45设计，温 度 测 量 -20℃～85℃，湿 度 测 量 0～100%RH，温 度 精 度 误差&lt;±0.2℃，湿 度 精 度 误差&lt;±2%RH，在 25℃时测试，RS485 通信输出，MODBUS协议，</w:t>
            </w:r>
            <w:r w:rsidR="007F2DBE" w:rsidRPr="00CA701D">
              <w:rPr>
                <w:rFonts w:ascii="仿宋" w:eastAsia="仿宋" w:hAnsi="仿宋" w:cs="宋体" w:hint="eastAsia"/>
                <w:kern w:val="0"/>
                <w:sz w:val="24"/>
                <w:szCs w:val="24"/>
              </w:rPr>
              <w:t>支</w:t>
            </w:r>
            <w:r w:rsidRPr="00CA701D">
              <w:rPr>
                <w:rFonts w:ascii="仿宋" w:eastAsia="仿宋" w:hAnsi="仿宋" w:cs="宋体" w:hint="eastAsia"/>
                <w:kern w:val="0"/>
                <w:sz w:val="24"/>
                <w:szCs w:val="24"/>
              </w:rPr>
              <w:t>持强磁力磁铁安装方式。</w:t>
            </w:r>
          </w:p>
        </w:tc>
      </w:tr>
      <w:tr w:rsidR="00CA701D" w:rsidRPr="00CA701D" w14:paraId="0595CCAA" w14:textId="77777777">
        <w:trPr>
          <w:trHeight w:val="552"/>
        </w:trPr>
        <w:tc>
          <w:tcPr>
            <w:tcW w:w="430" w:type="pct"/>
            <w:shd w:val="clear" w:color="000000" w:fill="FFFFFF"/>
            <w:vAlign w:val="center"/>
          </w:tcPr>
          <w:p w14:paraId="12CF0E11"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49</w:t>
            </w:r>
          </w:p>
        </w:tc>
        <w:tc>
          <w:tcPr>
            <w:tcW w:w="542" w:type="pct"/>
            <w:vMerge/>
            <w:vAlign w:val="center"/>
          </w:tcPr>
          <w:p w14:paraId="2C5B68D6"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9D1983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烟雾传感器</w:t>
            </w:r>
          </w:p>
        </w:tc>
        <w:tc>
          <w:tcPr>
            <w:tcW w:w="435" w:type="pct"/>
            <w:shd w:val="clear" w:color="auto" w:fill="auto"/>
            <w:noWrap/>
            <w:vAlign w:val="center"/>
          </w:tcPr>
          <w:p w14:paraId="08C9FC02"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47D593C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6792CB80" w14:textId="0476F5C5"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点型光电感烟火灾探测器，继电器干接点输出。</w:t>
            </w:r>
            <w:r w:rsidRPr="00CA701D">
              <w:rPr>
                <w:rFonts w:ascii="仿宋" w:eastAsia="仿宋" w:hAnsi="仿宋" w:cs="宋体" w:hint="eastAsia"/>
                <w:kern w:val="0"/>
                <w:sz w:val="24"/>
                <w:szCs w:val="24"/>
              </w:rPr>
              <w:br/>
              <w:t>指示灯：绿色正常，红色火警；</w:t>
            </w:r>
          </w:p>
        </w:tc>
      </w:tr>
      <w:tr w:rsidR="00CA701D" w:rsidRPr="00CA701D" w14:paraId="73965614" w14:textId="77777777">
        <w:trPr>
          <w:trHeight w:val="552"/>
        </w:trPr>
        <w:tc>
          <w:tcPr>
            <w:tcW w:w="430" w:type="pct"/>
            <w:shd w:val="clear" w:color="000000" w:fill="FFFFFF"/>
            <w:vAlign w:val="center"/>
          </w:tcPr>
          <w:p w14:paraId="5ED93D18"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50</w:t>
            </w:r>
          </w:p>
        </w:tc>
        <w:tc>
          <w:tcPr>
            <w:tcW w:w="542" w:type="pct"/>
            <w:vMerge/>
            <w:vAlign w:val="center"/>
          </w:tcPr>
          <w:p w14:paraId="4F09A96B"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0B556B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水浸控制器</w:t>
            </w:r>
          </w:p>
        </w:tc>
        <w:tc>
          <w:tcPr>
            <w:tcW w:w="435" w:type="pct"/>
            <w:shd w:val="clear" w:color="auto" w:fill="auto"/>
            <w:noWrap/>
            <w:vAlign w:val="center"/>
          </w:tcPr>
          <w:p w14:paraId="07CBC8ED"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2FE7F2E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705E7AB5"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采用RS485通讯，可设漏水感应线缆灵敏级别，响应速度快，响应时间小于5s，便于安装与固定</w:t>
            </w:r>
          </w:p>
        </w:tc>
      </w:tr>
      <w:tr w:rsidR="00CA701D" w:rsidRPr="00CA701D" w14:paraId="2AA5DD2C" w14:textId="77777777">
        <w:trPr>
          <w:trHeight w:val="552"/>
        </w:trPr>
        <w:tc>
          <w:tcPr>
            <w:tcW w:w="430" w:type="pct"/>
            <w:shd w:val="clear" w:color="000000" w:fill="FFFFFF"/>
            <w:vAlign w:val="center"/>
          </w:tcPr>
          <w:p w14:paraId="697145DC"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51</w:t>
            </w:r>
          </w:p>
        </w:tc>
        <w:tc>
          <w:tcPr>
            <w:tcW w:w="542" w:type="pct"/>
            <w:vMerge/>
            <w:vAlign w:val="center"/>
          </w:tcPr>
          <w:p w14:paraId="3991E7DB"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D789BB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不定位漏水感应线</w:t>
            </w:r>
          </w:p>
        </w:tc>
        <w:tc>
          <w:tcPr>
            <w:tcW w:w="435" w:type="pct"/>
            <w:shd w:val="clear" w:color="auto" w:fill="auto"/>
            <w:noWrap/>
            <w:vAlign w:val="center"/>
          </w:tcPr>
          <w:p w14:paraId="06FAAF8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条</w:t>
            </w:r>
          </w:p>
        </w:tc>
        <w:tc>
          <w:tcPr>
            <w:tcW w:w="435" w:type="pct"/>
            <w:shd w:val="clear" w:color="auto" w:fill="auto"/>
            <w:vAlign w:val="center"/>
          </w:tcPr>
          <w:p w14:paraId="5A2D4F3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94" w:type="pct"/>
            <w:shd w:val="clear" w:color="auto" w:fill="auto"/>
            <w:vAlign w:val="center"/>
          </w:tcPr>
          <w:p w14:paraId="174419FE" w14:textId="0FA1570A" w:rsidR="00C9570A" w:rsidRPr="00CA701D" w:rsidRDefault="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5米，采用两芯线设计，防水结构的塑料接插头，含引出线、终止端和</w:t>
            </w:r>
            <w:proofErr w:type="gramStart"/>
            <w:r w:rsidR="001F2EAA" w:rsidRPr="00CA701D">
              <w:rPr>
                <w:rFonts w:ascii="仿宋" w:eastAsia="仿宋" w:hAnsi="仿宋" w:cs="宋体" w:hint="eastAsia"/>
                <w:kern w:val="0"/>
                <w:sz w:val="24"/>
                <w:szCs w:val="24"/>
              </w:rPr>
              <w:t>固定胶</w:t>
            </w:r>
            <w:proofErr w:type="gramEnd"/>
            <w:r w:rsidR="001F2EAA" w:rsidRPr="00CA701D">
              <w:rPr>
                <w:rFonts w:ascii="仿宋" w:eastAsia="仿宋" w:hAnsi="仿宋" w:cs="宋体" w:hint="eastAsia"/>
                <w:kern w:val="0"/>
                <w:sz w:val="24"/>
                <w:szCs w:val="24"/>
              </w:rPr>
              <w:t>贴。</w:t>
            </w:r>
          </w:p>
        </w:tc>
      </w:tr>
      <w:tr w:rsidR="00CA701D" w:rsidRPr="00CA701D" w14:paraId="740B0F9E" w14:textId="77777777">
        <w:trPr>
          <w:trHeight w:val="552"/>
        </w:trPr>
        <w:tc>
          <w:tcPr>
            <w:tcW w:w="430" w:type="pct"/>
            <w:shd w:val="clear" w:color="000000" w:fill="FFFFFF"/>
            <w:vAlign w:val="center"/>
          </w:tcPr>
          <w:p w14:paraId="3822A7CB" w14:textId="77777777" w:rsidR="00C9570A" w:rsidRPr="00CA701D" w:rsidRDefault="001F2EAA" w:rsidP="006613A2">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r w:rsidR="006613A2" w:rsidRPr="00CA701D">
              <w:rPr>
                <w:rFonts w:ascii="仿宋" w:eastAsia="仿宋" w:hAnsi="仿宋" w:cs="宋体"/>
                <w:kern w:val="0"/>
                <w:sz w:val="24"/>
                <w:szCs w:val="24"/>
              </w:rPr>
              <w:t>2</w:t>
            </w:r>
          </w:p>
        </w:tc>
        <w:tc>
          <w:tcPr>
            <w:tcW w:w="542" w:type="pct"/>
            <w:vMerge/>
            <w:vAlign w:val="center"/>
          </w:tcPr>
          <w:p w14:paraId="248BE32D"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2596F35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红外网络半球摄像机</w:t>
            </w:r>
          </w:p>
        </w:tc>
        <w:tc>
          <w:tcPr>
            <w:tcW w:w="435" w:type="pct"/>
            <w:shd w:val="clear" w:color="auto" w:fill="auto"/>
            <w:noWrap/>
            <w:vAlign w:val="center"/>
          </w:tcPr>
          <w:p w14:paraId="2B01263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66240A3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94" w:type="pct"/>
            <w:shd w:val="clear" w:color="auto" w:fill="auto"/>
            <w:vAlign w:val="center"/>
          </w:tcPr>
          <w:p w14:paraId="0FA97C1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≥400</w:t>
            </w:r>
            <w:proofErr w:type="gramStart"/>
            <w:r w:rsidR="006613A2" w:rsidRPr="00CA701D">
              <w:rPr>
                <w:rFonts w:ascii="仿宋" w:eastAsia="仿宋" w:hAnsi="仿宋" w:cs="宋体" w:hint="eastAsia"/>
                <w:kern w:val="0"/>
                <w:sz w:val="24"/>
                <w:szCs w:val="24"/>
              </w:rPr>
              <w:t>万像</w:t>
            </w:r>
            <w:proofErr w:type="gramEnd"/>
            <w:r w:rsidR="006613A2" w:rsidRPr="00CA701D">
              <w:rPr>
                <w:rFonts w:ascii="仿宋" w:eastAsia="仿宋" w:hAnsi="仿宋" w:cs="宋体" w:hint="eastAsia"/>
                <w:kern w:val="0"/>
                <w:sz w:val="24"/>
                <w:szCs w:val="24"/>
              </w:rPr>
              <w:t>素，</w:t>
            </w:r>
            <w:proofErr w:type="gramStart"/>
            <w:r w:rsidR="006613A2" w:rsidRPr="00CA701D">
              <w:rPr>
                <w:rFonts w:ascii="仿宋" w:eastAsia="仿宋" w:hAnsi="仿宋" w:cs="宋体" w:hint="eastAsia"/>
                <w:kern w:val="0"/>
                <w:sz w:val="24"/>
                <w:szCs w:val="24"/>
              </w:rPr>
              <w:t>星光级</w:t>
            </w:r>
            <w:proofErr w:type="gramEnd"/>
            <w:r w:rsidR="006613A2" w:rsidRPr="00CA701D">
              <w:rPr>
                <w:rFonts w:ascii="仿宋" w:eastAsia="仿宋" w:hAnsi="仿宋" w:cs="宋体" w:hint="eastAsia"/>
                <w:kern w:val="0"/>
                <w:sz w:val="24"/>
                <w:szCs w:val="24"/>
              </w:rPr>
              <w:t>半球，P</w:t>
            </w:r>
            <w:r w:rsidR="006613A2" w:rsidRPr="00CA701D">
              <w:rPr>
                <w:rFonts w:ascii="仿宋" w:eastAsia="仿宋" w:hAnsi="仿宋" w:cs="宋体"/>
                <w:kern w:val="0"/>
                <w:sz w:val="24"/>
                <w:szCs w:val="24"/>
              </w:rPr>
              <w:t>OE</w:t>
            </w:r>
            <w:r w:rsidR="006613A2" w:rsidRPr="00CA701D">
              <w:rPr>
                <w:rFonts w:ascii="仿宋" w:eastAsia="仿宋" w:hAnsi="仿宋" w:cs="宋体" w:hint="eastAsia"/>
                <w:kern w:val="0"/>
                <w:sz w:val="24"/>
                <w:szCs w:val="24"/>
              </w:rPr>
              <w:t>供电</w:t>
            </w:r>
          </w:p>
        </w:tc>
      </w:tr>
      <w:tr w:rsidR="00CA701D" w:rsidRPr="00CA701D" w14:paraId="01B2F115" w14:textId="77777777">
        <w:trPr>
          <w:trHeight w:val="552"/>
        </w:trPr>
        <w:tc>
          <w:tcPr>
            <w:tcW w:w="430" w:type="pct"/>
            <w:shd w:val="clear" w:color="000000" w:fill="FFFFFF"/>
            <w:vAlign w:val="center"/>
          </w:tcPr>
          <w:p w14:paraId="67630B3E"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53</w:t>
            </w:r>
          </w:p>
        </w:tc>
        <w:tc>
          <w:tcPr>
            <w:tcW w:w="542" w:type="pct"/>
            <w:vMerge/>
            <w:vAlign w:val="center"/>
          </w:tcPr>
          <w:p w14:paraId="5DB34AA0"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4242B4B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网络硬盘录像机</w:t>
            </w:r>
          </w:p>
        </w:tc>
        <w:tc>
          <w:tcPr>
            <w:tcW w:w="435" w:type="pct"/>
            <w:shd w:val="clear" w:color="auto" w:fill="auto"/>
            <w:vAlign w:val="center"/>
          </w:tcPr>
          <w:p w14:paraId="141AB89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5" w:type="pct"/>
            <w:shd w:val="clear" w:color="auto" w:fill="auto"/>
            <w:vAlign w:val="center"/>
          </w:tcPr>
          <w:p w14:paraId="6028BEA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16276DFB"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16路，4盘位</w:t>
            </w:r>
          </w:p>
        </w:tc>
      </w:tr>
      <w:tr w:rsidR="00CA701D" w:rsidRPr="00CA701D" w14:paraId="0173EEB4" w14:textId="77777777">
        <w:trPr>
          <w:trHeight w:val="552"/>
        </w:trPr>
        <w:tc>
          <w:tcPr>
            <w:tcW w:w="430" w:type="pct"/>
            <w:shd w:val="clear" w:color="000000" w:fill="FFFFFF"/>
            <w:vAlign w:val="center"/>
          </w:tcPr>
          <w:p w14:paraId="48D75D43"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lastRenderedPageBreak/>
              <w:t>54</w:t>
            </w:r>
          </w:p>
        </w:tc>
        <w:tc>
          <w:tcPr>
            <w:tcW w:w="542" w:type="pct"/>
            <w:vMerge/>
            <w:vAlign w:val="center"/>
          </w:tcPr>
          <w:p w14:paraId="0921BABF"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noWrap/>
            <w:vAlign w:val="center"/>
          </w:tcPr>
          <w:p w14:paraId="6E05EEF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监控级硬盘</w:t>
            </w:r>
          </w:p>
        </w:tc>
        <w:tc>
          <w:tcPr>
            <w:tcW w:w="435" w:type="pct"/>
            <w:shd w:val="clear" w:color="auto" w:fill="auto"/>
            <w:noWrap/>
            <w:vAlign w:val="center"/>
          </w:tcPr>
          <w:p w14:paraId="74ADD27F"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4B713EB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527F873C"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8TB，3.5英寸-SATA接口</w:t>
            </w:r>
          </w:p>
        </w:tc>
      </w:tr>
      <w:tr w:rsidR="00CA701D" w:rsidRPr="00CA701D" w14:paraId="52DE89DA" w14:textId="77777777">
        <w:trPr>
          <w:trHeight w:val="552"/>
        </w:trPr>
        <w:tc>
          <w:tcPr>
            <w:tcW w:w="430" w:type="pct"/>
            <w:shd w:val="clear" w:color="000000" w:fill="FFFFFF"/>
            <w:vAlign w:val="center"/>
          </w:tcPr>
          <w:p w14:paraId="57992410"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55</w:t>
            </w:r>
          </w:p>
        </w:tc>
        <w:tc>
          <w:tcPr>
            <w:tcW w:w="542" w:type="pct"/>
            <w:vMerge/>
            <w:vAlign w:val="center"/>
          </w:tcPr>
          <w:p w14:paraId="29096E41"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auto" w:fill="auto"/>
            <w:vAlign w:val="center"/>
          </w:tcPr>
          <w:p w14:paraId="69D77CE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POE交换机</w:t>
            </w:r>
          </w:p>
        </w:tc>
        <w:tc>
          <w:tcPr>
            <w:tcW w:w="435" w:type="pct"/>
            <w:shd w:val="clear" w:color="auto" w:fill="auto"/>
            <w:vAlign w:val="center"/>
          </w:tcPr>
          <w:p w14:paraId="0ADF2966"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auto" w:fill="auto"/>
            <w:vAlign w:val="center"/>
          </w:tcPr>
          <w:p w14:paraId="2E43D71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auto" w:fill="auto"/>
            <w:vAlign w:val="center"/>
          </w:tcPr>
          <w:p w14:paraId="7BA0620D"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≥24千兆POE电口，≥4</w:t>
            </w:r>
            <w:proofErr w:type="gramStart"/>
            <w:r w:rsidRPr="00CA701D">
              <w:rPr>
                <w:rFonts w:ascii="仿宋" w:eastAsia="仿宋" w:hAnsi="仿宋" w:cs="宋体" w:hint="eastAsia"/>
                <w:kern w:val="0"/>
                <w:sz w:val="24"/>
                <w:szCs w:val="24"/>
              </w:rPr>
              <w:t>千兆光口</w:t>
            </w:r>
            <w:proofErr w:type="gramEnd"/>
            <w:r w:rsidRPr="00CA701D">
              <w:rPr>
                <w:rFonts w:ascii="仿宋" w:eastAsia="仿宋" w:hAnsi="仿宋" w:cs="宋体" w:hint="eastAsia"/>
                <w:kern w:val="0"/>
                <w:sz w:val="24"/>
                <w:szCs w:val="24"/>
              </w:rPr>
              <w:t>，包转发率≥78Mpps，交换容量≥240Gbps，功率≥370W</w:t>
            </w:r>
          </w:p>
        </w:tc>
      </w:tr>
      <w:tr w:rsidR="00CA701D" w:rsidRPr="00CA701D" w14:paraId="2FD5AE76" w14:textId="77777777">
        <w:trPr>
          <w:trHeight w:val="552"/>
        </w:trPr>
        <w:tc>
          <w:tcPr>
            <w:tcW w:w="430" w:type="pct"/>
            <w:shd w:val="clear" w:color="000000" w:fill="FFFFFF"/>
            <w:vAlign w:val="center"/>
          </w:tcPr>
          <w:p w14:paraId="3E5B5739" w14:textId="77777777" w:rsidR="00C9570A" w:rsidRPr="00CA701D" w:rsidRDefault="006613A2">
            <w:pPr>
              <w:widowControl/>
              <w:spacing w:line="400" w:lineRule="exact"/>
              <w:jc w:val="center"/>
              <w:rPr>
                <w:rFonts w:ascii="仿宋" w:eastAsia="仿宋" w:hAnsi="仿宋" w:cs="宋体"/>
                <w:kern w:val="0"/>
                <w:sz w:val="24"/>
                <w:szCs w:val="24"/>
              </w:rPr>
            </w:pPr>
            <w:r w:rsidRPr="00CA701D">
              <w:rPr>
                <w:rFonts w:ascii="仿宋" w:eastAsia="仿宋" w:hAnsi="仿宋" w:cs="宋体"/>
                <w:kern w:val="0"/>
                <w:sz w:val="24"/>
                <w:szCs w:val="24"/>
              </w:rPr>
              <w:t>56</w:t>
            </w:r>
          </w:p>
        </w:tc>
        <w:tc>
          <w:tcPr>
            <w:tcW w:w="542" w:type="pct"/>
            <w:vMerge/>
            <w:vAlign w:val="center"/>
          </w:tcPr>
          <w:p w14:paraId="512DF62E" w14:textId="77777777" w:rsidR="00C9570A" w:rsidRPr="00CA701D" w:rsidRDefault="00C9570A">
            <w:pPr>
              <w:widowControl/>
              <w:spacing w:line="400" w:lineRule="exact"/>
              <w:jc w:val="left"/>
              <w:rPr>
                <w:rFonts w:ascii="仿宋" w:eastAsia="仿宋" w:hAnsi="仿宋" w:cs="宋体"/>
                <w:kern w:val="0"/>
                <w:sz w:val="24"/>
                <w:szCs w:val="24"/>
              </w:rPr>
            </w:pPr>
          </w:p>
        </w:tc>
        <w:tc>
          <w:tcPr>
            <w:tcW w:w="763" w:type="pct"/>
            <w:shd w:val="clear" w:color="000000" w:fill="FFFFFF"/>
            <w:vAlign w:val="center"/>
          </w:tcPr>
          <w:p w14:paraId="6B4A1FB2" w14:textId="1745E04A"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电源</w:t>
            </w:r>
          </w:p>
        </w:tc>
        <w:tc>
          <w:tcPr>
            <w:tcW w:w="435" w:type="pct"/>
            <w:shd w:val="clear" w:color="000000" w:fill="FFFFFF"/>
            <w:vAlign w:val="center"/>
          </w:tcPr>
          <w:p w14:paraId="15AED977"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5" w:type="pct"/>
            <w:shd w:val="clear" w:color="000000" w:fill="FFFFFF"/>
            <w:vAlign w:val="center"/>
          </w:tcPr>
          <w:p w14:paraId="6FD96FF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94" w:type="pct"/>
            <w:shd w:val="clear" w:color="000000" w:fill="FFFFFF"/>
            <w:vAlign w:val="center"/>
          </w:tcPr>
          <w:p w14:paraId="03AA1AE0"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12V5A电源，具有短路、过压、过载保护</w:t>
            </w:r>
          </w:p>
        </w:tc>
      </w:tr>
    </w:tbl>
    <w:p w14:paraId="1C77BC49" w14:textId="4F36CA2C" w:rsidR="00C9570A" w:rsidRPr="00CA701D" w:rsidRDefault="00C9570A">
      <w:pPr>
        <w:widowControl/>
        <w:spacing w:line="360" w:lineRule="auto"/>
        <w:jc w:val="left"/>
        <w:rPr>
          <w:rFonts w:ascii="仿宋" w:eastAsia="仿宋" w:hAnsi="仿宋"/>
          <w:w w:val="99"/>
          <w:sz w:val="24"/>
          <w:szCs w:val="24"/>
        </w:rPr>
      </w:pPr>
    </w:p>
    <w:p w14:paraId="387F0726"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t>供配电系统</w:t>
      </w:r>
    </w:p>
    <w:p w14:paraId="7C421358" w14:textId="77777777" w:rsidR="00C9570A" w:rsidRPr="00CA701D" w:rsidRDefault="001F2EAA">
      <w:pPr>
        <w:pStyle w:val="a8"/>
        <w:spacing w:before="50" w:line="360" w:lineRule="auto"/>
        <w:ind w:right="507"/>
        <w:jc w:val="center"/>
        <w:rPr>
          <w:rFonts w:ascii="仿宋" w:eastAsia="仿宋" w:hAnsi="仿宋"/>
          <w:b/>
          <w:spacing w:val="-3"/>
          <w:w w:val="99"/>
          <w:sz w:val="24"/>
          <w:szCs w:val="24"/>
        </w:rPr>
      </w:pPr>
      <w:r w:rsidRPr="00CA701D">
        <w:rPr>
          <w:rFonts w:ascii="仿宋" w:eastAsia="仿宋" w:hAnsi="仿宋" w:hint="eastAsia"/>
          <w:b/>
          <w:spacing w:val="-3"/>
          <w:w w:val="99"/>
          <w:sz w:val="24"/>
          <w:szCs w:val="24"/>
        </w:rPr>
        <w:t>供配电系统需求清单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1"/>
        <w:gridCol w:w="732"/>
        <w:gridCol w:w="1586"/>
        <w:gridCol w:w="733"/>
        <w:gridCol w:w="740"/>
        <w:gridCol w:w="4014"/>
      </w:tblGrid>
      <w:tr w:rsidR="00CA701D" w:rsidRPr="00CA701D" w14:paraId="59F3CC9A" w14:textId="77777777" w:rsidTr="006B521F">
        <w:trPr>
          <w:trHeight w:val="552"/>
        </w:trPr>
        <w:tc>
          <w:tcPr>
            <w:tcW w:w="423" w:type="pct"/>
            <w:shd w:val="clear" w:color="000000" w:fill="FFFFFF"/>
            <w:vAlign w:val="center"/>
          </w:tcPr>
          <w:p w14:paraId="0DED0F4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序号</w:t>
            </w:r>
          </w:p>
        </w:tc>
        <w:tc>
          <w:tcPr>
            <w:tcW w:w="429" w:type="pct"/>
            <w:shd w:val="clear" w:color="000000" w:fill="FFFFFF"/>
            <w:vAlign w:val="center"/>
          </w:tcPr>
          <w:p w14:paraId="5A70F26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子项</w:t>
            </w:r>
          </w:p>
        </w:tc>
        <w:tc>
          <w:tcPr>
            <w:tcW w:w="930" w:type="pct"/>
            <w:shd w:val="clear" w:color="000000" w:fill="FFFFFF"/>
            <w:vAlign w:val="center"/>
          </w:tcPr>
          <w:p w14:paraId="3A0F8BA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分项</w:t>
            </w:r>
          </w:p>
        </w:tc>
        <w:tc>
          <w:tcPr>
            <w:tcW w:w="430" w:type="pct"/>
            <w:shd w:val="clear" w:color="000000" w:fill="FFFFFF"/>
            <w:vAlign w:val="center"/>
          </w:tcPr>
          <w:p w14:paraId="016CFDF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单位</w:t>
            </w:r>
          </w:p>
        </w:tc>
        <w:tc>
          <w:tcPr>
            <w:tcW w:w="434" w:type="pct"/>
            <w:shd w:val="clear" w:color="000000" w:fill="FFFFFF"/>
            <w:vAlign w:val="center"/>
          </w:tcPr>
          <w:p w14:paraId="4D57384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数量</w:t>
            </w:r>
          </w:p>
        </w:tc>
        <w:tc>
          <w:tcPr>
            <w:tcW w:w="2354" w:type="pct"/>
            <w:shd w:val="clear" w:color="000000" w:fill="FFFFFF"/>
            <w:vAlign w:val="center"/>
          </w:tcPr>
          <w:p w14:paraId="2616F64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技术参数</w:t>
            </w:r>
          </w:p>
        </w:tc>
      </w:tr>
      <w:tr w:rsidR="00CA701D" w:rsidRPr="00CA701D" w14:paraId="6B333FA2" w14:textId="77777777" w:rsidTr="006B521F">
        <w:trPr>
          <w:trHeight w:val="552"/>
        </w:trPr>
        <w:tc>
          <w:tcPr>
            <w:tcW w:w="423" w:type="pct"/>
            <w:shd w:val="clear" w:color="000000" w:fill="FFFFFF"/>
            <w:vAlign w:val="center"/>
          </w:tcPr>
          <w:p w14:paraId="78FD079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429" w:type="pct"/>
            <w:vMerge w:val="restart"/>
            <w:shd w:val="clear" w:color="000000" w:fill="FFFFFF"/>
            <w:vAlign w:val="center"/>
          </w:tcPr>
          <w:p w14:paraId="1E19D97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数据中心机房供配电系统</w:t>
            </w:r>
          </w:p>
        </w:tc>
        <w:tc>
          <w:tcPr>
            <w:tcW w:w="930" w:type="pct"/>
            <w:shd w:val="clear" w:color="000000" w:fill="FFFFFF"/>
            <w:vAlign w:val="center"/>
          </w:tcPr>
          <w:p w14:paraId="60B7A1E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ATS柜</w:t>
            </w:r>
          </w:p>
        </w:tc>
        <w:tc>
          <w:tcPr>
            <w:tcW w:w="430" w:type="pct"/>
            <w:shd w:val="clear" w:color="000000" w:fill="FFFFFF"/>
            <w:vAlign w:val="center"/>
          </w:tcPr>
          <w:p w14:paraId="7FCC3E8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59872EF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32225C14" w14:textId="4790132A"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总输入：1*630A/4P  ATS 含空开</w:t>
            </w:r>
            <w:r w:rsidRPr="00CA701D">
              <w:rPr>
                <w:rFonts w:ascii="仿宋" w:eastAsia="仿宋" w:hAnsi="仿宋" w:cs="宋体" w:hint="eastAsia"/>
                <w:kern w:val="0"/>
                <w:sz w:val="24"/>
                <w:szCs w:val="24"/>
              </w:rPr>
              <w:br/>
              <w:t>配A级防雷器；</w:t>
            </w:r>
          </w:p>
        </w:tc>
      </w:tr>
      <w:tr w:rsidR="00CA701D" w:rsidRPr="00CA701D" w14:paraId="38E62137" w14:textId="77777777" w:rsidTr="006B521F">
        <w:trPr>
          <w:trHeight w:val="552"/>
        </w:trPr>
        <w:tc>
          <w:tcPr>
            <w:tcW w:w="423" w:type="pct"/>
            <w:shd w:val="clear" w:color="000000" w:fill="FFFFFF"/>
            <w:vAlign w:val="center"/>
          </w:tcPr>
          <w:p w14:paraId="281D17E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429" w:type="pct"/>
            <w:vMerge/>
            <w:vAlign w:val="center"/>
          </w:tcPr>
          <w:p w14:paraId="7F2B8C20"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4ABAE3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市电分配柜</w:t>
            </w:r>
          </w:p>
        </w:tc>
        <w:tc>
          <w:tcPr>
            <w:tcW w:w="430" w:type="pct"/>
            <w:shd w:val="clear" w:color="000000" w:fill="FFFFFF"/>
            <w:vAlign w:val="center"/>
          </w:tcPr>
          <w:p w14:paraId="094696B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740FFF0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24B7C3FA"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总输入：1*400A/3P  </w:t>
            </w:r>
            <w:r w:rsidRPr="00CA701D">
              <w:rPr>
                <w:rFonts w:ascii="仿宋" w:eastAsia="仿宋" w:hAnsi="仿宋" w:cs="宋体" w:hint="eastAsia"/>
                <w:kern w:val="0"/>
                <w:sz w:val="24"/>
                <w:szCs w:val="24"/>
              </w:rPr>
              <w:br/>
              <w:t>输出：1*160A/3P，4*63A/3P，2*40A/3P，2*50A/1P，32A/1P*4+20A/1P*3+10A/1P*3：,</w:t>
            </w:r>
            <w:r w:rsidRPr="00CA701D">
              <w:rPr>
                <w:rFonts w:ascii="仿宋" w:eastAsia="仿宋" w:hAnsi="仿宋" w:cs="宋体" w:hint="eastAsia"/>
                <w:kern w:val="0"/>
                <w:sz w:val="24"/>
                <w:szCs w:val="24"/>
              </w:rPr>
              <w:br/>
              <w:t>主路电量仪；</w:t>
            </w:r>
          </w:p>
        </w:tc>
      </w:tr>
      <w:tr w:rsidR="00CA701D" w:rsidRPr="00CA701D" w14:paraId="3FEB5540" w14:textId="77777777" w:rsidTr="006B521F">
        <w:trPr>
          <w:trHeight w:val="552"/>
        </w:trPr>
        <w:tc>
          <w:tcPr>
            <w:tcW w:w="423" w:type="pct"/>
            <w:shd w:val="clear" w:color="000000" w:fill="FFFFFF"/>
            <w:vAlign w:val="center"/>
          </w:tcPr>
          <w:p w14:paraId="6F951B3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429" w:type="pct"/>
            <w:vMerge/>
            <w:vAlign w:val="center"/>
          </w:tcPr>
          <w:p w14:paraId="4640E2F8"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250188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UPS输入配电柜</w:t>
            </w:r>
          </w:p>
        </w:tc>
        <w:tc>
          <w:tcPr>
            <w:tcW w:w="430" w:type="pct"/>
            <w:shd w:val="clear" w:color="000000" w:fill="FFFFFF"/>
            <w:vAlign w:val="center"/>
          </w:tcPr>
          <w:p w14:paraId="15CA34C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0958B86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2BA6FAAC" w14:textId="3E1DC269"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总输入：1*630A/3P  </w:t>
            </w:r>
            <w:r w:rsidRPr="00CA701D">
              <w:rPr>
                <w:rFonts w:ascii="仿宋" w:eastAsia="仿宋" w:hAnsi="仿宋" w:cs="宋体" w:hint="eastAsia"/>
                <w:kern w:val="0"/>
                <w:sz w:val="24"/>
                <w:szCs w:val="24"/>
              </w:rPr>
              <w:br/>
              <w:t>UPS配电：2*500A/3P，1*500A/4P带锁，智能仪表，主路监控，配B级防雷器</w:t>
            </w:r>
          </w:p>
        </w:tc>
      </w:tr>
      <w:tr w:rsidR="00CA701D" w:rsidRPr="00CA701D" w14:paraId="7146151F" w14:textId="77777777" w:rsidTr="006B521F">
        <w:trPr>
          <w:trHeight w:val="552"/>
        </w:trPr>
        <w:tc>
          <w:tcPr>
            <w:tcW w:w="423" w:type="pct"/>
            <w:shd w:val="clear" w:color="000000" w:fill="FFFFFF"/>
            <w:vAlign w:val="center"/>
          </w:tcPr>
          <w:p w14:paraId="42325E0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429" w:type="pct"/>
            <w:vMerge/>
            <w:vAlign w:val="center"/>
          </w:tcPr>
          <w:p w14:paraId="214D1977"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25D6C08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UPS输出配电柜</w:t>
            </w:r>
          </w:p>
        </w:tc>
        <w:tc>
          <w:tcPr>
            <w:tcW w:w="430" w:type="pct"/>
            <w:shd w:val="clear" w:color="000000" w:fill="FFFFFF"/>
            <w:vAlign w:val="center"/>
          </w:tcPr>
          <w:p w14:paraId="3AA59E4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7EB6582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3460666C" w14:textId="29645347" w:rsidR="00C9570A" w:rsidRPr="00CA701D" w:rsidRDefault="001F2EAA"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总输入：2*500A/3P+维修旁路接线柱并机输出：3*320A/3P+1*63A/3P+3*32A/1P</w:t>
            </w:r>
            <w:r w:rsidRPr="00CA701D">
              <w:rPr>
                <w:rFonts w:ascii="仿宋" w:eastAsia="仿宋" w:hAnsi="仿宋" w:cs="宋体" w:hint="eastAsia"/>
                <w:kern w:val="0"/>
                <w:sz w:val="24"/>
                <w:szCs w:val="24"/>
              </w:rPr>
              <w:br/>
              <w:t>智能仪表，主路监控，配B级防雷器；</w:t>
            </w:r>
            <w:r w:rsidR="007F2DBE" w:rsidRPr="00CA701D">
              <w:rPr>
                <w:rFonts w:ascii="仿宋" w:eastAsia="仿宋" w:hAnsi="仿宋" w:cs="宋体"/>
                <w:kern w:val="0"/>
                <w:sz w:val="24"/>
                <w:szCs w:val="24"/>
              </w:rPr>
              <w:t xml:space="preserve"> </w:t>
            </w:r>
          </w:p>
        </w:tc>
      </w:tr>
      <w:tr w:rsidR="00CA701D" w:rsidRPr="00CA701D" w14:paraId="3AB75EF7" w14:textId="77777777" w:rsidTr="006B521F">
        <w:trPr>
          <w:trHeight w:val="552"/>
        </w:trPr>
        <w:tc>
          <w:tcPr>
            <w:tcW w:w="423" w:type="pct"/>
            <w:shd w:val="clear" w:color="000000" w:fill="FFFFFF"/>
            <w:vAlign w:val="center"/>
          </w:tcPr>
          <w:p w14:paraId="28A548F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p>
        </w:tc>
        <w:tc>
          <w:tcPr>
            <w:tcW w:w="429" w:type="pct"/>
            <w:vMerge/>
            <w:vAlign w:val="center"/>
          </w:tcPr>
          <w:p w14:paraId="67EBF0A2"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617B61B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精密</w:t>
            </w:r>
            <w:proofErr w:type="gramStart"/>
            <w:r w:rsidRPr="00CA701D">
              <w:rPr>
                <w:rFonts w:ascii="仿宋" w:eastAsia="仿宋" w:hAnsi="仿宋" w:cs="宋体" w:hint="eastAsia"/>
                <w:kern w:val="0"/>
                <w:sz w:val="24"/>
                <w:szCs w:val="24"/>
              </w:rPr>
              <w:t>列头柜</w:t>
            </w:r>
            <w:proofErr w:type="gramEnd"/>
          </w:p>
        </w:tc>
        <w:tc>
          <w:tcPr>
            <w:tcW w:w="430" w:type="pct"/>
            <w:shd w:val="clear" w:color="000000" w:fill="FFFFFF"/>
            <w:vAlign w:val="center"/>
          </w:tcPr>
          <w:p w14:paraId="555FEA9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5BB87A0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4F2E351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1、输入端：MCCB双路输入（2*320A/3P）；</w:t>
            </w:r>
            <w:r w:rsidRPr="00CA701D">
              <w:rPr>
                <w:rFonts w:ascii="仿宋" w:eastAsia="仿宋" w:hAnsi="仿宋" w:cs="宋体" w:hint="eastAsia"/>
                <w:kern w:val="0"/>
                <w:sz w:val="24"/>
                <w:szCs w:val="24"/>
              </w:rPr>
              <w:br/>
              <w:t>2、输出端：2*48*32A/1P；</w:t>
            </w:r>
            <w:r w:rsidRPr="00CA701D">
              <w:rPr>
                <w:rFonts w:ascii="仿宋" w:eastAsia="仿宋" w:hAnsi="仿宋" w:cs="宋体" w:hint="eastAsia"/>
                <w:kern w:val="0"/>
                <w:sz w:val="24"/>
                <w:szCs w:val="24"/>
              </w:rPr>
              <w:br/>
              <w:t>3、≥7寸彩色触摸屏，主、支路监控，配C级防雷器；；</w:t>
            </w:r>
          </w:p>
        </w:tc>
      </w:tr>
      <w:tr w:rsidR="00CA701D" w:rsidRPr="00CA701D" w14:paraId="0515BB29" w14:textId="77777777" w:rsidTr="006B521F">
        <w:trPr>
          <w:trHeight w:val="552"/>
        </w:trPr>
        <w:tc>
          <w:tcPr>
            <w:tcW w:w="423" w:type="pct"/>
            <w:shd w:val="clear" w:color="000000" w:fill="FFFFFF"/>
            <w:vAlign w:val="center"/>
          </w:tcPr>
          <w:p w14:paraId="27C2F8A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w:t>
            </w:r>
          </w:p>
        </w:tc>
        <w:tc>
          <w:tcPr>
            <w:tcW w:w="429" w:type="pct"/>
            <w:vMerge/>
            <w:vAlign w:val="center"/>
          </w:tcPr>
          <w:p w14:paraId="7DC91C97"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275AC07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配电模块</w:t>
            </w:r>
          </w:p>
        </w:tc>
        <w:tc>
          <w:tcPr>
            <w:tcW w:w="430" w:type="pct"/>
            <w:shd w:val="clear" w:color="000000" w:fill="FFFFFF"/>
            <w:vAlign w:val="center"/>
          </w:tcPr>
          <w:p w14:paraId="5F969FE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308202E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000000" w:fill="FFFFFF"/>
            <w:vAlign w:val="center"/>
          </w:tcPr>
          <w:p w14:paraId="06B5BCB9"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 xml:space="preserve">总输入：63A/3P  </w:t>
            </w:r>
            <w:r w:rsidRPr="00CA701D">
              <w:rPr>
                <w:rFonts w:ascii="仿宋" w:eastAsia="仿宋" w:hAnsi="仿宋" w:cs="宋体" w:hint="eastAsia"/>
                <w:kern w:val="0"/>
                <w:sz w:val="24"/>
                <w:szCs w:val="24"/>
              </w:rPr>
              <w:br/>
              <w:t>输出：2*9*32A/1P，</w:t>
            </w:r>
            <w:r w:rsidRPr="00CA701D">
              <w:rPr>
                <w:rFonts w:ascii="仿宋" w:eastAsia="仿宋" w:hAnsi="仿宋" w:cs="宋体" w:hint="eastAsia"/>
                <w:kern w:val="0"/>
                <w:sz w:val="24"/>
                <w:szCs w:val="24"/>
              </w:rPr>
              <w:br/>
            </w:r>
            <w:r w:rsidRPr="00CA701D">
              <w:rPr>
                <w:rFonts w:ascii="仿宋" w:eastAsia="仿宋" w:hAnsi="仿宋" w:cs="宋体" w:hint="eastAsia"/>
                <w:kern w:val="0"/>
                <w:sz w:val="24"/>
                <w:szCs w:val="24"/>
              </w:rPr>
              <w:lastRenderedPageBreak/>
              <w:t>C级防雷；</w:t>
            </w:r>
          </w:p>
        </w:tc>
      </w:tr>
      <w:tr w:rsidR="00CA701D" w:rsidRPr="00CA701D" w14:paraId="7E5831CF" w14:textId="77777777" w:rsidTr="006B521F">
        <w:trPr>
          <w:trHeight w:val="552"/>
        </w:trPr>
        <w:tc>
          <w:tcPr>
            <w:tcW w:w="423" w:type="pct"/>
            <w:shd w:val="clear" w:color="000000" w:fill="FFFFFF"/>
            <w:vAlign w:val="center"/>
          </w:tcPr>
          <w:p w14:paraId="2DB9BEF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7</w:t>
            </w:r>
          </w:p>
        </w:tc>
        <w:tc>
          <w:tcPr>
            <w:tcW w:w="429" w:type="pct"/>
            <w:vMerge/>
            <w:vAlign w:val="center"/>
          </w:tcPr>
          <w:p w14:paraId="49E067AB"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0F5E5B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模块化UPS主机</w:t>
            </w:r>
          </w:p>
        </w:tc>
        <w:tc>
          <w:tcPr>
            <w:tcW w:w="430" w:type="pct"/>
            <w:shd w:val="clear" w:color="000000" w:fill="FFFFFF"/>
            <w:vAlign w:val="center"/>
          </w:tcPr>
          <w:p w14:paraId="347A41B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513912E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54" w:type="pct"/>
            <w:shd w:val="clear" w:color="auto" w:fill="auto"/>
            <w:vAlign w:val="center"/>
          </w:tcPr>
          <w:p w14:paraId="043B9F3A" w14:textId="39F4C16C" w:rsidR="00C9570A" w:rsidRPr="00CA701D" w:rsidRDefault="007F2DBE" w:rsidP="007F2DBE">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300KVA</w:t>
            </w: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三进三出，模块化UPS，上后进线, 塔式安装，最大可提供整机容量20%的充电能力，电池电压：±240VDC(±192V~±264VDC, 即32~44节12V电池可设置，默认40节）， 峰值比3:1，UPS输出功率因数为1（1kVA=1kW）</w:t>
            </w:r>
            <w:r w:rsidR="003115FA" w:rsidRPr="00CA701D">
              <w:rPr>
                <w:rFonts w:ascii="仿宋" w:eastAsia="仿宋" w:hAnsi="仿宋" w:cs="宋体" w:hint="eastAsia"/>
                <w:kern w:val="0"/>
                <w:sz w:val="24"/>
                <w:szCs w:val="24"/>
              </w:rPr>
              <w:t>，本次配置2</w:t>
            </w:r>
            <w:r w:rsidR="003115FA" w:rsidRPr="00CA701D">
              <w:rPr>
                <w:rFonts w:ascii="仿宋" w:eastAsia="仿宋" w:hAnsi="仿宋" w:cs="宋体"/>
                <w:kern w:val="0"/>
                <w:sz w:val="24"/>
                <w:szCs w:val="24"/>
              </w:rPr>
              <w:t>00KVA</w:t>
            </w:r>
            <w:r w:rsidR="001F2EAA" w:rsidRPr="00CA701D">
              <w:rPr>
                <w:rFonts w:ascii="仿宋" w:eastAsia="仿宋" w:hAnsi="仿宋" w:cs="宋体" w:hint="eastAsia"/>
                <w:kern w:val="0"/>
                <w:sz w:val="24"/>
                <w:szCs w:val="24"/>
              </w:rPr>
              <w:t>。</w:t>
            </w:r>
          </w:p>
        </w:tc>
      </w:tr>
      <w:tr w:rsidR="00CA701D" w:rsidRPr="00CA701D" w14:paraId="11296D44" w14:textId="77777777" w:rsidTr="006B521F">
        <w:trPr>
          <w:trHeight w:val="552"/>
        </w:trPr>
        <w:tc>
          <w:tcPr>
            <w:tcW w:w="423" w:type="pct"/>
            <w:shd w:val="clear" w:color="000000" w:fill="FFFFFF"/>
            <w:vAlign w:val="center"/>
          </w:tcPr>
          <w:p w14:paraId="187BC5D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8</w:t>
            </w:r>
          </w:p>
        </w:tc>
        <w:tc>
          <w:tcPr>
            <w:tcW w:w="429" w:type="pct"/>
            <w:vMerge/>
            <w:vAlign w:val="center"/>
          </w:tcPr>
          <w:p w14:paraId="5F60A0E4"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19092CF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功率模块</w:t>
            </w:r>
          </w:p>
        </w:tc>
        <w:tc>
          <w:tcPr>
            <w:tcW w:w="430" w:type="pct"/>
            <w:shd w:val="clear" w:color="000000" w:fill="FFFFFF"/>
            <w:vAlign w:val="center"/>
          </w:tcPr>
          <w:p w14:paraId="100F9771"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4" w:type="pct"/>
            <w:shd w:val="clear" w:color="000000" w:fill="FFFFFF"/>
            <w:vAlign w:val="center"/>
          </w:tcPr>
          <w:p w14:paraId="4131800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8</w:t>
            </w:r>
          </w:p>
        </w:tc>
        <w:tc>
          <w:tcPr>
            <w:tcW w:w="2354" w:type="pct"/>
            <w:shd w:val="clear" w:color="000000" w:fill="FFFFFF"/>
            <w:vAlign w:val="center"/>
          </w:tcPr>
          <w:p w14:paraId="23085173" w14:textId="247561E3" w:rsidR="00C9570A" w:rsidRPr="00CA701D" w:rsidRDefault="007F2DBE" w:rsidP="007F2DBE">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50KVA</w:t>
            </w:r>
          </w:p>
        </w:tc>
      </w:tr>
      <w:tr w:rsidR="00CA701D" w:rsidRPr="00CA701D" w14:paraId="7ABFF70F" w14:textId="77777777" w:rsidTr="006B521F">
        <w:trPr>
          <w:trHeight w:val="552"/>
        </w:trPr>
        <w:tc>
          <w:tcPr>
            <w:tcW w:w="423" w:type="pct"/>
            <w:shd w:val="clear" w:color="000000" w:fill="FFFFFF"/>
            <w:vAlign w:val="center"/>
          </w:tcPr>
          <w:p w14:paraId="7D517DE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9</w:t>
            </w:r>
          </w:p>
        </w:tc>
        <w:tc>
          <w:tcPr>
            <w:tcW w:w="429" w:type="pct"/>
            <w:vMerge/>
            <w:vAlign w:val="center"/>
          </w:tcPr>
          <w:p w14:paraId="3A58DE17"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7E4CEEE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并机套件</w:t>
            </w:r>
          </w:p>
        </w:tc>
        <w:tc>
          <w:tcPr>
            <w:tcW w:w="430" w:type="pct"/>
            <w:shd w:val="clear" w:color="000000" w:fill="FFFFFF"/>
            <w:vAlign w:val="center"/>
          </w:tcPr>
          <w:p w14:paraId="6875BF86"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4" w:type="pct"/>
            <w:shd w:val="clear" w:color="000000" w:fill="FFFFFF"/>
            <w:vAlign w:val="center"/>
          </w:tcPr>
          <w:p w14:paraId="08416D1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54" w:type="pct"/>
            <w:shd w:val="clear" w:color="000000" w:fill="FFFFFF"/>
            <w:vAlign w:val="center"/>
          </w:tcPr>
          <w:p w14:paraId="5102FD65"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专用</w:t>
            </w:r>
          </w:p>
        </w:tc>
      </w:tr>
      <w:tr w:rsidR="00CA701D" w:rsidRPr="00CA701D" w14:paraId="4BD70991" w14:textId="77777777" w:rsidTr="006B521F">
        <w:trPr>
          <w:trHeight w:val="552"/>
        </w:trPr>
        <w:tc>
          <w:tcPr>
            <w:tcW w:w="423" w:type="pct"/>
            <w:shd w:val="clear" w:color="000000" w:fill="FFFFFF"/>
            <w:vAlign w:val="center"/>
          </w:tcPr>
          <w:p w14:paraId="317605D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w:t>
            </w:r>
          </w:p>
        </w:tc>
        <w:tc>
          <w:tcPr>
            <w:tcW w:w="429" w:type="pct"/>
            <w:vMerge/>
            <w:vAlign w:val="center"/>
          </w:tcPr>
          <w:p w14:paraId="17C9F713"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3A1846B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免维护铅酸蓄电池</w:t>
            </w:r>
          </w:p>
        </w:tc>
        <w:tc>
          <w:tcPr>
            <w:tcW w:w="430" w:type="pct"/>
            <w:shd w:val="clear" w:color="000000" w:fill="FFFFFF"/>
            <w:vAlign w:val="center"/>
          </w:tcPr>
          <w:p w14:paraId="505D471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34" w:type="pct"/>
            <w:shd w:val="clear" w:color="000000" w:fill="FFFFFF"/>
            <w:vAlign w:val="center"/>
          </w:tcPr>
          <w:p w14:paraId="257C7C0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144</w:t>
            </w:r>
          </w:p>
        </w:tc>
        <w:tc>
          <w:tcPr>
            <w:tcW w:w="2354" w:type="pct"/>
            <w:shd w:val="clear" w:color="000000" w:fill="FFFFFF"/>
            <w:vAlign w:val="center"/>
          </w:tcPr>
          <w:p w14:paraId="33AE96AC"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12V200AH</w:t>
            </w:r>
          </w:p>
        </w:tc>
      </w:tr>
      <w:tr w:rsidR="00CA701D" w:rsidRPr="00CA701D" w14:paraId="317B2B84" w14:textId="77777777" w:rsidTr="006B521F">
        <w:trPr>
          <w:trHeight w:val="552"/>
        </w:trPr>
        <w:tc>
          <w:tcPr>
            <w:tcW w:w="423" w:type="pct"/>
            <w:shd w:val="clear" w:color="000000" w:fill="FFFFFF"/>
            <w:vAlign w:val="center"/>
          </w:tcPr>
          <w:p w14:paraId="1396EBA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11</w:t>
            </w:r>
          </w:p>
        </w:tc>
        <w:tc>
          <w:tcPr>
            <w:tcW w:w="429" w:type="pct"/>
            <w:vMerge/>
            <w:vAlign w:val="center"/>
          </w:tcPr>
          <w:p w14:paraId="1FDB0F55"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31E7E30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电池架1</w:t>
            </w:r>
          </w:p>
        </w:tc>
        <w:tc>
          <w:tcPr>
            <w:tcW w:w="430" w:type="pct"/>
            <w:shd w:val="clear" w:color="000000" w:fill="FFFFFF"/>
            <w:vAlign w:val="center"/>
          </w:tcPr>
          <w:p w14:paraId="27FE6C4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4" w:type="pct"/>
            <w:shd w:val="clear" w:color="000000" w:fill="FFFFFF"/>
            <w:vAlign w:val="center"/>
          </w:tcPr>
          <w:p w14:paraId="668B96C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54" w:type="pct"/>
            <w:shd w:val="clear" w:color="000000" w:fill="FFFFFF"/>
            <w:vAlign w:val="center"/>
          </w:tcPr>
          <w:p w14:paraId="14238392" w14:textId="7A9118DC"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2层2列，每层24</w:t>
            </w:r>
            <w:r w:rsidR="007F2DBE" w:rsidRPr="00CA701D">
              <w:rPr>
                <w:rFonts w:ascii="仿宋" w:eastAsia="仿宋" w:hAnsi="仿宋" w:cs="宋体" w:hint="eastAsia"/>
                <w:kern w:val="0"/>
                <w:sz w:val="24"/>
                <w:szCs w:val="24"/>
              </w:rPr>
              <w:t>节</w:t>
            </w:r>
          </w:p>
        </w:tc>
      </w:tr>
      <w:tr w:rsidR="00CA701D" w:rsidRPr="00CA701D" w14:paraId="51787B3C" w14:textId="77777777" w:rsidTr="006B521F">
        <w:trPr>
          <w:trHeight w:val="552"/>
        </w:trPr>
        <w:tc>
          <w:tcPr>
            <w:tcW w:w="423" w:type="pct"/>
            <w:shd w:val="clear" w:color="000000" w:fill="FFFFFF"/>
            <w:vAlign w:val="center"/>
          </w:tcPr>
          <w:p w14:paraId="5D4138A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12</w:t>
            </w:r>
          </w:p>
        </w:tc>
        <w:tc>
          <w:tcPr>
            <w:tcW w:w="429" w:type="pct"/>
            <w:vMerge/>
            <w:vAlign w:val="center"/>
          </w:tcPr>
          <w:p w14:paraId="2A262B84"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1560352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电池架2</w:t>
            </w:r>
          </w:p>
        </w:tc>
        <w:tc>
          <w:tcPr>
            <w:tcW w:w="430" w:type="pct"/>
            <w:shd w:val="clear" w:color="000000" w:fill="FFFFFF"/>
            <w:vAlign w:val="center"/>
          </w:tcPr>
          <w:p w14:paraId="26E4F17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4" w:type="pct"/>
            <w:shd w:val="clear" w:color="000000" w:fill="FFFFFF"/>
            <w:vAlign w:val="center"/>
          </w:tcPr>
          <w:p w14:paraId="38102E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54" w:type="pct"/>
            <w:shd w:val="clear" w:color="000000" w:fill="FFFFFF"/>
            <w:vAlign w:val="center"/>
          </w:tcPr>
          <w:p w14:paraId="5FC98822" w14:textId="55E7972E"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2层1列，每层12</w:t>
            </w:r>
            <w:r w:rsidR="007F2DBE" w:rsidRPr="00CA701D">
              <w:rPr>
                <w:rFonts w:ascii="仿宋" w:eastAsia="仿宋" w:hAnsi="仿宋" w:cs="宋体" w:hint="eastAsia"/>
                <w:kern w:val="0"/>
                <w:sz w:val="24"/>
                <w:szCs w:val="24"/>
              </w:rPr>
              <w:t>节</w:t>
            </w:r>
          </w:p>
        </w:tc>
      </w:tr>
      <w:tr w:rsidR="00CA701D" w:rsidRPr="00CA701D" w14:paraId="6C287562" w14:textId="77777777" w:rsidTr="006B521F">
        <w:trPr>
          <w:trHeight w:val="552"/>
        </w:trPr>
        <w:tc>
          <w:tcPr>
            <w:tcW w:w="423" w:type="pct"/>
            <w:shd w:val="clear" w:color="000000" w:fill="FFFFFF"/>
            <w:vAlign w:val="center"/>
          </w:tcPr>
          <w:p w14:paraId="161C827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13</w:t>
            </w:r>
          </w:p>
        </w:tc>
        <w:tc>
          <w:tcPr>
            <w:tcW w:w="429" w:type="pct"/>
            <w:vMerge/>
            <w:vAlign w:val="center"/>
          </w:tcPr>
          <w:p w14:paraId="5EC4F421"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4D66FF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电池</w:t>
            </w:r>
            <w:proofErr w:type="gramStart"/>
            <w:r w:rsidRPr="00CA701D">
              <w:rPr>
                <w:rFonts w:ascii="仿宋" w:eastAsia="仿宋" w:hAnsi="仿宋" w:cs="宋体" w:hint="eastAsia"/>
                <w:kern w:val="0"/>
                <w:sz w:val="24"/>
                <w:szCs w:val="24"/>
              </w:rPr>
              <w:t>架内部</w:t>
            </w:r>
            <w:proofErr w:type="gramEnd"/>
            <w:r w:rsidRPr="00CA701D">
              <w:rPr>
                <w:rFonts w:ascii="仿宋" w:eastAsia="仿宋" w:hAnsi="仿宋" w:cs="宋体" w:hint="eastAsia"/>
                <w:kern w:val="0"/>
                <w:sz w:val="24"/>
                <w:szCs w:val="24"/>
              </w:rPr>
              <w:t>电池之间连接铜排</w:t>
            </w:r>
          </w:p>
        </w:tc>
        <w:tc>
          <w:tcPr>
            <w:tcW w:w="430" w:type="pct"/>
            <w:shd w:val="clear" w:color="000000" w:fill="FFFFFF"/>
            <w:vAlign w:val="center"/>
          </w:tcPr>
          <w:p w14:paraId="7192A96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4" w:type="pct"/>
            <w:shd w:val="clear" w:color="000000" w:fill="FFFFFF"/>
            <w:vAlign w:val="center"/>
          </w:tcPr>
          <w:p w14:paraId="227AB21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2354" w:type="pct"/>
            <w:shd w:val="clear" w:color="auto" w:fill="auto"/>
            <w:vAlign w:val="center"/>
          </w:tcPr>
          <w:p w14:paraId="580FAB38"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铜排电镀，含电线护套和串</w:t>
            </w:r>
            <w:proofErr w:type="gramStart"/>
            <w:r w:rsidRPr="00CA701D">
              <w:rPr>
                <w:rFonts w:ascii="仿宋" w:eastAsia="仿宋" w:hAnsi="仿宋" w:cs="宋体" w:hint="eastAsia"/>
                <w:kern w:val="0"/>
                <w:sz w:val="24"/>
                <w:szCs w:val="24"/>
              </w:rPr>
              <w:t>入式铜排</w:t>
            </w:r>
            <w:proofErr w:type="gramEnd"/>
            <w:r w:rsidRPr="00CA701D">
              <w:rPr>
                <w:rFonts w:ascii="仿宋" w:eastAsia="仿宋" w:hAnsi="仿宋" w:cs="宋体" w:hint="eastAsia"/>
                <w:kern w:val="0"/>
                <w:sz w:val="24"/>
                <w:szCs w:val="24"/>
              </w:rPr>
              <w:t>护套。</w:t>
            </w:r>
          </w:p>
        </w:tc>
      </w:tr>
      <w:tr w:rsidR="00CA701D" w:rsidRPr="00CA701D" w14:paraId="49AEC454" w14:textId="77777777" w:rsidTr="006B521F">
        <w:trPr>
          <w:trHeight w:val="552"/>
        </w:trPr>
        <w:tc>
          <w:tcPr>
            <w:tcW w:w="423" w:type="pct"/>
            <w:shd w:val="clear" w:color="000000" w:fill="FFFFFF"/>
            <w:vAlign w:val="center"/>
          </w:tcPr>
          <w:p w14:paraId="672C1BF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14</w:t>
            </w:r>
          </w:p>
        </w:tc>
        <w:tc>
          <w:tcPr>
            <w:tcW w:w="429" w:type="pct"/>
            <w:vMerge/>
            <w:vAlign w:val="center"/>
          </w:tcPr>
          <w:p w14:paraId="223A048A"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26CCD6E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电池开关柜</w:t>
            </w:r>
          </w:p>
        </w:tc>
        <w:tc>
          <w:tcPr>
            <w:tcW w:w="430" w:type="pct"/>
            <w:shd w:val="clear" w:color="000000" w:fill="FFFFFF"/>
            <w:vAlign w:val="center"/>
          </w:tcPr>
          <w:p w14:paraId="1B5C712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000000" w:fill="FFFFFF"/>
            <w:vAlign w:val="center"/>
          </w:tcPr>
          <w:p w14:paraId="446D788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54" w:type="pct"/>
            <w:shd w:val="clear" w:color="000000" w:fill="FFFFFF"/>
            <w:vAlign w:val="center"/>
          </w:tcPr>
          <w:p w14:paraId="36B49B18"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汇流铜排+2*800A/3P塑壳</w:t>
            </w:r>
          </w:p>
        </w:tc>
      </w:tr>
      <w:tr w:rsidR="00CA701D" w:rsidRPr="00CA701D" w14:paraId="5AC80D29" w14:textId="77777777" w:rsidTr="006B521F">
        <w:trPr>
          <w:trHeight w:val="552"/>
        </w:trPr>
        <w:tc>
          <w:tcPr>
            <w:tcW w:w="423" w:type="pct"/>
            <w:shd w:val="clear" w:color="000000" w:fill="FFFFFF"/>
            <w:vAlign w:val="center"/>
          </w:tcPr>
          <w:p w14:paraId="50AEB7D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15</w:t>
            </w:r>
          </w:p>
        </w:tc>
        <w:tc>
          <w:tcPr>
            <w:tcW w:w="429" w:type="pct"/>
            <w:vMerge/>
            <w:vAlign w:val="center"/>
          </w:tcPr>
          <w:p w14:paraId="59CF671B"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04B352E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线缆1</w:t>
            </w:r>
          </w:p>
        </w:tc>
        <w:tc>
          <w:tcPr>
            <w:tcW w:w="430" w:type="pct"/>
            <w:shd w:val="clear" w:color="000000" w:fill="FFFFFF"/>
            <w:vAlign w:val="center"/>
          </w:tcPr>
          <w:p w14:paraId="6E7FFE1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3F43D5E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50</w:t>
            </w:r>
          </w:p>
        </w:tc>
        <w:tc>
          <w:tcPr>
            <w:tcW w:w="2354" w:type="pct"/>
            <w:shd w:val="clear" w:color="000000" w:fill="FFFFFF"/>
            <w:vAlign w:val="center"/>
          </w:tcPr>
          <w:p w14:paraId="2872E501" w14:textId="77777777" w:rsidR="00C9570A" w:rsidRPr="00CA701D" w:rsidRDefault="00A336BF">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阻燃，</w:t>
            </w:r>
            <w:r w:rsidR="001F2EAA" w:rsidRPr="00CA701D">
              <w:rPr>
                <w:rFonts w:ascii="仿宋" w:eastAsia="仿宋" w:hAnsi="仿宋" w:cs="宋体" w:hint="eastAsia"/>
                <w:kern w:val="0"/>
                <w:sz w:val="24"/>
                <w:szCs w:val="24"/>
              </w:rPr>
              <w:t>YJV4*50+1*25mm</w:t>
            </w:r>
            <w:r w:rsidR="001F2EAA" w:rsidRPr="00CA701D">
              <w:rPr>
                <w:rFonts w:ascii="仿宋" w:eastAsia="仿宋" w:hAnsi="仿宋" w:cs="宋体" w:hint="eastAsia"/>
                <w:kern w:val="0"/>
                <w:sz w:val="24"/>
                <w:szCs w:val="24"/>
                <w:vertAlign w:val="superscript"/>
              </w:rPr>
              <w:t>2</w:t>
            </w:r>
          </w:p>
        </w:tc>
      </w:tr>
      <w:tr w:rsidR="00CA701D" w:rsidRPr="00CA701D" w14:paraId="7C696A99" w14:textId="77777777" w:rsidTr="006B521F">
        <w:trPr>
          <w:trHeight w:val="552"/>
        </w:trPr>
        <w:tc>
          <w:tcPr>
            <w:tcW w:w="423" w:type="pct"/>
            <w:shd w:val="clear" w:color="000000" w:fill="FFFFFF"/>
            <w:vAlign w:val="center"/>
          </w:tcPr>
          <w:p w14:paraId="47ADC7C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16</w:t>
            </w:r>
          </w:p>
        </w:tc>
        <w:tc>
          <w:tcPr>
            <w:tcW w:w="429" w:type="pct"/>
            <w:vMerge/>
            <w:vAlign w:val="center"/>
          </w:tcPr>
          <w:p w14:paraId="70D59D4A"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E00201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线缆2</w:t>
            </w:r>
          </w:p>
        </w:tc>
        <w:tc>
          <w:tcPr>
            <w:tcW w:w="430" w:type="pct"/>
            <w:shd w:val="clear" w:color="000000" w:fill="FFFFFF"/>
            <w:vAlign w:val="center"/>
          </w:tcPr>
          <w:p w14:paraId="75DBBDB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0A0ADC0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22</w:t>
            </w:r>
          </w:p>
        </w:tc>
        <w:tc>
          <w:tcPr>
            <w:tcW w:w="2354" w:type="pct"/>
            <w:shd w:val="clear" w:color="000000" w:fill="FFFFFF"/>
            <w:vAlign w:val="center"/>
          </w:tcPr>
          <w:p w14:paraId="5DA77612" w14:textId="77777777" w:rsidR="00C9570A" w:rsidRPr="00CA701D" w:rsidRDefault="00A336BF">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阻燃，</w:t>
            </w:r>
            <w:r w:rsidR="001F2EAA" w:rsidRPr="00CA701D">
              <w:rPr>
                <w:rFonts w:ascii="仿宋" w:eastAsia="仿宋" w:hAnsi="仿宋" w:cs="宋体" w:hint="eastAsia"/>
                <w:kern w:val="0"/>
                <w:sz w:val="24"/>
                <w:szCs w:val="24"/>
              </w:rPr>
              <w:t>YJV4*150+1*75mm</w:t>
            </w:r>
            <w:r w:rsidR="001F2EAA" w:rsidRPr="00CA701D">
              <w:rPr>
                <w:rFonts w:ascii="仿宋" w:eastAsia="仿宋" w:hAnsi="仿宋" w:cs="宋体" w:hint="eastAsia"/>
                <w:kern w:val="0"/>
                <w:sz w:val="24"/>
                <w:szCs w:val="24"/>
                <w:vertAlign w:val="superscript"/>
              </w:rPr>
              <w:t>2</w:t>
            </w:r>
          </w:p>
        </w:tc>
      </w:tr>
      <w:tr w:rsidR="00CA701D" w:rsidRPr="00CA701D" w14:paraId="001FF769" w14:textId="77777777" w:rsidTr="006B521F">
        <w:trPr>
          <w:trHeight w:val="552"/>
        </w:trPr>
        <w:tc>
          <w:tcPr>
            <w:tcW w:w="423" w:type="pct"/>
            <w:shd w:val="clear" w:color="000000" w:fill="FFFFFF"/>
            <w:vAlign w:val="center"/>
          </w:tcPr>
          <w:p w14:paraId="732B7C8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17</w:t>
            </w:r>
          </w:p>
        </w:tc>
        <w:tc>
          <w:tcPr>
            <w:tcW w:w="429" w:type="pct"/>
            <w:vMerge/>
            <w:vAlign w:val="center"/>
          </w:tcPr>
          <w:p w14:paraId="6654EDC7"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6332E80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线缆3</w:t>
            </w:r>
          </w:p>
        </w:tc>
        <w:tc>
          <w:tcPr>
            <w:tcW w:w="430" w:type="pct"/>
            <w:shd w:val="clear" w:color="000000" w:fill="FFFFFF"/>
            <w:vAlign w:val="center"/>
          </w:tcPr>
          <w:p w14:paraId="32FCFEC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2EC62F9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30</w:t>
            </w:r>
          </w:p>
        </w:tc>
        <w:tc>
          <w:tcPr>
            <w:tcW w:w="2354" w:type="pct"/>
            <w:shd w:val="clear" w:color="000000" w:fill="FFFFFF"/>
            <w:vAlign w:val="center"/>
          </w:tcPr>
          <w:p w14:paraId="041DA3C2" w14:textId="77777777" w:rsidR="00C9570A" w:rsidRPr="00CA701D" w:rsidRDefault="00A336BF">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阻燃，</w:t>
            </w:r>
            <w:r w:rsidR="001F2EAA" w:rsidRPr="00CA701D">
              <w:rPr>
                <w:rFonts w:ascii="仿宋" w:eastAsia="仿宋" w:hAnsi="仿宋" w:cs="宋体" w:hint="eastAsia"/>
                <w:kern w:val="0"/>
                <w:sz w:val="24"/>
                <w:szCs w:val="24"/>
              </w:rPr>
              <w:t>YJV4*150+1*70mm</w:t>
            </w:r>
            <w:r w:rsidR="001F2EAA" w:rsidRPr="00CA701D">
              <w:rPr>
                <w:rFonts w:ascii="仿宋" w:eastAsia="仿宋" w:hAnsi="仿宋" w:cs="宋体" w:hint="eastAsia"/>
                <w:kern w:val="0"/>
                <w:sz w:val="24"/>
                <w:szCs w:val="24"/>
                <w:vertAlign w:val="superscript"/>
              </w:rPr>
              <w:t>2</w:t>
            </w:r>
          </w:p>
        </w:tc>
      </w:tr>
      <w:tr w:rsidR="00CA701D" w:rsidRPr="00CA701D" w14:paraId="0FB8C3F6" w14:textId="77777777" w:rsidTr="006B521F">
        <w:trPr>
          <w:trHeight w:val="552"/>
        </w:trPr>
        <w:tc>
          <w:tcPr>
            <w:tcW w:w="423" w:type="pct"/>
            <w:shd w:val="clear" w:color="000000" w:fill="FFFFFF"/>
            <w:vAlign w:val="center"/>
          </w:tcPr>
          <w:p w14:paraId="656337E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18</w:t>
            </w:r>
          </w:p>
        </w:tc>
        <w:tc>
          <w:tcPr>
            <w:tcW w:w="429" w:type="pct"/>
            <w:vMerge/>
            <w:vAlign w:val="center"/>
          </w:tcPr>
          <w:p w14:paraId="2A63B08C"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D78ABB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线缆4</w:t>
            </w:r>
          </w:p>
        </w:tc>
        <w:tc>
          <w:tcPr>
            <w:tcW w:w="430" w:type="pct"/>
            <w:shd w:val="clear" w:color="000000" w:fill="FFFFFF"/>
            <w:vAlign w:val="center"/>
          </w:tcPr>
          <w:p w14:paraId="2961A3C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21D466D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96</w:t>
            </w:r>
          </w:p>
        </w:tc>
        <w:tc>
          <w:tcPr>
            <w:tcW w:w="2354" w:type="pct"/>
            <w:shd w:val="clear" w:color="000000" w:fill="FFFFFF"/>
            <w:vAlign w:val="center"/>
          </w:tcPr>
          <w:p w14:paraId="6C799793" w14:textId="77777777" w:rsidR="00C9570A" w:rsidRPr="00CA701D" w:rsidRDefault="00A336BF">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阻燃，</w:t>
            </w:r>
            <w:r w:rsidR="001F2EAA" w:rsidRPr="00CA701D">
              <w:rPr>
                <w:rFonts w:ascii="仿宋" w:eastAsia="仿宋" w:hAnsi="仿宋" w:cs="宋体" w:hint="eastAsia"/>
                <w:kern w:val="0"/>
                <w:sz w:val="24"/>
                <w:szCs w:val="24"/>
              </w:rPr>
              <w:t>YJV4*120+1*70mm</w:t>
            </w:r>
            <w:r w:rsidR="001F2EAA" w:rsidRPr="00CA701D">
              <w:rPr>
                <w:rFonts w:ascii="仿宋" w:eastAsia="仿宋" w:hAnsi="仿宋" w:cs="宋体" w:hint="eastAsia"/>
                <w:kern w:val="0"/>
                <w:sz w:val="24"/>
                <w:szCs w:val="24"/>
                <w:vertAlign w:val="superscript"/>
              </w:rPr>
              <w:t>2</w:t>
            </w:r>
          </w:p>
        </w:tc>
      </w:tr>
      <w:tr w:rsidR="00CA701D" w:rsidRPr="00CA701D" w14:paraId="5CA9B3D3" w14:textId="77777777" w:rsidTr="006B521F">
        <w:trPr>
          <w:trHeight w:val="552"/>
        </w:trPr>
        <w:tc>
          <w:tcPr>
            <w:tcW w:w="423" w:type="pct"/>
            <w:shd w:val="clear" w:color="000000" w:fill="FFFFFF"/>
            <w:vAlign w:val="center"/>
          </w:tcPr>
          <w:p w14:paraId="3E427B0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19</w:t>
            </w:r>
          </w:p>
        </w:tc>
        <w:tc>
          <w:tcPr>
            <w:tcW w:w="429" w:type="pct"/>
            <w:vMerge/>
            <w:vAlign w:val="center"/>
          </w:tcPr>
          <w:p w14:paraId="17767A09"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3734717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线缆5</w:t>
            </w:r>
          </w:p>
        </w:tc>
        <w:tc>
          <w:tcPr>
            <w:tcW w:w="430" w:type="pct"/>
            <w:shd w:val="clear" w:color="000000" w:fill="FFFFFF"/>
            <w:vAlign w:val="center"/>
          </w:tcPr>
          <w:p w14:paraId="71F236B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742A5C8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180</w:t>
            </w:r>
          </w:p>
        </w:tc>
        <w:tc>
          <w:tcPr>
            <w:tcW w:w="2354" w:type="pct"/>
            <w:shd w:val="clear" w:color="000000" w:fill="FFFFFF"/>
            <w:vAlign w:val="center"/>
          </w:tcPr>
          <w:p w14:paraId="182BA01A"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BVR150mm</w:t>
            </w:r>
            <w:r w:rsidRPr="00CA701D">
              <w:rPr>
                <w:rFonts w:ascii="仿宋" w:eastAsia="仿宋" w:hAnsi="仿宋" w:cs="宋体" w:hint="eastAsia"/>
                <w:kern w:val="0"/>
                <w:sz w:val="24"/>
                <w:szCs w:val="24"/>
                <w:vertAlign w:val="superscript"/>
              </w:rPr>
              <w:t>2</w:t>
            </w:r>
          </w:p>
        </w:tc>
      </w:tr>
      <w:tr w:rsidR="00CA701D" w:rsidRPr="00CA701D" w14:paraId="2C6420DE" w14:textId="77777777" w:rsidTr="006B521F">
        <w:trPr>
          <w:trHeight w:val="552"/>
        </w:trPr>
        <w:tc>
          <w:tcPr>
            <w:tcW w:w="423" w:type="pct"/>
            <w:shd w:val="clear" w:color="000000" w:fill="FFFFFF"/>
            <w:vAlign w:val="center"/>
          </w:tcPr>
          <w:p w14:paraId="7564903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20</w:t>
            </w:r>
          </w:p>
        </w:tc>
        <w:tc>
          <w:tcPr>
            <w:tcW w:w="429" w:type="pct"/>
            <w:vMerge/>
            <w:vAlign w:val="center"/>
          </w:tcPr>
          <w:p w14:paraId="2DFCD99B"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5834EA7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线缆6</w:t>
            </w:r>
          </w:p>
        </w:tc>
        <w:tc>
          <w:tcPr>
            <w:tcW w:w="430" w:type="pct"/>
            <w:shd w:val="clear" w:color="000000" w:fill="FFFFFF"/>
            <w:vAlign w:val="center"/>
          </w:tcPr>
          <w:p w14:paraId="0114E62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19CE1BB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900</w:t>
            </w:r>
          </w:p>
        </w:tc>
        <w:tc>
          <w:tcPr>
            <w:tcW w:w="2354" w:type="pct"/>
            <w:shd w:val="clear" w:color="000000" w:fill="FFFFFF"/>
            <w:vAlign w:val="center"/>
          </w:tcPr>
          <w:p w14:paraId="130B1CFF"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WDZB-BYJ-2.5mm</w:t>
            </w:r>
            <w:r w:rsidRPr="00CA701D">
              <w:rPr>
                <w:rFonts w:ascii="仿宋" w:eastAsia="仿宋" w:hAnsi="仿宋" w:cs="宋体" w:hint="eastAsia"/>
                <w:kern w:val="0"/>
                <w:sz w:val="24"/>
                <w:szCs w:val="24"/>
                <w:vertAlign w:val="superscript"/>
              </w:rPr>
              <w:t>2</w:t>
            </w:r>
          </w:p>
        </w:tc>
      </w:tr>
      <w:tr w:rsidR="00CA701D" w:rsidRPr="00CA701D" w14:paraId="2968876E" w14:textId="77777777" w:rsidTr="006B521F">
        <w:trPr>
          <w:trHeight w:val="552"/>
        </w:trPr>
        <w:tc>
          <w:tcPr>
            <w:tcW w:w="423" w:type="pct"/>
            <w:shd w:val="clear" w:color="000000" w:fill="FFFFFF"/>
            <w:vAlign w:val="center"/>
          </w:tcPr>
          <w:p w14:paraId="184DA5A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21</w:t>
            </w:r>
          </w:p>
        </w:tc>
        <w:tc>
          <w:tcPr>
            <w:tcW w:w="429" w:type="pct"/>
            <w:vMerge/>
            <w:vAlign w:val="center"/>
          </w:tcPr>
          <w:p w14:paraId="75D8ADF3"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1496474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线缆7</w:t>
            </w:r>
          </w:p>
        </w:tc>
        <w:tc>
          <w:tcPr>
            <w:tcW w:w="430" w:type="pct"/>
            <w:shd w:val="clear" w:color="000000" w:fill="FFFFFF"/>
            <w:vAlign w:val="center"/>
          </w:tcPr>
          <w:p w14:paraId="6438C0D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704BAAD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240</w:t>
            </w:r>
          </w:p>
        </w:tc>
        <w:tc>
          <w:tcPr>
            <w:tcW w:w="2354" w:type="pct"/>
            <w:shd w:val="clear" w:color="000000" w:fill="FFFFFF"/>
            <w:vAlign w:val="center"/>
          </w:tcPr>
          <w:p w14:paraId="21E6AC31"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WDZB-BYJ-1.5mm</w:t>
            </w:r>
            <w:r w:rsidRPr="00CA701D">
              <w:rPr>
                <w:rFonts w:ascii="仿宋" w:eastAsia="仿宋" w:hAnsi="仿宋" w:cs="宋体" w:hint="eastAsia"/>
                <w:kern w:val="0"/>
                <w:sz w:val="24"/>
                <w:szCs w:val="24"/>
                <w:vertAlign w:val="superscript"/>
              </w:rPr>
              <w:t>2</w:t>
            </w:r>
          </w:p>
        </w:tc>
      </w:tr>
      <w:tr w:rsidR="00CA701D" w:rsidRPr="00CA701D" w14:paraId="19E18915" w14:textId="77777777" w:rsidTr="006B521F">
        <w:trPr>
          <w:trHeight w:val="552"/>
        </w:trPr>
        <w:tc>
          <w:tcPr>
            <w:tcW w:w="423" w:type="pct"/>
            <w:shd w:val="clear" w:color="000000" w:fill="FFFFFF"/>
            <w:vAlign w:val="center"/>
          </w:tcPr>
          <w:p w14:paraId="2A2040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22</w:t>
            </w:r>
          </w:p>
        </w:tc>
        <w:tc>
          <w:tcPr>
            <w:tcW w:w="429" w:type="pct"/>
            <w:vMerge/>
            <w:vAlign w:val="center"/>
          </w:tcPr>
          <w:p w14:paraId="324C0267"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2904F86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线缆8</w:t>
            </w:r>
          </w:p>
        </w:tc>
        <w:tc>
          <w:tcPr>
            <w:tcW w:w="430" w:type="pct"/>
            <w:shd w:val="clear" w:color="000000" w:fill="FFFFFF"/>
            <w:vAlign w:val="center"/>
          </w:tcPr>
          <w:p w14:paraId="3EB9FF6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0087DB8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1040</w:t>
            </w:r>
          </w:p>
        </w:tc>
        <w:tc>
          <w:tcPr>
            <w:tcW w:w="2354" w:type="pct"/>
            <w:shd w:val="clear" w:color="000000" w:fill="FFFFFF"/>
            <w:vAlign w:val="center"/>
          </w:tcPr>
          <w:p w14:paraId="76FE6E7C"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ZR-RVV3*6mm</w:t>
            </w:r>
            <w:r w:rsidRPr="00CA701D">
              <w:rPr>
                <w:rFonts w:ascii="仿宋" w:eastAsia="仿宋" w:hAnsi="仿宋" w:cs="宋体" w:hint="eastAsia"/>
                <w:kern w:val="0"/>
                <w:sz w:val="24"/>
                <w:szCs w:val="24"/>
                <w:vertAlign w:val="superscript"/>
              </w:rPr>
              <w:t>2</w:t>
            </w:r>
          </w:p>
        </w:tc>
      </w:tr>
      <w:tr w:rsidR="00CA701D" w:rsidRPr="00CA701D" w14:paraId="0A60096A" w14:textId="77777777" w:rsidTr="006B521F">
        <w:trPr>
          <w:trHeight w:val="552"/>
        </w:trPr>
        <w:tc>
          <w:tcPr>
            <w:tcW w:w="423" w:type="pct"/>
            <w:shd w:val="clear" w:color="000000" w:fill="FFFFFF"/>
            <w:vAlign w:val="center"/>
          </w:tcPr>
          <w:p w14:paraId="7C5497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23</w:t>
            </w:r>
          </w:p>
        </w:tc>
        <w:tc>
          <w:tcPr>
            <w:tcW w:w="429" w:type="pct"/>
            <w:vMerge/>
            <w:vAlign w:val="center"/>
          </w:tcPr>
          <w:p w14:paraId="5439CF61"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48D5914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线缆9</w:t>
            </w:r>
          </w:p>
        </w:tc>
        <w:tc>
          <w:tcPr>
            <w:tcW w:w="430" w:type="pct"/>
            <w:shd w:val="clear" w:color="000000" w:fill="FFFFFF"/>
            <w:vAlign w:val="center"/>
          </w:tcPr>
          <w:p w14:paraId="4433573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00A5AD9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58</w:t>
            </w:r>
          </w:p>
        </w:tc>
        <w:tc>
          <w:tcPr>
            <w:tcW w:w="2354" w:type="pct"/>
            <w:shd w:val="clear" w:color="000000" w:fill="FFFFFF"/>
            <w:vAlign w:val="center"/>
          </w:tcPr>
          <w:p w14:paraId="6F00BD03"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ZR-RVV5*10mm</w:t>
            </w:r>
            <w:r w:rsidRPr="00CA701D">
              <w:rPr>
                <w:rFonts w:ascii="仿宋" w:eastAsia="仿宋" w:hAnsi="仿宋" w:cs="宋体" w:hint="eastAsia"/>
                <w:kern w:val="0"/>
                <w:sz w:val="24"/>
                <w:szCs w:val="24"/>
                <w:vertAlign w:val="superscript"/>
              </w:rPr>
              <w:t>2</w:t>
            </w:r>
          </w:p>
        </w:tc>
      </w:tr>
      <w:tr w:rsidR="00CA701D" w:rsidRPr="00CA701D" w14:paraId="18C55DD8" w14:textId="77777777" w:rsidTr="006B521F">
        <w:trPr>
          <w:trHeight w:val="552"/>
        </w:trPr>
        <w:tc>
          <w:tcPr>
            <w:tcW w:w="423" w:type="pct"/>
            <w:shd w:val="clear" w:color="000000" w:fill="FFFFFF"/>
            <w:vAlign w:val="center"/>
          </w:tcPr>
          <w:p w14:paraId="2155E72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24</w:t>
            </w:r>
          </w:p>
        </w:tc>
        <w:tc>
          <w:tcPr>
            <w:tcW w:w="429" w:type="pct"/>
            <w:vMerge/>
            <w:vAlign w:val="center"/>
          </w:tcPr>
          <w:p w14:paraId="77907244"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7B7C8B0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线缆10</w:t>
            </w:r>
          </w:p>
        </w:tc>
        <w:tc>
          <w:tcPr>
            <w:tcW w:w="430" w:type="pct"/>
            <w:shd w:val="clear" w:color="000000" w:fill="FFFFFF"/>
            <w:vAlign w:val="center"/>
          </w:tcPr>
          <w:p w14:paraId="73EE237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11D2A42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90</w:t>
            </w:r>
          </w:p>
        </w:tc>
        <w:tc>
          <w:tcPr>
            <w:tcW w:w="2354" w:type="pct"/>
            <w:shd w:val="clear" w:color="000000" w:fill="FFFFFF"/>
            <w:vAlign w:val="center"/>
          </w:tcPr>
          <w:p w14:paraId="58F060FB"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ZR-RVV5*16mm</w:t>
            </w:r>
            <w:r w:rsidRPr="00CA701D">
              <w:rPr>
                <w:rFonts w:ascii="仿宋" w:eastAsia="仿宋" w:hAnsi="仿宋" w:cs="宋体" w:hint="eastAsia"/>
                <w:kern w:val="0"/>
                <w:sz w:val="24"/>
                <w:szCs w:val="24"/>
                <w:vertAlign w:val="superscript"/>
              </w:rPr>
              <w:t>2</w:t>
            </w:r>
          </w:p>
        </w:tc>
      </w:tr>
      <w:tr w:rsidR="00CA701D" w:rsidRPr="00CA701D" w14:paraId="6F8DA2E6" w14:textId="77777777" w:rsidTr="006B521F">
        <w:trPr>
          <w:trHeight w:val="552"/>
        </w:trPr>
        <w:tc>
          <w:tcPr>
            <w:tcW w:w="423" w:type="pct"/>
            <w:shd w:val="clear" w:color="000000" w:fill="FFFFFF"/>
            <w:vAlign w:val="center"/>
          </w:tcPr>
          <w:p w14:paraId="66ADE71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 xml:space="preserve">　</w:t>
            </w:r>
          </w:p>
        </w:tc>
        <w:tc>
          <w:tcPr>
            <w:tcW w:w="429" w:type="pct"/>
            <w:vMerge/>
            <w:vAlign w:val="center"/>
          </w:tcPr>
          <w:p w14:paraId="3886F2A3"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2C17212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线缆11</w:t>
            </w:r>
          </w:p>
        </w:tc>
        <w:tc>
          <w:tcPr>
            <w:tcW w:w="430" w:type="pct"/>
            <w:shd w:val="clear" w:color="000000" w:fill="FFFFFF"/>
            <w:vAlign w:val="center"/>
          </w:tcPr>
          <w:p w14:paraId="0E60532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2063B60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330</w:t>
            </w:r>
          </w:p>
        </w:tc>
        <w:tc>
          <w:tcPr>
            <w:tcW w:w="2354" w:type="pct"/>
            <w:shd w:val="clear" w:color="000000" w:fill="FFFFFF"/>
            <w:vAlign w:val="center"/>
          </w:tcPr>
          <w:p w14:paraId="2C4BB5E3"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ZR-RVV3*4mm</w:t>
            </w:r>
            <w:r w:rsidRPr="00CA701D">
              <w:rPr>
                <w:rFonts w:ascii="仿宋" w:eastAsia="仿宋" w:hAnsi="仿宋" w:cs="宋体" w:hint="eastAsia"/>
                <w:kern w:val="0"/>
                <w:sz w:val="24"/>
                <w:szCs w:val="24"/>
                <w:vertAlign w:val="superscript"/>
              </w:rPr>
              <w:t>2</w:t>
            </w:r>
          </w:p>
        </w:tc>
      </w:tr>
      <w:tr w:rsidR="00CA701D" w:rsidRPr="00CA701D" w14:paraId="7D7442EC" w14:textId="77777777" w:rsidTr="006B521F">
        <w:trPr>
          <w:trHeight w:val="552"/>
        </w:trPr>
        <w:tc>
          <w:tcPr>
            <w:tcW w:w="423" w:type="pct"/>
            <w:shd w:val="clear" w:color="000000" w:fill="FFFFFF"/>
            <w:vAlign w:val="center"/>
          </w:tcPr>
          <w:p w14:paraId="27AF3EC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25</w:t>
            </w:r>
          </w:p>
        </w:tc>
        <w:tc>
          <w:tcPr>
            <w:tcW w:w="429" w:type="pct"/>
            <w:vMerge/>
            <w:vAlign w:val="center"/>
          </w:tcPr>
          <w:p w14:paraId="09091205"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3C05119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线缆12</w:t>
            </w:r>
          </w:p>
        </w:tc>
        <w:tc>
          <w:tcPr>
            <w:tcW w:w="430" w:type="pct"/>
            <w:shd w:val="clear" w:color="000000" w:fill="FFFFFF"/>
            <w:vAlign w:val="center"/>
          </w:tcPr>
          <w:p w14:paraId="2980F4D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m</w:t>
            </w:r>
          </w:p>
        </w:tc>
        <w:tc>
          <w:tcPr>
            <w:tcW w:w="434" w:type="pct"/>
            <w:shd w:val="clear" w:color="000000" w:fill="FFFFFF"/>
            <w:vAlign w:val="center"/>
          </w:tcPr>
          <w:p w14:paraId="533EE42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400</w:t>
            </w:r>
          </w:p>
        </w:tc>
        <w:tc>
          <w:tcPr>
            <w:tcW w:w="2354" w:type="pct"/>
            <w:shd w:val="clear" w:color="000000" w:fill="FFFFFF"/>
            <w:vAlign w:val="center"/>
          </w:tcPr>
          <w:p w14:paraId="2EC2AD04" w14:textId="77777777" w:rsidR="00C9570A" w:rsidRPr="00CA701D" w:rsidRDefault="001F2EAA">
            <w:pPr>
              <w:widowControl/>
              <w:spacing w:line="400" w:lineRule="exact"/>
              <w:rPr>
                <w:rFonts w:ascii="仿宋" w:eastAsia="仿宋" w:hAnsi="仿宋" w:cs="宋体"/>
                <w:kern w:val="0"/>
                <w:sz w:val="24"/>
                <w:szCs w:val="24"/>
              </w:rPr>
            </w:pPr>
            <w:r w:rsidRPr="00CA701D">
              <w:rPr>
                <w:rFonts w:ascii="仿宋" w:eastAsia="仿宋" w:hAnsi="仿宋" w:cs="宋体" w:hint="eastAsia"/>
                <w:kern w:val="0"/>
                <w:sz w:val="24"/>
                <w:szCs w:val="24"/>
              </w:rPr>
              <w:t>ZR-RVV3*1.5mm</w:t>
            </w:r>
            <w:r w:rsidRPr="00CA701D">
              <w:rPr>
                <w:rFonts w:ascii="仿宋" w:eastAsia="仿宋" w:hAnsi="仿宋" w:cs="宋体" w:hint="eastAsia"/>
                <w:kern w:val="0"/>
                <w:sz w:val="24"/>
                <w:szCs w:val="24"/>
                <w:vertAlign w:val="superscript"/>
              </w:rPr>
              <w:t>2</w:t>
            </w:r>
          </w:p>
        </w:tc>
      </w:tr>
      <w:tr w:rsidR="00CA701D" w:rsidRPr="00CA701D" w14:paraId="58E53F72" w14:textId="77777777" w:rsidTr="006B521F">
        <w:trPr>
          <w:trHeight w:val="552"/>
        </w:trPr>
        <w:tc>
          <w:tcPr>
            <w:tcW w:w="423" w:type="pct"/>
            <w:shd w:val="clear" w:color="000000" w:fill="FFFFFF"/>
            <w:vAlign w:val="center"/>
          </w:tcPr>
          <w:p w14:paraId="70385B1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26</w:t>
            </w:r>
          </w:p>
        </w:tc>
        <w:tc>
          <w:tcPr>
            <w:tcW w:w="429" w:type="pct"/>
            <w:vMerge w:val="restart"/>
            <w:shd w:val="clear" w:color="000000" w:fill="FFFFFF"/>
            <w:vAlign w:val="center"/>
          </w:tcPr>
          <w:p w14:paraId="3D0B1E81"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灾备机房</w:t>
            </w:r>
            <w:proofErr w:type="gramEnd"/>
            <w:r w:rsidRPr="00CA701D">
              <w:rPr>
                <w:rFonts w:ascii="仿宋" w:eastAsia="仿宋" w:hAnsi="仿宋" w:cs="宋体" w:hint="eastAsia"/>
                <w:kern w:val="0"/>
                <w:sz w:val="24"/>
                <w:szCs w:val="24"/>
              </w:rPr>
              <w:t>配电系统</w:t>
            </w:r>
          </w:p>
        </w:tc>
        <w:tc>
          <w:tcPr>
            <w:tcW w:w="930" w:type="pct"/>
            <w:shd w:val="clear" w:color="000000" w:fill="FFFFFF"/>
            <w:vAlign w:val="center"/>
          </w:tcPr>
          <w:p w14:paraId="6E9E07A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机架式UPS</w:t>
            </w:r>
          </w:p>
        </w:tc>
        <w:tc>
          <w:tcPr>
            <w:tcW w:w="430" w:type="pct"/>
            <w:shd w:val="clear" w:color="000000" w:fill="FFFFFF"/>
            <w:vAlign w:val="center"/>
          </w:tcPr>
          <w:p w14:paraId="3F98E59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4" w:type="pct"/>
            <w:shd w:val="clear" w:color="000000" w:fill="FFFFFF"/>
            <w:vAlign w:val="center"/>
          </w:tcPr>
          <w:p w14:paraId="67ABB93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tcPr>
          <w:p w14:paraId="41EDBFD6" w14:textId="7B1A3E56" w:rsidR="00C9570A" w:rsidRPr="00CA701D" w:rsidRDefault="007F2DBE" w:rsidP="0005507F">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30KVA/长机</w:t>
            </w:r>
            <w:r w:rsidR="0005507F" w:rsidRPr="00CA701D">
              <w:rPr>
                <w:rFonts w:ascii="仿宋" w:eastAsia="仿宋" w:hAnsi="仿宋" w:cs="宋体" w:hint="eastAsia"/>
                <w:kern w:val="0"/>
                <w:sz w:val="24"/>
                <w:szCs w:val="24"/>
              </w:rPr>
              <w:t>，</w:t>
            </w:r>
            <w:r w:rsidR="001F2EAA" w:rsidRPr="00CA701D">
              <w:rPr>
                <w:rFonts w:ascii="仿宋" w:eastAsia="仿宋" w:hAnsi="仿宋" w:cs="宋体" w:hint="eastAsia"/>
                <w:kern w:val="0"/>
                <w:sz w:val="24"/>
                <w:szCs w:val="24"/>
              </w:rPr>
              <w:t>三进三出，高频机架式UPS，上架安装高度≤4U， 最大可提供整机容量20%的充电能力，电池电压：±240VDC(±192V~±264VDC, 即32~44节12V电池可设置，默认40节）， 峰值比3:1 ，丰富的通讯方式：RS485/干接点/EPO</w:t>
            </w:r>
          </w:p>
        </w:tc>
      </w:tr>
      <w:tr w:rsidR="00CA701D" w:rsidRPr="00CA701D" w14:paraId="5F0E4FBB" w14:textId="77777777" w:rsidTr="006B521F">
        <w:trPr>
          <w:trHeight w:val="552"/>
        </w:trPr>
        <w:tc>
          <w:tcPr>
            <w:tcW w:w="423" w:type="pct"/>
            <w:shd w:val="clear" w:color="000000" w:fill="FFFFFF"/>
            <w:vAlign w:val="center"/>
          </w:tcPr>
          <w:p w14:paraId="6DBFD5E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27</w:t>
            </w:r>
          </w:p>
        </w:tc>
        <w:tc>
          <w:tcPr>
            <w:tcW w:w="429" w:type="pct"/>
            <w:vMerge/>
            <w:vAlign w:val="center"/>
          </w:tcPr>
          <w:p w14:paraId="737EB2F2"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auto" w:fill="auto"/>
            <w:vAlign w:val="center"/>
          </w:tcPr>
          <w:p w14:paraId="5EA3E3A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免维护铅酸蓄电池</w:t>
            </w:r>
          </w:p>
        </w:tc>
        <w:tc>
          <w:tcPr>
            <w:tcW w:w="430" w:type="pct"/>
            <w:shd w:val="clear" w:color="auto" w:fill="auto"/>
            <w:vAlign w:val="center"/>
          </w:tcPr>
          <w:p w14:paraId="506058C0"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34" w:type="pct"/>
            <w:shd w:val="clear" w:color="auto" w:fill="auto"/>
            <w:vAlign w:val="center"/>
          </w:tcPr>
          <w:p w14:paraId="1B399F9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32</w:t>
            </w:r>
          </w:p>
        </w:tc>
        <w:tc>
          <w:tcPr>
            <w:tcW w:w="2354" w:type="pct"/>
            <w:shd w:val="clear" w:color="auto" w:fill="auto"/>
            <w:vAlign w:val="center"/>
          </w:tcPr>
          <w:p w14:paraId="0CACDFB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12V100AH</w:t>
            </w:r>
          </w:p>
        </w:tc>
      </w:tr>
      <w:tr w:rsidR="00CA701D" w:rsidRPr="00CA701D" w14:paraId="7BDA7846" w14:textId="77777777" w:rsidTr="006B521F">
        <w:trPr>
          <w:trHeight w:val="552"/>
        </w:trPr>
        <w:tc>
          <w:tcPr>
            <w:tcW w:w="423" w:type="pct"/>
            <w:shd w:val="clear" w:color="000000" w:fill="FFFFFF"/>
            <w:vAlign w:val="center"/>
          </w:tcPr>
          <w:p w14:paraId="4315AF3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28</w:t>
            </w:r>
          </w:p>
        </w:tc>
        <w:tc>
          <w:tcPr>
            <w:tcW w:w="429" w:type="pct"/>
            <w:vMerge/>
            <w:vAlign w:val="center"/>
          </w:tcPr>
          <w:p w14:paraId="31F0D675"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auto" w:fill="auto"/>
            <w:noWrap/>
            <w:vAlign w:val="center"/>
          </w:tcPr>
          <w:p w14:paraId="7F6026C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电池柜</w:t>
            </w:r>
          </w:p>
        </w:tc>
        <w:tc>
          <w:tcPr>
            <w:tcW w:w="430" w:type="pct"/>
            <w:shd w:val="clear" w:color="auto" w:fill="auto"/>
            <w:noWrap/>
            <w:vAlign w:val="center"/>
          </w:tcPr>
          <w:p w14:paraId="26BCD68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4" w:type="pct"/>
            <w:shd w:val="clear" w:color="auto" w:fill="auto"/>
            <w:noWrap/>
            <w:vAlign w:val="center"/>
          </w:tcPr>
          <w:p w14:paraId="357E7C9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2354" w:type="pct"/>
            <w:shd w:val="clear" w:color="000000" w:fill="FFFFFF"/>
            <w:vAlign w:val="center"/>
          </w:tcPr>
          <w:p w14:paraId="507D8EC2"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每套可放置16块电池</w:t>
            </w:r>
          </w:p>
        </w:tc>
      </w:tr>
      <w:tr w:rsidR="00CA701D" w:rsidRPr="00CA701D" w14:paraId="3D3E63A7" w14:textId="77777777" w:rsidTr="006B521F">
        <w:trPr>
          <w:trHeight w:val="552"/>
        </w:trPr>
        <w:tc>
          <w:tcPr>
            <w:tcW w:w="423" w:type="pct"/>
            <w:shd w:val="clear" w:color="000000" w:fill="FFFFFF"/>
            <w:vAlign w:val="center"/>
          </w:tcPr>
          <w:p w14:paraId="0745006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29</w:t>
            </w:r>
          </w:p>
        </w:tc>
        <w:tc>
          <w:tcPr>
            <w:tcW w:w="429" w:type="pct"/>
            <w:vMerge/>
            <w:vAlign w:val="center"/>
          </w:tcPr>
          <w:p w14:paraId="7D2E3E1F"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7212140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电池</w:t>
            </w:r>
            <w:proofErr w:type="gramStart"/>
            <w:r w:rsidRPr="00CA701D">
              <w:rPr>
                <w:rFonts w:ascii="仿宋" w:eastAsia="仿宋" w:hAnsi="仿宋" w:cs="宋体" w:hint="eastAsia"/>
                <w:kern w:val="0"/>
                <w:sz w:val="24"/>
                <w:szCs w:val="24"/>
              </w:rPr>
              <w:t>柜内部</w:t>
            </w:r>
            <w:proofErr w:type="gramEnd"/>
            <w:r w:rsidRPr="00CA701D">
              <w:rPr>
                <w:rFonts w:ascii="仿宋" w:eastAsia="仿宋" w:hAnsi="仿宋" w:cs="宋体" w:hint="eastAsia"/>
                <w:kern w:val="0"/>
                <w:sz w:val="24"/>
                <w:szCs w:val="24"/>
              </w:rPr>
              <w:t>电池之间连接线</w:t>
            </w:r>
          </w:p>
        </w:tc>
        <w:tc>
          <w:tcPr>
            <w:tcW w:w="430" w:type="pct"/>
            <w:shd w:val="clear" w:color="auto" w:fill="auto"/>
            <w:vAlign w:val="center"/>
          </w:tcPr>
          <w:p w14:paraId="3A968E8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34" w:type="pct"/>
            <w:shd w:val="clear" w:color="auto" w:fill="auto"/>
            <w:vAlign w:val="center"/>
          </w:tcPr>
          <w:p w14:paraId="3CE6D05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7DD3B11B"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电池</w:t>
            </w:r>
            <w:proofErr w:type="gramStart"/>
            <w:r w:rsidRPr="00CA701D">
              <w:rPr>
                <w:rFonts w:ascii="仿宋" w:eastAsia="仿宋" w:hAnsi="仿宋" w:cs="宋体" w:hint="eastAsia"/>
                <w:kern w:val="0"/>
                <w:sz w:val="24"/>
                <w:szCs w:val="24"/>
              </w:rPr>
              <w:t>柜内部</w:t>
            </w:r>
            <w:proofErr w:type="gramEnd"/>
            <w:r w:rsidRPr="00CA701D">
              <w:rPr>
                <w:rFonts w:ascii="仿宋" w:eastAsia="仿宋" w:hAnsi="仿宋" w:cs="宋体" w:hint="eastAsia"/>
                <w:kern w:val="0"/>
                <w:sz w:val="24"/>
                <w:szCs w:val="24"/>
              </w:rPr>
              <w:t>电池之间连接线</w:t>
            </w:r>
          </w:p>
        </w:tc>
      </w:tr>
      <w:tr w:rsidR="00CA701D" w:rsidRPr="00CA701D" w14:paraId="3B3E8B2F" w14:textId="77777777" w:rsidTr="006B521F">
        <w:trPr>
          <w:trHeight w:val="552"/>
        </w:trPr>
        <w:tc>
          <w:tcPr>
            <w:tcW w:w="423" w:type="pct"/>
            <w:shd w:val="clear" w:color="000000" w:fill="FFFFFF"/>
            <w:vAlign w:val="center"/>
          </w:tcPr>
          <w:p w14:paraId="1D81C77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30</w:t>
            </w:r>
          </w:p>
        </w:tc>
        <w:tc>
          <w:tcPr>
            <w:tcW w:w="429" w:type="pct"/>
            <w:vMerge/>
            <w:vAlign w:val="center"/>
          </w:tcPr>
          <w:p w14:paraId="16CE4394"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0203375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直流断路器</w:t>
            </w:r>
          </w:p>
        </w:tc>
        <w:tc>
          <w:tcPr>
            <w:tcW w:w="430" w:type="pct"/>
            <w:shd w:val="clear" w:color="000000" w:fill="FFFFFF"/>
            <w:vAlign w:val="center"/>
          </w:tcPr>
          <w:p w14:paraId="506EF5BF"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个</w:t>
            </w:r>
            <w:proofErr w:type="gramEnd"/>
          </w:p>
        </w:tc>
        <w:tc>
          <w:tcPr>
            <w:tcW w:w="434" w:type="pct"/>
            <w:shd w:val="clear" w:color="000000" w:fill="FFFFFF"/>
            <w:vAlign w:val="center"/>
          </w:tcPr>
          <w:p w14:paraId="4BD684D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000000" w:fill="FFFFFF"/>
            <w:vAlign w:val="center"/>
          </w:tcPr>
          <w:p w14:paraId="7FB4196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100A 3P直流塑壳断路器，含箱体</w:t>
            </w:r>
          </w:p>
        </w:tc>
      </w:tr>
      <w:tr w:rsidR="00CA701D" w:rsidRPr="00CA701D" w14:paraId="75E4F2E5" w14:textId="77777777" w:rsidTr="006B521F">
        <w:trPr>
          <w:trHeight w:val="552"/>
        </w:trPr>
        <w:tc>
          <w:tcPr>
            <w:tcW w:w="423" w:type="pct"/>
            <w:shd w:val="clear" w:color="000000" w:fill="FFFFFF"/>
            <w:vAlign w:val="center"/>
          </w:tcPr>
          <w:p w14:paraId="696E681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31</w:t>
            </w:r>
          </w:p>
        </w:tc>
        <w:tc>
          <w:tcPr>
            <w:tcW w:w="429" w:type="pct"/>
            <w:vMerge/>
            <w:vAlign w:val="center"/>
          </w:tcPr>
          <w:p w14:paraId="4B9CD270" w14:textId="77777777" w:rsidR="00C9570A" w:rsidRPr="00CA701D" w:rsidRDefault="00C9570A">
            <w:pPr>
              <w:widowControl/>
              <w:spacing w:line="400" w:lineRule="exact"/>
              <w:jc w:val="left"/>
              <w:rPr>
                <w:rFonts w:ascii="仿宋" w:eastAsia="仿宋" w:hAnsi="仿宋" w:cs="宋体"/>
                <w:kern w:val="0"/>
                <w:sz w:val="24"/>
                <w:szCs w:val="24"/>
              </w:rPr>
            </w:pPr>
          </w:p>
        </w:tc>
        <w:tc>
          <w:tcPr>
            <w:tcW w:w="930" w:type="pct"/>
            <w:shd w:val="clear" w:color="000000" w:fill="FFFFFF"/>
            <w:vAlign w:val="center"/>
          </w:tcPr>
          <w:p w14:paraId="5A41EB7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配电模块</w:t>
            </w:r>
          </w:p>
        </w:tc>
        <w:tc>
          <w:tcPr>
            <w:tcW w:w="430" w:type="pct"/>
            <w:shd w:val="clear" w:color="auto" w:fill="auto"/>
            <w:vAlign w:val="center"/>
          </w:tcPr>
          <w:p w14:paraId="2DF38A8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34" w:type="pct"/>
            <w:shd w:val="clear" w:color="auto" w:fill="auto"/>
            <w:vAlign w:val="center"/>
          </w:tcPr>
          <w:p w14:paraId="7316236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2354" w:type="pct"/>
            <w:shd w:val="clear" w:color="auto" w:fill="auto"/>
            <w:vAlign w:val="center"/>
          </w:tcPr>
          <w:p w14:paraId="3358EF6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1、MCB单路市电输入(C125A/3P),C级防雷；</w:t>
            </w:r>
            <w:r w:rsidRPr="00CA701D">
              <w:rPr>
                <w:rFonts w:ascii="仿宋" w:eastAsia="仿宋" w:hAnsi="仿宋" w:cs="宋体" w:hint="eastAsia"/>
                <w:kern w:val="0"/>
                <w:sz w:val="24"/>
                <w:szCs w:val="24"/>
              </w:rPr>
              <w:br/>
              <w:t>2、UPS输入(C63A/3P),带锁维护旁路(C63A/3P),UPS输出(C63A/4P),空调及照明配电(3*D40A/3P+3*C32A/1P),IT配电(市电)(9*C32A/1P),IT配电(UPS)(9*C32A/1P)；</w:t>
            </w:r>
          </w:p>
        </w:tc>
      </w:tr>
    </w:tbl>
    <w:bookmarkEnd w:id="28"/>
    <w:p w14:paraId="6B472909"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t>消防系统</w:t>
      </w:r>
    </w:p>
    <w:p w14:paraId="23FE2333" w14:textId="77777777" w:rsidR="00C9570A" w:rsidRPr="00CA701D" w:rsidRDefault="001F2EAA" w:rsidP="003B3ED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机房消防系统在保护区内设置有气体灭火控制主机、烟感、温感、声光报警、警铃、气体释放灯、气体启动按钮。</w:t>
      </w:r>
    </w:p>
    <w:p w14:paraId="679928C7" w14:textId="77777777" w:rsidR="00C9570A" w:rsidRPr="00CA701D" w:rsidRDefault="001F2EAA" w:rsidP="003B3ED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根据机房的结构及面积，采用无管网全淹没灭火系统，在规定的时间内（喷放时间小于10s），向防护区喷射一定浓度</w:t>
      </w:r>
      <w:proofErr w:type="gramStart"/>
      <w:r w:rsidRPr="00CA701D">
        <w:rPr>
          <w:rFonts w:ascii="仿宋" w:eastAsia="仿宋" w:hAnsi="仿宋" w:hint="eastAsia"/>
          <w:spacing w:val="-3"/>
          <w:w w:val="99"/>
          <w:sz w:val="24"/>
          <w:szCs w:val="24"/>
        </w:rPr>
        <w:t>的七氟丙烷</w:t>
      </w:r>
      <w:proofErr w:type="gramEnd"/>
      <w:r w:rsidRPr="00CA701D">
        <w:rPr>
          <w:rFonts w:ascii="仿宋" w:eastAsia="仿宋" w:hAnsi="仿宋" w:hint="eastAsia"/>
          <w:spacing w:val="-3"/>
          <w:w w:val="99"/>
          <w:sz w:val="24"/>
          <w:szCs w:val="24"/>
        </w:rPr>
        <w:t>气体（设计浓度采用8%），并使其均匀地充满整个防护区。</w:t>
      </w:r>
    </w:p>
    <w:p w14:paraId="79BE3E8B" w14:textId="77777777" w:rsidR="00C9570A" w:rsidRPr="00CA701D" w:rsidRDefault="001F2EAA">
      <w:pPr>
        <w:pStyle w:val="a8"/>
        <w:spacing w:before="50" w:line="360" w:lineRule="auto"/>
        <w:ind w:right="507"/>
        <w:jc w:val="center"/>
        <w:rPr>
          <w:rFonts w:ascii="仿宋" w:eastAsia="仿宋" w:hAnsi="仿宋"/>
          <w:spacing w:val="-3"/>
          <w:w w:val="99"/>
          <w:sz w:val="24"/>
          <w:szCs w:val="24"/>
        </w:rPr>
      </w:pPr>
      <w:r w:rsidRPr="00CA701D">
        <w:rPr>
          <w:rFonts w:ascii="仿宋" w:eastAsia="仿宋" w:hAnsi="仿宋" w:hint="eastAsia"/>
          <w:spacing w:val="-3"/>
          <w:w w:val="99"/>
          <w:sz w:val="24"/>
          <w:szCs w:val="24"/>
        </w:rPr>
        <w:t>消防系统需求清单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873"/>
        <w:gridCol w:w="1738"/>
        <w:gridCol w:w="962"/>
        <w:gridCol w:w="721"/>
        <w:gridCol w:w="3363"/>
      </w:tblGrid>
      <w:tr w:rsidR="00CA701D" w:rsidRPr="00CA701D" w14:paraId="158A196A" w14:textId="77777777">
        <w:trPr>
          <w:trHeight w:val="552"/>
        </w:trPr>
        <w:tc>
          <w:tcPr>
            <w:tcW w:w="510" w:type="pct"/>
            <w:shd w:val="clear" w:color="000000" w:fill="FFFFFF"/>
            <w:vAlign w:val="center"/>
          </w:tcPr>
          <w:p w14:paraId="12725C0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序号</w:t>
            </w:r>
          </w:p>
        </w:tc>
        <w:tc>
          <w:tcPr>
            <w:tcW w:w="512" w:type="pct"/>
            <w:shd w:val="clear" w:color="000000" w:fill="FFFFFF"/>
            <w:vAlign w:val="center"/>
          </w:tcPr>
          <w:p w14:paraId="4842147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子项</w:t>
            </w:r>
          </w:p>
        </w:tc>
        <w:tc>
          <w:tcPr>
            <w:tcW w:w="1019" w:type="pct"/>
            <w:shd w:val="clear" w:color="000000" w:fill="FFFFFF"/>
            <w:vAlign w:val="center"/>
          </w:tcPr>
          <w:p w14:paraId="2A173C5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分项</w:t>
            </w:r>
          </w:p>
        </w:tc>
        <w:tc>
          <w:tcPr>
            <w:tcW w:w="564" w:type="pct"/>
            <w:shd w:val="clear" w:color="000000" w:fill="FFFFFF"/>
            <w:vAlign w:val="center"/>
          </w:tcPr>
          <w:p w14:paraId="5871E6A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单位</w:t>
            </w:r>
          </w:p>
        </w:tc>
        <w:tc>
          <w:tcPr>
            <w:tcW w:w="423" w:type="pct"/>
            <w:shd w:val="clear" w:color="000000" w:fill="FFFFFF"/>
            <w:vAlign w:val="center"/>
          </w:tcPr>
          <w:p w14:paraId="24A9D4A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数量</w:t>
            </w:r>
          </w:p>
        </w:tc>
        <w:tc>
          <w:tcPr>
            <w:tcW w:w="1972" w:type="pct"/>
            <w:shd w:val="clear" w:color="000000" w:fill="FFFFFF"/>
            <w:vAlign w:val="center"/>
          </w:tcPr>
          <w:p w14:paraId="2250EC6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技术参数</w:t>
            </w:r>
          </w:p>
        </w:tc>
      </w:tr>
      <w:tr w:rsidR="00CA701D" w:rsidRPr="00CA701D" w14:paraId="322930CE" w14:textId="77777777">
        <w:trPr>
          <w:trHeight w:val="552"/>
        </w:trPr>
        <w:tc>
          <w:tcPr>
            <w:tcW w:w="510" w:type="pct"/>
            <w:shd w:val="clear" w:color="000000" w:fill="FFFFFF"/>
            <w:vAlign w:val="center"/>
          </w:tcPr>
          <w:p w14:paraId="6DFDC3D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512" w:type="pct"/>
            <w:vMerge w:val="restart"/>
            <w:shd w:val="clear" w:color="000000" w:fill="FFFFFF"/>
            <w:vAlign w:val="center"/>
          </w:tcPr>
          <w:p w14:paraId="3B4FAC4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数据中心机房消防系统</w:t>
            </w:r>
          </w:p>
        </w:tc>
        <w:tc>
          <w:tcPr>
            <w:tcW w:w="1019" w:type="pct"/>
            <w:shd w:val="clear" w:color="000000" w:fill="FFFFFF"/>
            <w:vAlign w:val="center"/>
          </w:tcPr>
          <w:p w14:paraId="7A912C9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点型光电感烟火灾探测器</w:t>
            </w:r>
          </w:p>
        </w:tc>
        <w:tc>
          <w:tcPr>
            <w:tcW w:w="564" w:type="pct"/>
            <w:shd w:val="clear" w:color="000000" w:fill="FFFFFF"/>
            <w:vAlign w:val="center"/>
          </w:tcPr>
          <w:p w14:paraId="2E68359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6EDC6CD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w:t>
            </w:r>
          </w:p>
        </w:tc>
        <w:tc>
          <w:tcPr>
            <w:tcW w:w="1972" w:type="pct"/>
            <w:shd w:val="clear" w:color="000000" w:fill="FFFFFF"/>
            <w:vAlign w:val="center"/>
          </w:tcPr>
          <w:p w14:paraId="19497564" w14:textId="77777777" w:rsidR="00C9570A" w:rsidRPr="00CA701D" w:rsidRDefault="006B2B84">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两线制，无极性</w:t>
            </w:r>
          </w:p>
        </w:tc>
      </w:tr>
      <w:tr w:rsidR="00CA701D" w:rsidRPr="00CA701D" w14:paraId="1904779F" w14:textId="77777777">
        <w:trPr>
          <w:trHeight w:val="552"/>
        </w:trPr>
        <w:tc>
          <w:tcPr>
            <w:tcW w:w="510" w:type="pct"/>
            <w:shd w:val="clear" w:color="000000" w:fill="FFFFFF"/>
            <w:vAlign w:val="center"/>
          </w:tcPr>
          <w:p w14:paraId="7142208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512" w:type="pct"/>
            <w:vMerge/>
            <w:vAlign w:val="center"/>
          </w:tcPr>
          <w:p w14:paraId="10E5F49F"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60E61FB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点型感温火灾探测器</w:t>
            </w:r>
          </w:p>
        </w:tc>
        <w:tc>
          <w:tcPr>
            <w:tcW w:w="564" w:type="pct"/>
            <w:shd w:val="clear" w:color="000000" w:fill="FFFFFF"/>
            <w:vAlign w:val="center"/>
          </w:tcPr>
          <w:p w14:paraId="775AE8B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759FD59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w:t>
            </w:r>
          </w:p>
        </w:tc>
        <w:tc>
          <w:tcPr>
            <w:tcW w:w="1972" w:type="pct"/>
            <w:shd w:val="clear" w:color="000000" w:fill="FFFFFF"/>
            <w:vAlign w:val="center"/>
          </w:tcPr>
          <w:p w14:paraId="0FD27CA5" w14:textId="77777777" w:rsidR="00C9570A" w:rsidRPr="00CA701D" w:rsidRDefault="006B2B84">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两线制，无极性</w:t>
            </w:r>
          </w:p>
        </w:tc>
      </w:tr>
      <w:tr w:rsidR="00CA701D" w:rsidRPr="00CA701D" w14:paraId="17CDF208" w14:textId="77777777">
        <w:trPr>
          <w:trHeight w:val="552"/>
        </w:trPr>
        <w:tc>
          <w:tcPr>
            <w:tcW w:w="510" w:type="pct"/>
            <w:shd w:val="clear" w:color="000000" w:fill="FFFFFF"/>
            <w:vAlign w:val="center"/>
          </w:tcPr>
          <w:p w14:paraId="5B6DD2A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512" w:type="pct"/>
            <w:vMerge/>
            <w:vAlign w:val="center"/>
          </w:tcPr>
          <w:p w14:paraId="1F36F383"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1A28ADD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探测器底座</w:t>
            </w:r>
          </w:p>
        </w:tc>
        <w:tc>
          <w:tcPr>
            <w:tcW w:w="564" w:type="pct"/>
            <w:shd w:val="clear" w:color="000000" w:fill="FFFFFF"/>
            <w:vAlign w:val="center"/>
          </w:tcPr>
          <w:p w14:paraId="25A14B3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37CEAB4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12</w:t>
            </w:r>
          </w:p>
        </w:tc>
        <w:tc>
          <w:tcPr>
            <w:tcW w:w="1972" w:type="pct"/>
            <w:shd w:val="clear" w:color="000000" w:fill="FFFFFF"/>
            <w:vAlign w:val="center"/>
          </w:tcPr>
          <w:p w14:paraId="0E8ECFFE"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041F1D01" w14:textId="77777777">
        <w:trPr>
          <w:trHeight w:val="552"/>
        </w:trPr>
        <w:tc>
          <w:tcPr>
            <w:tcW w:w="510" w:type="pct"/>
            <w:shd w:val="clear" w:color="000000" w:fill="FFFFFF"/>
            <w:vAlign w:val="center"/>
          </w:tcPr>
          <w:p w14:paraId="52CADD9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512" w:type="pct"/>
            <w:vMerge/>
            <w:vAlign w:val="center"/>
          </w:tcPr>
          <w:p w14:paraId="4BA2FA83"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4671509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火灾声光警报器</w:t>
            </w:r>
          </w:p>
        </w:tc>
        <w:tc>
          <w:tcPr>
            <w:tcW w:w="564" w:type="pct"/>
            <w:shd w:val="clear" w:color="000000" w:fill="FFFFFF"/>
            <w:vAlign w:val="center"/>
          </w:tcPr>
          <w:p w14:paraId="042D013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4D93EDA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3F10D744" w14:textId="77777777" w:rsidR="00C9570A" w:rsidRPr="00CA701D" w:rsidRDefault="006B2B84">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两线制，有极性</w:t>
            </w:r>
          </w:p>
        </w:tc>
      </w:tr>
      <w:tr w:rsidR="00CA701D" w:rsidRPr="00CA701D" w14:paraId="68992592" w14:textId="77777777">
        <w:trPr>
          <w:trHeight w:val="552"/>
        </w:trPr>
        <w:tc>
          <w:tcPr>
            <w:tcW w:w="510" w:type="pct"/>
            <w:shd w:val="clear" w:color="000000" w:fill="FFFFFF"/>
            <w:vAlign w:val="center"/>
          </w:tcPr>
          <w:p w14:paraId="38A865E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w:t>
            </w:r>
          </w:p>
        </w:tc>
        <w:tc>
          <w:tcPr>
            <w:tcW w:w="512" w:type="pct"/>
            <w:vMerge/>
            <w:vAlign w:val="center"/>
          </w:tcPr>
          <w:p w14:paraId="2F5A7E7A"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3DB2D83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火灾声光警报器底座</w:t>
            </w:r>
          </w:p>
        </w:tc>
        <w:tc>
          <w:tcPr>
            <w:tcW w:w="564" w:type="pct"/>
            <w:shd w:val="clear" w:color="000000" w:fill="FFFFFF"/>
            <w:vAlign w:val="center"/>
          </w:tcPr>
          <w:p w14:paraId="111CFA1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1FB3FF5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5758113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048343FB" w14:textId="77777777">
        <w:trPr>
          <w:trHeight w:val="552"/>
        </w:trPr>
        <w:tc>
          <w:tcPr>
            <w:tcW w:w="510" w:type="pct"/>
            <w:shd w:val="clear" w:color="000000" w:fill="FFFFFF"/>
            <w:vAlign w:val="center"/>
          </w:tcPr>
          <w:p w14:paraId="564353E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6</w:t>
            </w:r>
          </w:p>
        </w:tc>
        <w:tc>
          <w:tcPr>
            <w:tcW w:w="512" w:type="pct"/>
            <w:vMerge/>
            <w:vAlign w:val="center"/>
          </w:tcPr>
          <w:p w14:paraId="6FF62359"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50B6FF2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输入/输出模块</w:t>
            </w:r>
          </w:p>
        </w:tc>
        <w:tc>
          <w:tcPr>
            <w:tcW w:w="564" w:type="pct"/>
            <w:shd w:val="clear" w:color="000000" w:fill="FFFFFF"/>
            <w:vAlign w:val="center"/>
          </w:tcPr>
          <w:p w14:paraId="17672B5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6BF6C74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1972" w:type="pct"/>
            <w:shd w:val="clear" w:color="000000" w:fill="FFFFFF"/>
            <w:vAlign w:val="center"/>
          </w:tcPr>
          <w:p w14:paraId="7548CA3C" w14:textId="77777777" w:rsidR="00C9570A" w:rsidRPr="00CA701D" w:rsidRDefault="006B2B84">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两线制，有极性</w:t>
            </w:r>
          </w:p>
        </w:tc>
      </w:tr>
      <w:tr w:rsidR="00CA701D" w:rsidRPr="00CA701D" w14:paraId="15880C31" w14:textId="77777777">
        <w:trPr>
          <w:trHeight w:val="552"/>
        </w:trPr>
        <w:tc>
          <w:tcPr>
            <w:tcW w:w="510" w:type="pct"/>
            <w:shd w:val="clear" w:color="000000" w:fill="FFFFFF"/>
            <w:vAlign w:val="center"/>
          </w:tcPr>
          <w:p w14:paraId="3AD3A21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7</w:t>
            </w:r>
          </w:p>
        </w:tc>
        <w:tc>
          <w:tcPr>
            <w:tcW w:w="512" w:type="pct"/>
            <w:vMerge/>
            <w:vAlign w:val="center"/>
          </w:tcPr>
          <w:p w14:paraId="63FF19A2"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4C8759A8"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模块底座</w:t>
            </w:r>
          </w:p>
        </w:tc>
        <w:tc>
          <w:tcPr>
            <w:tcW w:w="564" w:type="pct"/>
            <w:shd w:val="clear" w:color="000000" w:fill="FFFFFF"/>
            <w:vAlign w:val="center"/>
          </w:tcPr>
          <w:p w14:paraId="7F875AE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06B6ED5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1972" w:type="pct"/>
            <w:shd w:val="clear" w:color="000000" w:fill="FFFFFF"/>
            <w:vAlign w:val="center"/>
          </w:tcPr>
          <w:p w14:paraId="32BCF17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37860705" w14:textId="77777777">
        <w:trPr>
          <w:trHeight w:val="552"/>
        </w:trPr>
        <w:tc>
          <w:tcPr>
            <w:tcW w:w="510" w:type="pct"/>
            <w:shd w:val="clear" w:color="000000" w:fill="FFFFFF"/>
            <w:vAlign w:val="center"/>
          </w:tcPr>
          <w:p w14:paraId="1F4882D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8</w:t>
            </w:r>
          </w:p>
        </w:tc>
        <w:tc>
          <w:tcPr>
            <w:tcW w:w="512" w:type="pct"/>
            <w:vMerge/>
            <w:vAlign w:val="center"/>
          </w:tcPr>
          <w:p w14:paraId="3BD0B0E0"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501E466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气体释放显示灯</w:t>
            </w:r>
          </w:p>
        </w:tc>
        <w:tc>
          <w:tcPr>
            <w:tcW w:w="564" w:type="pct"/>
            <w:shd w:val="clear" w:color="000000" w:fill="FFFFFF"/>
            <w:vAlign w:val="center"/>
          </w:tcPr>
          <w:p w14:paraId="347F029B"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0793C87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4B7DE34E"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4线制，室内型</w:t>
            </w:r>
          </w:p>
        </w:tc>
      </w:tr>
      <w:tr w:rsidR="00CA701D" w:rsidRPr="00CA701D" w14:paraId="6C91D92C" w14:textId="77777777">
        <w:trPr>
          <w:trHeight w:val="552"/>
        </w:trPr>
        <w:tc>
          <w:tcPr>
            <w:tcW w:w="510" w:type="pct"/>
            <w:shd w:val="clear" w:color="000000" w:fill="FFFFFF"/>
            <w:vAlign w:val="center"/>
          </w:tcPr>
          <w:p w14:paraId="2BC822E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9</w:t>
            </w:r>
          </w:p>
        </w:tc>
        <w:tc>
          <w:tcPr>
            <w:tcW w:w="512" w:type="pct"/>
            <w:vMerge/>
            <w:vAlign w:val="center"/>
          </w:tcPr>
          <w:p w14:paraId="37F0F5AE"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320DD94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紧急启停按钮/手自动转换盒</w:t>
            </w:r>
          </w:p>
        </w:tc>
        <w:tc>
          <w:tcPr>
            <w:tcW w:w="564" w:type="pct"/>
            <w:shd w:val="clear" w:color="000000" w:fill="FFFFFF"/>
            <w:vAlign w:val="center"/>
          </w:tcPr>
          <w:p w14:paraId="5855FE3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000000" w:fill="FFFFFF"/>
            <w:vAlign w:val="center"/>
          </w:tcPr>
          <w:p w14:paraId="76067A5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719141AF"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两总线，无极性</w:t>
            </w:r>
          </w:p>
        </w:tc>
      </w:tr>
      <w:tr w:rsidR="00CA701D" w:rsidRPr="00CA701D" w14:paraId="2B1ED555" w14:textId="77777777">
        <w:trPr>
          <w:trHeight w:val="552"/>
        </w:trPr>
        <w:tc>
          <w:tcPr>
            <w:tcW w:w="510" w:type="pct"/>
            <w:shd w:val="clear" w:color="000000" w:fill="FFFFFF"/>
            <w:vAlign w:val="center"/>
          </w:tcPr>
          <w:p w14:paraId="32455DE7"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10</w:t>
            </w:r>
          </w:p>
        </w:tc>
        <w:tc>
          <w:tcPr>
            <w:tcW w:w="512" w:type="pct"/>
            <w:vMerge/>
            <w:vAlign w:val="center"/>
          </w:tcPr>
          <w:p w14:paraId="2A303692"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16AA35BD"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火灾报警控制器、气体灭火控制器</w:t>
            </w:r>
          </w:p>
        </w:tc>
        <w:tc>
          <w:tcPr>
            <w:tcW w:w="564" w:type="pct"/>
            <w:shd w:val="clear" w:color="000000" w:fill="FFFFFF"/>
            <w:vAlign w:val="center"/>
          </w:tcPr>
          <w:p w14:paraId="1ADC5E1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23" w:type="pct"/>
            <w:shd w:val="clear" w:color="000000" w:fill="FFFFFF"/>
            <w:vAlign w:val="center"/>
          </w:tcPr>
          <w:p w14:paraId="131173D1"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1972" w:type="pct"/>
            <w:shd w:val="clear" w:color="000000" w:fill="FFFFFF"/>
            <w:vAlign w:val="center"/>
          </w:tcPr>
          <w:p w14:paraId="1F94D0E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总线制，每回路 80 点（紧急启停按钮、手自动转换盒、声光警报器、输入</w:t>
            </w:r>
            <w:r w:rsidRPr="00CA701D">
              <w:rPr>
                <w:rFonts w:ascii="仿宋" w:eastAsia="仿宋" w:hAnsi="仿宋" w:cs="宋体" w:hint="eastAsia"/>
                <w:kern w:val="0"/>
                <w:sz w:val="24"/>
                <w:szCs w:val="24"/>
              </w:rPr>
              <w:br/>
              <w:t>/输出模块）</w:t>
            </w:r>
          </w:p>
        </w:tc>
      </w:tr>
      <w:tr w:rsidR="00CA701D" w:rsidRPr="00CA701D" w14:paraId="15ADF4F2" w14:textId="77777777">
        <w:trPr>
          <w:trHeight w:val="552"/>
        </w:trPr>
        <w:tc>
          <w:tcPr>
            <w:tcW w:w="510" w:type="pct"/>
            <w:shd w:val="clear" w:color="000000" w:fill="FFFFFF"/>
            <w:vAlign w:val="center"/>
          </w:tcPr>
          <w:p w14:paraId="58EAE62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11</w:t>
            </w:r>
          </w:p>
        </w:tc>
        <w:tc>
          <w:tcPr>
            <w:tcW w:w="512" w:type="pct"/>
            <w:vMerge/>
            <w:vAlign w:val="center"/>
          </w:tcPr>
          <w:p w14:paraId="468D7DC7"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3D1F19EE"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七氟丙烷</w:t>
            </w:r>
            <w:proofErr w:type="gramEnd"/>
            <w:r w:rsidRPr="00CA701D">
              <w:rPr>
                <w:rFonts w:ascii="仿宋" w:eastAsia="仿宋" w:hAnsi="仿宋" w:cs="宋体" w:hint="eastAsia"/>
                <w:kern w:val="0"/>
                <w:sz w:val="24"/>
                <w:szCs w:val="24"/>
              </w:rPr>
              <w:t>灭火装置</w:t>
            </w:r>
          </w:p>
        </w:tc>
        <w:tc>
          <w:tcPr>
            <w:tcW w:w="564" w:type="pct"/>
            <w:shd w:val="clear" w:color="000000" w:fill="FFFFFF"/>
            <w:vAlign w:val="center"/>
          </w:tcPr>
          <w:p w14:paraId="6D3282BE"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23" w:type="pct"/>
            <w:shd w:val="clear" w:color="000000" w:fill="FFFFFF"/>
            <w:vAlign w:val="center"/>
          </w:tcPr>
          <w:p w14:paraId="45CEB79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1972" w:type="pct"/>
            <w:shd w:val="clear" w:color="000000" w:fill="FFFFFF"/>
            <w:vAlign w:val="center"/>
          </w:tcPr>
          <w:p w14:paraId="26654251"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120L柜式</w:t>
            </w:r>
          </w:p>
        </w:tc>
      </w:tr>
      <w:tr w:rsidR="00CA701D" w:rsidRPr="00CA701D" w14:paraId="3FA0613D" w14:textId="77777777">
        <w:trPr>
          <w:trHeight w:val="552"/>
        </w:trPr>
        <w:tc>
          <w:tcPr>
            <w:tcW w:w="510" w:type="pct"/>
            <w:shd w:val="clear" w:color="000000" w:fill="FFFFFF"/>
            <w:vAlign w:val="center"/>
          </w:tcPr>
          <w:p w14:paraId="4D9AA162"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12</w:t>
            </w:r>
          </w:p>
        </w:tc>
        <w:tc>
          <w:tcPr>
            <w:tcW w:w="512" w:type="pct"/>
            <w:vMerge/>
            <w:vAlign w:val="center"/>
          </w:tcPr>
          <w:p w14:paraId="402E12A7"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428E79A5" w14:textId="77777777" w:rsidR="00C9570A" w:rsidRPr="00CA701D" w:rsidRDefault="001F2EAA">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七氟丙烷</w:t>
            </w:r>
            <w:proofErr w:type="gramEnd"/>
            <w:r w:rsidRPr="00CA701D">
              <w:rPr>
                <w:rFonts w:ascii="仿宋" w:eastAsia="仿宋" w:hAnsi="仿宋" w:cs="宋体" w:hint="eastAsia"/>
                <w:kern w:val="0"/>
                <w:sz w:val="24"/>
                <w:szCs w:val="24"/>
              </w:rPr>
              <w:t>药剂</w:t>
            </w:r>
          </w:p>
        </w:tc>
        <w:tc>
          <w:tcPr>
            <w:tcW w:w="564" w:type="pct"/>
            <w:shd w:val="clear" w:color="000000" w:fill="FFFFFF"/>
            <w:vAlign w:val="center"/>
          </w:tcPr>
          <w:p w14:paraId="6EDD74C6"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KG</w:t>
            </w:r>
          </w:p>
        </w:tc>
        <w:tc>
          <w:tcPr>
            <w:tcW w:w="423" w:type="pct"/>
            <w:shd w:val="clear" w:color="000000" w:fill="FFFFFF"/>
            <w:vAlign w:val="center"/>
          </w:tcPr>
          <w:p w14:paraId="40D5B4D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324</w:t>
            </w:r>
          </w:p>
        </w:tc>
        <w:tc>
          <w:tcPr>
            <w:tcW w:w="1972" w:type="pct"/>
            <w:shd w:val="clear" w:color="000000" w:fill="FFFFFF"/>
            <w:vAlign w:val="center"/>
          </w:tcPr>
          <w:p w14:paraId="6188292C"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（HFC-227ea）灭火剂</w:t>
            </w:r>
          </w:p>
        </w:tc>
      </w:tr>
      <w:tr w:rsidR="00CA701D" w:rsidRPr="00CA701D" w14:paraId="06319E3B" w14:textId="77777777">
        <w:trPr>
          <w:trHeight w:val="552"/>
        </w:trPr>
        <w:tc>
          <w:tcPr>
            <w:tcW w:w="510" w:type="pct"/>
            <w:shd w:val="clear" w:color="000000" w:fill="FFFFFF"/>
            <w:vAlign w:val="center"/>
          </w:tcPr>
          <w:p w14:paraId="06BF3C5A"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13</w:t>
            </w:r>
          </w:p>
        </w:tc>
        <w:tc>
          <w:tcPr>
            <w:tcW w:w="512" w:type="pct"/>
            <w:vMerge/>
            <w:vAlign w:val="center"/>
          </w:tcPr>
          <w:p w14:paraId="717AFE57"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167C51E9"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消防线材</w:t>
            </w:r>
          </w:p>
        </w:tc>
        <w:tc>
          <w:tcPr>
            <w:tcW w:w="564" w:type="pct"/>
            <w:shd w:val="clear" w:color="000000" w:fill="FFFFFF"/>
            <w:vAlign w:val="center"/>
          </w:tcPr>
          <w:p w14:paraId="3A5F065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盘</w:t>
            </w:r>
          </w:p>
        </w:tc>
        <w:tc>
          <w:tcPr>
            <w:tcW w:w="423" w:type="pct"/>
            <w:shd w:val="clear" w:color="000000" w:fill="FFFFFF"/>
            <w:vAlign w:val="center"/>
          </w:tcPr>
          <w:p w14:paraId="6A827E35"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1972" w:type="pct"/>
            <w:shd w:val="clear" w:color="000000" w:fill="FFFFFF"/>
            <w:vAlign w:val="center"/>
          </w:tcPr>
          <w:p w14:paraId="2B30B236" w14:textId="77777777" w:rsidR="00C9570A" w:rsidRPr="00CA701D" w:rsidRDefault="001F2EAA">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RVS2*1.5</w:t>
            </w:r>
          </w:p>
        </w:tc>
      </w:tr>
      <w:tr w:rsidR="00CA701D" w:rsidRPr="00CA701D" w14:paraId="7BBF0728" w14:textId="77777777">
        <w:trPr>
          <w:trHeight w:val="552"/>
        </w:trPr>
        <w:tc>
          <w:tcPr>
            <w:tcW w:w="510" w:type="pct"/>
            <w:shd w:val="clear" w:color="000000" w:fill="FFFFFF"/>
            <w:vAlign w:val="center"/>
          </w:tcPr>
          <w:p w14:paraId="38900464"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14</w:t>
            </w:r>
          </w:p>
        </w:tc>
        <w:tc>
          <w:tcPr>
            <w:tcW w:w="512" w:type="pct"/>
            <w:vMerge/>
            <w:vAlign w:val="center"/>
          </w:tcPr>
          <w:p w14:paraId="08054AB2" w14:textId="77777777" w:rsidR="00C9570A" w:rsidRPr="00CA701D" w:rsidRDefault="00C9570A">
            <w:pPr>
              <w:widowControl/>
              <w:spacing w:line="400" w:lineRule="exact"/>
              <w:jc w:val="left"/>
              <w:rPr>
                <w:rFonts w:ascii="仿宋" w:eastAsia="仿宋" w:hAnsi="仿宋" w:cs="宋体"/>
                <w:kern w:val="0"/>
                <w:sz w:val="24"/>
                <w:szCs w:val="24"/>
              </w:rPr>
            </w:pPr>
          </w:p>
        </w:tc>
        <w:tc>
          <w:tcPr>
            <w:tcW w:w="1019" w:type="pct"/>
            <w:shd w:val="clear" w:color="000000" w:fill="FFFFFF"/>
            <w:vAlign w:val="center"/>
          </w:tcPr>
          <w:p w14:paraId="4E0F4463"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泄压口</w:t>
            </w:r>
          </w:p>
        </w:tc>
        <w:tc>
          <w:tcPr>
            <w:tcW w:w="564" w:type="pct"/>
            <w:shd w:val="clear" w:color="000000" w:fill="FFFFFF"/>
            <w:vAlign w:val="center"/>
          </w:tcPr>
          <w:p w14:paraId="3ABF6CDF"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23" w:type="pct"/>
            <w:shd w:val="clear" w:color="000000" w:fill="FFFFFF"/>
            <w:vAlign w:val="center"/>
          </w:tcPr>
          <w:p w14:paraId="5CC077DC" w14:textId="77777777" w:rsidR="00C9570A" w:rsidRPr="00CA701D" w:rsidRDefault="001F2EAA">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5EC30C62" w14:textId="77777777" w:rsidR="00C9570A" w:rsidRPr="00CA701D" w:rsidRDefault="00F82AA7" w:rsidP="00F82AA7">
            <w:pPr>
              <w:widowControl/>
              <w:spacing w:line="400" w:lineRule="exact"/>
              <w:jc w:val="left"/>
              <w:rPr>
                <w:rFonts w:ascii="仿宋" w:eastAsia="仿宋" w:hAnsi="仿宋" w:cs="宋体"/>
                <w:kern w:val="0"/>
                <w:sz w:val="24"/>
                <w:szCs w:val="24"/>
              </w:rPr>
            </w:pPr>
            <w:r w:rsidRPr="00CA701D">
              <w:rPr>
                <w:rFonts w:ascii="仿宋" w:eastAsia="仿宋" w:hAnsi="仿宋" w:cs="宋体"/>
                <w:kern w:val="0"/>
                <w:sz w:val="24"/>
                <w:szCs w:val="24"/>
              </w:rPr>
              <w:t>400</w:t>
            </w:r>
            <w:r w:rsidR="001F2EAA" w:rsidRPr="00CA701D">
              <w:rPr>
                <w:rFonts w:ascii="仿宋" w:eastAsia="仿宋" w:hAnsi="仿宋" w:cs="宋体" w:hint="eastAsia"/>
                <w:kern w:val="0"/>
                <w:sz w:val="24"/>
                <w:szCs w:val="24"/>
              </w:rPr>
              <w:t>*</w:t>
            </w:r>
            <w:r w:rsidRPr="00CA701D">
              <w:rPr>
                <w:rFonts w:ascii="仿宋" w:eastAsia="仿宋" w:hAnsi="仿宋" w:cs="宋体"/>
                <w:kern w:val="0"/>
                <w:sz w:val="24"/>
                <w:szCs w:val="24"/>
              </w:rPr>
              <w:t>300</w:t>
            </w:r>
            <w:r w:rsidR="001F2EAA" w:rsidRPr="00CA701D">
              <w:rPr>
                <w:rFonts w:ascii="仿宋" w:eastAsia="仿宋" w:hAnsi="仿宋" w:cs="宋体" w:hint="eastAsia"/>
                <w:kern w:val="0"/>
                <w:sz w:val="24"/>
                <w:szCs w:val="24"/>
              </w:rPr>
              <w:t>mm</w:t>
            </w:r>
          </w:p>
        </w:tc>
      </w:tr>
      <w:tr w:rsidR="00CA701D" w:rsidRPr="00CA701D" w14:paraId="2C74D613" w14:textId="77777777">
        <w:trPr>
          <w:trHeight w:val="552"/>
        </w:trPr>
        <w:tc>
          <w:tcPr>
            <w:tcW w:w="510" w:type="pct"/>
            <w:shd w:val="clear" w:color="000000" w:fill="FFFFFF"/>
            <w:vAlign w:val="center"/>
          </w:tcPr>
          <w:p w14:paraId="6A827786"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15</w:t>
            </w:r>
          </w:p>
        </w:tc>
        <w:tc>
          <w:tcPr>
            <w:tcW w:w="512" w:type="pct"/>
            <w:vMerge w:val="restart"/>
            <w:shd w:val="clear" w:color="auto" w:fill="auto"/>
            <w:vAlign w:val="center"/>
          </w:tcPr>
          <w:p w14:paraId="2A304266" w14:textId="77777777" w:rsidR="00951FF5" w:rsidRPr="00CA701D" w:rsidRDefault="00951FF5">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灾备机房</w:t>
            </w:r>
            <w:proofErr w:type="gramEnd"/>
            <w:r w:rsidRPr="00CA701D">
              <w:rPr>
                <w:rFonts w:ascii="仿宋" w:eastAsia="仿宋" w:hAnsi="仿宋" w:cs="宋体" w:hint="eastAsia"/>
                <w:kern w:val="0"/>
                <w:sz w:val="24"/>
                <w:szCs w:val="24"/>
              </w:rPr>
              <w:t>消防系统</w:t>
            </w:r>
          </w:p>
        </w:tc>
        <w:tc>
          <w:tcPr>
            <w:tcW w:w="1019" w:type="pct"/>
            <w:shd w:val="clear" w:color="auto" w:fill="auto"/>
            <w:vAlign w:val="center"/>
          </w:tcPr>
          <w:p w14:paraId="186FFA0E"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点型光电感烟火灾探测器</w:t>
            </w:r>
          </w:p>
        </w:tc>
        <w:tc>
          <w:tcPr>
            <w:tcW w:w="564" w:type="pct"/>
            <w:shd w:val="clear" w:color="auto" w:fill="auto"/>
            <w:vAlign w:val="center"/>
          </w:tcPr>
          <w:p w14:paraId="1AD8AB01"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0524F685"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1972" w:type="pct"/>
            <w:shd w:val="clear" w:color="000000" w:fill="FFFFFF"/>
            <w:vAlign w:val="center"/>
          </w:tcPr>
          <w:p w14:paraId="761205C9"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两线制，无极性</w:t>
            </w:r>
          </w:p>
        </w:tc>
      </w:tr>
      <w:tr w:rsidR="00CA701D" w:rsidRPr="00CA701D" w14:paraId="74F71B2C" w14:textId="77777777">
        <w:trPr>
          <w:trHeight w:val="552"/>
        </w:trPr>
        <w:tc>
          <w:tcPr>
            <w:tcW w:w="510" w:type="pct"/>
            <w:shd w:val="clear" w:color="000000" w:fill="FFFFFF"/>
            <w:vAlign w:val="center"/>
          </w:tcPr>
          <w:p w14:paraId="194559A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16</w:t>
            </w:r>
          </w:p>
        </w:tc>
        <w:tc>
          <w:tcPr>
            <w:tcW w:w="512" w:type="pct"/>
            <w:vMerge/>
            <w:vAlign w:val="center"/>
          </w:tcPr>
          <w:p w14:paraId="148DA288"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18A0F1B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点型感温火灾探测器</w:t>
            </w:r>
          </w:p>
        </w:tc>
        <w:tc>
          <w:tcPr>
            <w:tcW w:w="564" w:type="pct"/>
            <w:shd w:val="clear" w:color="auto" w:fill="auto"/>
            <w:vAlign w:val="center"/>
          </w:tcPr>
          <w:p w14:paraId="716660D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7F9EAE29"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1972" w:type="pct"/>
            <w:shd w:val="clear" w:color="000000" w:fill="FFFFFF"/>
            <w:vAlign w:val="center"/>
          </w:tcPr>
          <w:p w14:paraId="058C5DCC"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两线制，无极性</w:t>
            </w:r>
          </w:p>
        </w:tc>
      </w:tr>
      <w:tr w:rsidR="00CA701D" w:rsidRPr="00CA701D" w14:paraId="53CAAA9B" w14:textId="77777777">
        <w:trPr>
          <w:trHeight w:val="552"/>
        </w:trPr>
        <w:tc>
          <w:tcPr>
            <w:tcW w:w="510" w:type="pct"/>
            <w:shd w:val="clear" w:color="000000" w:fill="FFFFFF"/>
            <w:vAlign w:val="center"/>
          </w:tcPr>
          <w:p w14:paraId="46DA4C70"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lastRenderedPageBreak/>
              <w:t>17</w:t>
            </w:r>
          </w:p>
        </w:tc>
        <w:tc>
          <w:tcPr>
            <w:tcW w:w="512" w:type="pct"/>
            <w:vMerge/>
            <w:vAlign w:val="center"/>
          </w:tcPr>
          <w:p w14:paraId="3FB33C6E"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5A221656"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探测器底座</w:t>
            </w:r>
          </w:p>
        </w:tc>
        <w:tc>
          <w:tcPr>
            <w:tcW w:w="564" w:type="pct"/>
            <w:shd w:val="clear" w:color="auto" w:fill="auto"/>
            <w:vAlign w:val="center"/>
          </w:tcPr>
          <w:p w14:paraId="68BFBAEE"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1E732690"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8</w:t>
            </w:r>
          </w:p>
        </w:tc>
        <w:tc>
          <w:tcPr>
            <w:tcW w:w="1972" w:type="pct"/>
            <w:shd w:val="clear" w:color="000000" w:fill="FFFFFF"/>
            <w:vAlign w:val="center"/>
          </w:tcPr>
          <w:p w14:paraId="429B1D95"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1AF02363" w14:textId="77777777">
        <w:trPr>
          <w:trHeight w:val="552"/>
        </w:trPr>
        <w:tc>
          <w:tcPr>
            <w:tcW w:w="510" w:type="pct"/>
            <w:shd w:val="clear" w:color="000000" w:fill="FFFFFF"/>
            <w:vAlign w:val="center"/>
          </w:tcPr>
          <w:p w14:paraId="20FFCF1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18</w:t>
            </w:r>
          </w:p>
        </w:tc>
        <w:tc>
          <w:tcPr>
            <w:tcW w:w="512" w:type="pct"/>
            <w:vMerge/>
            <w:vAlign w:val="center"/>
          </w:tcPr>
          <w:p w14:paraId="10B90DA3"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264CDCFD"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火灾声光警报器</w:t>
            </w:r>
          </w:p>
        </w:tc>
        <w:tc>
          <w:tcPr>
            <w:tcW w:w="564" w:type="pct"/>
            <w:shd w:val="clear" w:color="auto" w:fill="auto"/>
            <w:vAlign w:val="center"/>
          </w:tcPr>
          <w:p w14:paraId="6DC6A748"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790C5908"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1972" w:type="pct"/>
            <w:shd w:val="clear" w:color="000000" w:fill="FFFFFF"/>
            <w:vAlign w:val="center"/>
          </w:tcPr>
          <w:p w14:paraId="69C08D0D"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四总线制（DC.24V 电源线，有极性；回路总线，无极性）</w:t>
            </w:r>
          </w:p>
        </w:tc>
      </w:tr>
      <w:tr w:rsidR="00CA701D" w:rsidRPr="00CA701D" w14:paraId="2BB6E9B1" w14:textId="77777777">
        <w:trPr>
          <w:trHeight w:val="552"/>
        </w:trPr>
        <w:tc>
          <w:tcPr>
            <w:tcW w:w="510" w:type="pct"/>
            <w:shd w:val="clear" w:color="000000" w:fill="FFFFFF"/>
            <w:vAlign w:val="center"/>
          </w:tcPr>
          <w:p w14:paraId="098A4384"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19</w:t>
            </w:r>
          </w:p>
        </w:tc>
        <w:tc>
          <w:tcPr>
            <w:tcW w:w="512" w:type="pct"/>
            <w:vMerge/>
            <w:vAlign w:val="center"/>
          </w:tcPr>
          <w:p w14:paraId="184CDB6C"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578A881D"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火灾声光警报器底座</w:t>
            </w:r>
          </w:p>
        </w:tc>
        <w:tc>
          <w:tcPr>
            <w:tcW w:w="564" w:type="pct"/>
            <w:shd w:val="clear" w:color="auto" w:fill="auto"/>
            <w:vAlign w:val="center"/>
          </w:tcPr>
          <w:p w14:paraId="78949E1E"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7882E014"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4</w:t>
            </w:r>
          </w:p>
        </w:tc>
        <w:tc>
          <w:tcPr>
            <w:tcW w:w="1972" w:type="pct"/>
            <w:shd w:val="clear" w:color="000000" w:fill="FFFFFF"/>
            <w:vAlign w:val="center"/>
          </w:tcPr>
          <w:p w14:paraId="4FDB50C8"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0A7D357C" w14:textId="77777777">
        <w:trPr>
          <w:trHeight w:val="552"/>
        </w:trPr>
        <w:tc>
          <w:tcPr>
            <w:tcW w:w="510" w:type="pct"/>
            <w:shd w:val="clear" w:color="000000" w:fill="FFFFFF"/>
            <w:vAlign w:val="center"/>
          </w:tcPr>
          <w:p w14:paraId="232FE765"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20</w:t>
            </w:r>
          </w:p>
        </w:tc>
        <w:tc>
          <w:tcPr>
            <w:tcW w:w="512" w:type="pct"/>
            <w:vMerge/>
            <w:vAlign w:val="center"/>
          </w:tcPr>
          <w:p w14:paraId="7FCCDB17"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70FDF38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输入/输出模块</w:t>
            </w:r>
          </w:p>
        </w:tc>
        <w:tc>
          <w:tcPr>
            <w:tcW w:w="564" w:type="pct"/>
            <w:shd w:val="clear" w:color="auto" w:fill="auto"/>
            <w:vAlign w:val="center"/>
          </w:tcPr>
          <w:p w14:paraId="597514CE"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7BABFFA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107C455A"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两线制，有极性</w:t>
            </w:r>
          </w:p>
        </w:tc>
      </w:tr>
      <w:tr w:rsidR="00CA701D" w:rsidRPr="00CA701D" w14:paraId="3A61A909" w14:textId="77777777">
        <w:trPr>
          <w:trHeight w:val="552"/>
        </w:trPr>
        <w:tc>
          <w:tcPr>
            <w:tcW w:w="510" w:type="pct"/>
            <w:shd w:val="clear" w:color="000000" w:fill="FFFFFF"/>
            <w:vAlign w:val="center"/>
          </w:tcPr>
          <w:p w14:paraId="00799AD6"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21</w:t>
            </w:r>
          </w:p>
        </w:tc>
        <w:tc>
          <w:tcPr>
            <w:tcW w:w="512" w:type="pct"/>
            <w:vMerge/>
            <w:vAlign w:val="center"/>
          </w:tcPr>
          <w:p w14:paraId="5435AD7A"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2A4D01D5"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模块底座</w:t>
            </w:r>
          </w:p>
        </w:tc>
        <w:tc>
          <w:tcPr>
            <w:tcW w:w="564" w:type="pct"/>
            <w:shd w:val="clear" w:color="auto" w:fill="auto"/>
            <w:vAlign w:val="center"/>
          </w:tcPr>
          <w:p w14:paraId="674C0585"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6A7CA18C"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4A4E56B8"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32C65274" w14:textId="77777777">
        <w:trPr>
          <w:trHeight w:val="552"/>
        </w:trPr>
        <w:tc>
          <w:tcPr>
            <w:tcW w:w="510" w:type="pct"/>
            <w:shd w:val="clear" w:color="000000" w:fill="FFFFFF"/>
            <w:vAlign w:val="center"/>
          </w:tcPr>
          <w:p w14:paraId="4F9E9017"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22</w:t>
            </w:r>
          </w:p>
        </w:tc>
        <w:tc>
          <w:tcPr>
            <w:tcW w:w="512" w:type="pct"/>
            <w:vMerge/>
            <w:vAlign w:val="center"/>
          </w:tcPr>
          <w:p w14:paraId="110AA9AF"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611C648E"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气体释放显示灯</w:t>
            </w:r>
          </w:p>
        </w:tc>
        <w:tc>
          <w:tcPr>
            <w:tcW w:w="564" w:type="pct"/>
            <w:shd w:val="clear" w:color="auto" w:fill="auto"/>
            <w:vAlign w:val="center"/>
          </w:tcPr>
          <w:p w14:paraId="194A8E74"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5C47BD13"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472D5FF0"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配套专用</w:t>
            </w:r>
          </w:p>
        </w:tc>
      </w:tr>
      <w:tr w:rsidR="00CA701D" w:rsidRPr="00CA701D" w14:paraId="325A1723" w14:textId="77777777">
        <w:trPr>
          <w:trHeight w:val="552"/>
        </w:trPr>
        <w:tc>
          <w:tcPr>
            <w:tcW w:w="510" w:type="pct"/>
            <w:shd w:val="clear" w:color="000000" w:fill="FFFFFF"/>
            <w:vAlign w:val="center"/>
          </w:tcPr>
          <w:p w14:paraId="7D5604ED"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23</w:t>
            </w:r>
          </w:p>
        </w:tc>
        <w:tc>
          <w:tcPr>
            <w:tcW w:w="512" w:type="pct"/>
            <w:vMerge/>
            <w:vAlign w:val="center"/>
          </w:tcPr>
          <w:p w14:paraId="680801AA"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1634C37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紧急启停按钮/手自动转换盒</w:t>
            </w:r>
          </w:p>
        </w:tc>
        <w:tc>
          <w:tcPr>
            <w:tcW w:w="564" w:type="pct"/>
            <w:shd w:val="clear" w:color="auto" w:fill="auto"/>
            <w:vAlign w:val="center"/>
          </w:tcPr>
          <w:p w14:paraId="013C0EA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只</w:t>
            </w:r>
          </w:p>
        </w:tc>
        <w:tc>
          <w:tcPr>
            <w:tcW w:w="423" w:type="pct"/>
            <w:shd w:val="clear" w:color="auto" w:fill="auto"/>
            <w:vAlign w:val="center"/>
          </w:tcPr>
          <w:p w14:paraId="780B6672"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686629AF"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两总线，无极性</w:t>
            </w:r>
          </w:p>
        </w:tc>
      </w:tr>
      <w:tr w:rsidR="00CA701D" w:rsidRPr="00CA701D" w14:paraId="25153693" w14:textId="77777777">
        <w:trPr>
          <w:trHeight w:val="552"/>
        </w:trPr>
        <w:tc>
          <w:tcPr>
            <w:tcW w:w="510" w:type="pct"/>
            <w:shd w:val="clear" w:color="000000" w:fill="FFFFFF"/>
            <w:vAlign w:val="center"/>
          </w:tcPr>
          <w:p w14:paraId="45365728"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24</w:t>
            </w:r>
          </w:p>
        </w:tc>
        <w:tc>
          <w:tcPr>
            <w:tcW w:w="512" w:type="pct"/>
            <w:vMerge/>
            <w:vAlign w:val="center"/>
          </w:tcPr>
          <w:p w14:paraId="50BA7146"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1B9858CF"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火灾报警控制器、气体灭火控制器</w:t>
            </w:r>
          </w:p>
        </w:tc>
        <w:tc>
          <w:tcPr>
            <w:tcW w:w="564" w:type="pct"/>
            <w:shd w:val="clear" w:color="auto" w:fill="auto"/>
            <w:vAlign w:val="center"/>
          </w:tcPr>
          <w:p w14:paraId="3E93B087"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台</w:t>
            </w:r>
          </w:p>
        </w:tc>
        <w:tc>
          <w:tcPr>
            <w:tcW w:w="423" w:type="pct"/>
            <w:shd w:val="clear" w:color="auto" w:fill="auto"/>
            <w:vAlign w:val="center"/>
          </w:tcPr>
          <w:p w14:paraId="42E7EEC7"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1</w:t>
            </w:r>
          </w:p>
        </w:tc>
        <w:tc>
          <w:tcPr>
            <w:tcW w:w="1972" w:type="pct"/>
            <w:shd w:val="clear" w:color="auto" w:fill="auto"/>
            <w:vAlign w:val="center"/>
          </w:tcPr>
          <w:p w14:paraId="56C029EC"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线制：两总线，无极性</w:t>
            </w:r>
            <w:r w:rsidRPr="00CA701D">
              <w:rPr>
                <w:rFonts w:ascii="仿宋" w:eastAsia="仿宋" w:hAnsi="仿宋" w:cs="宋体" w:hint="eastAsia"/>
                <w:kern w:val="0"/>
                <w:sz w:val="24"/>
                <w:szCs w:val="24"/>
              </w:rPr>
              <w:br/>
              <w:t>回路容量：2路灭火回路，每路80点；2路报警回路，每路200点</w:t>
            </w:r>
            <w:r w:rsidRPr="00CA701D">
              <w:rPr>
                <w:rFonts w:ascii="仿宋" w:eastAsia="仿宋" w:hAnsi="仿宋" w:cs="宋体" w:hint="eastAsia"/>
                <w:kern w:val="0"/>
                <w:sz w:val="24"/>
                <w:szCs w:val="24"/>
              </w:rPr>
              <w:br/>
              <w:t>喷洒最大电流：2A</w:t>
            </w:r>
            <w:r w:rsidRPr="00CA701D">
              <w:rPr>
                <w:rFonts w:ascii="仿宋" w:eastAsia="仿宋" w:hAnsi="仿宋" w:cs="宋体" w:hint="eastAsia"/>
                <w:kern w:val="0"/>
                <w:sz w:val="24"/>
                <w:szCs w:val="24"/>
              </w:rPr>
              <w:br/>
              <w:t>主电：AC187~242V，50Hz</w:t>
            </w:r>
            <w:r w:rsidRPr="00CA701D">
              <w:rPr>
                <w:rFonts w:ascii="仿宋" w:eastAsia="仿宋" w:hAnsi="仿宋" w:cs="宋体" w:hint="eastAsia"/>
                <w:kern w:val="0"/>
                <w:sz w:val="24"/>
                <w:szCs w:val="24"/>
              </w:rPr>
              <w:br/>
              <w:t>备电：DC24V 7Ah</w:t>
            </w:r>
            <w:r w:rsidRPr="00CA701D">
              <w:rPr>
                <w:rFonts w:ascii="仿宋" w:eastAsia="仿宋" w:hAnsi="仿宋" w:cs="宋体" w:hint="eastAsia"/>
                <w:kern w:val="0"/>
                <w:sz w:val="24"/>
                <w:szCs w:val="24"/>
              </w:rPr>
              <w:br/>
              <w:t>工作环境温度：-10℃～50℃</w:t>
            </w:r>
            <w:r w:rsidRPr="00CA701D">
              <w:rPr>
                <w:rFonts w:ascii="仿宋" w:eastAsia="仿宋" w:hAnsi="仿宋" w:cs="宋体" w:hint="eastAsia"/>
                <w:kern w:val="0"/>
                <w:sz w:val="24"/>
                <w:szCs w:val="24"/>
              </w:rPr>
              <w:br/>
              <w:t>安装方式：壁挂式</w:t>
            </w:r>
          </w:p>
        </w:tc>
      </w:tr>
      <w:tr w:rsidR="00CA701D" w:rsidRPr="00CA701D" w14:paraId="57C91A90" w14:textId="77777777">
        <w:trPr>
          <w:trHeight w:val="552"/>
        </w:trPr>
        <w:tc>
          <w:tcPr>
            <w:tcW w:w="510" w:type="pct"/>
            <w:shd w:val="clear" w:color="000000" w:fill="FFFFFF"/>
            <w:vAlign w:val="center"/>
          </w:tcPr>
          <w:p w14:paraId="39DB7833"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25</w:t>
            </w:r>
          </w:p>
        </w:tc>
        <w:tc>
          <w:tcPr>
            <w:tcW w:w="512" w:type="pct"/>
            <w:vMerge/>
            <w:vAlign w:val="center"/>
          </w:tcPr>
          <w:p w14:paraId="339F0B5A"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778358D4" w14:textId="77777777" w:rsidR="00951FF5" w:rsidRPr="00CA701D" w:rsidRDefault="00951FF5">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七氟丙烷</w:t>
            </w:r>
            <w:proofErr w:type="gramEnd"/>
            <w:r w:rsidRPr="00CA701D">
              <w:rPr>
                <w:rFonts w:ascii="仿宋" w:eastAsia="仿宋" w:hAnsi="仿宋" w:cs="宋体" w:hint="eastAsia"/>
                <w:kern w:val="0"/>
                <w:sz w:val="24"/>
                <w:szCs w:val="24"/>
              </w:rPr>
              <w:t>灭火装置</w:t>
            </w:r>
          </w:p>
        </w:tc>
        <w:tc>
          <w:tcPr>
            <w:tcW w:w="564" w:type="pct"/>
            <w:shd w:val="clear" w:color="auto" w:fill="auto"/>
            <w:vAlign w:val="center"/>
          </w:tcPr>
          <w:p w14:paraId="04F3B4C1"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23" w:type="pct"/>
            <w:shd w:val="clear" w:color="auto" w:fill="auto"/>
            <w:vAlign w:val="center"/>
          </w:tcPr>
          <w:p w14:paraId="146A0DC8"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auto" w:fill="auto"/>
            <w:vAlign w:val="center"/>
          </w:tcPr>
          <w:p w14:paraId="439F77F0"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40L柜式</w:t>
            </w:r>
          </w:p>
        </w:tc>
      </w:tr>
      <w:tr w:rsidR="00CA701D" w:rsidRPr="00CA701D" w14:paraId="1C855E11" w14:textId="77777777">
        <w:trPr>
          <w:trHeight w:val="552"/>
        </w:trPr>
        <w:tc>
          <w:tcPr>
            <w:tcW w:w="510" w:type="pct"/>
            <w:shd w:val="clear" w:color="000000" w:fill="FFFFFF"/>
            <w:vAlign w:val="center"/>
          </w:tcPr>
          <w:p w14:paraId="590CE120"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26</w:t>
            </w:r>
          </w:p>
        </w:tc>
        <w:tc>
          <w:tcPr>
            <w:tcW w:w="512" w:type="pct"/>
            <w:vMerge/>
            <w:vAlign w:val="center"/>
          </w:tcPr>
          <w:p w14:paraId="5E256828"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5C19B712" w14:textId="77777777" w:rsidR="00951FF5" w:rsidRPr="00CA701D" w:rsidRDefault="00951FF5">
            <w:pPr>
              <w:widowControl/>
              <w:spacing w:line="400" w:lineRule="exact"/>
              <w:jc w:val="center"/>
              <w:rPr>
                <w:rFonts w:ascii="仿宋" w:eastAsia="仿宋" w:hAnsi="仿宋" w:cs="宋体"/>
                <w:kern w:val="0"/>
                <w:sz w:val="24"/>
                <w:szCs w:val="24"/>
              </w:rPr>
            </w:pPr>
            <w:proofErr w:type="gramStart"/>
            <w:r w:rsidRPr="00CA701D">
              <w:rPr>
                <w:rFonts w:ascii="仿宋" w:eastAsia="仿宋" w:hAnsi="仿宋" w:cs="宋体" w:hint="eastAsia"/>
                <w:kern w:val="0"/>
                <w:sz w:val="24"/>
                <w:szCs w:val="24"/>
              </w:rPr>
              <w:t>七氟丙烷</w:t>
            </w:r>
            <w:proofErr w:type="gramEnd"/>
            <w:r w:rsidRPr="00CA701D">
              <w:rPr>
                <w:rFonts w:ascii="仿宋" w:eastAsia="仿宋" w:hAnsi="仿宋" w:cs="宋体" w:hint="eastAsia"/>
                <w:kern w:val="0"/>
                <w:sz w:val="24"/>
                <w:szCs w:val="24"/>
              </w:rPr>
              <w:t>药剂</w:t>
            </w:r>
          </w:p>
        </w:tc>
        <w:tc>
          <w:tcPr>
            <w:tcW w:w="564" w:type="pct"/>
            <w:shd w:val="clear" w:color="auto" w:fill="auto"/>
            <w:vAlign w:val="center"/>
          </w:tcPr>
          <w:p w14:paraId="619126FF"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KG</w:t>
            </w:r>
          </w:p>
        </w:tc>
        <w:tc>
          <w:tcPr>
            <w:tcW w:w="423" w:type="pct"/>
            <w:shd w:val="clear" w:color="auto" w:fill="auto"/>
            <w:vAlign w:val="center"/>
          </w:tcPr>
          <w:p w14:paraId="1891EF56"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58</w:t>
            </w:r>
          </w:p>
        </w:tc>
        <w:tc>
          <w:tcPr>
            <w:tcW w:w="1972" w:type="pct"/>
            <w:shd w:val="clear" w:color="auto" w:fill="auto"/>
            <w:vAlign w:val="center"/>
          </w:tcPr>
          <w:p w14:paraId="319782E5"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（HFC-227ea）灭火剂</w:t>
            </w:r>
          </w:p>
        </w:tc>
      </w:tr>
      <w:tr w:rsidR="00CA701D" w:rsidRPr="00CA701D" w14:paraId="625D1D36" w14:textId="77777777">
        <w:trPr>
          <w:trHeight w:val="552"/>
        </w:trPr>
        <w:tc>
          <w:tcPr>
            <w:tcW w:w="510" w:type="pct"/>
            <w:shd w:val="clear" w:color="000000" w:fill="FFFFFF"/>
            <w:vAlign w:val="center"/>
          </w:tcPr>
          <w:p w14:paraId="4376619B"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27</w:t>
            </w:r>
          </w:p>
        </w:tc>
        <w:tc>
          <w:tcPr>
            <w:tcW w:w="512" w:type="pct"/>
            <w:vMerge/>
            <w:vAlign w:val="center"/>
          </w:tcPr>
          <w:p w14:paraId="2F8B5053" w14:textId="77777777" w:rsidR="00951FF5" w:rsidRPr="00CA701D" w:rsidRDefault="00951FF5">
            <w:pPr>
              <w:widowControl/>
              <w:spacing w:line="400" w:lineRule="exact"/>
              <w:jc w:val="left"/>
              <w:rPr>
                <w:rFonts w:ascii="仿宋" w:eastAsia="仿宋" w:hAnsi="仿宋" w:cs="宋体"/>
                <w:kern w:val="0"/>
                <w:sz w:val="24"/>
                <w:szCs w:val="24"/>
              </w:rPr>
            </w:pPr>
          </w:p>
        </w:tc>
        <w:tc>
          <w:tcPr>
            <w:tcW w:w="1019" w:type="pct"/>
            <w:shd w:val="clear" w:color="auto" w:fill="auto"/>
            <w:vAlign w:val="center"/>
          </w:tcPr>
          <w:p w14:paraId="0E9551E7"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消防线材</w:t>
            </w:r>
          </w:p>
        </w:tc>
        <w:tc>
          <w:tcPr>
            <w:tcW w:w="564" w:type="pct"/>
            <w:shd w:val="clear" w:color="auto" w:fill="auto"/>
            <w:vAlign w:val="center"/>
          </w:tcPr>
          <w:p w14:paraId="1173C4EA"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盘</w:t>
            </w:r>
          </w:p>
        </w:tc>
        <w:tc>
          <w:tcPr>
            <w:tcW w:w="423" w:type="pct"/>
            <w:shd w:val="clear" w:color="auto" w:fill="auto"/>
            <w:vAlign w:val="center"/>
          </w:tcPr>
          <w:p w14:paraId="21560F1D"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3</w:t>
            </w:r>
          </w:p>
        </w:tc>
        <w:tc>
          <w:tcPr>
            <w:tcW w:w="1972" w:type="pct"/>
            <w:shd w:val="clear" w:color="auto" w:fill="auto"/>
            <w:vAlign w:val="center"/>
          </w:tcPr>
          <w:p w14:paraId="7D8E97A9" w14:textId="77777777" w:rsidR="00951FF5" w:rsidRPr="00CA701D" w:rsidRDefault="00951FF5">
            <w:pPr>
              <w:widowControl/>
              <w:spacing w:line="400" w:lineRule="exact"/>
              <w:jc w:val="left"/>
              <w:rPr>
                <w:rFonts w:ascii="仿宋" w:eastAsia="仿宋" w:hAnsi="仿宋" w:cs="宋体"/>
                <w:kern w:val="0"/>
                <w:sz w:val="24"/>
                <w:szCs w:val="24"/>
              </w:rPr>
            </w:pPr>
            <w:r w:rsidRPr="00CA701D">
              <w:rPr>
                <w:rFonts w:ascii="仿宋" w:eastAsia="仿宋" w:hAnsi="仿宋" w:cs="宋体" w:hint="eastAsia"/>
                <w:kern w:val="0"/>
                <w:sz w:val="24"/>
                <w:szCs w:val="24"/>
              </w:rPr>
              <w:t>ZR-RVS2*1.5mm</w:t>
            </w:r>
            <w:r w:rsidRPr="00CA701D">
              <w:rPr>
                <w:rFonts w:ascii="Calibri" w:eastAsia="仿宋" w:hAnsi="Calibri" w:cs="Calibri"/>
                <w:kern w:val="0"/>
                <w:sz w:val="24"/>
                <w:szCs w:val="24"/>
              </w:rPr>
              <w:t>²</w:t>
            </w:r>
          </w:p>
        </w:tc>
      </w:tr>
      <w:tr w:rsidR="00CA701D" w:rsidRPr="00CA701D" w14:paraId="6F5640F3" w14:textId="77777777">
        <w:trPr>
          <w:trHeight w:val="552"/>
        </w:trPr>
        <w:tc>
          <w:tcPr>
            <w:tcW w:w="510" w:type="pct"/>
            <w:shd w:val="clear" w:color="000000" w:fill="FFFFFF"/>
            <w:vAlign w:val="center"/>
          </w:tcPr>
          <w:p w14:paraId="29369356"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28</w:t>
            </w:r>
          </w:p>
        </w:tc>
        <w:tc>
          <w:tcPr>
            <w:tcW w:w="512" w:type="pct"/>
            <w:vMerge/>
            <w:shd w:val="clear" w:color="auto" w:fill="auto"/>
            <w:vAlign w:val="center"/>
          </w:tcPr>
          <w:p w14:paraId="2DBF013E" w14:textId="77777777" w:rsidR="00951FF5" w:rsidRPr="00CA701D" w:rsidRDefault="00951FF5">
            <w:pPr>
              <w:widowControl/>
              <w:spacing w:line="400" w:lineRule="exact"/>
              <w:jc w:val="center"/>
              <w:rPr>
                <w:rFonts w:ascii="仿宋" w:eastAsia="仿宋" w:hAnsi="仿宋" w:cs="宋体"/>
                <w:kern w:val="0"/>
                <w:sz w:val="24"/>
                <w:szCs w:val="24"/>
              </w:rPr>
            </w:pPr>
          </w:p>
        </w:tc>
        <w:tc>
          <w:tcPr>
            <w:tcW w:w="1019" w:type="pct"/>
            <w:shd w:val="clear" w:color="000000" w:fill="FFFFFF"/>
            <w:vAlign w:val="center"/>
          </w:tcPr>
          <w:p w14:paraId="139F6771"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泄压口</w:t>
            </w:r>
          </w:p>
        </w:tc>
        <w:tc>
          <w:tcPr>
            <w:tcW w:w="564" w:type="pct"/>
            <w:shd w:val="clear" w:color="000000" w:fill="FFFFFF"/>
            <w:vAlign w:val="center"/>
          </w:tcPr>
          <w:p w14:paraId="65500B34"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套</w:t>
            </w:r>
          </w:p>
        </w:tc>
        <w:tc>
          <w:tcPr>
            <w:tcW w:w="423" w:type="pct"/>
            <w:shd w:val="clear" w:color="000000" w:fill="FFFFFF"/>
            <w:vAlign w:val="center"/>
          </w:tcPr>
          <w:p w14:paraId="4ACAA9B9" w14:textId="77777777" w:rsidR="00951FF5" w:rsidRPr="00CA701D" w:rsidRDefault="00951FF5">
            <w:pPr>
              <w:widowControl/>
              <w:spacing w:line="400" w:lineRule="exact"/>
              <w:jc w:val="center"/>
              <w:rPr>
                <w:rFonts w:ascii="仿宋" w:eastAsia="仿宋" w:hAnsi="仿宋" w:cs="宋体"/>
                <w:kern w:val="0"/>
                <w:sz w:val="24"/>
                <w:szCs w:val="24"/>
              </w:rPr>
            </w:pPr>
            <w:r w:rsidRPr="00CA701D">
              <w:rPr>
                <w:rFonts w:ascii="仿宋" w:eastAsia="仿宋" w:hAnsi="仿宋" w:cs="宋体" w:hint="eastAsia"/>
                <w:kern w:val="0"/>
                <w:sz w:val="24"/>
                <w:szCs w:val="24"/>
              </w:rPr>
              <w:t>2</w:t>
            </w:r>
          </w:p>
        </w:tc>
        <w:tc>
          <w:tcPr>
            <w:tcW w:w="1972" w:type="pct"/>
            <w:shd w:val="clear" w:color="000000" w:fill="FFFFFF"/>
            <w:vAlign w:val="center"/>
          </w:tcPr>
          <w:p w14:paraId="5BDE0442" w14:textId="77777777" w:rsidR="00951FF5" w:rsidRPr="00CA701D" w:rsidRDefault="00951FF5" w:rsidP="00460719">
            <w:pPr>
              <w:widowControl/>
              <w:spacing w:line="400" w:lineRule="exact"/>
              <w:jc w:val="left"/>
              <w:rPr>
                <w:rFonts w:ascii="仿宋" w:eastAsia="仿宋" w:hAnsi="仿宋" w:cs="宋体"/>
                <w:kern w:val="0"/>
                <w:sz w:val="24"/>
                <w:szCs w:val="24"/>
              </w:rPr>
            </w:pPr>
            <w:r w:rsidRPr="00CA701D">
              <w:rPr>
                <w:rFonts w:ascii="仿宋" w:eastAsia="仿宋" w:hAnsi="仿宋" w:cs="宋体"/>
                <w:kern w:val="0"/>
                <w:sz w:val="24"/>
                <w:szCs w:val="24"/>
              </w:rPr>
              <w:t>400</w:t>
            </w:r>
            <w:r w:rsidRPr="00CA701D">
              <w:rPr>
                <w:rFonts w:ascii="仿宋" w:eastAsia="仿宋" w:hAnsi="仿宋" w:cs="宋体" w:hint="eastAsia"/>
                <w:kern w:val="0"/>
                <w:sz w:val="24"/>
                <w:szCs w:val="24"/>
              </w:rPr>
              <w:t>*</w:t>
            </w:r>
            <w:r w:rsidRPr="00CA701D">
              <w:rPr>
                <w:rFonts w:ascii="仿宋" w:eastAsia="仿宋" w:hAnsi="仿宋" w:cs="宋体"/>
                <w:kern w:val="0"/>
                <w:sz w:val="24"/>
                <w:szCs w:val="24"/>
              </w:rPr>
              <w:t>300</w:t>
            </w:r>
            <w:r w:rsidRPr="00CA701D">
              <w:rPr>
                <w:rFonts w:ascii="仿宋" w:eastAsia="仿宋" w:hAnsi="仿宋" w:cs="宋体" w:hint="eastAsia"/>
                <w:kern w:val="0"/>
                <w:sz w:val="24"/>
                <w:szCs w:val="24"/>
              </w:rPr>
              <w:t>mm</w:t>
            </w:r>
          </w:p>
        </w:tc>
      </w:tr>
    </w:tbl>
    <w:p w14:paraId="5B069679" w14:textId="77777777" w:rsidR="00C9570A" w:rsidRPr="00CA701D" w:rsidRDefault="00C9570A">
      <w:pPr>
        <w:pStyle w:val="a8"/>
        <w:spacing w:before="50" w:line="360" w:lineRule="auto"/>
        <w:ind w:right="507"/>
        <w:jc w:val="center"/>
        <w:rPr>
          <w:rFonts w:ascii="仿宋" w:eastAsia="仿宋" w:hAnsi="仿宋"/>
          <w:spacing w:val="-3"/>
          <w:w w:val="99"/>
          <w:sz w:val="24"/>
          <w:szCs w:val="24"/>
        </w:rPr>
      </w:pPr>
    </w:p>
    <w:p w14:paraId="26C784E3"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标准管理体系</w:t>
      </w:r>
    </w:p>
    <w:p w14:paraId="4F41C5A4"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t>数据标准规范</w:t>
      </w:r>
    </w:p>
    <w:p w14:paraId="294801DE" w14:textId="77777777" w:rsidR="00C9570A" w:rsidRPr="00CA701D" w:rsidRDefault="001F2EAA" w:rsidP="003B3ED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本次项目构建政务数据相关标准规范，用于规范 兴平市政务信息化项目建设，</w:t>
      </w:r>
      <w:r w:rsidRPr="00CA701D">
        <w:rPr>
          <w:rFonts w:ascii="仿宋" w:eastAsia="仿宋" w:hAnsi="仿宋" w:hint="eastAsia"/>
          <w:spacing w:val="-3"/>
          <w:w w:val="99"/>
          <w:sz w:val="24"/>
          <w:szCs w:val="24"/>
        </w:rPr>
        <w:lastRenderedPageBreak/>
        <w:t>不断推进政务信息系统互联互通和业务协同，实现政务信息资源跨部门、跨层级互联互通。</w:t>
      </w:r>
    </w:p>
    <w:p w14:paraId="4A7C5A98" w14:textId="77777777" w:rsidR="00C9570A" w:rsidRPr="00CA701D" w:rsidRDefault="001F2EAA">
      <w:pPr>
        <w:pStyle w:val="a8"/>
        <w:spacing w:line="360" w:lineRule="auto"/>
        <w:jc w:val="center"/>
        <w:rPr>
          <w:rFonts w:ascii="仿宋" w:eastAsia="仿宋" w:hAnsi="仿宋" w:cs="宋体"/>
          <w:spacing w:val="-9"/>
          <w:w w:val="99"/>
          <w:sz w:val="24"/>
          <w:szCs w:val="24"/>
        </w:rPr>
      </w:pPr>
      <w:bookmarkStart w:id="29" w:name="_Toc776956036_WPSOffice_Level3"/>
      <w:r w:rsidRPr="00CA701D">
        <w:rPr>
          <w:rFonts w:ascii="仿宋" w:eastAsia="仿宋" w:hAnsi="仿宋" w:cs="宋体" w:hint="eastAsia"/>
          <w:spacing w:val="-9"/>
          <w:w w:val="99"/>
          <w:sz w:val="24"/>
          <w:szCs w:val="24"/>
        </w:rPr>
        <w:t>数据标准规范需求清单</w:t>
      </w:r>
      <w:bookmarkEnd w:id="29"/>
    </w:p>
    <w:tbl>
      <w:tblPr>
        <w:tblW w:w="0" w:type="auto"/>
        <w:tblInd w:w="157" w:type="dxa"/>
        <w:tblCellMar>
          <w:top w:w="15" w:type="dxa"/>
          <w:left w:w="15" w:type="dxa"/>
          <w:bottom w:w="15" w:type="dxa"/>
          <w:right w:w="15" w:type="dxa"/>
        </w:tblCellMar>
        <w:tblLook w:val="04A0" w:firstRow="1" w:lastRow="0" w:firstColumn="1" w:lastColumn="0" w:noHBand="0" w:noVBand="1"/>
      </w:tblPr>
      <w:tblGrid>
        <w:gridCol w:w="624"/>
        <w:gridCol w:w="781"/>
        <w:gridCol w:w="5760"/>
        <w:gridCol w:w="509"/>
        <w:gridCol w:w="509"/>
      </w:tblGrid>
      <w:tr w:rsidR="00CA701D" w:rsidRPr="00CA701D" w14:paraId="49AC23A5" w14:textId="77777777">
        <w:trPr>
          <w:trHeight w:val="255"/>
          <w:tblHeader/>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C54DC"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403505"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类别</w:t>
            </w:r>
          </w:p>
        </w:tc>
        <w:tc>
          <w:tcPr>
            <w:tcW w:w="70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3EC408"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要求描述</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317C3"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数量</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E357CD" w14:textId="77777777" w:rsidR="00C9570A" w:rsidRPr="00CA701D" w:rsidRDefault="001F2EAA">
            <w:pPr>
              <w:widowControl/>
              <w:spacing w:line="360" w:lineRule="auto"/>
              <w:jc w:val="center"/>
              <w:textAlignment w:val="center"/>
              <w:rPr>
                <w:rFonts w:ascii="仿宋" w:eastAsia="仿宋" w:hAnsi="仿宋" w:cs="宋体"/>
                <w:b/>
                <w:sz w:val="24"/>
                <w:szCs w:val="24"/>
              </w:rPr>
            </w:pPr>
            <w:r w:rsidRPr="00CA701D">
              <w:rPr>
                <w:rFonts w:ascii="仿宋" w:eastAsia="仿宋" w:hAnsi="仿宋" w:cs="宋体" w:hint="eastAsia"/>
                <w:b/>
                <w:sz w:val="24"/>
                <w:szCs w:val="24"/>
              </w:rPr>
              <w:t>单位</w:t>
            </w:r>
          </w:p>
        </w:tc>
      </w:tr>
      <w:tr w:rsidR="00CA701D" w:rsidRPr="00CA701D" w14:paraId="078FA123" w14:textId="77777777">
        <w:trPr>
          <w:trHeight w:val="126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0586A" w14:textId="77777777" w:rsidR="00C9570A" w:rsidRPr="00CA701D" w:rsidRDefault="001F2EAA">
            <w:pPr>
              <w:widowControl/>
              <w:spacing w:line="360" w:lineRule="auto"/>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CD4CB" w14:textId="77777777" w:rsidR="00C9570A" w:rsidRPr="00CA701D" w:rsidRDefault="001F2EAA">
            <w:pPr>
              <w:widowControl/>
              <w:spacing w:line="360" w:lineRule="auto"/>
              <w:textAlignment w:val="center"/>
              <w:rPr>
                <w:rFonts w:ascii="仿宋" w:eastAsia="仿宋" w:hAnsi="仿宋" w:cs="宋体"/>
                <w:sz w:val="24"/>
                <w:szCs w:val="24"/>
              </w:rPr>
            </w:pPr>
            <w:r w:rsidRPr="00CA701D">
              <w:rPr>
                <w:rFonts w:ascii="仿宋" w:eastAsia="仿宋" w:hAnsi="仿宋" w:cs="宋体" w:hint="eastAsia"/>
                <w:sz w:val="24"/>
                <w:szCs w:val="24"/>
              </w:rPr>
              <w:t>数据标准规范</w:t>
            </w:r>
          </w:p>
        </w:tc>
        <w:tc>
          <w:tcPr>
            <w:tcW w:w="70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6C3402" w14:textId="77777777" w:rsidR="00C9570A" w:rsidRPr="00CA701D" w:rsidRDefault="001F2EAA">
            <w:pPr>
              <w:widowControl/>
              <w:spacing w:line="360" w:lineRule="auto"/>
              <w:textAlignment w:val="center"/>
              <w:rPr>
                <w:rFonts w:ascii="仿宋" w:eastAsia="仿宋" w:hAnsi="仿宋" w:cs="宋体"/>
                <w:sz w:val="24"/>
                <w:szCs w:val="24"/>
              </w:rPr>
            </w:pPr>
            <w:r w:rsidRPr="00CA701D">
              <w:rPr>
                <w:rFonts w:ascii="仿宋" w:eastAsia="仿宋" w:hAnsi="仿宋" w:cs="宋体" w:hint="eastAsia"/>
                <w:sz w:val="24"/>
                <w:szCs w:val="24"/>
              </w:rPr>
              <w:t>为规范和促进政务信息资源共享及数据资源管理，制定相应的管理办法和实施细则，对数据目录编制、信息资源标识编码、开放数据、元数据、分级分类等的管理制定相应规范要求，同时统一数据中心数据对接技术标准、开放数据技术标准、数据治理标准等。</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3F66A" w14:textId="77777777" w:rsidR="00C9570A" w:rsidRPr="00CA701D" w:rsidRDefault="001F2EAA">
            <w:pPr>
              <w:widowControl/>
              <w:spacing w:line="360" w:lineRule="auto"/>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E0F123" w14:textId="77777777" w:rsidR="00C9570A" w:rsidRPr="00CA701D" w:rsidRDefault="001F2EAA">
            <w:pPr>
              <w:widowControl/>
              <w:spacing w:line="360" w:lineRule="auto"/>
              <w:jc w:val="center"/>
              <w:textAlignment w:val="center"/>
              <w:rPr>
                <w:rFonts w:ascii="仿宋" w:eastAsia="仿宋" w:hAnsi="仿宋" w:cs="宋体"/>
                <w:sz w:val="24"/>
                <w:szCs w:val="24"/>
              </w:rPr>
            </w:pPr>
            <w:r w:rsidRPr="00CA701D">
              <w:rPr>
                <w:rFonts w:ascii="仿宋" w:eastAsia="仿宋" w:hAnsi="仿宋" w:cs="宋体" w:hint="eastAsia"/>
                <w:sz w:val="24"/>
                <w:szCs w:val="24"/>
              </w:rPr>
              <w:t>套</w:t>
            </w:r>
          </w:p>
        </w:tc>
      </w:tr>
    </w:tbl>
    <w:p w14:paraId="2C2571E4"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已有数据对接</w:t>
      </w:r>
    </w:p>
    <w:p w14:paraId="338EF7D1"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t>已有数据对接</w:t>
      </w:r>
    </w:p>
    <w:p w14:paraId="0EC5EB6A" w14:textId="77777777" w:rsidR="00C9570A" w:rsidRPr="00CA701D" w:rsidRDefault="001F2EAA" w:rsidP="003B3ED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 xml:space="preserve"> 兴平市城市大脑建设需要与 兴平市政府各部门对接，以汇聚各类城市运行相关数据，形成城市大脑数据资产。本次项目需要对接 兴平市政府多个部门，包括但不限于：</w:t>
      </w:r>
    </w:p>
    <w:tbl>
      <w:tblPr>
        <w:tblW w:w="4907" w:type="pct"/>
        <w:tblInd w:w="157" w:type="dxa"/>
        <w:tblCellMar>
          <w:top w:w="15" w:type="dxa"/>
          <w:left w:w="15" w:type="dxa"/>
          <w:bottom w:w="15" w:type="dxa"/>
          <w:right w:w="15" w:type="dxa"/>
        </w:tblCellMar>
        <w:tblLook w:val="04A0" w:firstRow="1" w:lastRow="0" w:firstColumn="1" w:lastColumn="0" w:noHBand="0" w:noVBand="1"/>
      </w:tblPr>
      <w:tblGrid>
        <w:gridCol w:w="572"/>
        <w:gridCol w:w="2108"/>
        <w:gridCol w:w="1858"/>
        <w:gridCol w:w="3647"/>
      </w:tblGrid>
      <w:tr w:rsidR="00CA701D" w:rsidRPr="00CA701D" w14:paraId="0606BCBC" w14:textId="77777777">
        <w:trPr>
          <w:trHeight w:val="510"/>
          <w:tblHeader/>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4F6DB"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序号</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F15FC"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管理部门</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B49FF"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集成对接方式</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32B998" w14:textId="77777777" w:rsidR="00C9570A" w:rsidRPr="00CA701D" w:rsidRDefault="001F2EAA">
            <w:pPr>
              <w:widowControl/>
              <w:spacing w:line="400" w:lineRule="exact"/>
              <w:jc w:val="center"/>
              <w:textAlignment w:val="center"/>
              <w:rPr>
                <w:rFonts w:ascii="仿宋" w:eastAsia="仿宋" w:hAnsi="仿宋" w:cs="宋体"/>
                <w:b/>
                <w:sz w:val="24"/>
                <w:szCs w:val="24"/>
              </w:rPr>
            </w:pPr>
            <w:r w:rsidRPr="00CA701D">
              <w:rPr>
                <w:rFonts w:ascii="仿宋" w:eastAsia="仿宋" w:hAnsi="仿宋" w:cs="宋体" w:hint="eastAsia"/>
                <w:b/>
                <w:sz w:val="24"/>
                <w:szCs w:val="24"/>
              </w:rPr>
              <w:t>主要对接内容</w:t>
            </w:r>
          </w:p>
        </w:tc>
      </w:tr>
      <w:tr w:rsidR="00CA701D" w:rsidRPr="00CA701D" w14:paraId="2D10CE84"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833AD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4E29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财政局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263D5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CBF3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财政相关业务数据</w:t>
            </w:r>
          </w:p>
        </w:tc>
      </w:tr>
      <w:tr w:rsidR="00CA701D" w:rsidRPr="00CA701D" w14:paraId="3F4AA3B2"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F6B80"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C0DA1"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发改局</w:t>
            </w:r>
            <w:proofErr w:type="gramEnd"/>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3A45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4890D"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发改相关</w:t>
            </w:r>
            <w:proofErr w:type="gramEnd"/>
            <w:r w:rsidRPr="00CA701D">
              <w:rPr>
                <w:rFonts w:ascii="仿宋" w:eastAsia="仿宋" w:hAnsi="仿宋" w:cs="宋体" w:hint="eastAsia"/>
                <w:sz w:val="24"/>
                <w:szCs w:val="24"/>
              </w:rPr>
              <w:t>业务数据</w:t>
            </w:r>
          </w:p>
        </w:tc>
      </w:tr>
      <w:tr w:rsidR="00CA701D" w:rsidRPr="00CA701D" w14:paraId="2F768E0C"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6B3C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B2059"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人社局</w:t>
            </w:r>
            <w:proofErr w:type="gramEnd"/>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4CE6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DFCC3"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人社相关</w:t>
            </w:r>
            <w:proofErr w:type="gramEnd"/>
            <w:r w:rsidRPr="00CA701D">
              <w:rPr>
                <w:rFonts w:ascii="仿宋" w:eastAsia="仿宋" w:hAnsi="仿宋" w:cs="宋体" w:hint="eastAsia"/>
                <w:sz w:val="24"/>
                <w:szCs w:val="24"/>
              </w:rPr>
              <w:t>业务数据</w:t>
            </w:r>
          </w:p>
        </w:tc>
      </w:tr>
      <w:tr w:rsidR="00CA701D" w:rsidRPr="00CA701D" w14:paraId="189108C1"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4279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FC5C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公安局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B2B81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BF8B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公安相关业务数据</w:t>
            </w:r>
          </w:p>
        </w:tc>
      </w:tr>
      <w:tr w:rsidR="00CA701D" w:rsidRPr="00CA701D" w14:paraId="52C7C781"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9952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5</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BC61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教育局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C5BA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48E6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教育相关业务数据</w:t>
            </w:r>
          </w:p>
        </w:tc>
      </w:tr>
      <w:tr w:rsidR="00CA701D" w:rsidRPr="00CA701D" w14:paraId="229543C4"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D81A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6</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3725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住建局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6D79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A719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住</w:t>
            </w:r>
            <w:proofErr w:type="gramStart"/>
            <w:r w:rsidRPr="00CA701D">
              <w:rPr>
                <w:rFonts w:ascii="仿宋" w:eastAsia="仿宋" w:hAnsi="仿宋" w:cs="宋体" w:hint="eastAsia"/>
                <w:sz w:val="24"/>
                <w:szCs w:val="24"/>
              </w:rPr>
              <w:t>建相关</w:t>
            </w:r>
            <w:proofErr w:type="gramEnd"/>
            <w:r w:rsidRPr="00CA701D">
              <w:rPr>
                <w:rFonts w:ascii="仿宋" w:eastAsia="仿宋" w:hAnsi="仿宋" w:cs="宋体" w:hint="eastAsia"/>
                <w:sz w:val="24"/>
                <w:szCs w:val="24"/>
              </w:rPr>
              <w:t>业务数据</w:t>
            </w:r>
          </w:p>
        </w:tc>
      </w:tr>
      <w:tr w:rsidR="00CA701D" w:rsidRPr="00CA701D" w14:paraId="3C244BF6" w14:textId="77777777">
        <w:trPr>
          <w:trHeight w:val="25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584B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7</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1BB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交通局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74F0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F55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交通相关业务数据</w:t>
            </w:r>
          </w:p>
        </w:tc>
      </w:tr>
      <w:tr w:rsidR="00CA701D" w:rsidRPr="00CA701D" w14:paraId="317F9643"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2EC5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8</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B0B1F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民政局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A963E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6B17E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民政相关业务数据</w:t>
            </w:r>
          </w:p>
        </w:tc>
      </w:tr>
      <w:tr w:rsidR="00CA701D" w:rsidRPr="00CA701D" w14:paraId="36F195CD"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B4506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9</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E0F0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农业农村局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390E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AAD67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农业农村相关业务数据</w:t>
            </w:r>
          </w:p>
        </w:tc>
      </w:tr>
      <w:tr w:rsidR="00CA701D" w:rsidRPr="00CA701D" w14:paraId="747B4876"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CB0C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10</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E61A2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卫生健康局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5566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0954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卫生健康相关业务数据</w:t>
            </w:r>
          </w:p>
        </w:tc>
      </w:tr>
      <w:tr w:rsidR="00CA701D" w:rsidRPr="00CA701D" w14:paraId="3EF56226"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7D35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11</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2E5C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文化和旅游局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4E55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F3EB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文化和旅游相关业务数据</w:t>
            </w:r>
          </w:p>
        </w:tc>
      </w:tr>
      <w:tr w:rsidR="00CA701D" w:rsidRPr="00CA701D" w14:paraId="29EBAD3B"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30ED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12</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E23E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自然资源局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52DA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5A22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自然资源相关业务数据</w:t>
            </w:r>
          </w:p>
        </w:tc>
      </w:tr>
      <w:tr w:rsidR="00CA701D" w:rsidRPr="00CA701D" w14:paraId="3B95DDB8"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1873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13</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C966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水利局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2D65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4C6A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水利相关业务数据</w:t>
            </w:r>
          </w:p>
        </w:tc>
      </w:tr>
      <w:tr w:rsidR="00CA701D" w:rsidRPr="00CA701D" w14:paraId="5226A983"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7A8A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14</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DA2C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市场监管局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96D4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2FCB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市场监管相关业务数据</w:t>
            </w:r>
          </w:p>
        </w:tc>
      </w:tr>
      <w:tr w:rsidR="00CA701D" w:rsidRPr="00CA701D" w14:paraId="31CE7E38"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41F20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lastRenderedPageBreak/>
              <w:t>15</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F2F3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工业和信息化局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42D8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842D6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工业和信息化相关业务数据</w:t>
            </w:r>
          </w:p>
        </w:tc>
      </w:tr>
      <w:tr w:rsidR="00CA701D" w:rsidRPr="00CA701D" w14:paraId="3B88EE1C"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CEDD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16</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DB74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应急管理局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D455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AAC1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应急管理相关业务数据</w:t>
            </w:r>
          </w:p>
        </w:tc>
      </w:tr>
      <w:tr w:rsidR="00CA701D" w:rsidRPr="00CA701D" w14:paraId="4C1E41F4"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23766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17</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81F2C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审计局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4CBB2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B58E3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审计相关业务数据</w:t>
            </w:r>
          </w:p>
        </w:tc>
      </w:tr>
      <w:tr w:rsidR="00CA701D" w:rsidRPr="00CA701D" w14:paraId="34F2CA74"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50349"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18</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EBD29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司法局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FB119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DEDA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司法相关业务数据</w:t>
            </w:r>
          </w:p>
        </w:tc>
      </w:tr>
      <w:tr w:rsidR="00CA701D" w:rsidRPr="00CA701D" w14:paraId="4F08491C"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D931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19</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1AA9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统计局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AEBC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4FC1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统计相关业务数据</w:t>
            </w:r>
          </w:p>
        </w:tc>
      </w:tr>
      <w:tr w:rsidR="00CA701D" w:rsidRPr="00CA701D" w14:paraId="2D9D5E0A"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E9A518"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20</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6F4F1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综合行政执法局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3A79E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45F0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综合行政执法相关业务数据</w:t>
            </w:r>
          </w:p>
        </w:tc>
      </w:tr>
      <w:tr w:rsidR="00CA701D" w:rsidRPr="00CA701D" w14:paraId="5FBEFAA0"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2D73B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21</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CCAE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商务局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2070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5112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商务相关业务数据</w:t>
            </w:r>
          </w:p>
        </w:tc>
      </w:tr>
      <w:tr w:rsidR="00CA701D" w:rsidRPr="00CA701D" w14:paraId="7D924705"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A1AB96"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22</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05CB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医疗保障局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13C9C"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EF0A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医疗保障相关业务数据</w:t>
            </w:r>
          </w:p>
        </w:tc>
      </w:tr>
      <w:tr w:rsidR="00CA701D" w:rsidRPr="00CA701D" w14:paraId="506BA808"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BB98A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23</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C3908"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信访局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848CD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1C295D"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信仿相关</w:t>
            </w:r>
            <w:proofErr w:type="gramEnd"/>
            <w:r w:rsidRPr="00CA701D">
              <w:rPr>
                <w:rFonts w:ascii="仿宋" w:eastAsia="仿宋" w:hAnsi="仿宋" w:cs="宋体" w:hint="eastAsia"/>
                <w:sz w:val="24"/>
                <w:szCs w:val="24"/>
              </w:rPr>
              <w:t>业务数据</w:t>
            </w:r>
          </w:p>
        </w:tc>
      </w:tr>
      <w:tr w:rsidR="00CA701D" w:rsidRPr="00CA701D" w14:paraId="52E31F5D"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A0D2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24</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8621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乡村</w:t>
            </w:r>
            <w:proofErr w:type="gramStart"/>
            <w:r w:rsidRPr="00CA701D">
              <w:rPr>
                <w:rFonts w:ascii="仿宋" w:eastAsia="仿宋" w:hAnsi="仿宋" w:cs="宋体" w:hint="eastAsia"/>
                <w:sz w:val="24"/>
                <w:szCs w:val="24"/>
              </w:rPr>
              <w:t>振兴局</w:t>
            </w:r>
            <w:proofErr w:type="gramEnd"/>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5912E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636D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乡村振兴相关业务数据</w:t>
            </w:r>
          </w:p>
        </w:tc>
      </w:tr>
      <w:tr w:rsidR="00CA701D" w:rsidRPr="00CA701D" w14:paraId="0EB7B498"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37086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25</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B2F0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行政审批服务局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586CC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1AF1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行政审批服务相关业务数据</w:t>
            </w:r>
          </w:p>
        </w:tc>
      </w:tr>
      <w:tr w:rsidR="00CA701D" w:rsidRPr="00CA701D" w14:paraId="2035A3EA"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7E284"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26</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9BDB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退役军人事务局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50E90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099F6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退役军人事务相关业务数据</w:t>
            </w:r>
          </w:p>
        </w:tc>
      </w:tr>
      <w:tr w:rsidR="00CA701D" w:rsidRPr="00CA701D" w14:paraId="22D5C0BF"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E0BE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27</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7B196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税务局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A234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8A16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税务相关业务数据</w:t>
            </w:r>
          </w:p>
        </w:tc>
      </w:tr>
      <w:tr w:rsidR="00CA701D" w:rsidRPr="00CA701D" w14:paraId="502FAC56"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50134F"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28</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1B92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生态环境局</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A00B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6B232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生态环境相关业务数据</w:t>
            </w:r>
          </w:p>
        </w:tc>
      </w:tr>
      <w:tr w:rsidR="00CA701D" w:rsidRPr="00CA701D" w14:paraId="6AD08D83"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F3490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29</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5F0C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东城街道</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1FA12"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37C3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东城街道各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30B4101A"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1C46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30</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67F61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西城街道</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5887F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646CF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西城街道各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67BFDFA6"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A71E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31</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0E7E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店张街道</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CCD0E"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B3408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店张街道各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433B88F6"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3C443"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32</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D19D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西吴街道</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94AB8A"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5989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西吴街道各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209937A5"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021085"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33</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09F47"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马嵬街道</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B1BE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AD7E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马嵬街道各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63F1AA9F"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88B6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34</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91D27"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阜</w:t>
            </w:r>
            <w:proofErr w:type="gramEnd"/>
            <w:r w:rsidRPr="00CA701D">
              <w:rPr>
                <w:rFonts w:ascii="仿宋" w:eastAsia="仿宋" w:hAnsi="仿宋" w:cs="宋体" w:hint="eastAsia"/>
                <w:sz w:val="24"/>
                <w:szCs w:val="24"/>
              </w:rPr>
              <w:t>寨镇</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02B1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328D1"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阜</w:t>
            </w:r>
            <w:proofErr w:type="gramEnd"/>
            <w:r w:rsidRPr="00CA701D">
              <w:rPr>
                <w:rFonts w:ascii="仿宋" w:eastAsia="仿宋" w:hAnsi="仿宋" w:cs="宋体" w:hint="eastAsia"/>
                <w:sz w:val="24"/>
                <w:szCs w:val="24"/>
              </w:rPr>
              <w:t>寨镇各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569F6EDF"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B87A7"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35</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FEF1B"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丰仪镇</w:t>
            </w:r>
            <w:proofErr w:type="gramEnd"/>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4A5B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54AB3"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丰仪镇各类关业务</w:t>
            </w:r>
            <w:proofErr w:type="gramEnd"/>
            <w:r w:rsidRPr="00CA701D">
              <w:rPr>
                <w:rFonts w:ascii="仿宋" w:eastAsia="仿宋" w:hAnsi="仿宋" w:cs="宋体" w:hint="eastAsia"/>
                <w:sz w:val="24"/>
                <w:szCs w:val="24"/>
              </w:rPr>
              <w:t>数据</w:t>
            </w:r>
          </w:p>
        </w:tc>
      </w:tr>
      <w:tr w:rsidR="00CA701D" w:rsidRPr="00CA701D" w14:paraId="7250A77A"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D438B"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36</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4FFDE"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庄头镇</w:t>
            </w:r>
            <w:proofErr w:type="gramEnd"/>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98AF5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C0962" w14:textId="77777777" w:rsidR="00C9570A" w:rsidRPr="00CA701D" w:rsidRDefault="001F2EAA">
            <w:pPr>
              <w:widowControl/>
              <w:spacing w:line="400" w:lineRule="exact"/>
              <w:textAlignment w:val="center"/>
              <w:rPr>
                <w:rFonts w:ascii="仿宋" w:eastAsia="仿宋" w:hAnsi="仿宋" w:cs="宋体"/>
                <w:sz w:val="24"/>
                <w:szCs w:val="24"/>
              </w:rPr>
            </w:pPr>
            <w:proofErr w:type="gramStart"/>
            <w:r w:rsidRPr="00CA701D">
              <w:rPr>
                <w:rFonts w:ascii="仿宋" w:eastAsia="仿宋" w:hAnsi="仿宋" w:cs="宋体" w:hint="eastAsia"/>
                <w:sz w:val="24"/>
                <w:szCs w:val="24"/>
              </w:rPr>
              <w:t>庄头镇各类关业务</w:t>
            </w:r>
            <w:proofErr w:type="gramEnd"/>
            <w:r w:rsidRPr="00CA701D">
              <w:rPr>
                <w:rFonts w:ascii="仿宋" w:eastAsia="仿宋" w:hAnsi="仿宋" w:cs="宋体" w:hint="eastAsia"/>
                <w:sz w:val="24"/>
                <w:szCs w:val="24"/>
              </w:rPr>
              <w:t>数据</w:t>
            </w:r>
          </w:p>
        </w:tc>
      </w:tr>
      <w:tr w:rsidR="00CA701D" w:rsidRPr="00CA701D" w14:paraId="027A887F"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35D9FA"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37</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7F999"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赵村镇</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F621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3AC00"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赵村镇各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61E3D1AD"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D3136E"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38</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9D2BA6"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汤坊镇</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02AC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95622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汤坊镇各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0ADF75D7"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EFD3AD"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39</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8A163"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桑镇</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743174"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9E47D"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桑镇各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4C174D8A"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B87832"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40</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7EDC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南市镇</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98EBE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9F51F1"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南市镇各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r w:rsidR="00CA701D" w:rsidRPr="00CA701D" w14:paraId="2CEE8DDD" w14:textId="77777777">
        <w:trPr>
          <w:trHeight w:val="285"/>
        </w:trPr>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0674F1" w14:textId="77777777" w:rsidR="00C9570A" w:rsidRPr="00CA701D" w:rsidRDefault="001F2EAA">
            <w:pPr>
              <w:widowControl/>
              <w:spacing w:line="400" w:lineRule="exact"/>
              <w:jc w:val="center"/>
              <w:textAlignment w:val="center"/>
              <w:rPr>
                <w:rFonts w:ascii="仿宋" w:eastAsia="仿宋" w:hAnsi="仿宋" w:cs="宋体"/>
                <w:sz w:val="24"/>
                <w:szCs w:val="24"/>
              </w:rPr>
            </w:pPr>
            <w:r w:rsidRPr="00CA701D">
              <w:rPr>
                <w:rFonts w:ascii="仿宋" w:eastAsia="仿宋" w:hAnsi="仿宋" w:cs="宋体" w:hint="eastAsia"/>
                <w:sz w:val="24"/>
                <w:szCs w:val="24"/>
              </w:rPr>
              <w:t>41</w:t>
            </w:r>
          </w:p>
        </w:tc>
        <w:tc>
          <w:tcPr>
            <w:tcW w:w="12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C118EB"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南位镇</w:t>
            </w:r>
          </w:p>
        </w:tc>
        <w:tc>
          <w:tcPr>
            <w:tcW w:w="113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E5C145"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数据共享对接</w:t>
            </w:r>
          </w:p>
        </w:tc>
        <w:tc>
          <w:tcPr>
            <w:tcW w:w="222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43BFF" w14:textId="77777777" w:rsidR="00C9570A" w:rsidRPr="00CA701D" w:rsidRDefault="001F2EAA">
            <w:pPr>
              <w:widowControl/>
              <w:spacing w:line="400" w:lineRule="exact"/>
              <w:textAlignment w:val="center"/>
              <w:rPr>
                <w:rFonts w:ascii="仿宋" w:eastAsia="仿宋" w:hAnsi="仿宋" w:cs="宋体"/>
                <w:sz w:val="24"/>
                <w:szCs w:val="24"/>
              </w:rPr>
            </w:pPr>
            <w:r w:rsidRPr="00CA701D">
              <w:rPr>
                <w:rFonts w:ascii="仿宋" w:eastAsia="仿宋" w:hAnsi="仿宋" w:cs="宋体" w:hint="eastAsia"/>
                <w:sz w:val="24"/>
                <w:szCs w:val="24"/>
              </w:rPr>
              <w:t>南位镇各</w:t>
            </w:r>
            <w:proofErr w:type="gramStart"/>
            <w:r w:rsidRPr="00CA701D">
              <w:rPr>
                <w:rFonts w:ascii="仿宋" w:eastAsia="仿宋" w:hAnsi="仿宋" w:cs="宋体" w:hint="eastAsia"/>
                <w:sz w:val="24"/>
                <w:szCs w:val="24"/>
              </w:rPr>
              <w:t>类关业务</w:t>
            </w:r>
            <w:proofErr w:type="gramEnd"/>
            <w:r w:rsidRPr="00CA701D">
              <w:rPr>
                <w:rFonts w:ascii="仿宋" w:eastAsia="仿宋" w:hAnsi="仿宋" w:cs="宋体" w:hint="eastAsia"/>
                <w:sz w:val="24"/>
                <w:szCs w:val="24"/>
              </w:rPr>
              <w:t>数据</w:t>
            </w:r>
          </w:p>
        </w:tc>
      </w:tr>
    </w:tbl>
    <w:p w14:paraId="56C52429" w14:textId="77777777" w:rsidR="00C9570A" w:rsidRPr="00CA701D" w:rsidRDefault="001F2EAA">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基础环境支撑系统</w:t>
      </w:r>
    </w:p>
    <w:p w14:paraId="640920AB" w14:textId="77777777" w:rsidR="00C9570A" w:rsidRPr="00CA701D" w:rsidRDefault="001F2EAA" w:rsidP="003B3EDE">
      <w:pPr>
        <w:pStyle w:val="a8"/>
        <w:spacing w:after="0" w:line="360" w:lineRule="auto"/>
        <w:ind w:firstLineChars="200" w:firstLine="461"/>
        <w:rPr>
          <w:rFonts w:ascii="仿宋" w:eastAsia="仿宋" w:hAnsi="仿宋"/>
          <w:spacing w:val="-3"/>
          <w:w w:val="99"/>
          <w:sz w:val="24"/>
          <w:szCs w:val="24"/>
        </w:rPr>
      </w:pPr>
      <w:r w:rsidRPr="00CA701D">
        <w:rPr>
          <w:rFonts w:ascii="仿宋" w:eastAsia="仿宋" w:hAnsi="仿宋" w:hint="eastAsia"/>
          <w:spacing w:val="-3"/>
          <w:w w:val="99"/>
          <w:sz w:val="24"/>
          <w:szCs w:val="24"/>
        </w:rPr>
        <w:t>为支撑 兴平市城市大脑项目各业务系统建设，需要采购相应的软件系统及硬件设备作为支撑环境，应满足以下技术指标，具体采购数量参见采购清单。</w:t>
      </w:r>
    </w:p>
    <w:p w14:paraId="5935FE25"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lastRenderedPageBreak/>
        <w:t>计算资源</w:t>
      </w:r>
    </w:p>
    <w:p w14:paraId="0763BEFE" w14:textId="77777777" w:rsidR="00C9570A" w:rsidRPr="00CA701D" w:rsidRDefault="001F2EAA">
      <w:pPr>
        <w:pStyle w:val="a8"/>
        <w:spacing w:before="50" w:line="360" w:lineRule="auto"/>
        <w:ind w:right="507"/>
        <w:jc w:val="center"/>
        <w:rPr>
          <w:rFonts w:ascii="仿宋" w:eastAsia="仿宋" w:hAnsi="仿宋"/>
          <w:b/>
          <w:spacing w:val="-3"/>
          <w:w w:val="99"/>
          <w:sz w:val="24"/>
          <w:szCs w:val="24"/>
        </w:rPr>
      </w:pPr>
      <w:r w:rsidRPr="00CA701D">
        <w:rPr>
          <w:rFonts w:ascii="仿宋" w:eastAsia="仿宋" w:hAnsi="仿宋" w:hint="eastAsia"/>
          <w:b/>
          <w:spacing w:val="-3"/>
          <w:w w:val="99"/>
          <w:sz w:val="24"/>
          <w:szCs w:val="24"/>
        </w:rPr>
        <w:t>计算资源需求清单</w:t>
      </w:r>
    </w:p>
    <w:tbl>
      <w:tblPr>
        <w:tblStyle w:val="af1"/>
        <w:tblW w:w="5000" w:type="pct"/>
        <w:tblLook w:val="04A0" w:firstRow="1" w:lastRow="0" w:firstColumn="1" w:lastColumn="0" w:noHBand="0" w:noVBand="1"/>
      </w:tblPr>
      <w:tblGrid>
        <w:gridCol w:w="728"/>
        <w:gridCol w:w="1166"/>
        <w:gridCol w:w="1160"/>
        <w:gridCol w:w="3786"/>
        <w:gridCol w:w="873"/>
        <w:gridCol w:w="813"/>
      </w:tblGrid>
      <w:tr w:rsidR="00CA701D" w:rsidRPr="00CA701D" w14:paraId="00131918" w14:textId="77777777">
        <w:tc>
          <w:tcPr>
            <w:tcW w:w="427" w:type="pct"/>
            <w:vAlign w:val="center"/>
          </w:tcPr>
          <w:p w14:paraId="18A2B8D1"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序号</w:t>
            </w:r>
          </w:p>
        </w:tc>
        <w:tc>
          <w:tcPr>
            <w:tcW w:w="684" w:type="pct"/>
            <w:vAlign w:val="center"/>
          </w:tcPr>
          <w:p w14:paraId="3598F9A7"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产品类别</w:t>
            </w:r>
          </w:p>
        </w:tc>
        <w:tc>
          <w:tcPr>
            <w:tcW w:w="680" w:type="pct"/>
            <w:vAlign w:val="center"/>
          </w:tcPr>
          <w:p w14:paraId="48AE3955"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指标</w:t>
            </w:r>
          </w:p>
        </w:tc>
        <w:tc>
          <w:tcPr>
            <w:tcW w:w="2220" w:type="pct"/>
            <w:vAlign w:val="center"/>
          </w:tcPr>
          <w:p w14:paraId="5EDA5E86"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技术规格参数要求</w:t>
            </w:r>
          </w:p>
        </w:tc>
        <w:tc>
          <w:tcPr>
            <w:tcW w:w="512" w:type="pct"/>
            <w:vAlign w:val="center"/>
          </w:tcPr>
          <w:p w14:paraId="7A69230D" w14:textId="77777777" w:rsidR="00C9570A" w:rsidRPr="00CA701D" w:rsidRDefault="001F2EAA">
            <w:pPr>
              <w:spacing w:line="360" w:lineRule="auto"/>
              <w:jc w:val="center"/>
              <w:rPr>
                <w:rFonts w:ascii="仿宋" w:eastAsia="仿宋" w:hAnsi="仿宋"/>
              </w:rPr>
            </w:pPr>
            <w:r w:rsidRPr="00CA701D">
              <w:rPr>
                <w:rFonts w:ascii="仿宋" w:eastAsia="仿宋" w:hAnsi="仿宋" w:hint="eastAsia"/>
              </w:rPr>
              <w:t>数量</w:t>
            </w:r>
          </w:p>
        </w:tc>
        <w:tc>
          <w:tcPr>
            <w:tcW w:w="477" w:type="pct"/>
            <w:vAlign w:val="center"/>
          </w:tcPr>
          <w:p w14:paraId="2E72AAE7" w14:textId="77777777" w:rsidR="00C9570A" w:rsidRPr="00CA701D" w:rsidRDefault="001F2EAA">
            <w:pPr>
              <w:spacing w:line="360" w:lineRule="auto"/>
              <w:jc w:val="center"/>
              <w:rPr>
                <w:rFonts w:ascii="仿宋" w:eastAsia="仿宋" w:hAnsi="仿宋"/>
              </w:rPr>
            </w:pPr>
            <w:r w:rsidRPr="00CA701D">
              <w:rPr>
                <w:rFonts w:ascii="仿宋" w:eastAsia="仿宋" w:hAnsi="仿宋" w:hint="eastAsia"/>
              </w:rPr>
              <w:t>单位</w:t>
            </w:r>
          </w:p>
        </w:tc>
      </w:tr>
      <w:tr w:rsidR="00CA701D" w:rsidRPr="00CA701D" w14:paraId="254EBC7B" w14:textId="77777777">
        <w:tc>
          <w:tcPr>
            <w:tcW w:w="427" w:type="pct"/>
            <w:vMerge w:val="restart"/>
            <w:vAlign w:val="center"/>
          </w:tcPr>
          <w:p w14:paraId="60E692E2" w14:textId="57147DC9" w:rsidR="00B50C75" w:rsidRPr="00CA701D" w:rsidRDefault="00CB2466">
            <w:pPr>
              <w:spacing w:line="400" w:lineRule="exact"/>
              <w:jc w:val="center"/>
              <w:rPr>
                <w:rFonts w:ascii="仿宋" w:eastAsia="仿宋" w:hAnsi="仿宋"/>
              </w:rPr>
            </w:pPr>
            <w:bookmarkStart w:id="30" w:name="_Hlk115269669"/>
            <w:r w:rsidRPr="00CA701D">
              <w:rPr>
                <w:rFonts w:ascii="仿宋" w:eastAsia="仿宋" w:hAnsi="仿宋"/>
              </w:rPr>
              <w:t>1</w:t>
            </w:r>
          </w:p>
        </w:tc>
        <w:tc>
          <w:tcPr>
            <w:tcW w:w="684" w:type="pct"/>
            <w:vMerge w:val="restart"/>
            <w:vAlign w:val="center"/>
          </w:tcPr>
          <w:p w14:paraId="089DD414" w14:textId="4A07F722" w:rsidR="00B50C75" w:rsidRPr="00CA701D" w:rsidRDefault="00B50C75" w:rsidP="00CB2466">
            <w:pPr>
              <w:spacing w:line="400" w:lineRule="exact"/>
              <w:jc w:val="center"/>
              <w:rPr>
                <w:rFonts w:ascii="仿宋" w:eastAsia="仿宋" w:hAnsi="仿宋"/>
              </w:rPr>
            </w:pPr>
            <w:r w:rsidRPr="00CA701D">
              <w:rPr>
                <w:rFonts w:ascii="仿宋" w:eastAsia="仿宋" w:hAnsi="仿宋" w:hint="eastAsia"/>
              </w:rPr>
              <w:t>机型</w:t>
            </w:r>
            <w:r w:rsidR="00CB2466" w:rsidRPr="00CA701D">
              <w:rPr>
                <w:rFonts w:ascii="仿宋" w:eastAsia="仿宋" w:hAnsi="仿宋"/>
              </w:rPr>
              <w:t>1</w:t>
            </w:r>
          </w:p>
        </w:tc>
        <w:tc>
          <w:tcPr>
            <w:tcW w:w="680" w:type="pct"/>
            <w:vAlign w:val="center"/>
          </w:tcPr>
          <w:p w14:paraId="29DDACED" w14:textId="77777777" w:rsidR="00B50C75" w:rsidRPr="00CA701D" w:rsidRDefault="00B50C75">
            <w:pPr>
              <w:spacing w:line="400" w:lineRule="exact"/>
              <w:jc w:val="center"/>
              <w:rPr>
                <w:rFonts w:ascii="仿宋" w:eastAsia="仿宋" w:hAnsi="仿宋"/>
              </w:rPr>
            </w:pPr>
            <w:r w:rsidRPr="00CA701D">
              <w:rPr>
                <w:rFonts w:ascii="仿宋" w:eastAsia="仿宋" w:hAnsi="仿宋" w:hint="eastAsia"/>
              </w:rPr>
              <w:t>CPU</w:t>
            </w:r>
          </w:p>
        </w:tc>
        <w:tc>
          <w:tcPr>
            <w:tcW w:w="2220" w:type="pct"/>
            <w:vAlign w:val="center"/>
          </w:tcPr>
          <w:p w14:paraId="383FD9A3" w14:textId="77777777" w:rsidR="00B50C75" w:rsidRPr="00CA701D" w:rsidRDefault="00B50C75">
            <w:pPr>
              <w:spacing w:line="400" w:lineRule="exact"/>
              <w:rPr>
                <w:rFonts w:ascii="仿宋" w:eastAsia="仿宋" w:hAnsi="仿宋"/>
              </w:rPr>
            </w:pPr>
            <w:r w:rsidRPr="00CA701D">
              <w:rPr>
                <w:rFonts w:ascii="仿宋" w:eastAsia="仿宋" w:hAnsi="仿宋" w:hint="eastAsia"/>
              </w:rPr>
              <w:t>国产化CPU，≥2.3G,8核</w:t>
            </w:r>
          </w:p>
        </w:tc>
        <w:tc>
          <w:tcPr>
            <w:tcW w:w="512" w:type="pct"/>
            <w:vMerge w:val="restart"/>
            <w:vAlign w:val="center"/>
          </w:tcPr>
          <w:p w14:paraId="048D1E61" w14:textId="77777777" w:rsidR="00B50C75" w:rsidRPr="00CA701D" w:rsidRDefault="00B50C75">
            <w:pPr>
              <w:spacing w:line="360" w:lineRule="auto"/>
              <w:jc w:val="center"/>
              <w:rPr>
                <w:rFonts w:ascii="仿宋" w:eastAsia="仿宋" w:hAnsi="仿宋"/>
              </w:rPr>
            </w:pPr>
            <w:r w:rsidRPr="00CA701D">
              <w:rPr>
                <w:rFonts w:ascii="仿宋" w:eastAsia="仿宋" w:hAnsi="仿宋" w:hint="eastAsia"/>
              </w:rPr>
              <w:t>6</w:t>
            </w:r>
          </w:p>
        </w:tc>
        <w:tc>
          <w:tcPr>
            <w:tcW w:w="477" w:type="pct"/>
            <w:vMerge w:val="restart"/>
            <w:vAlign w:val="center"/>
          </w:tcPr>
          <w:p w14:paraId="34D332C0" w14:textId="77777777" w:rsidR="00B50C75" w:rsidRPr="00CA701D" w:rsidRDefault="00B50C75">
            <w:pPr>
              <w:spacing w:line="360" w:lineRule="auto"/>
              <w:jc w:val="center"/>
              <w:rPr>
                <w:rFonts w:ascii="仿宋" w:eastAsia="仿宋" w:hAnsi="仿宋"/>
              </w:rPr>
            </w:pPr>
            <w:r w:rsidRPr="00CA701D">
              <w:rPr>
                <w:rFonts w:ascii="仿宋" w:eastAsia="仿宋" w:hAnsi="仿宋" w:hint="eastAsia"/>
              </w:rPr>
              <w:t>台</w:t>
            </w:r>
          </w:p>
        </w:tc>
      </w:tr>
      <w:tr w:rsidR="00CA701D" w:rsidRPr="00CA701D" w14:paraId="64651A3F" w14:textId="77777777">
        <w:tc>
          <w:tcPr>
            <w:tcW w:w="427" w:type="pct"/>
            <w:vMerge/>
            <w:vAlign w:val="center"/>
          </w:tcPr>
          <w:p w14:paraId="58A16E28" w14:textId="77777777" w:rsidR="00B50C75" w:rsidRPr="00CA701D" w:rsidRDefault="00B50C75">
            <w:pPr>
              <w:spacing w:line="400" w:lineRule="exact"/>
              <w:jc w:val="center"/>
              <w:rPr>
                <w:rFonts w:ascii="仿宋" w:eastAsia="仿宋" w:hAnsi="仿宋"/>
              </w:rPr>
            </w:pPr>
          </w:p>
        </w:tc>
        <w:tc>
          <w:tcPr>
            <w:tcW w:w="684" w:type="pct"/>
            <w:vMerge/>
            <w:vAlign w:val="center"/>
          </w:tcPr>
          <w:p w14:paraId="440BEC91" w14:textId="77777777" w:rsidR="00B50C75" w:rsidRPr="00CA701D" w:rsidRDefault="00B50C75">
            <w:pPr>
              <w:spacing w:line="400" w:lineRule="exact"/>
              <w:jc w:val="center"/>
              <w:rPr>
                <w:rFonts w:ascii="仿宋" w:eastAsia="仿宋" w:hAnsi="仿宋"/>
              </w:rPr>
            </w:pPr>
          </w:p>
        </w:tc>
        <w:tc>
          <w:tcPr>
            <w:tcW w:w="680" w:type="pct"/>
            <w:vAlign w:val="center"/>
          </w:tcPr>
          <w:p w14:paraId="187F5011" w14:textId="77777777" w:rsidR="00B50C75" w:rsidRPr="00CA701D" w:rsidRDefault="00B50C75">
            <w:pPr>
              <w:spacing w:line="400" w:lineRule="exact"/>
              <w:jc w:val="center"/>
              <w:rPr>
                <w:rFonts w:ascii="仿宋" w:eastAsia="仿宋" w:hAnsi="仿宋"/>
              </w:rPr>
            </w:pPr>
            <w:r w:rsidRPr="00CA701D">
              <w:rPr>
                <w:rFonts w:ascii="仿宋" w:eastAsia="仿宋" w:hAnsi="仿宋" w:hint="eastAsia"/>
              </w:rPr>
              <w:t>内存</w:t>
            </w:r>
          </w:p>
        </w:tc>
        <w:tc>
          <w:tcPr>
            <w:tcW w:w="2220" w:type="pct"/>
            <w:vAlign w:val="center"/>
          </w:tcPr>
          <w:p w14:paraId="672F6A66" w14:textId="77777777" w:rsidR="00B50C75" w:rsidRPr="00CA701D" w:rsidRDefault="00B50C75">
            <w:pPr>
              <w:spacing w:line="400" w:lineRule="exact"/>
              <w:rPr>
                <w:rFonts w:ascii="仿宋" w:eastAsia="仿宋" w:hAnsi="仿宋"/>
              </w:rPr>
            </w:pPr>
            <w:r w:rsidRPr="00CA701D">
              <w:rPr>
                <w:rFonts w:ascii="仿宋" w:eastAsia="仿宋" w:hAnsi="仿宋" w:hint="eastAsia"/>
              </w:rPr>
              <w:t xml:space="preserve">≥16GB </w:t>
            </w:r>
          </w:p>
        </w:tc>
        <w:tc>
          <w:tcPr>
            <w:tcW w:w="512" w:type="pct"/>
            <w:vMerge/>
            <w:vAlign w:val="center"/>
          </w:tcPr>
          <w:p w14:paraId="2111BD2C" w14:textId="77777777" w:rsidR="00B50C75" w:rsidRPr="00CA701D" w:rsidRDefault="00B50C75">
            <w:pPr>
              <w:spacing w:line="360" w:lineRule="auto"/>
              <w:jc w:val="center"/>
              <w:rPr>
                <w:rFonts w:ascii="仿宋" w:eastAsia="仿宋" w:hAnsi="仿宋"/>
              </w:rPr>
            </w:pPr>
          </w:p>
        </w:tc>
        <w:tc>
          <w:tcPr>
            <w:tcW w:w="477" w:type="pct"/>
            <w:vMerge/>
            <w:vAlign w:val="center"/>
          </w:tcPr>
          <w:p w14:paraId="40930CF6" w14:textId="77777777" w:rsidR="00B50C75" w:rsidRPr="00CA701D" w:rsidRDefault="00B50C75">
            <w:pPr>
              <w:spacing w:line="360" w:lineRule="auto"/>
              <w:jc w:val="center"/>
              <w:rPr>
                <w:rFonts w:ascii="仿宋" w:eastAsia="仿宋" w:hAnsi="仿宋"/>
              </w:rPr>
            </w:pPr>
          </w:p>
        </w:tc>
      </w:tr>
      <w:tr w:rsidR="00CA701D" w:rsidRPr="00CA701D" w14:paraId="6E699A86" w14:textId="77777777">
        <w:tc>
          <w:tcPr>
            <w:tcW w:w="427" w:type="pct"/>
            <w:vMerge/>
            <w:vAlign w:val="center"/>
          </w:tcPr>
          <w:p w14:paraId="15ACDDC6" w14:textId="77777777" w:rsidR="00B50C75" w:rsidRPr="00CA701D" w:rsidRDefault="00B50C75">
            <w:pPr>
              <w:spacing w:line="400" w:lineRule="exact"/>
              <w:jc w:val="center"/>
              <w:rPr>
                <w:rFonts w:ascii="仿宋" w:eastAsia="仿宋" w:hAnsi="仿宋"/>
              </w:rPr>
            </w:pPr>
          </w:p>
        </w:tc>
        <w:tc>
          <w:tcPr>
            <w:tcW w:w="684" w:type="pct"/>
            <w:vMerge/>
            <w:vAlign w:val="center"/>
          </w:tcPr>
          <w:p w14:paraId="23C4A436" w14:textId="77777777" w:rsidR="00B50C75" w:rsidRPr="00CA701D" w:rsidRDefault="00B50C75">
            <w:pPr>
              <w:spacing w:line="400" w:lineRule="exact"/>
              <w:jc w:val="center"/>
              <w:rPr>
                <w:rFonts w:ascii="仿宋" w:eastAsia="仿宋" w:hAnsi="仿宋"/>
              </w:rPr>
            </w:pPr>
          </w:p>
        </w:tc>
        <w:tc>
          <w:tcPr>
            <w:tcW w:w="680" w:type="pct"/>
            <w:vAlign w:val="center"/>
          </w:tcPr>
          <w:p w14:paraId="49DC76B2" w14:textId="77777777" w:rsidR="00B50C75" w:rsidRPr="00CA701D" w:rsidRDefault="00B50C75">
            <w:pPr>
              <w:spacing w:line="400" w:lineRule="exact"/>
              <w:jc w:val="center"/>
              <w:rPr>
                <w:rFonts w:ascii="仿宋" w:eastAsia="仿宋" w:hAnsi="仿宋"/>
              </w:rPr>
            </w:pPr>
            <w:r w:rsidRPr="00CA701D">
              <w:rPr>
                <w:rFonts w:ascii="仿宋" w:eastAsia="仿宋" w:hAnsi="仿宋" w:hint="eastAsia"/>
              </w:rPr>
              <w:t>硬盘</w:t>
            </w:r>
          </w:p>
        </w:tc>
        <w:tc>
          <w:tcPr>
            <w:tcW w:w="2220" w:type="pct"/>
            <w:vAlign w:val="center"/>
          </w:tcPr>
          <w:p w14:paraId="29C264A8" w14:textId="77777777" w:rsidR="00B50C75" w:rsidRPr="00CA701D" w:rsidRDefault="00B50C75">
            <w:pPr>
              <w:spacing w:line="400" w:lineRule="exact"/>
              <w:rPr>
                <w:rFonts w:ascii="仿宋" w:eastAsia="仿宋" w:hAnsi="仿宋"/>
              </w:rPr>
            </w:pPr>
            <w:r w:rsidRPr="00CA701D">
              <w:rPr>
                <w:rFonts w:ascii="仿宋" w:eastAsia="仿宋" w:hAnsi="仿宋" w:hint="eastAsia"/>
              </w:rPr>
              <w:t>≥1TB+256G SSD</w:t>
            </w:r>
          </w:p>
        </w:tc>
        <w:tc>
          <w:tcPr>
            <w:tcW w:w="512" w:type="pct"/>
            <w:vMerge/>
            <w:vAlign w:val="center"/>
          </w:tcPr>
          <w:p w14:paraId="219C3A47" w14:textId="77777777" w:rsidR="00B50C75" w:rsidRPr="00CA701D" w:rsidRDefault="00B50C75">
            <w:pPr>
              <w:spacing w:line="360" w:lineRule="auto"/>
              <w:jc w:val="center"/>
              <w:rPr>
                <w:rFonts w:ascii="仿宋" w:eastAsia="仿宋" w:hAnsi="仿宋"/>
              </w:rPr>
            </w:pPr>
          </w:p>
        </w:tc>
        <w:tc>
          <w:tcPr>
            <w:tcW w:w="477" w:type="pct"/>
            <w:vMerge/>
            <w:vAlign w:val="center"/>
          </w:tcPr>
          <w:p w14:paraId="017486F2" w14:textId="77777777" w:rsidR="00B50C75" w:rsidRPr="00CA701D" w:rsidRDefault="00B50C75">
            <w:pPr>
              <w:spacing w:line="360" w:lineRule="auto"/>
              <w:jc w:val="center"/>
              <w:rPr>
                <w:rFonts w:ascii="仿宋" w:eastAsia="仿宋" w:hAnsi="仿宋"/>
              </w:rPr>
            </w:pPr>
          </w:p>
        </w:tc>
      </w:tr>
      <w:tr w:rsidR="00CA701D" w:rsidRPr="00CA701D" w14:paraId="0AAE2B56" w14:textId="77777777">
        <w:tc>
          <w:tcPr>
            <w:tcW w:w="427" w:type="pct"/>
            <w:vMerge/>
            <w:vAlign w:val="center"/>
          </w:tcPr>
          <w:p w14:paraId="6459F1C0" w14:textId="77777777" w:rsidR="00B50C75" w:rsidRPr="00CA701D" w:rsidRDefault="00B50C75">
            <w:pPr>
              <w:spacing w:line="400" w:lineRule="exact"/>
              <w:jc w:val="center"/>
              <w:rPr>
                <w:rFonts w:ascii="仿宋" w:eastAsia="仿宋" w:hAnsi="仿宋"/>
              </w:rPr>
            </w:pPr>
          </w:p>
        </w:tc>
        <w:tc>
          <w:tcPr>
            <w:tcW w:w="684" w:type="pct"/>
            <w:vMerge/>
            <w:vAlign w:val="center"/>
          </w:tcPr>
          <w:p w14:paraId="699C4DDB" w14:textId="77777777" w:rsidR="00B50C75" w:rsidRPr="00CA701D" w:rsidRDefault="00B50C75">
            <w:pPr>
              <w:spacing w:line="400" w:lineRule="exact"/>
              <w:jc w:val="center"/>
              <w:rPr>
                <w:rFonts w:ascii="仿宋" w:eastAsia="仿宋" w:hAnsi="仿宋"/>
              </w:rPr>
            </w:pPr>
          </w:p>
        </w:tc>
        <w:tc>
          <w:tcPr>
            <w:tcW w:w="680" w:type="pct"/>
            <w:vAlign w:val="center"/>
          </w:tcPr>
          <w:p w14:paraId="2C63B51C" w14:textId="77777777" w:rsidR="00B50C75" w:rsidRPr="00CA701D" w:rsidRDefault="00B50C75">
            <w:pPr>
              <w:spacing w:line="400" w:lineRule="exact"/>
              <w:jc w:val="center"/>
              <w:rPr>
                <w:rFonts w:ascii="仿宋" w:eastAsia="仿宋" w:hAnsi="仿宋"/>
              </w:rPr>
            </w:pPr>
            <w:r w:rsidRPr="00CA701D">
              <w:rPr>
                <w:rFonts w:ascii="仿宋" w:eastAsia="仿宋" w:hAnsi="仿宋" w:hint="eastAsia"/>
              </w:rPr>
              <w:t>显卡</w:t>
            </w:r>
          </w:p>
        </w:tc>
        <w:tc>
          <w:tcPr>
            <w:tcW w:w="2220" w:type="pct"/>
            <w:vAlign w:val="center"/>
          </w:tcPr>
          <w:p w14:paraId="0827B1E4" w14:textId="77777777" w:rsidR="00B50C75" w:rsidRPr="00CA701D" w:rsidRDefault="00B50C75">
            <w:pPr>
              <w:spacing w:line="400" w:lineRule="exact"/>
              <w:rPr>
                <w:rFonts w:ascii="仿宋" w:eastAsia="仿宋" w:hAnsi="仿宋"/>
              </w:rPr>
            </w:pPr>
            <w:r w:rsidRPr="00CA701D">
              <w:rPr>
                <w:rFonts w:ascii="仿宋" w:eastAsia="仿宋" w:hAnsi="仿宋" w:hint="eastAsia"/>
              </w:rPr>
              <w:t>≥4GB 显存</w:t>
            </w:r>
          </w:p>
        </w:tc>
        <w:tc>
          <w:tcPr>
            <w:tcW w:w="512" w:type="pct"/>
            <w:vMerge/>
            <w:vAlign w:val="center"/>
          </w:tcPr>
          <w:p w14:paraId="75E02C93" w14:textId="77777777" w:rsidR="00B50C75" w:rsidRPr="00CA701D" w:rsidRDefault="00B50C75">
            <w:pPr>
              <w:spacing w:line="360" w:lineRule="auto"/>
              <w:jc w:val="center"/>
              <w:rPr>
                <w:rFonts w:ascii="仿宋" w:eastAsia="仿宋" w:hAnsi="仿宋"/>
              </w:rPr>
            </w:pPr>
          </w:p>
        </w:tc>
        <w:tc>
          <w:tcPr>
            <w:tcW w:w="477" w:type="pct"/>
            <w:vMerge/>
            <w:vAlign w:val="center"/>
          </w:tcPr>
          <w:p w14:paraId="341AFECF" w14:textId="77777777" w:rsidR="00B50C75" w:rsidRPr="00CA701D" w:rsidRDefault="00B50C75">
            <w:pPr>
              <w:spacing w:line="360" w:lineRule="auto"/>
              <w:jc w:val="center"/>
              <w:rPr>
                <w:rFonts w:ascii="仿宋" w:eastAsia="仿宋" w:hAnsi="仿宋"/>
              </w:rPr>
            </w:pPr>
          </w:p>
        </w:tc>
      </w:tr>
      <w:tr w:rsidR="00CA701D" w:rsidRPr="00CA701D" w14:paraId="37CC0AC5" w14:textId="77777777">
        <w:tc>
          <w:tcPr>
            <w:tcW w:w="427" w:type="pct"/>
            <w:vMerge/>
            <w:vAlign w:val="center"/>
          </w:tcPr>
          <w:p w14:paraId="56C13771" w14:textId="77777777" w:rsidR="00B50C75" w:rsidRPr="00CA701D" w:rsidRDefault="00B50C75">
            <w:pPr>
              <w:spacing w:line="400" w:lineRule="exact"/>
              <w:jc w:val="center"/>
              <w:rPr>
                <w:rFonts w:ascii="仿宋" w:eastAsia="仿宋" w:hAnsi="仿宋"/>
              </w:rPr>
            </w:pPr>
          </w:p>
        </w:tc>
        <w:tc>
          <w:tcPr>
            <w:tcW w:w="684" w:type="pct"/>
            <w:vMerge/>
            <w:vAlign w:val="center"/>
          </w:tcPr>
          <w:p w14:paraId="4D78C28A" w14:textId="77777777" w:rsidR="00B50C75" w:rsidRPr="00CA701D" w:rsidRDefault="00B50C75">
            <w:pPr>
              <w:spacing w:line="400" w:lineRule="exact"/>
              <w:jc w:val="center"/>
              <w:rPr>
                <w:rFonts w:ascii="仿宋" w:eastAsia="仿宋" w:hAnsi="仿宋"/>
              </w:rPr>
            </w:pPr>
          </w:p>
        </w:tc>
        <w:tc>
          <w:tcPr>
            <w:tcW w:w="680" w:type="pct"/>
            <w:vAlign w:val="center"/>
          </w:tcPr>
          <w:p w14:paraId="2CCC15D4" w14:textId="77777777" w:rsidR="00B50C75" w:rsidRPr="00CA701D" w:rsidRDefault="00B50C75">
            <w:pPr>
              <w:spacing w:line="400" w:lineRule="exact"/>
              <w:jc w:val="center"/>
              <w:rPr>
                <w:rFonts w:ascii="仿宋" w:eastAsia="仿宋" w:hAnsi="仿宋"/>
              </w:rPr>
            </w:pPr>
            <w:r w:rsidRPr="00CA701D">
              <w:rPr>
                <w:rFonts w:ascii="仿宋" w:eastAsia="仿宋" w:hAnsi="仿宋" w:hint="eastAsia"/>
              </w:rPr>
              <w:t>显示器</w:t>
            </w:r>
          </w:p>
        </w:tc>
        <w:tc>
          <w:tcPr>
            <w:tcW w:w="2220" w:type="pct"/>
            <w:vAlign w:val="center"/>
          </w:tcPr>
          <w:p w14:paraId="2C6E3CDC" w14:textId="77777777" w:rsidR="00B50C75" w:rsidRPr="00CA701D" w:rsidRDefault="00B50C75">
            <w:pPr>
              <w:spacing w:line="400" w:lineRule="exact"/>
              <w:rPr>
                <w:rFonts w:ascii="仿宋" w:eastAsia="仿宋" w:hAnsi="仿宋"/>
              </w:rPr>
            </w:pPr>
            <w:r w:rsidRPr="00CA701D">
              <w:rPr>
                <w:rFonts w:ascii="仿宋" w:eastAsia="仿宋" w:hAnsi="仿宋" w:hint="eastAsia"/>
              </w:rPr>
              <w:t>≥30英寸显示器</w:t>
            </w:r>
          </w:p>
        </w:tc>
        <w:tc>
          <w:tcPr>
            <w:tcW w:w="512" w:type="pct"/>
            <w:vMerge/>
            <w:vAlign w:val="center"/>
          </w:tcPr>
          <w:p w14:paraId="1C218B68" w14:textId="77777777" w:rsidR="00B50C75" w:rsidRPr="00CA701D" w:rsidRDefault="00B50C75">
            <w:pPr>
              <w:spacing w:line="360" w:lineRule="auto"/>
              <w:jc w:val="center"/>
              <w:rPr>
                <w:rFonts w:ascii="仿宋" w:eastAsia="仿宋" w:hAnsi="仿宋"/>
              </w:rPr>
            </w:pPr>
          </w:p>
        </w:tc>
        <w:tc>
          <w:tcPr>
            <w:tcW w:w="477" w:type="pct"/>
            <w:vMerge/>
            <w:vAlign w:val="center"/>
          </w:tcPr>
          <w:p w14:paraId="4DEDD332" w14:textId="77777777" w:rsidR="00B50C75" w:rsidRPr="00CA701D" w:rsidRDefault="00B50C75">
            <w:pPr>
              <w:spacing w:line="360" w:lineRule="auto"/>
              <w:jc w:val="center"/>
              <w:rPr>
                <w:rFonts w:ascii="仿宋" w:eastAsia="仿宋" w:hAnsi="仿宋"/>
              </w:rPr>
            </w:pPr>
          </w:p>
        </w:tc>
      </w:tr>
      <w:tr w:rsidR="00CA701D" w:rsidRPr="00CA701D" w14:paraId="137A746B" w14:textId="77777777">
        <w:tc>
          <w:tcPr>
            <w:tcW w:w="427" w:type="pct"/>
            <w:vMerge/>
            <w:vAlign w:val="center"/>
          </w:tcPr>
          <w:p w14:paraId="29C5E6BC" w14:textId="77777777" w:rsidR="00B50C75" w:rsidRPr="00CA701D" w:rsidRDefault="00B50C75">
            <w:pPr>
              <w:spacing w:line="400" w:lineRule="exact"/>
              <w:jc w:val="center"/>
              <w:rPr>
                <w:rFonts w:ascii="仿宋" w:eastAsia="仿宋" w:hAnsi="仿宋"/>
              </w:rPr>
            </w:pPr>
          </w:p>
        </w:tc>
        <w:tc>
          <w:tcPr>
            <w:tcW w:w="684" w:type="pct"/>
            <w:vMerge/>
            <w:vAlign w:val="center"/>
          </w:tcPr>
          <w:p w14:paraId="2831727F" w14:textId="77777777" w:rsidR="00B50C75" w:rsidRPr="00CA701D" w:rsidRDefault="00B50C75">
            <w:pPr>
              <w:spacing w:line="400" w:lineRule="exact"/>
              <w:jc w:val="center"/>
              <w:rPr>
                <w:rFonts w:ascii="仿宋" w:eastAsia="仿宋" w:hAnsi="仿宋"/>
              </w:rPr>
            </w:pPr>
          </w:p>
        </w:tc>
        <w:tc>
          <w:tcPr>
            <w:tcW w:w="680" w:type="pct"/>
            <w:vAlign w:val="center"/>
          </w:tcPr>
          <w:p w14:paraId="0C022E75" w14:textId="77777777" w:rsidR="00B50C75" w:rsidRPr="00CA701D" w:rsidRDefault="00B50C75">
            <w:pPr>
              <w:spacing w:line="400" w:lineRule="exact"/>
              <w:jc w:val="center"/>
              <w:rPr>
                <w:rFonts w:ascii="仿宋" w:eastAsia="仿宋" w:hAnsi="仿宋"/>
              </w:rPr>
            </w:pPr>
            <w:r w:rsidRPr="00CA701D">
              <w:rPr>
                <w:rFonts w:ascii="仿宋" w:eastAsia="仿宋" w:hAnsi="仿宋" w:hint="eastAsia"/>
              </w:rPr>
              <w:t>软件</w:t>
            </w:r>
          </w:p>
        </w:tc>
        <w:tc>
          <w:tcPr>
            <w:tcW w:w="2220" w:type="pct"/>
            <w:vAlign w:val="center"/>
          </w:tcPr>
          <w:p w14:paraId="4ABCFA72" w14:textId="77777777" w:rsidR="00B50C75" w:rsidRPr="00CA701D" w:rsidRDefault="00B50C75">
            <w:pPr>
              <w:spacing w:line="400" w:lineRule="exact"/>
              <w:rPr>
                <w:rFonts w:ascii="仿宋" w:eastAsia="仿宋" w:hAnsi="仿宋"/>
              </w:rPr>
            </w:pPr>
            <w:r w:rsidRPr="00CA701D">
              <w:rPr>
                <w:rFonts w:ascii="仿宋" w:eastAsia="仿宋" w:hAnsi="仿宋" w:hint="eastAsia"/>
              </w:rPr>
              <w:t>国产化操作系统</w:t>
            </w:r>
          </w:p>
        </w:tc>
        <w:tc>
          <w:tcPr>
            <w:tcW w:w="512" w:type="pct"/>
            <w:vMerge/>
            <w:vAlign w:val="center"/>
          </w:tcPr>
          <w:p w14:paraId="4EE0CD3E" w14:textId="77777777" w:rsidR="00B50C75" w:rsidRPr="00CA701D" w:rsidRDefault="00B50C75">
            <w:pPr>
              <w:spacing w:line="360" w:lineRule="auto"/>
              <w:jc w:val="center"/>
              <w:rPr>
                <w:rFonts w:ascii="仿宋" w:eastAsia="仿宋" w:hAnsi="仿宋"/>
              </w:rPr>
            </w:pPr>
          </w:p>
        </w:tc>
        <w:tc>
          <w:tcPr>
            <w:tcW w:w="477" w:type="pct"/>
            <w:vMerge/>
            <w:vAlign w:val="center"/>
          </w:tcPr>
          <w:p w14:paraId="212E9798" w14:textId="77777777" w:rsidR="00B50C75" w:rsidRPr="00CA701D" w:rsidRDefault="00B50C75">
            <w:pPr>
              <w:spacing w:line="360" w:lineRule="auto"/>
              <w:jc w:val="center"/>
              <w:rPr>
                <w:rFonts w:ascii="仿宋" w:eastAsia="仿宋" w:hAnsi="仿宋"/>
              </w:rPr>
            </w:pPr>
          </w:p>
        </w:tc>
      </w:tr>
      <w:tr w:rsidR="00CA701D" w:rsidRPr="00CA701D" w14:paraId="4C1EB5E3" w14:textId="77777777">
        <w:tc>
          <w:tcPr>
            <w:tcW w:w="427" w:type="pct"/>
            <w:vMerge w:val="restart"/>
            <w:vAlign w:val="center"/>
          </w:tcPr>
          <w:p w14:paraId="5BD0EA50" w14:textId="5B28AC03" w:rsidR="00C9570A" w:rsidRPr="00CA701D" w:rsidRDefault="00CB2466">
            <w:pPr>
              <w:spacing w:line="400" w:lineRule="exact"/>
              <w:jc w:val="center"/>
              <w:rPr>
                <w:rFonts w:ascii="仿宋" w:eastAsia="仿宋" w:hAnsi="仿宋"/>
              </w:rPr>
            </w:pPr>
            <w:bookmarkStart w:id="31" w:name="_Hlk115269692"/>
            <w:bookmarkEnd w:id="30"/>
            <w:r w:rsidRPr="00CA701D">
              <w:rPr>
                <w:rFonts w:ascii="仿宋" w:eastAsia="仿宋" w:hAnsi="仿宋"/>
              </w:rPr>
              <w:t>2</w:t>
            </w:r>
          </w:p>
        </w:tc>
        <w:tc>
          <w:tcPr>
            <w:tcW w:w="684" w:type="pct"/>
            <w:vMerge w:val="restart"/>
            <w:vAlign w:val="center"/>
          </w:tcPr>
          <w:p w14:paraId="78B9D6CD" w14:textId="78849F44" w:rsidR="00C9570A" w:rsidRPr="00CA701D" w:rsidRDefault="001F2EAA" w:rsidP="00CB2466">
            <w:pPr>
              <w:spacing w:line="400" w:lineRule="exact"/>
              <w:jc w:val="center"/>
              <w:rPr>
                <w:rFonts w:ascii="仿宋" w:eastAsia="仿宋" w:hAnsi="仿宋"/>
              </w:rPr>
            </w:pPr>
            <w:r w:rsidRPr="00CA701D">
              <w:rPr>
                <w:rFonts w:ascii="仿宋" w:eastAsia="仿宋" w:hAnsi="仿宋" w:hint="eastAsia"/>
              </w:rPr>
              <w:t>机型</w:t>
            </w:r>
            <w:r w:rsidR="00CB2466" w:rsidRPr="00CA701D">
              <w:rPr>
                <w:rFonts w:ascii="仿宋" w:eastAsia="仿宋" w:hAnsi="仿宋"/>
              </w:rPr>
              <w:t>2</w:t>
            </w:r>
          </w:p>
        </w:tc>
        <w:tc>
          <w:tcPr>
            <w:tcW w:w="680" w:type="pct"/>
            <w:vAlign w:val="center"/>
          </w:tcPr>
          <w:p w14:paraId="0C726B37"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CPU</w:t>
            </w:r>
          </w:p>
        </w:tc>
        <w:tc>
          <w:tcPr>
            <w:tcW w:w="2220" w:type="pct"/>
            <w:vAlign w:val="center"/>
          </w:tcPr>
          <w:p w14:paraId="1C87D075" w14:textId="77777777" w:rsidR="00C9570A" w:rsidRPr="00CA701D" w:rsidRDefault="001F2EAA">
            <w:pPr>
              <w:spacing w:line="400" w:lineRule="exact"/>
              <w:rPr>
                <w:rFonts w:ascii="仿宋" w:eastAsia="仿宋" w:hAnsi="仿宋"/>
              </w:rPr>
            </w:pPr>
            <w:r w:rsidRPr="00CA701D">
              <w:rPr>
                <w:rFonts w:ascii="仿宋" w:eastAsia="仿宋" w:hAnsi="仿宋" w:hint="eastAsia"/>
              </w:rPr>
              <w:t>国产化处理器，≥2颗，每颗处理器核数≥32，主频≥2.0GHz</w:t>
            </w:r>
          </w:p>
        </w:tc>
        <w:tc>
          <w:tcPr>
            <w:tcW w:w="512" w:type="pct"/>
            <w:vMerge w:val="restart"/>
            <w:vAlign w:val="center"/>
          </w:tcPr>
          <w:p w14:paraId="2154EA2E" w14:textId="77777777" w:rsidR="00C9570A" w:rsidRPr="00CA701D" w:rsidRDefault="001F2EAA">
            <w:pPr>
              <w:spacing w:line="360" w:lineRule="auto"/>
              <w:jc w:val="center"/>
              <w:rPr>
                <w:rFonts w:ascii="仿宋" w:eastAsia="仿宋" w:hAnsi="仿宋"/>
              </w:rPr>
            </w:pPr>
            <w:r w:rsidRPr="00CA701D">
              <w:rPr>
                <w:rFonts w:ascii="仿宋" w:eastAsia="仿宋" w:hAnsi="仿宋" w:hint="eastAsia"/>
              </w:rPr>
              <w:t>14</w:t>
            </w:r>
          </w:p>
        </w:tc>
        <w:tc>
          <w:tcPr>
            <w:tcW w:w="477" w:type="pct"/>
            <w:vMerge w:val="restart"/>
            <w:vAlign w:val="center"/>
          </w:tcPr>
          <w:p w14:paraId="51A899BD" w14:textId="77777777" w:rsidR="00C9570A" w:rsidRPr="00CA701D" w:rsidRDefault="001F2EAA">
            <w:pPr>
              <w:spacing w:line="360" w:lineRule="auto"/>
              <w:jc w:val="center"/>
              <w:rPr>
                <w:rFonts w:ascii="仿宋" w:eastAsia="仿宋" w:hAnsi="仿宋"/>
              </w:rPr>
            </w:pPr>
            <w:r w:rsidRPr="00CA701D">
              <w:rPr>
                <w:rFonts w:ascii="仿宋" w:eastAsia="仿宋" w:hAnsi="仿宋" w:hint="eastAsia"/>
              </w:rPr>
              <w:t>台</w:t>
            </w:r>
          </w:p>
        </w:tc>
      </w:tr>
      <w:tr w:rsidR="00CA701D" w:rsidRPr="00CA701D" w14:paraId="63AED9D3" w14:textId="77777777">
        <w:tc>
          <w:tcPr>
            <w:tcW w:w="427" w:type="pct"/>
            <w:vMerge/>
            <w:vAlign w:val="center"/>
          </w:tcPr>
          <w:p w14:paraId="51349137" w14:textId="77777777" w:rsidR="00C9570A" w:rsidRPr="00CA701D" w:rsidRDefault="00C9570A">
            <w:pPr>
              <w:spacing w:line="400" w:lineRule="exact"/>
              <w:jc w:val="center"/>
              <w:rPr>
                <w:rFonts w:ascii="仿宋" w:eastAsia="仿宋" w:hAnsi="仿宋"/>
              </w:rPr>
            </w:pPr>
          </w:p>
        </w:tc>
        <w:tc>
          <w:tcPr>
            <w:tcW w:w="684" w:type="pct"/>
            <w:vMerge/>
            <w:vAlign w:val="center"/>
          </w:tcPr>
          <w:p w14:paraId="68B3DD52" w14:textId="77777777" w:rsidR="00C9570A" w:rsidRPr="00CA701D" w:rsidRDefault="00C9570A">
            <w:pPr>
              <w:spacing w:line="400" w:lineRule="exact"/>
              <w:jc w:val="center"/>
              <w:rPr>
                <w:rFonts w:ascii="仿宋" w:eastAsia="仿宋" w:hAnsi="仿宋"/>
              </w:rPr>
            </w:pPr>
          </w:p>
        </w:tc>
        <w:tc>
          <w:tcPr>
            <w:tcW w:w="680" w:type="pct"/>
            <w:vAlign w:val="center"/>
          </w:tcPr>
          <w:p w14:paraId="573E73AC"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内存</w:t>
            </w:r>
          </w:p>
        </w:tc>
        <w:tc>
          <w:tcPr>
            <w:tcW w:w="2220" w:type="pct"/>
            <w:vAlign w:val="center"/>
          </w:tcPr>
          <w:p w14:paraId="11E86202" w14:textId="77777777" w:rsidR="00C9570A" w:rsidRPr="00CA701D" w:rsidRDefault="001F2EAA">
            <w:pPr>
              <w:spacing w:line="400" w:lineRule="exact"/>
              <w:rPr>
                <w:rFonts w:ascii="仿宋" w:eastAsia="仿宋" w:hAnsi="仿宋"/>
              </w:rPr>
            </w:pPr>
            <w:r w:rsidRPr="00CA701D">
              <w:rPr>
                <w:rFonts w:ascii="仿宋" w:eastAsia="仿宋" w:hAnsi="仿宋" w:hint="eastAsia"/>
              </w:rPr>
              <w:t xml:space="preserve">≥256GB DDR4 2933MHz </w:t>
            </w:r>
          </w:p>
        </w:tc>
        <w:tc>
          <w:tcPr>
            <w:tcW w:w="512" w:type="pct"/>
            <w:vMerge/>
            <w:vAlign w:val="center"/>
          </w:tcPr>
          <w:p w14:paraId="1B049602" w14:textId="77777777" w:rsidR="00C9570A" w:rsidRPr="00CA701D" w:rsidRDefault="00C9570A">
            <w:pPr>
              <w:spacing w:line="360" w:lineRule="auto"/>
              <w:jc w:val="center"/>
              <w:rPr>
                <w:rFonts w:ascii="仿宋" w:eastAsia="仿宋" w:hAnsi="仿宋"/>
              </w:rPr>
            </w:pPr>
          </w:p>
        </w:tc>
        <w:tc>
          <w:tcPr>
            <w:tcW w:w="477" w:type="pct"/>
            <w:vMerge/>
            <w:vAlign w:val="center"/>
          </w:tcPr>
          <w:p w14:paraId="19FB95CF" w14:textId="77777777" w:rsidR="00C9570A" w:rsidRPr="00CA701D" w:rsidRDefault="00C9570A">
            <w:pPr>
              <w:spacing w:line="360" w:lineRule="auto"/>
              <w:jc w:val="center"/>
              <w:rPr>
                <w:rFonts w:ascii="仿宋" w:eastAsia="仿宋" w:hAnsi="仿宋"/>
              </w:rPr>
            </w:pPr>
          </w:p>
        </w:tc>
      </w:tr>
      <w:tr w:rsidR="00CA701D" w:rsidRPr="00CA701D" w14:paraId="0C5A2F56" w14:textId="77777777">
        <w:tc>
          <w:tcPr>
            <w:tcW w:w="427" w:type="pct"/>
            <w:vMerge/>
            <w:vAlign w:val="center"/>
          </w:tcPr>
          <w:p w14:paraId="45E75343" w14:textId="77777777" w:rsidR="00C9570A" w:rsidRPr="00CA701D" w:rsidRDefault="00C9570A">
            <w:pPr>
              <w:spacing w:line="400" w:lineRule="exact"/>
              <w:jc w:val="center"/>
              <w:rPr>
                <w:rFonts w:ascii="仿宋" w:eastAsia="仿宋" w:hAnsi="仿宋"/>
              </w:rPr>
            </w:pPr>
          </w:p>
        </w:tc>
        <w:tc>
          <w:tcPr>
            <w:tcW w:w="684" w:type="pct"/>
            <w:vMerge/>
            <w:vAlign w:val="center"/>
          </w:tcPr>
          <w:p w14:paraId="5672027C" w14:textId="77777777" w:rsidR="00C9570A" w:rsidRPr="00CA701D" w:rsidRDefault="00C9570A">
            <w:pPr>
              <w:spacing w:line="400" w:lineRule="exact"/>
              <w:jc w:val="center"/>
              <w:rPr>
                <w:rFonts w:ascii="仿宋" w:eastAsia="仿宋" w:hAnsi="仿宋"/>
              </w:rPr>
            </w:pPr>
          </w:p>
        </w:tc>
        <w:tc>
          <w:tcPr>
            <w:tcW w:w="680" w:type="pct"/>
            <w:vAlign w:val="center"/>
          </w:tcPr>
          <w:p w14:paraId="6ED64462"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硬盘</w:t>
            </w:r>
          </w:p>
        </w:tc>
        <w:tc>
          <w:tcPr>
            <w:tcW w:w="2220" w:type="pct"/>
            <w:vAlign w:val="center"/>
          </w:tcPr>
          <w:p w14:paraId="2D0A4EAD" w14:textId="77777777" w:rsidR="00C9570A" w:rsidRPr="00CA701D" w:rsidRDefault="001F2EAA">
            <w:pPr>
              <w:spacing w:line="400" w:lineRule="exact"/>
              <w:rPr>
                <w:rFonts w:ascii="仿宋" w:eastAsia="仿宋" w:hAnsi="仿宋"/>
              </w:rPr>
            </w:pPr>
            <w:r w:rsidRPr="00CA701D">
              <w:rPr>
                <w:rFonts w:ascii="仿宋" w:eastAsia="仿宋" w:hAnsi="仿宋" w:hint="eastAsia"/>
              </w:rPr>
              <w:t xml:space="preserve">≥4*8TB+1*960GB SSD+2*480GB SSD </w:t>
            </w:r>
          </w:p>
        </w:tc>
        <w:tc>
          <w:tcPr>
            <w:tcW w:w="512" w:type="pct"/>
            <w:vMerge/>
            <w:vAlign w:val="center"/>
          </w:tcPr>
          <w:p w14:paraId="7F790C0D" w14:textId="77777777" w:rsidR="00C9570A" w:rsidRPr="00CA701D" w:rsidRDefault="00C9570A">
            <w:pPr>
              <w:spacing w:line="360" w:lineRule="auto"/>
              <w:jc w:val="center"/>
              <w:rPr>
                <w:rFonts w:ascii="仿宋" w:eastAsia="仿宋" w:hAnsi="仿宋"/>
              </w:rPr>
            </w:pPr>
          </w:p>
        </w:tc>
        <w:tc>
          <w:tcPr>
            <w:tcW w:w="477" w:type="pct"/>
            <w:vMerge/>
            <w:vAlign w:val="center"/>
          </w:tcPr>
          <w:p w14:paraId="61D03A51" w14:textId="77777777" w:rsidR="00C9570A" w:rsidRPr="00CA701D" w:rsidRDefault="00C9570A">
            <w:pPr>
              <w:spacing w:line="360" w:lineRule="auto"/>
              <w:jc w:val="center"/>
              <w:rPr>
                <w:rFonts w:ascii="仿宋" w:eastAsia="仿宋" w:hAnsi="仿宋"/>
              </w:rPr>
            </w:pPr>
          </w:p>
        </w:tc>
      </w:tr>
      <w:tr w:rsidR="00CA701D" w:rsidRPr="00CA701D" w14:paraId="32E23C50" w14:textId="77777777">
        <w:tc>
          <w:tcPr>
            <w:tcW w:w="427" w:type="pct"/>
            <w:vMerge/>
            <w:vAlign w:val="center"/>
          </w:tcPr>
          <w:p w14:paraId="7AD6BE05" w14:textId="77777777" w:rsidR="00C9570A" w:rsidRPr="00CA701D" w:rsidRDefault="00C9570A">
            <w:pPr>
              <w:spacing w:line="400" w:lineRule="exact"/>
              <w:jc w:val="center"/>
              <w:rPr>
                <w:rFonts w:ascii="仿宋" w:eastAsia="仿宋" w:hAnsi="仿宋"/>
              </w:rPr>
            </w:pPr>
          </w:p>
        </w:tc>
        <w:tc>
          <w:tcPr>
            <w:tcW w:w="684" w:type="pct"/>
            <w:vMerge/>
            <w:vAlign w:val="center"/>
          </w:tcPr>
          <w:p w14:paraId="1B44C679" w14:textId="77777777" w:rsidR="00C9570A" w:rsidRPr="00CA701D" w:rsidRDefault="00C9570A">
            <w:pPr>
              <w:spacing w:line="400" w:lineRule="exact"/>
              <w:jc w:val="center"/>
              <w:rPr>
                <w:rFonts w:ascii="仿宋" w:eastAsia="仿宋" w:hAnsi="仿宋"/>
              </w:rPr>
            </w:pPr>
          </w:p>
        </w:tc>
        <w:tc>
          <w:tcPr>
            <w:tcW w:w="680" w:type="pct"/>
            <w:vAlign w:val="center"/>
          </w:tcPr>
          <w:p w14:paraId="387EBECA"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网口</w:t>
            </w:r>
          </w:p>
        </w:tc>
        <w:tc>
          <w:tcPr>
            <w:tcW w:w="2220" w:type="pct"/>
            <w:vAlign w:val="center"/>
          </w:tcPr>
          <w:p w14:paraId="716A1303" w14:textId="77777777" w:rsidR="00C9570A" w:rsidRPr="00CA701D" w:rsidRDefault="001F2EAA">
            <w:pPr>
              <w:spacing w:line="400" w:lineRule="exact"/>
              <w:rPr>
                <w:rFonts w:ascii="仿宋" w:eastAsia="仿宋" w:hAnsi="仿宋"/>
              </w:rPr>
            </w:pPr>
            <w:r w:rsidRPr="00CA701D">
              <w:rPr>
                <w:rFonts w:ascii="仿宋" w:eastAsia="仿宋" w:hAnsi="仿宋" w:hint="eastAsia"/>
              </w:rPr>
              <w:t>≥2*1GE,≥4*10GE</w:t>
            </w:r>
          </w:p>
        </w:tc>
        <w:tc>
          <w:tcPr>
            <w:tcW w:w="512" w:type="pct"/>
            <w:vMerge/>
            <w:vAlign w:val="center"/>
          </w:tcPr>
          <w:p w14:paraId="0D684CCF" w14:textId="77777777" w:rsidR="00C9570A" w:rsidRPr="00CA701D" w:rsidRDefault="00C9570A">
            <w:pPr>
              <w:spacing w:line="360" w:lineRule="auto"/>
              <w:jc w:val="center"/>
              <w:rPr>
                <w:rFonts w:ascii="仿宋" w:eastAsia="仿宋" w:hAnsi="仿宋"/>
              </w:rPr>
            </w:pPr>
          </w:p>
        </w:tc>
        <w:tc>
          <w:tcPr>
            <w:tcW w:w="477" w:type="pct"/>
            <w:vMerge/>
            <w:vAlign w:val="center"/>
          </w:tcPr>
          <w:p w14:paraId="75575845" w14:textId="77777777" w:rsidR="00C9570A" w:rsidRPr="00CA701D" w:rsidRDefault="00C9570A">
            <w:pPr>
              <w:spacing w:line="360" w:lineRule="auto"/>
              <w:jc w:val="center"/>
              <w:rPr>
                <w:rFonts w:ascii="仿宋" w:eastAsia="仿宋" w:hAnsi="仿宋"/>
              </w:rPr>
            </w:pPr>
          </w:p>
        </w:tc>
      </w:tr>
      <w:tr w:rsidR="00CA701D" w:rsidRPr="00CA701D" w14:paraId="542293D4" w14:textId="77777777">
        <w:tc>
          <w:tcPr>
            <w:tcW w:w="427" w:type="pct"/>
            <w:vMerge/>
            <w:vAlign w:val="center"/>
          </w:tcPr>
          <w:p w14:paraId="2C309C9C" w14:textId="77777777" w:rsidR="00C9570A" w:rsidRPr="00CA701D" w:rsidRDefault="00C9570A">
            <w:pPr>
              <w:spacing w:line="400" w:lineRule="exact"/>
              <w:jc w:val="center"/>
              <w:rPr>
                <w:rFonts w:ascii="仿宋" w:eastAsia="仿宋" w:hAnsi="仿宋"/>
              </w:rPr>
            </w:pPr>
          </w:p>
        </w:tc>
        <w:tc>
          <w:tcPr>
            <w:tcW w:w="684" w:type="pct"/>
            <w:vMerge/>
            <w:vAlign w:val="center"/>
          </w:tcPr>
          <w:p w14:paraId="5FF4D474" w14:textId="77777777" w:rsidR="00C9570A" w:rsidRPr="00CA701D" w:rsidRDefault="00C9570A">
            <w:pPr>
              <w:spacing w:line="400" w:lineRule="exact"/>
              <w:jc w:val="center"/>
              <w:rPr>
                <w:rFonts w:ascii="仿宋" w:eastAsia="仿宋" w:hAnsi="仿宋"/>
              </w:rPr>
            </w:pPr>
          </w:p>
        </w:tc>
        <w:tc>
          <w:tcPr>
            <w:tcW w:w="680" w:type="pct"/>
            <w:vAlign w:val="center"/>
          </w:tcPr>
          <w:p w14:paraId="4E87406E"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电源</w:t>
            </w:r>
          </w:p>
        </w:tc>
        <w:tc>
          <w:tcPr>
            <w:tcW w:w="2220" w:type="pct"/>
            <w:vAlign w:val="center"/>
          </w:tcPr>
          <w:p w14:paraId="35BF9115" w14:textId="77777777" w:rsidR="00C9570A" w:rsidRPr="00CA701D" w:rsidRDefault="001F2EAA">
            <w:pPr>
              <w:spacing w:line="400" w:lineRule="exact"/>
              <w:rPr>
                <w:rFonts w:ascii="仿宋" w:eastAsia="仿宋" w:hAnsi="仿宋"/>
              </w:rPr>
            </w:pPr>
            <w:r w:rsidRPr="00CA701D">
              <w:rPr>
                <w:rFonts w:ascii="仿宋" w:eastAsia="仿宋" w:hAnsi="仿宋" w:hint="eastAsia"/>
              </w:rPr>
              <w:t>≥2*700W</w:t>
            </w:r>
          </w:p>
        </w:tc>
        <w:tc>
          <w:tcPr>
            <w:tcW w:w="512" w:type="pct"/>
            <w:vMerge/>
            <w:vAlign w:val="center"/>
          </w:tcPr>
          <w:p w14:paraId="112D934C" w14:textId="77777777" w:rsidR="00C9570A" w:rsidRPr="00CA701D" w:rsidRDefault="00C9570A">
            <w:pPr>
              <w:spacing w:line="360" w:lineRule="auto"/>
              <w:jc w:val="center"/>
              <w:rPr>
                <w:rFonts w:ascii="仿宋" w:eastAsia="仿宋" w:hAnsi="仿宋"/>
              </w:rPr>
            </w:pPr>
          </w:p>
        </w:tc>
        <w:tc>
          <w:tcPr>
            <w:tcW w:w="477" w:type="pct"/>
            <w:vMerge/>
            <w:vAlign w:val="center"/>
          </w:tcPr>
          <w:p w14:paraId="1C7874B9" w14:textId="77777777" w:rsidR="00C9570A" w:rsidRPr="00CA701D" w:rsidRDefault="00C9570A">
            <w:pPr>
              <w:spacing w:line="360" w:lineRule="auto"/>
              <w:jc w:val="center"/>
              <w:rPr>
                <w:rFonts w:ascii="仿宋" w:eastAsia="仿宋" w:hAnsi="仿宋"/>
              </w:rPr>
            </w:pPr>
          </w:p>
        </w:tc>
      </w:tr>
      <w:tr w:rsidR="00CA701D" w:rsidRPr="00CA701D" w14:paraId="08C4D56D" w14:textId="77777777">
        <w:tc>
          <w:tcPr>
            <w:tcW w:w="427" w:type="pct"/>
            <w:vMerge w:val="restart"/>
            <w:vAlign w:val="center"/>
          </w:tcPr>
          <w:p w14:paraId="4D8E15D0" w14:textId="4B6B75E5" w:rsidR="00C9570A" w:rsidRPr="00CA701D" w:rsidRDefault="00CB2466">
            <w:pPr>
              <w:spacing w:line="400" w:lineRule="exact"/>
              <w:jc w:val="center"/>
              <w:rPr>
                <w:rFonts w:ascii="仿宋" w:eastAsia="仿宋" w:hAnsi="仿宋"/>
              </w:rPr>
            </w:pPr>
            <w:bookmarkStart w:id="32" w:name="_Hlk115269715"/>
            <w:bookmarkEnd w:id="31"/>
            <w:r w:rsidRPr="00CA701D">
              <w:rPr>
                <w:rFonts w:ascii="仿宋" w:eastAsia="仿宋" w:hAnsi="仿宋"/>
              </w:rPr>
              <w:t>3</w:t>
            </w:r>
          </w:p>
        </w:tc>
        <w:tc>
          <w:tcPr>
            <w:tcW w:w="684" w:type="pct"/>
            <w:vMerge w:val="restart"/>
            <w:vAlign w:val="center"/>
          </w:tcPr>
          <w:p w14:paraId="5EE7B8AF" w14:textId="3B71BC9C" w:rsidR="00C9570A" w:rsidRPr="00CA701D" w:rsidRDefault="001F2EAA" w:rsidP="00CB2466">
            <w:pPr>
              <w:spacing w:line="400" w:lineRule="exact"/>
              <w:jc w:val="center"/>
              <w:rPr>
                <w:rFonts w:ascii="仿宋" w:eastAsia="仿宋" w:hAnsi="仿宋"/>
              </w:rPr>
            </w:pPr>
            <w:r w:rsidRPr="00CA701D">
              <w:rPr>
                <w:rFonts w:ascii="仿宋" w:eastAsia="仿宋" w:hAnsi="仿宋" w:hint="eastAsia"/>
              </w:rPr>
              <w:t>机型</w:t>
            </w:r>
            <w:r w:rsidR="00CB2466" w:rsidRPr="00CA701D">
              <w:rPr>
                <w:rFonts w:ascii="仿宋" w:eastAsia="仿宋" w:hAnsi="仿宋"/>
              </w:rPr>
              <w:t>3</w:t>
            </w:r>
          </w:p>
        </w:tc>
        <w:tc>
          <w:tcPr>
            <w:tcW w:w="680" w:type="pct"/>
            <w:vAlign w:val="center"/>
          </w:tcPr>
          <w:p w14:paraId="7AA4EF88"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CPU</w:t>
            </w:r>
          </w:p>
        </w:tc>
        <w:tc>
          <w:tcPr>
            <w:tcW w:w="2220" w:type="pct"/>
            <w:vAlign w:val="center"/>
          </w:tcPr>
          <w:p w14:paraId="24862C12" w14:textId="77777777" w:rsidR="00C9570A" w:rsidRPr="00CA701D" w:rsidRDefault="001F2EAA">
            <w:pPr>
              <w:spacing w:line="400" w:lineRule="exact"/>
              <w:rPr>
                <w:rFonts w:ascii="仿宋" w:eastAsia="仿宋" w:hAnsi="仿宋"/>
              </w:rPr>
            </w:pPr>
            <w:r w:rsidRPr="00CA701D">
              <w:rPr>
                <w:rFonts w:ascii="仿宋" w:eastAsia="仿宋" w:hAnsi="仿宋" w:hint="eastAsia"/>
              </w:rPr>
              <w:t>国产化处理器，≥2颗，每颗处理器核数≥32，主频≥2.0GHz</w:t>
            </w:r>
          </w:p>
        </w:tc>
        <w:tc>
          <w:tcPr>
            <w:tcW w:w="512" w:type="pct"/>
            <w:vMerge w:val="restart"/>
            <w:vAlign w:val="center"/>
          </w:tcPr>
          <w:p w14:paraId="4A556529" w14:textId="77777777" w:rsidR="00C9570A" w:rsidRPr="00CA701D" w:rsidRDefault="001F2EAA">
            <w:pPr>
              <w:spacing w:line="360" w:lineRule="auto"/>
              <w:jc w:val="center"/>
              <w:rPr>
                <w:rFonts w:ascii="仿宋" w:eastAsia="仿宋" w:hAnsi="仿宋"/>
              </w:rPr>
            </w:pPr>
            <w:r w:rsidRPr="00CA701D">
              <w:rPr>
                <w:rFonts w:ascii="仿宋" w:eastAsia="仿宋" w:hAnsi="仿宋" w:hint="eastAsia"/>
              </w:rPr>
              <w:t>4</w:t>
            </w:r>
          </w:p>
        </w:tc>
        <w:tc>
          <w:tcPr>
            <w:tcW w:w="477" w:type="pct"/>
            <w:vMerge w:val="restart"/>
            <w:vAlign w:val="center"/>
          </w:tcPr>
          <w:p w14:paraId="4916BFB1" w14:textId="77777777" w:rsidR="00C9570A" w:rsidRPr="00CA701D" w:rsidRDefault="001F2EAA">
            <w:pPr>
              <w:spacing w:line="360" w:lineRule="auto"/>
              <w:jc w:val="center"/>
              <w:rPr>
                <w:rFonts w:ascii="仿宋" w:eastAsia="仿宋" w:hAnsi="仿宋"/>
              </w:rPr>
            </w:pPr>
            <w:r w:rsidRPr="00CA701D">
              <w:rPr>
                <w:rFonts w:ascii="仿宋" w:eastAsia="仿宋" w:hAnsi="仿宋" w:hint="eastAsia"/>
              </w:rPr>
              <w:t>台</w:t>
            </w:r>
          </w:p>
        </w:tc>
      </w:tr>
      <w:tr w:rsidR="00CA701D" w:rsidRPr="00CA701D" w14:paraId="1FC14AD9" w14:textId="77777777">
        <w:tc>
          <w:tcPr>
            <w:tcW w:w="427" w:type="pct"/>
            <w:vMerge/>
            <w:vAlign w:val="center"/>
          </w:tcPr>
          <w:p w14:paraId="023C6E33" w14:textId="77777777" w:rsidR="00C9570A" w:rsidRPr="00CA701D" w:rsidRDefault="00C9570A">
            <w:pPr>
              <w:spacing w:line="400" w:lineRule="exact"/>
              <w:jc w:val="center"/>
              <w:rPr>
                <w:rFonts w:ascii="仿宋" w:eastAsia="仿宋" w:hAnsi="仿宋"/>
              </w:rPr>
            </w:pPr>
          </w:p>
        </w:tc>
        <w:tc>
          <w:tcPr>
            <w:tcW w:w="684" w:type="pct"/>
            <w:vMerge/>
            <w:vAlign w:val="center"/>
          </w:tcPr>
          <w:p w14:paraId="635C4576" w14:textId="77777777" w:rsidR="00C9570A" w:rsidRPr="00CA701D" w:rsidRDefault="00C9570A">
            <w:pPr>
              <w:spacing w:line="400" w:lineRule="exact"/>
              <w:jc w:val="center"/>
              <w:rPr>
                <w:rFonts w:ascii="仿宋" w:eastAsia="仿宋" w:hAnsi="仿宋"/>
              </w:rPr>
            </w:pPr>
          </w:p>
        </w:tc>
        <w:tc>
          <w:tcPr>
            <w:tcW w:w="680" w:type="pct"/>
            <w:vAlign w:val="center"/>
          </w:tcPr>
          <w:p w14:paraId="65E19CC7"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内存</w:t>
            </w:r>
          </w:p>
        </w:tc>
        <w:tc>
          <w:tcPr>
            <w:tcW w:w="2220" w:type="pct"/>
            <w:vAlign w:val="center"/>
          </w:tcPr>
          <w:p w14:paraId="1B487821" w14:textId="77777777" w:rsidR="00C9570A" w:rsidRPr="00CA701D" w:rsidRDefault="001F2EAA">
            <w:pPr>
              <w:spacing w:line="400" w:lineRule="exact"/>
              <w:rPr>
                <w:rFonts w:ascii="仿宋" w:eastAsia="仿宋" w:hAnsi="仿宋"/>
              </w:rPr>
            </w:pPr>
            <w:r w:rsidRPr="00CA701D">
              <w:rPr>
                <w:rFonts w:ascii="仿宋" w:eastAsia="仿宋" w:hAnsi="仿宋" w:hint="eastAsia"/>
              </w:rPr>
              <w:t xml:space="preserve">≥256GB DDR4 2933MHz </w:t>
            </w:r>
          </w:p>
        </w:tc>
        <w:tc>
          <w:tcPr>
            <w:tcW w:w="512" w:type="pct"/>
            <w:vMerge/>
            <w:vAlign w:val="center"/>
          </w:tcPr>
          <w:p w14:paraId="46354ACD" w14:textId="77777777" w:rsidR="00C9570A" w:rsidRPr="00CA701D" w:rsidRDefault="00C9570A">
            <w:pPr>
              <w:spacing w:line="360" w:lineRule="auto"/>
              <w:jc w:val="center"/>
              <w:rPr>
                <w:rFonts w:ascii="仿宋" w:eastAsia="仿宋" w:hAnsi="仿宋"/>
              </w:rPr>
            </w:pPr>
          </w:p>
        </w:tc>
        <w:tc>
          <w:tcPr>
            <w:tcW w:w="477" w:type="pct"/>
            <w:vMerge/>
            <w:vAlign w:val="center"/>
          </w:tcPr>
          <w:p w14:paraId="058378E3" w14:textId="77777777" w:rsidR="00C9570A" w:rsidRPr="00CA701D" w:rsidRDefault="00C9570A">
            <w:pPr>
              <w:spacing w:line="360" w:lineRule="auto"/>
              <w:jc w:val="center"/>
              <w:rPr>
                <w:rFonts w:ascii="仿宋" w:eastAsia="仿宋" w:hAnsi="仿宋"/>
              </w:rPr>
            </w:pPr>
          </w:p>
        </w:tc>
      </w:tr>
      <w:tr w:rsidR="00CA701D" w:rsidRPr="00CA701D" w14:paraId="3DCD2C68" w14:textId="77777777">
        <w:tc>
          <w:tcPr>
            <w:tcW w:w="427" w:type="pct"/>
            <w:vMerge/>
            <w:vAlign w:val="center"/>
          </w:tcPr>
          <w:p w14:paraId="55612B04" w14:textId="77777777" w:rsidR="00C9570A" w:rsidRPr="00CA701D" w:rsidRDefault="00C9570A">
            <w:pPr>
              <w:spacing w:line="400" w:lineRule="exact"/>
              <w:jc w:val="center"/>
              <w:rPr>
                <w:rFonts w:ascii="仿宋" w:eastAsia="仿宋" w:hAnsi="仿宋"/>
              </w:rPr>
            </w:pPr>
          </w:p>
        </w:tc>
        <w:tc>
          <w:tcPr>
            <w:tcW w:w="684" w:type="pct"/>
            <w:vMerge/>
            <w:vAlign w:val="center"/>
          </w:tcPr>
          <w:p w14:paraId="0BBC1D89" w14:textId="77777777" w:rsidR="00C9570A" w:rsidRPr="00CA701D" w:rsidRDefault="00C9570A">
            <w:pPr>
              <w:spacing w:line="400" w:lineRule="exact"/>
              <w:jc w:val="center"/>
              <w:rPr>
                <w:rFonts w:ascii="仿宋" w:eastAsia="仿宋" w:hAnsi="仿宋"/>
              </w:rPr>
            </w:pPr>
          </w:p>
        </w:tc>
        <w:tc>
          <w:tcPr>
            <w:tcW w:w="680" w:type="pct"/>
            <w:vAlign w:val="center"/>
          </w:tcPr>
          <w:p w14:paraId="4AC5C585"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硬盘</w:t>
            </w:r>
          </w:p>
        </w:tc>
        <w:tc>
          <w:tcPr>
            <w:tcW w:w="2220" w:type="pct"/>
            <w:vAlign w:val="center"/>
          </w:tcPr>
          <w:p w14:paraId="2037545D" w14:textId="77777777" w:rsidR="00C9570A" w:rsidRPr="00CA701D" w:rsidRDefault="001F2EAA">
            <w:pPr>
              <w:spacing w:line="400" w:lineRule="exact"/>
              <w:rPr>
                <w:rFonts w:ascii="仿宋" w:eastAsia="仿宋" w:hAnsi="仿宋"/>
              </w:rPr>
            </w:pPr>
            <w:r w:rsidRPr="00CA701D">
              <w:rPr>
                <w:rFonts w:ascii="仿宋" w:eastAsia="仿宋" w:hAnsi="仿宋" w:hint="eastAsia"/>
              </w:rPr>
              <w:t xml:space="preserve">≥4*8TB+1*960GB SSD+2*480GB SSD </w:t>
            </w:r>
          </w:p>
        </w:tc>
        <w:tc>
          <w:tcPr>
            <w:tcW w:w="512" w:type="pct"/>
            <w:vMerge/>
            <w:vAlign w:val="center"/>
          </w:tcPr>
          <w:p w14:paraId="05AC2D7C" w14:textId="77777777" w:rsidR="00C9570A" w:rsidRPr="00CA701D" w:rsidRDefault="00C9570A">
            <w:pPr>
              <w:spacing w:line="360" w:lineRule="auto"/>
              <w:jc w:val="center"/>
              <w:rPr>
                <w:rFonts w:ascii="仿宋" w:eastAsia="仿宋" w:hAnsi="仿宋"/>
              </w:rPr>
            </w:pPr>
          </w:p>
        </w:tc>
        <w:tc>
          <w:tcPr>
            <w:tcW w:w="477" w:type="pct"/>
            <w:vMerge/>
            <w:vAlign w:val="center"/>
          </w:tcPr>
          <w:p w14:paraId="39599C47" w14:textId="77777777" w:rsidR="00C9570A" w:rsidRPr="00CA701D" w:rsidRDefault="00C9570A">
            <w:pPr>
              <w:spacing w:line="360" w:lineRule="auto"/>
              <w:jc w:val="center"/>
              <w:rPr>
                <w:rFonts w:ascii="仿宋" w:eastAsia="仿宋" w:hAnsi="仿宋"/>
              </w:rPr>
            </w:pPr>
          </w:p>
        </w:tc>
      </w:tr>
      <w:tr w:rsidR="00CA701D" w:rsidRPr="00CA701D" w14:paraId="4C65C219" w14:textId="77777777">
        <w:tc>
          <w:tcPr>
            <w:tcW w:w="427" w:type="pct"/>
            <w:vMerge/>
            <w:vAlign w:val="center"/>
          </w:tcPr>
          <w:p w14:paraId="032D58BE" w14:textId="77777777" w:rsidR="00C9570A" w:rsidRPr="00CA701D" w:rsidRDefault="00C9570A">
            <w:pPr>
              <w:spacing w:line="400" w:lineRule="exact"/>
              <w:jc w:val="center"/>
              <w:rPr>
                <w:rFonts w:ascii="仿宋" w:eastAsia="仿宋" w:hAnsi="仿宋"/>
              </w:rPr>
            </w:pPr>
          </w:p>
        </w:tc>
        <w:tc>
          <w:tcPr>
            <w:tcW w:w="684" w:type="pct"/>
            <w:vMerge/>
            <w:vAlign w:val="center"/>
          </w:tcPr>
          <w:p w14:paraId="7DB22505" w14:textId="77777777" w:rsidR="00C9570A" w:rsidRPr="00CA701D" w:rsidRDefault="00C9570A">
            <w:pPr>
              <w:spacing w:line="400" w:lineRule="exact"/>
              <w:jc w:val="center"/>
              <w:rPr>
                <w:rFonts w:ascii="仿宋" w:eastAsia="仿宋" w:hAnsi="仿宋"/>
              </w:rPr>
            </w:pPr>
          </w:p>
        </w:tc>
        <w:tc>
          <w:tcPr>
            <w:tcW w:w="680" w:type="pct"/>
            <w:vAlign w:val="center"/>
          </w:tcPr>
          <w:p w14:paraId="36433345"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网口</w:t>
            </w:r>
          </w:p>
        </w:tc>
        <w:tc>
          <w:tcPr>
            <w:tcW w:w="2220" w:type="pct"/>
            <w:vAlign w:val="center"/>
          </w:tcPr>
          <w:p w14:paraId="4B12B19C" w14:textId="77777777" w:rsidR="00C9570A" w:rsidRPr="00CA701D" w:rsidRDefault="001F2EAA">
            <w:pPr>
              <w:spacing w:line="400" w:lineRule="exact"/>
              <w:rPr>
                <w:rFonts w:ascii="仿宋" w:eastAsia="仿宋" w:hAnsi="仿宋"/>
              </w:rPr>
            </w:pPr>
            <w:r w:rsidRPr="00CA701D">
              <w:rPr>
                <w:rFonts w:ascii="仿宋" w:eastAsia="仿宋" w:hAnsi="仿宋" w:hint="eastAsia"/>
              </w:rPr>
              <w:t>≥2*1GE,≥4*10GE</w:t>
            </w:r>
          </w:p>
        </w:tc>
        <w:tc>
          <w:tcPr>
            <w:tcW w:w="512" w:type="pct"/>
            <w:vMerge/>
            <w:vAlign w:val="center"/>
          </w:tcPr>
          <w:p w14:paraId="27349BD1" w14:textId="77777777" w:rsidR="00C9570A" w:rsidRPr="00CA701D" w:rsidRDefault="00C9570A">
            <w:pPr>
              <w:spacing w:line="360" w:lineRule="auto"/>
              <w:jc w:val="center"/>
              <w:rPr>
                <w:rFonts w:ascii="仿宋" w:eastAsia="仿宋" w:hAnsi="仿宋"/>
              </w:rPr>
            </w:pPr>
          </w:p>
        </w:tc>
        <w:tc>
          <w:tcPr>
            <w:tcW w:w="477" w:type="pct"/>
            <w:vMerge/>
            <w:vAlign w:val="center"/>
          </w:tcPr>
          <w:p w14:paraId="284A7B37" w14:textId="77777777" w:rsidR="00C9570A" w:rsidRPr="00CA701D" w:rsidRDefault="00C9570A">
            <w:pPr>
              <w:spacing w:line="360" w:lineRule="auto"/>
              <w:jc w:val="center"/>
              <w:rPr>
                <w:rFonts w:ascii="仿宋" w:eastAsia="仿宋" w:hAnsi="仿宋"/>
              </w:rPr>
            </w:pPr>
          </w:p>
        </w:tc>
      </w:tr>
      <w:tr w:rsidR="00CA701D" w:rsidRPr="00CA701D" w14:paraId="260A6B37" w14:textId="77777777">
        <w:tc>
          <w:tcPr>
            <w:tcW w:w="427" w:type="pct"/>
            <w:vMerge/>
            <w:vAlign w:val="center"/>
          </w:tcPr>
          <w:p w14:paraId="76D4201B" w14:textId="77777777" w:rsidR="00C9570A" w:rsidRPr="00CA701D" w:rsidRDefault="00C9570A">
            <w:pPr>
              <w:spacing w:line="400" w:lineRule="exact"/>
              <w:jc w:val="center"/>
              <w:rPr>
                <w:rFonts w:ascii="仿宋" w:eastAsia="仿宋" w:hAnsi="仿宋"/>
              </w:rPr>
            </w:pPr>
          </w:p>
        </w:tc>
        <w:tc>
          <w:tcPr>
            <w:tcW w:w="684" w:type="pct"/>
            <w:vMerge/>
            <w:vAlign w:val="center"/>
          </w:tcPr>
          <w:p w14:paraId="42E0A2A5" w14:textId="77777777" w:rsidR="00C9570A" w:rsidRPr="00CA701D" w:rsidRDefault="00C9570A">
            <w:pPr>
              <w:spacing w:line="400" w:lineRule="exact"/>
              <w:jc w:val="center"/>
              <w:rPr>
                <w:rFonts w:ascii="仿宋" w:eastAsia="仿宋" w:hAnsi="仿宋"/>
              </w:rPr>
            </w:pPr>
          </w:p>
        </w:tc>
        <w:tc>
          <w:tcPr>
            <w:tcW w:w="680" w:type="pct"/>
            <w:vAlign w:val="center"/>
          </w:tcPr>
          <w:p w14:paraId="3ECC7114" w14:textId="77777777" w:rsidR="00C9570A" w:rsidRPr="00CA701D" w:rsidRDefault="001F2EAA">
            <w:pPr>
              <w:spacing w:line="400" w:lineRule="exact"/>
              <w:jc w:val="center"/>
              <w:rPr>
                <w:rFonts w:ascii="仿宋" w:eastAsia="仿宋" w:hAnsi="仿宋"/>
              </w:rPr>
            </w:pPr>
            <w:r w:rsidRPr="00CA701D">
              <w:rPr>
                <w:rFonts w:ascii="仿宋" w:eastAsia="仿宋" w:hAnsi="仿宋" w:hint="eastAsia"/>
              </w:rPr>
              <w:t>电源</w:t>
            </w:r>
          </w:p>
        </w:tc>
        <w:tc>
          <w:tcPr>
            <w:tcW w:w="2220" w:type="pct"/>
            <w:vAlign w:val="center"/>
          </w:tcPr>
          <w:p w14:paraId="441ADDA3" w14:textId="77777777" w:rsidR="00C9570A" w:rsidRPr="00CA701D" w:rsidRDefault="001F2EAA">
            <w:pPr>
              <w:spacing w:line="400" w:lineRule="exact"/>
              <w:rPr>
                <w:rFonts w:ascii="仿宋" w:eastAsia="仿宋" w:hAnsi="仿宋"/>
              </w:rPr>
            </w:pPr>
            <w:r w:rsidRPr="00CA701D">
              <w:rPr>
                <w:rFonts w:ascii="仿宋" w:eastAsia="仿宋" w:hAnsi="仿宋" w:hint="eastAsia"/>
              </w:rPr>
              <w:t>≥2*700W</w:t>
            </w:r>
          </w:p>
        </w:tc>
        <w:tc>
          <w:tcPr>
            <w:tcW w:w="512" w:type="pct"/>
            <w:vMerge/>
            <w:vAlign w:val="center"/>
          </w:tcPr>
          <w:p w14:paraId="55B59A18" w14:textId="77777777" w:rsidR="00C9570A" w:rsidRPr="00CA701D" w:rsidRDefault="00C9570A">
            <w:pPr>
              <w:spacing w:line="360" w:lineRule="auto"/>
              <w:jc w:val="center"/>
              <w:rPr>
                <w:rFonts w:ascii="仿宋" w:eastAsia="仿宋" w:hAnsi="仿宋"/>
              </w:rPr>
            </w:pPr>
          </w:p>
        </w:tc>
        <w:tc>
          <w:tcPr>
            <w:tcW w:w="477" w:type="pct"/>
            <w:vMerge/>
            <w:vAlign w:val="center"/>
          </w:tcPr>
          <w:p w14:paraId="32E5696E" w14:textId="77777777" w:rsidR="00C9570A" w:rsidRPr="00CA701D" w:rsidRDefault="00C9570A">
            <w:pPr>
              <w:spacing w:line="360" w:lineRule="auto"/>
              <w:jc w:val="center"/>
              <w:rPr>
                <w:rFonts w:ascii="仿宋" w:eastAsia="仿宋" w:hAnsi="仿宋"/>
              </w:rPr>
            </w:pPr>
          </w:p>
        </w:tc>
      </w:tr>
      <w:tr w:rsidR="00CA701D" w:rsidRPr="00CA701D" w14:paraId="64506277" w14:textId="77777777" w:rsidTr="001E492E">
        <w:tc>
          <w:tcPr>
            <w:tcW w:w="427" w:type="pct"/>
            <w:vMerge w:val="restart"/>
            <w:vAlign w:val="center"/>
          </w:tcPr>
          <w:p w14:paraId="2842C08E" w14:textId="7AFF7C14" w:rsidR="00CB2466" w:rsidRPr="00CA701D" w:rsidRDefault="00CB2466" w:rsidP="001E492E">
            <w:pPr>
              <w:spacing w:line="400" w:lineRule="exact"/>
              <w:jc w:val="center"/>
              <w:rPr>
                <w:rFonts w:ascii="仿宋" w:eastAsia="仿宋" w:hAnsi="仿宋"/>
              </w:rPr>
            </w:pPr>
            <w:r w:rsidRPr="00CA701D">
              <w:rPr>
                <w:rFonts w:ascii="仿宋" w:eastAsia="仿宋" w:hAnsi="仿宋"/>
              </w:rPr>
              <w:t>4</w:t>
            </w:r>
          </w:p>
        </w:tc>
        <w:tc>
          <w:tcPr>
            <w:tcW w:w="684" w:type="pct"/>
            <w:vMerge w:val="restart"/>
            <w:vAlign w:val="center"/>
          </w:tcPr>
          <w:p w14:paraId="23E1C4F4" w14:textId="70A07E72" w:rsidR="00CB2466" w:rsidRPr="00CA701D" w:rsidRDefault="00CB2466" w:rsidP="00CB2466">
            <w:pPr>
              <w:spacing w:line="400" w:lineRule="exact"/>
              <w:jc w:val="center"/>
              <w:rPr>
                <w:rFonts w:ascii="仿宋" w:eastAsia="仿宋" w:hAnsi="仿宋"/>
              </w:rPr>
            </w:pPr>
            <w:r w:rsidRPr="00CA701D">
              <w:rPr>
                <w:rFonts w:ascii="仿宋" w:eastAsia="仿宋" w:hAnsi="仿宋" w:hint="eastAsia"/>
              </w:rPr>
              <w:t>机型</w:t>
            </w:r>
            <w:r w:rsidRPr="00CA701D">
              <w:rPr>
                <w:rFonts w:ascii="仿宋" w:eastAsia="仿宋" w:hAnsi="仿宋"/>
              </w:rPr>
              <w:t>4</w:t>
            </w:r>
          </w:p>
        </w:tc>
        <w:tc>
          <w:tcPr>
            <w:tcW w:w="680" w:type="pct"/>
            <w:vAlign w:val="center"/>
          </w:tcPr>
          <w:p w14:paraId="274D956A" w14:textId="77777777" w:rsidR="00CB2466" w:rsidRPr="00CA701D" w:rsidRDefault="00CB2466" w:rsidP="001E492E">
            <w:pPr>
              <w:spacing w:line="400" w:lineRule="exact"/>
              <w:jc w:val="center"/>
              <w:rPr>
                <w:rFonts w:ascii="仿宋" w:eastAsia="仿宋" w:hAnsi="仿宋"/>
              </w:rPr>
            </w:pPr>
            <w:r w:rsidRPr="00CA701D">
              <w:rPr>
                <w:rFonts w:ascii="仿宋" w:eastAsia="仿宋" w:hAnsi="仿宋" w:hint="eastAsia"/>
              </w:rPr>
              <w:t>CPU</w:t>
            </w:r>
          </w:p>
        </w:tc>
        <w:tc>
          <w:tcPr>
            <w:tcW w:w="2220" w:type="pct"/>
            <w:vAlign w:val="center"/>
          </w:tcPr>
          <w:p w14:paraId="6669D600" w14:textId="77777777" w:rsidR="00CB2466" w:rsidRPr="00CA701D" w:rsidRDefault="00CB2466" w:rsidP="001E492E">
            <w:pPr>
              <w:spacing w:line="400" w:lineRule="exact"/>
              <w:rPr>
                <w:rFonts w:ascii="仿宋" w:eastAsia="仿宋" w:hAnsi="仿宋"/>
              </w:rPr>
            </w:pPr>
            <w:r w:rsidRPr="00CA701D">
              <w:rPr>
                <w:rFonts w:ascii="仿宋" w:eastAsia="仿宋" w:hAnsi="仿宋" w:hint="eastAsia"/>
              </w:rPr>
              <w:t>十二代I7，主频≥2.4GHz</w:t>
            </w:r>
          </w:p>
        </w:tc>
        <w:tc>
          <w:tcPr>
            <w:tcW w:w="512" w:type="pct"/>
            <w:vMerge w:val="restart"/>
            <w:vAlign w:val="center"/>
          </w:tcPr>
          <w:p w14:paraId="0543BDAF" w14:textId="77777777" w:rsidR="00CB2466" w:rsidRPr="00CA701D" w:rsidRDefault="00CB2466" w:rsidP="001E492E">
            <w:pPr>
              <w:spacing w:line="360" w:lineRule="auto"/>
              <w:jc w:val="center"/>
              <w:rPr>
                <w:rFonts w:ascii="仿宋" w:eastAsia="仿宋" w:hAnsi="仿宋"/>
              </w:rPr>
            </w:pPr>
            <w:r w:rsidRPr="00CA701D">
              <w:rPr>
                <w:rFonts w:ascii="仿宋" w:eastAsia="仿宋" w:hAnsi="仿宋" w:hint="eastAsia"/>
              </w:rPr>
              <w:t>2</w:t>
            </w:r>
          </w:p>
        </w:tc>
        <w:tc>
          <w:tcPr>
            <w:tcW w:w="477" w:type="pct"/>
            <w:vMerge w:val="restart"/>
            <w:vAlign w:val="center"/>
          </w:tcPr>
          <w:p w14:paraId="12D08379" w14:textId="77777777" w:rsidR="00CB2466" w:rsidRPr="00CA701D" w:rsidRDefault="00CB2466" w:rsidP="001E492E">
            <w:pPr>
              <w:spacing w:line="360" w:lineRule="auto"/>
              <w:jc w:val="center"/>
              <w:rPr>
                <w:rFonts w:ascii="仿宋" w:eastAsia="仿宋" w:hAnsi="仿宋"/>
              </w:rPr>
            </w:pPr>
            <w:r w:rsidRPr="00CA701D">
              <w:rPr>
                <w:rFonts w:ascii="仿宋" w:eastAsia="仿宋" w:hAnsi="仿宋" w:hint="eastAsia"/>
              </w:rPr>
              <w:t>台</w:t>
            </w:r>
          </w:p>
        </w:tc>
      </w:tr>
      <w:tr w:rsidR="00CA701D" w:rsidRPr="00CA701D" w14:paraId="41E75085" w14:textId="77777777" w:rsidTr="001E492E">
        <w:tc>
          <w:tcPr>
            <w:tcW w:w="427" w:type="pct"/>
            <w:vMerge/>
            <w:vAlign w:val="center"/>
          </w:tcPr>
          <w:p w14:paraId="7ADE6131" w14:textId="77777777" w:rsidR="00CB2466" w:rsidRPr="00CA701D" w:rsidRDefault="00CB2466" w:rsidP="001E492E">
            <w:pPr>
              <w:spacing w:line="400" w:lineRule="exact"/>
              <w:jc w:val="center"/>
              <w:rPr>
                <w:rFonts w:ascii="仿宋" w:eastAsia="仿宋" w:hAnsi="仿宋"/>
              </w:rPr>
            </w:pPr>
          </w:p>
        </w:tc>
        <w:tc>
          <w:tcPr>
            <w:tcW w:w="684" w:type="pct"/>
            <w:vMerge/>
            <w:vAlign w:val="center"/>
          </w:tcPr>
          <w:p w14:paraId="40439F91" w14:textId="77777777" w:rsidR="00CB2466" w:rsidRPr="00CA701D" w:rsidRDefault="00CB2466" w:rsidP="001E492E">
            <w:pPr>
              <w:spacing w:line="400" w:lineRule="exact"/>
              <w:jc w:val="center"/>
              <w:rPr>
                <w:rFonts w:ascii="仿宋" w:eastAsia="仿宋" w:hAnsi="仿宋"/>
              </w:rPr>
            </w:pPr>
          </w:p>
        </w:tc>
        <w:tc>
          <w:tcPr>
            <w:tcW w:w="680" w:type="pct"/>
            <w:vAlign w:val="center"/>
          </w:tcPr>
          <w:p w14:paraId="7D4D66CC" w14:textId="77777777" w:rsidR="00CB2466" w:rsidRPr="00CA701D" w:rsidRDefault="00CB2466" w:rsidP="001E492E">
            <w:pPr>
              <w:spacing w:line="400" w:lineRule="exact"/>
              <w:jc w:val="center"/>
              <w:rPr>
                <w:rFonts w:ascii="仿宋" w:eastAsia="仿宋" w:hAnsi="仿宋"/>
              </w:rPr>
            </w:pPr>
            <w:r w:rsidRPr="00CA701D">
              <w:rPr>
                <w:rFonts w:ascii="仿宋" w:eastAsia="仿宋" w:hAnsi="仿宋" w:hint="eastAsia"/>
              </w:rPr>
              <w:t>内存</w:t>
            </w:r>
          </w:p>
        </w:tc>
        <w:tc>
          <w:tcPr>
            <w:tcW w:w="2220" w:type="pct"/>
            <w:vAlign w:val="center"/>
          </w:tcPr>
          <w:p w14:paraId="1D6D9A3F" w14:textId="77777777" w:rsidR="00CB2466" w:rsidRPr="00CA701D" w:rsidRDefault="00CB2466" w:rsidP="001E492E">
            <w:pPr>
              <w:spacing w:line="400" w:lineRule="exact"/>
              <w:rPr>
                <w:rFonts w:ascii="仿宋" w:eastAsia="仿宋" w:hAnsi="仿宋"/>
              </w:rPr>
            </w:pPr>
            <w:r w:rsidRPr="00CA701D">
              <w:rPr>
                <w:rFonts w:ascii="仿宋" w:eastAsia="仿宋" w:hAnsi="仿宋" w:hint="eastAsia"/>
              </w:rPr>
              <w:t xml:space="preserve">≥32GB </w:t>
            </w:r>
          </w:p>
        </w:tc>
        <w:tc>
          <w:tcPr>
            <w:tcW w:w="512" w:type="pct"/>
            <w:vMerge/>
            <w:vAlign w:val="center"/>
          </w:tcPr>
          <w:p w14:paraId="10C3195D" w14:textId="77777777" w:rsidR="00CB2466" w:rsidRPr="00CA701D" w:rsidRDefault="00CB2466" w:rsidP="001E492E">
            <w:pPr>
              <w:spacing w:line="360" w:lineRule="auto"/>
              <w:jc w:val="center"/>
              <w:rPr>
                <w:rFonts w:ascii="仿宋" w:eastAsia="仿宋" w:hAnsi="仿宋"/>
              </w:rPr>
            </w:pPr>
          </w:p>
        </w:tc>
        <w:tc>
          <w:tcPr>
            <w:tcW w:w="477" w:type="pct"/>
            <w:vMerge/>
            <w:vAlign w:val="center"/>
          </w:tcPr>
          <w:p w14:paraId="27B0BA49" w14:textId="77777777" w:rsidR="00CB2466" w:rsidRPr="00CA701D" w:rsidRDefault="00CB2466" w:rsidP="001E492E">
            <w:pPr>
              <w:spacing w:line="360" w:lineRule="auto"/>
              <w:jc w:val="center"/>
              <w:rPr>
                <w:rFonts w:ascii="仿宋" w:eastAsia="仿宋" w:hAnsi="仿宋"/>
              </w:rPr>
            </w:pPr>
          </w:p>
        </w:tc>
      </w:tr>
      <w:tr w:rsidR="00CA701D" w:rsidRPr="00CA701D" w14:paraId="3DBE6B1A" w14:textId="77777777" w:rsidTr="001E492E">
        <w:tc>
          <w:tcPr>
            <w:tcW w:w="427" w:type="pct"/>
            <w:vMerge/>
            <w:vAlign w:val="center"/>
          </w:tcPr>
          <w:p w14:paraId="6208DB87" w14:textId="77777777" w:rsidR="00CB2466" w:rsidRPr="00CA701D" w:rsidRDefault="00CB2466" w:rsidP="001E492E">
            <w:pPr>
              <w:spacing w:line="400" w:lineRule="exact"/>
              <w:jc w:val="center"/>
              <w:rPr>
                <w:rFonts w:ascii="仿宋" w:eastAsia="仿宋" w:hAnsi="仿宋"/>
              </w:rPr>
            </w:pPr>
          </w:p>
        </w:tc>
        <w:tc>
          <w:tcPr>
            <w:tcW w:w="684" w:type="pct"/>
            <w:vMerge/>
            <w:vAlign w:val="center"/>
          </w:tcPr>
          <w:p w14:paraId="08DAA263" w14:textId="77777777" w:rsidR="00CB2466" w:rsidRPr="00CA701D" w:rsidRDefault="00CB2466" w:rsidP="001E492E">
            <w:pPr>
              <w:spacing w:line="400" w:lineRule="exact"/>
              <w:jc w:val="center"/>
              <w:rPr>
                <w:rFonts w:ascii="仿宋" w:eastAsia="仿宋" w:hAnsi="仿宋"/>
              </w:rPr>
            </w:pPr>
          </w:p>
        </w:tc>
        <w:tc>
          <w:tcPr>
            <w:tcW w:w="680" w:type="pct"/>
            <w:vAlign w:val="center"/>
          </w:tcPr>
          <w:p w14:paraId="4694695C" w14:textId="77777777" w:rsidR="00CB2466" w:rsidRPr="00CA701D" w:rsidRDefault="00CB2466" w:rsidP="001E492E">
            <w:pPr>
              <w:spacing w:line="400" w:lineRule="exact"/>
              <w:jc w:val="center"/>
              <w:rPr>
                <w:rFonts w:ascii="仿宋" w:eastAsia="仿宋" w:hAnsi="仿宋"/>
              </w:rPr>
            </w:pPr>
            <w:r w:rsidRPr="00CA701D">
              <w:rPr>
                <w:rFonts w:ascii="仿宋" w:eastAsia="仿宋" w:hAnsi="仿宋" w:hint="eastAsia"/>
              </w:rPr>
              <w:t>硬盘</w:t>
            </w:r>
          </w:p>
        </w:tc>
        <w:tc>
          <w:tcPr>
            <w:tcW w:w="2220" w:type="pct"/>
            <w:vAlign w:val="center"/>
          </w:tcPr>
          <w:p w14:paraId="469ACD81" w14:textId="77777777" w:rsidR="00CB2466" w:rsidRPr="00CA701D" w:rsidRDefault="00CB2466" w:rsidP="001E492E">
            <w:pPr>
              <w:spacing w:line="400" w:lineRule="exact"/>
              <w:rPr>
                <w:rFonts w:ascii="仿宋" w:eastAsia="仿宋" w:hAnsi="仿宋"/>
              </w:rPr>
            </w:pPr>
            <w:r w:rsidRPr="00CA701D">
              <w:rPr>
                <w:rFonts w:ascii="仿宋" w:eastAsia="仿宋" w:hAnsi="仿宋" w:hint="eastAsia"/>
              </w:rPr>
              <w:t xml:space="preserve">≥512GB </w:t>
            </w:r>
          </w:p>
        </w:tc>
        <w:tc>
          <w:tcPr>
            <w:tcW w:w="512" w:type="pct"/>
            <w:vMerge/>
            <w:vAlign w:val="center"/>
          </w:tcPr>
          <w:p w14:paraId="3BCABAF6" w14:textId="77777777" w:rsidR="00CB2466" w:rsidRPr="00CA701D" w:rsidRDefault="00CB2466" w:rsidP="001E492E">
            <w:pPr>
              <w:spacing w:line="360" w:lineRule="auto"/>
              <w:jc w:val="center"/>
              <w:rPr>
                <w:rFonts w:ascii="仿宋" w:eastAsia="仿宋" w:hAnsi="仿宋"/>
              </w:rPr>
            </w:pPr>
          </w:p>
        </w:tc>
        <w:tc>
          <w:tcPr>
            <w:tcW w:w="477" w:type="pct"/>
            <w:vMerge/>
            <w:vAlign w:val="center"/>
          </w:tcPr>
          <w:p w14:paraId="6B7334D3" w14:textId="77777777" w:rsidR="00CB2466" w:rsidRPr="00CA701D" w:rsidRDefault="00CB2466" w:rsidP="001E492E">
            <w:pPr>
              <w:spacing w:line="360" w:lineRule="auto"/>
              <w:jc w:val="center"/>
              <w:rPr>
                <w:rFonts w:ascii="仿宋" w:eastAsia="仿宋" w:hAnsi="仿宋"/>
              </w:rPr>
            </w:pPr>
          </w:p>
        </w:tc>
      </w:tr>
      <w:tr w:rsidR="00CA701D" w:rsidRPr="00CA701D" w14:paraId="3932DE0E" w14:textId="77777777" w:rsidTr="001E492E">
        <w:tc>
          <w:tcPr>
            <w:tcW w:w="427" w:type="pct"/>
            <w:vMerge/>
            <w:vAlign w:val="center"/>
          </w:tcPr>
          <w:p w14:paraId="4D1FA660" w14:textId="77777777" w:rsidR="00CB2466" w:rsidRPr="00CA701D" w:rsidRDefault="00CB2466" w:rsidP="001E492E">
            <w:pPr>
              <w:spacing w:line="400" w:lineRule="exact"/>
              <w:jc w:val="center"/>
              <w:rPr>
                <w:rFonts w:ascii="仿宋" w:eastAsia="仿宋" w:hAnsi="仿宋"/>
              </w:rPr>
            </w:pPr>
          </w:p>
        </w:tc>
        <w:tc>
          <w:tcPr>
            <w:tcW w:w="684" w:type="pct"/>
            <w:vMerge/>
            <w:vAlign w:val="center"/>
          </w:tcPr>
          <w:p w14:paraId="523E9A39" w14:textId="77777777" w:rsidR="00CB2466" w:rsidRPr="00CA701D" w:rsidRDefault="00CB2466" w:rsidP="001E492E">
            <w:pPr>
              <w:spacing w:line="400" w:lineRule="exact"/>
              <w:jc w:val="center"/>
              <w:rPr>
                <w:rFonts w:ascii="仿宋" w:eastAsia="仿宋" w:hAnsi="仿宋"/>
              </w:rPr>
            </w:pPr>
          </w:p>
        </w:tc>
        <w:tc>
          <w:tcPr>
            <w:tcW w:w="680" w:type="pct"/>
            <w:vAlign w:val="center"/>
          </w:tcPr>
          <w:p w14:paraId="46AF6562" w14:textId="77777777" w:rsidR="00CB2466" w:rsidRPr="00CA701D" w:rsidRDefault="00CB2466" w:rsidP="001E492E">
            <w:pPr>
              <w:spacing w:line="400" w:lineRule="exact"/>
              <w:jc w:val="center"/>
              <w:rPr>
                <w:rFonts w:ascii="仿宋" w:eastAsia="仿宋" w:hAnsi="仿宋"/>
              </w:rPr>
            </w:pPr>
            <w:r w:rsidRPr="00CA701D">
              <w:rPr>
                <w:rFonts w:ascii="仿宋" w:eastAsia="仿宋" w:hAnsi="仿宋" w:hint="eastAsia"/>
              </w:rPr>
              <w:t>显卡</w:t>
            </w:r>
          </w:p>
        </w:tc>
        <w:tc>
          <w:tcPr>
            <w:tcW w:w="2220" w:type="pct"/>
            <w:vAlign w:val="center"/>
          </w:tcPr>
          <w:p w14:paraId="51D130ED" w14:textId="77777777" w:rsidR="00CB2466" w:rsidRPr="00CA701D" w:rsidRDefault="00CB2466" w:rsidP="001E492E">
            <w:pPr>
              <w:spacing w:line="400" w:lineRule="exact"/>
              <w:rPr>
                <w:rFonts w:ascii="仿宋" w:eastAsia="仿宋" w:hAnsi="仿宋"/>
              </w:rPr>
            </w:pPr>
            <w:r w:rsidRPr="00CA701D">
              <w:rPr>
                <w:rFonts w:ascii="仿宋" w:eastAsia="仿宋" w:hAnsi="仿宋" w:hint="eastAsia"/>
              </w:rPr>
              <w:t>≥16GB显存</w:t>
            </w:r>
          </w:p>
        </w:tc>
        <w:tc>
          <w:tcPr>
            <w:tcW w:w="512" w:type="pct"/>
            <w:vMerge/>
            <w:vAlign w:val="center"/>
          </w:tcPr>
          <w:p w14:paraId="614EC325" w14:textId="77777777" w:rsidR="00CB2466" w:rsidRPr="00CA701D" w:rsidRDefault="00CB2466" w:rsidP="001E492E">
            <w:pPr>
              <w:spacing w:line="360" w:lineRule="auto"/>
              <w:jc w:val="center"/>
              <w:rPr>
                <w:rFonts w:ascii="仿宋" w:eastAsia="仿宋" w:hAnsi="仿宋"/>
              </w:rPr>
            </w:pPr>
          </w:p>
        </w:tc>
        <w:tc>
          <w:tcPr>
            <w:tcW w:w="477" w:type="pct"/>
            <w:vMerge/>
            <w:vAlign w:val="center"/>
          </w:tcPr>
          <w:p w14:paraId="25A1547C" w14:textId="77777777" w:rsidR="00CB2466" w:rsidRPr="00CA701D" w:rsidRDefault="00CB2466" w:rsidP="001E492E">
            <w:pPr>
              <w:spacing w:line="360" w:lineRule="auto"/>
              <w:jc w:val="center"/>
              <w:rPr>
                <w:rFonts w:ascii="仿宋" w:eastAsia="仿宋" w:hAnsi="仿宋"/>
              </w:rPr>
            </w:pPr>
          </w:p>
        </w:tc>
      </w:tr>
      <w:tr w:rsidR="00CA701D" w:rsidRPr="00CA701D" w14:paraId="179FAE13" w14:textId="77777777" w:rsidTr="001E492E">
        <w:tc>
          <w:tcPr>
            <w:tcW w:w="427" w:type="pct"/>
            <w:vMerge/>
            <w:vAlign w:val="center"/>
          </w:tcPr>
          <w:p w14:paraId="6F7DA416" w14:textId="77777777" w:rsidR="00CB2466" w:rsidRPr="00CA701D" w:rsidRDefault="00CB2466" w:rsidP="001E492E">
            <w:pPr>
              <w:spacing w:line="400" w:lineRule="exact"/>
              <w:jc w:val="center"/>
              <w:rPr>
                <w:rFonts w:ascii="仿宋" w:eastAsia="仿宋" w:hAnsi="仿宋"/>
              </w:rPr>
            </w:pPr>
          </w:p>
        </w:tc>
        <w:tc>
          <w:tcPr>
            <w:tcW w:w="684" w:type="pct"/>
            <w:vMerge/>
            <w:vAlign w:val="center"/>
          </w:tcPr>
          <w:p w14:paraId="420CDA80" w14:textId="77777777" w:rsidR="00CB2466" w:rsidRPr="00CA701D" w:rsidRDefault="00CB2466" w:rsidP="001E492E">
            <w:pPr>
              <w:spacing w:line="400" w:lineRule="exact"/>
              <w:jc w:val="center"/>
              <w:rPr>
                <w:rFonts w:ascii="仿宋" w:eastAsia="仿宋" w:hAnsi="仿宋"/>
              </w:rPr>
            </w:pPr>
          </w:p>
        </w:tc>
        <w:tc>
          <w:tcPr>
            <w:tcW w:w="680" w:type="pct"/>
            <w:vAlign w:val="center"/>
          </w:tcPr>
          <w:p w14:paraId="022739BE" w14:textId="77777777" w:rsidR="00CB2466" w:rsidRPr="00CA701D" w:rsidRDefault="00CB2466" w:rsidP="001E492E">
            <w:pPr>
              <w:spacing w:line="400" w:lineRule="exact"/>
              <w:jc w:val="center"/>
              <w:rPr>
                <w:rFonts w:ascii="仿宋" w:eastAsia="仿宋" w:hAnsi="仿宋"/>
              </w:rPr>
            </w:pPr>
            <w:r w:rsidRPr="00CA701D">
              <w:rPr>
                <w:rFonts w:ascii="仿宋" w:eastAsia="仿宋" w:hAnsi="仿宋" w:hint="eastAsia"/>
              </w:rPr>
              <w:t>接口</w:t>
            </w:r>
          </w:p>
        </w:tc>
        <w:tc>
          <w:tcPr>
            <w:tcW w:w="2220" w:type="pct"/>
            <w:vAlign w:val="center"/>
          </w:tcPr>
          <w:p w14:paraId="35DEEE50" w14:textId="77777777" w:rsidR="00CB2466" w:rsidRPr="00CA701D" w:rsidRDefault="00CB2466" w:rsidP="001E492E">
            <w:pPr>
              <w:spacing w:line="400" w:lineRule="exact"/>
              <w:jc w:val="left"/>
              <w:rPr>
                <w:rFonts w:ascii="仿宋" w:eastAsia="仿宋" w:hAnsi="仿宋"/>
              </w:rPr>
            </w:pPr>
            <w:r w:rsidRPr="00CA701D">
              <w:rPr>
                <w:rFonts w:ascii="仿宋" w:eastAsia="仿宋" w:hAnsi="仿宋" w:hint="eastAsia"/>
              </w:rPr>
              <w:t>支持DP1.4*3HDMI2.0*1(可转接) USB3.0*2</w:t>
            </w:r>
          </w:p>
        </w:tc>
        <w:tc>
          <w:tcPr>
            <w:tcW w:w="512" w:type="pct"/>
            <w:vMerge/>
            <w:vAlign w:val="center"/>
          </w:tcPr>
          <w:p w14:paraId="4469470F" w14:textId="77777777" w:rsidR="00CB2466" w:rsidRPr="00CA701D" w:rsidRDefault="00CB2466" w:rsidP="001E492E">
            <w:pPr>
              <w:spacing w:line="360" w:lineRule="auto"/>
              <w:jc w:val="center"/>
              <w:rPr>
                <w:rFonts w:ascii="仿宋" w:eastAsia="仿宋" w:hAnsi="仿宋"/>
              </w:rPr>
            </w:pPr>
          </w:p>
        </w:tc>
        <w:tc>
          <w:tcPr>
            <w:tcW w:w="477" w:type="pct"/>
            <w:vMerge/>
            <w:vAlign w:val="center"/>
          </w:tcPr>
          <w:p w14:paraId="15D7ECAF" w14:textId="77777777" w:rsidR="00CB2466" w:rsidRPr="00CA701D" w:rsidRDefault="00CB2466" w:rsidP="001E492E">
            <w:pPr>
              <w:spacing w:line="360" w:lineRule="auto"/>
              <w:jc w:val="center"/>
              <w:rPr>
                <w:rFonts w:ascii="仿宋" w:eastAsia="仿宋" w:hAnsi="仿宋"/>
              </w:rPr>
            </w:pPr>
          </w:p>
        </w:tc>
      </w:tr>
      <w:tr w:rsidR="00CA701D" w:rsidRPr="00CA701D" w14:paraId="049DBB55" w14:textId="77777777" w:rsidTr="001E492E">
        <w:tc>
          <w:tcPr>
            <w:tcW w:w="427" w:type="pct"/>
            <w:vMerge/>
            <w:vAlign w:val="center"/>
          </w:tcPr>
          <w:p w14:paraId="63E5C0BA" w14:textId="77777777" w:rsidR="00CB2466" w:rsidRPr="00CA701D" w:rsidRDefault="00CB2466" w:rsidP="001E492E">
            <w:pPr>
              <w:spacing w:line="400" w:lineRule="exact"/>
              <w:jc w:val="center"/>
              <w:rPr>
                <w:rFonts w:ascii="仿宋" w:eastAsia="仿宋" w:hAnsi="仿宋"/>
              </w:rPr>
            </w:pPr>
          </w:p>
        </w:tc>
        <w:tc>
          <w:tcPr>
            <w:tcW w:w="684" w:type="pct"/>
            <w:vMerge/>
            <w:vAlign w:val="center"/>
          </w:tcPr>
          <w:p w14:paraId="001F97C2" w14:textId="77777777" w:rsidR="00CB2466" w:rsidRPr="00CA701D" w:rsidRDefault="00CB2466" w:rsidP="001E492E">
            <w:pPr>
              <w:spacing w:line="400" w:lineRule="exact"/>
              <w:jc w:val="center"/>
              <w:rPr>
                <w:rFonts w:ascii="仿宋" w:eastAsia="仿宋" w:hAnsi="仿宋"/>
              </w:rPr>
            </w:pPr>
          </w:p>
        </w:tc>
        <w:tc>
          <w:tcPr>
            <w:tcW w:w="680" w:type="pct"/>
            <w:vAlign w:val="center"/>
          </w:tcPr>
          <w:p w14:paraId="570DAE70" w14:textId="77777777" w:rsidR="00CB2466" w:rsidRPr="00CA701D" w:rsidRDefault="00CB2466" w:rsidP="001E492E">
            <w:pPr>
              <w:spacing w:line="400" w:lineRule="exact"/>
              <w:jc w:val="center"/>
              <w:rPr>
                <w:rFonts w:ascii="仿宋" w:eastAsia="仿宋" w:hAnsi="仿宋"/>
              </w:rPr>
            </w:pPr>
            <w:r w:rsidRPr="00CA701D">
              <w:rPr>
                <w:rFonts w:ascii="仿宋" w:eastAsia="仿宋" w:hAnsi="仿宋" w:hint="eastAsia"/>
              </w:rPr>
              <w:t>显示器</w:t>
            </w:r>
          </w:p>
        </w:tc>
        <w:tc>
          <w:tcPr>
            <w:tcW w:w="2220" w:type="pct"/>
            <w:vAlign w:val="center"/>
          </w:tcPr>
          <w:p w14:paraId="42E9EB09" w14:textId="77777777" w:rsidR="00CB2466" w:rsidRPr="00CA701D" w:rsidRDefault="00CB2466" w:rsidP="001E492E">
            <w:pPr>
              <w:spacing w:line="400" w:lineRule="exact"/>
              <w:rPr>
                <w:rFonts w:ascii="仿宋" w:eastAsia="仿宋" w:hAnsi="仿宋"/>
              </w:rPr>
            </w:pPr>
            <w:r w:rsidRPr="00CA701D">
              <w:rPr>
                <w:rFonts w:ascii="仿宋" w:eastAsia="仿宋" w:hAnsi="仿宋" w:hint="eastAsia"/>
              </w:rPr>
              <w:t>分辨率支持3840*2160，支持DP接口，≥34寸</w:t>
            </w:r>
          </w:p>
        </w:tc>
        <w:tc>
          <w:tcPr>
            <w:tcW w:w="512" w:type="pct"/>
            <w:vMerge/>
            <w:vAlign w:val="center"/>
          </w:tcPr>
          <w:p w14:paraId="22EA9329" w14:textId="77777777" w:rsidR="00CB2466" w:rsidRPr="00CA701D" w:rsidRDefault="00CB2466" w:rsidP="001E492E">
            <w:pPr>
              <w:spacing w:line="360" w:lineRule="auto"/>
              <w:jc w:val="center"/>
              <w:rPr>
                <w:rFonts w:ascii="仿宋" w:eastAsia="仿宋" w:hAnsi="仿宋"/>
              </w:rPr>
            </w:pPr>
          </w:p>
        </w:tc>
        <w:tc>
          <w:tcPr>
            <w:tcW w:w="477" w:type="pct"/>
            <w:vMerge/>
            <w:vAlign w:val="center"/>
          </w:tcPr>
          <w:p w14:paraId="1C1C4C09" w14:textId="77777777" w:rsidR="00CB2466" w:rsidRPr="00CA701D" w:rsidRDefault="00CB2466" w:rsidP="001E492E">
            <w:pPr>
              <w:spacing w:line="360" w:lineRule="auto"/>
              <w:jc w:val="center"/>
              <w:rPr>
                <w:rFonts w:ascii="仿宋" w:eastAsia="仿宋" w:hAnsi="仿宋"/>
              </w:rPr>
            </w:pPr>
          </w:p>
        </w:tc>
      </w:tr>
      <w:tr w:rsidR="00CA701D" w:rsidRPr="00CA701D" w14:paraId="7D622AC9" w14:textId="77777777">
        <w:tc>
          <w:tcPr>
            <w:tcW w:w="427" w:type="pct"/>
            <w:vAlign w:val="center"/>
          </w:tcPr>
          <w:p w14:paraId="78BFF70B" w14:textId="121B7CD7" w:rsidR="00004CF5" w:rsidRPr="00CA701D" w:rsidRDefault="00CB2466" w:rsidP="00CB2466">
            <w:pPr>
              <w:spacing w:line="400" w:lineRule="exact"/>
              <w:jc w:val="center"/>
              <w:rPr>
                <w:rFonts w:ascii="仿宋" w:eastAsia="仿宋" w:hAnsi="仿宋"/>
              </w:rPr>
            </w:pPr>
            <w:r w:rsidRPr="00CA701D">
              <w:rPr>
                <w:rFonts w:ascii="仿宋" w:eastAsia="仿宋" w:hAnsi="仿宋" w:hint="eastAsia"/>
              </w:rPr>
              <w:t>5</w:t>
            </w:r>
          </w:p>
        </w:tc>
        <w:tc>
          <w:tcPr>
            <w:tcW w:w="684" w:type="pct"/>
            <w:vAlign w:val="center"/>
          </w:tcPr>
          <w:p w14:paraId="77754792" w14:textId="77777777" w:rsidR="00004CF5" w:rsidRPr="00CA701D" w:rsidRDefault="00004CF5" w:rsidP="00004CF5">
            <w:pPr>
              <w:spacing w:line="400" w:lineRule="exact"/>
              <w:jc w:val="center"/>
              <w:rPr>
                <w:rFonts w:ascii="仿宋" w:eastAsia="仿宋" w:hAnsi="仿宋"/>
              </w:rPr>
            </w:pPr>
            <w:r w:rsidRPr="00CA701D">
              <w:rPr>
                <w:rFonts w:ascii="仿宋" w:eastAsia="仿宋" w:hAnsi="仿宋" w:hint="eastAsia"/>
              </w:rPr>
              <w:t>软件</w:t>
            </w:r>
          </w:p>
        </w:tc>
        <w:tc>
          <w:tcPr>
            <w:tcW w:w="680" w:type="pct"/>
            <w:vAlign w:val="center"/>
          </w:tcPr>
          <w:p w14:paraId="69479F80" w14:textId="77777777" w:rsidR="00004CF5" w:rsidRPr="00CA701D" w:rsidRDefault="00004CF5" w:rsidP="00004CF5">
            <w:pPr>
              <w:spacing w:line="400" w:lineRule="exact"/>
              <w:jc w:val="center"/>
              <w:rPr>
                <w:rFonts w:ascii="仿宋" w:eastAsia="仿宋" w:hAnsi="仿宋"/>
              </w:rPr>
            </w:pPr>
            <w:r w:rsidRPr="00CA701D">
              <w:rPr>
                <w:rFonts w:ascii="仿宋" w:eastAsia="仿宋" w:hAnsi="仿宋" w:hint="eastAsia"/>
              </w:rPr>
              <w:t>服务器操作系统</w:t>
            </w:r>
          </w:p>
        </w:tc>
        <w:tc>
          <w:tcPr>
            <w:tcW w:w="2220" w:type="pct"/>
            <w:vAlign w:val="center"/>
          </w:tcPr>
          <w:p w14:paraId="7BBEEE41" w14:textId="77777777" w:rsidR="00004CF5" w:rsidRPr="00CA701D" w:rsidRDefault="00004CF5" w:rsidP="00004CF5">
            <w:pPr>
              <w:spacing w:line="400" w:lineRule="exact"/>
              <w:rPr>
                <w:rFonts w:ascii="仿宋" w:eastAsia="仿宋" w:hAnsi="仿宋"/>
              </w:rPr>
            </w:pPr>
            <w:r w:rsidRPr="00CA701D">
              <w:rPr>
                <w:rFonts w:ascii="仿宋" w:eastAsia="仿宋" w:hAnsi="仿宋" w:hint="eastAsia"/>
              </w:rPr>
              <w:t>服务器操作系统，支持国产化C</w:t>
            </w:r>
            <w:r w:rsidRPr="00CA701D">
              <w:rPr>
                <w:rFonts w:ascii="仿宋" w:eastAsia="仿宋" w:hAnsi="仿宋"/>
              </w:rPr>
              <w:t>PU</w:t>
            </w:r>
          </w:p>
        </w:tc>
        <w:tc>
          <w:tcPr>
            <w:tcW w:w="512" w:type="pct"/>
            <w:vAlign w:val="center"/>
          </w:tcPr>
          <w:p w14:paraId="66C71E02" w14:textId="77777777" w:rsidR="00004CF5" w:rsidRPr="00CA701D" w:rsidRDefault="00004CF5" w:rsidP="00004CF5">
            <w:pPr>
              <w:spacing w:line="360" w:lineRule="auto"/>
              <w:jc w:val="center"/>
              <w:rPr>
                <w:rFonts w:ascii="仿宋" w:eastAsia="仿宋" w:hAnsi="仿宋"/>
              </w:rPr>
            </w:pPr>
            <w:r w:rsidRPr="00CA701D">
              <w:rPr>
                <w:rFonts w:ascii="仿宋" w:eastAsia="仿宋" w:hAnsi="仿宋" w:hint="eastAsia"/>
              </w:rPr>
              <w:t>4</w:t>
            </w:r>
          </w:p>
        </w:tc>
        <w:tc>
          <w:tcPr>
            <w:tcW w:w="477" w:type="pct"/>
            <w:vAlign w:val="center"/>
          </w:tcPr>
          <w:p w14:paraId="7FD7303A" w14:textId="77777777" w:rsidR="00004CF5" w:rsidRPr="00CA701D" w:rsidRDefault="00004CF5" w:rsidP="00004CF5">
            <w:pPr>
              <w:spacing w:line="360" w:lineRule="auto"/>
              <w:jc w:val="center"/>
              <w:rPr>
                <w:rFonts w:ascii="仿宋" w:eastAsia="仿宋" w:hAnsi="仿宋"/>
              </w:rPr>
            </w:pPr>
            <w:r w:rsidRPr="00CA701D">
              <w:rPr>
                <w:rFonts w:ascii="仿宋" w:eastAsia="仿宋" w:hAnsi="仿宋" w:hint="eastAsia"/>
              </w:rPr>
              <w:t>套</w:t>
            </w:r>
          </w:p>
        </w:tc>
      </w:tr>
      <w:tr w:rsidR="00CA701D" w:rsidRPr="00CA701D" w14:paraId="3F980E99" w14:textId="77777777">
        <w:tc>
          <w:tcPr>
            <w:tcW w:w="427" w:type="pct"/>
            <w:vAlign w:val="center"/>
          </w:tcPr>
          <w:p w14:paraId="3A105BD4" w14:textId="77777777" w:rsidR="00004CF5" w:rsidRPr="00CA701D" w:rsidRDefault="00004CF5" w:rsidP="00004CF5">
            <w:pPr>
              <w:spacing w:line="400" w:lineRule="exact"/>
              <w:jc w:val="center"/>
              <w:rPr>
                <w:rFonts w:ascii="仿宋" w:eastAsia="仿宋" w:hAnsi="仿宋"/>
              </w:rPr>
            </w:pPr>
            <w:r w:rsidRPr="00CA701D">
              <w:rPr>
                <w:rFonts w:ascii="仿宋" w:eastAsia="仿宋" w:hAnsi="仿宋"/>
              </w:rPr>
              <w:t>6</w:t>
            </w:r>
          </w:p>
        </w:tc>
        <w:tc>
          <w:tcPr>
            <w:tcW w:w="684" w:type="pct"/>
            <w:vAlign w:val="center"/>
          </w:tcPr>
          <w:p w14:paraId="209FA2C4" w14:textId="77777777" w:rsidR="00004CF5" w:rsidRPr="00CA701D" w:rsidRDefault="00004CF5" w:rsidP="00004CF5">
            <w:pPr>
              <w:spacing w:line="400" w:lineRule="exact"/>
              <w:jc w:val="center"/>
              <w:rPr>
                <w:rFonts w:ascii="仿宋" w:eastAsia="仿宋" w:hAnsi="仿宋"/>
              </w:rPr>
            </w:pPr>
            <w:r w:rsidRPr="00CA701D">
              <w:rPr>
                <w:rFonts w:ascii="仿宋" w:eastAsia="仿宋" w:hAnsi="仿宋" w:hint="eastAsia"/>
              </w:rPr>
              <w:t>软件</w:t>
            </w:r>
          </w:p>
        </w:tc>
        <w:tc>
          <w:tcPr>
            <w:tcW w:w="680" w:type="pct"/>
            <w:vAlign w:val="center"/>
          </w:tcPr>
          <w:p w14:paraId="27340F5F" w14:textId="77777777" w:rsidR="00004CF5" w:rsidRPr="00CA701D" w:rsidRDefault="00004CF5" w:rsidP="00004CF5">
            <w:pPr>
              <w:spacing w:line="400" w:lineRule="exact"/>
              <w:jc w:val="center"/>
              <w:rPr>
                <w:rFonts w:ascii="仿宋" w:eastAsia="仿宋" w:hAnsi="仿宋"/>
              </w:rPr>
            </w:pPr>
            <w:r w:rsidRPr="00CA701D">
              <w:rPr>
                <w:rFonts w:ascii="仿宋" w:eastAsia="仿宋" w:hAnsi="仿宋" w:hint="eastAsia"/>
              </w:rPr>
              <w:t>虚拟机操作系统</w:t>
            </w:r>
          </w:p>
        </w:tc>
        <w:tc>
          <w:tcPr>
            <w:tcW w:w="2220" w:type="pct"/>
            <w:vAlign w:val="center"/>
          </w:tcPr>
          <w:p w14:paraId="133E8502" w14:textId="77777777" w:rsidR="00004CF5" w:rsidRPr="00CA701D" w:rsidRDefault="00004CF5" w:rsidP="00004CF5">
            <w:pPr>
              <w:spacing w:line="400" w:lineRule="exact"/>
              <w:rPr>
                <w:rFonts w:ascii="仿宋" w:eastAsia="仿宋" w:hAnsi="仿宋"/>
              </w:rPr>
            </w:pPr>
            <w:r w:rsidRPr="00CA701D">
              <w:rPr>
                <w:rFonts w:ascii="仿宋" w:eastAsia="仿宋" w:hAnsi="仿宋" w:hint="eastAsia"/>
              </w:rPr>
              <w:t>虚拟机操作系统，支持国产化C</w:t>
            </w:r>
            <w:r w:rsidRPr="00CA701D">
              <w:rPr>
                <w:rFonts w:ascii="仿宋" w:eastAsia="仿宋" w:hAnsi="仿宋"/>
              </w:rPr>
              <w:t>PU</w:t>
            </w:r>
          </w:p>
        </w:tc>
        <w:tc>
          <w:tcPr>
            <w:tcW w:w="512" w:type="pct"/>
            <w:vAlign w:val="center"/>
          </w:tcPr>
          <w:p w14:paraId="60815ADE" w14:textId="77777777" w:rsidR="00004CF5" w:rsidRPr="00CA701D" w:rsidRDefault="00004CF5" w:rsidP="00004CF5">
            <w:pPr>
              <w:spacing w:line="360" w:lineRule="auto"/>
              <w:jc w:val="center"/>
              <w:rPr>
                <w:rFonts w:ascii="仿宋" w:eastAsia="仿宋" w:hAnsi="仿宋"/>
              </w:rPr>
            </w:pPr>
            <w:r w:rsidRPr="00CA701D">
              <w:rPr>
                <w:rFonts w:ascii="仿宋" w:eastAsia="仿宋" w:hAnsi="仿宋"/>
              </w:rPr>
              <w:t>30</w:t>
            </w:r>
          </w:p>
        </w:tc>
        <w:tc>
          <w:tcPr>
            <w:tcW w:w="477" w:type="pct"/>
            <w:vAlign w:val="center"/>
          </w:tcPr>
          <w:p w14:paraId="5D87D8E1" w14:textId="77777777" w:rsidR="00004CF5" w:rsidRPr="00CA701D" w:rsidRDefault="00004CF5" w:rsidP="00004CF5">
            <w:pPr>
              <w:spacing w:line="360" w:lineRule="auto"/>
              <w:jc w:val="center"/>
              <w:rPr>
                <w:rFonts w:ascii="仿宋" w:eastAsia="仿宋" w:hAnsi="仿宋"/>
              </w:rPr>
            </w:pPr>
            <w:r w:rsidRPr="00CA701D">
              <w:rPr>
                <w:rFonts w:ascii="仿宋" w:eastAsia="仿宋" w:hAnsi="仿宋" w:hint="eastAsia"/>
              </w:rPr>
              <w:t>套</w:t>
            </w:r>
          </w:p>
        </w:tc>
      </w:tr>
    </w:tbl>
    <w:bookmarkEnd w:id="32"/>
    <w:p w14:paraId="4774DBC6"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lastRenderedPageBreak/>
        <w:t>网络系统</w:t>
      </w:r>
    </w:p>
    <w:p w14:paraId="69200CC0" w14:textId="77777777" w:rsidR="00C9570A" w:rsidRPr="00CA701D" w:rsidRDefault="001F2EAA">
      <w:pPr>
        <w:pStyle w:val="a8"/>
        <w:spacing w:before="50" w:line="360" w:lineRule="auto"/>
        <w:ind w:right="507"/>
        <w:jc w:val="center"/>
        <w:rPr>
          <w:rFonts w:ascii="仿宋" w:eastAsia="仿宋" w:hAnsi="仿宋"/>
          <w:b/>
          <w:spacing w:val="-3"/>
          <w:w w:val="99"/>
          <w:sz w:val="24"/>
          <w:szCs w:val="24"/>
        </w:rPr>
      </w:pPr>
      <w:r w:rsidRPr="00CA701D">
        <w:rPr>
          <w:rFonts w:ascii="仿宋" w:eastAsia="仿宋" w:hAnsi="仿宋" w:hint="eastAsia"/>
          <w:b/>
          <w:spacing w:val="-3"/>
          <w:w w:val="99"/>
          <w:sz w:val="24"/>
          <w:szCs w:val="24"/>
        </w:rPr>
        <w:t>网络系统需求清单</w:t>
      </w:r>
    </w:p>
    <w:tbl>
      <w:tblPr>
        <w:tblW w:w="496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
        <w:gridCol w:w="1687"/>
        <w:gridCol w:w="1089"/>
        <w:gridCol w:w="3310"/>
        <w:gridCol w:w="765"/>
        <w:gridCol w:w="780"/>
      </w:tblGrid>
      <w:tr w:rsidR="00CA701D" w:rsidRPr="00CA701D" w14:paraId="6FED65CB" w14:textId="77777777">
        <w:tc>
          <w:tcPr>
            <w:tcW w:w="489" w:type="pct"/>
            <w:vAlign w:val="center"/>
          </w:tcPr>
          <w:p w14:paraId="0D960914"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序号</w:t>
            </w:r>
          </w:p>
        </w:tc>
        <w:tc>
          <w:tcPr>
            <w:tcW w:w="997" w:type="pct"/>
            <w:vAlign w:val="center"/>
          </w:tcPr>
          <w:p w14:paraId="4FE70A3F"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产品类别</w:t>
            </w:r>
          </w:p>
        </w:tc>
        <w:tc>
          <w:tcPr>
            <w:tcW w:w="644" w:type="pct"/>
            <w:vAlign w:val="center"/>
          </w:tcPr>
          <w:p w14:paraId="6D8105C0"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指标</w:t>
            </w:r>
          </w:p>
        </w:tc>
        <w:tc>
          <w:tcPr>
            <w:tcW w:w="1957" w:type="pct"/>
            <w:vAlign w:val="center"/>
          </w:tcPr>
          <w:p w14:paraId="09C6820D"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技术规格参数要求</w:t>
            </w:r>
          </w:p>
        </w:tc>
        <w:tc>
          <w:tcPr>
            <w:tcW w:w="452" w:type="pct"/>
            <w:vAlign w:val="center"/>
          </w:tcPr>
          <w:p w14:paraId="1F77E46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数量</w:t>
            </w:r>
          </w:p>
        </w:tc>
        <w:tc>
          <w:tcPr>
            <w:tcW w:w="461" w:type="pct"/>
            <w:vAlign w:val="center"/>
          </w:tcPr>
          <w:p w14:paraId="5581CEF5"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单位</w:t>
            </w:r>
          </w:p>
        </w:tc>
      </w:tr>
      <w:tr w:rsidR="00CA701D" w:rsidRPr="00CA701D" w14:paraId="2CE6BF3A" w14:textId="77777777">
        <w:tc>
          <w:tcPr>
            <w:tcW w:w="489" w:type="pct"/>
            <w:vMerge w:val="restart"/>
            <w:vAlign w:val="center"/>
          </w:tcPr>
          <w:p w14:paraId="0166FFF5" w14:textId="77777777" w:rsidR="00C9570A" w:rsidRPr="00CA701D" w:rsidRDefault="001F2EAA">
            <w:pPr>
              <w:spacing w:line="400" w:lineRule="exact"/>
              <w:jc w:val="center"/>
              <w:rPr>
                <w:rFonts w:ascii="仿宋" w:eastAsia="仿宋" w:hAnsi="仿宋"/>
                <w:szCs w:val="21"/>
              </w:rPr>
            </w:pPr>
            <w:bookmarkStart w:id="33" w:name="_Hlk115269800"/>
            <w:r w:rsidRPr="00CA701D">
              <w:rPr>
                <w:rFonts w:ascii="仿宋" w:eastAsia="仿宋" w:hAnsi="仿宋" w:hint="eastAsia"/>
                <w:szCs w:val="21"/>
              </w:rPr>
              <w:t>1</w:t>
            </w:r>
          </w:p>
        </w:tc>
        <w:tc>
          <w:tcPr>
            <w:tcW w:w="997" w:type="pct"/>
            <w:vMerge w:val="restart"/>
            <w:vAlign w:val="center"/>
          </w:tcPr>
          <w:p w14:paraId="6775F9FF"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交换机1</w:t>
            </w:r>
          </w:p>
        </w:tc>
        <w:tc>
          <w:tcPr>
            <w:tcW w:w="644" w:type="pct"/>
            <w:vAlign w:val="center"/>
          </w:tcPr>
          <w:p w14:paraId="34049AFB"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交换容量</w:t>
            </w:r>
          </w:p>
        </w:tc>
        <w:tc>
          <w:tcPr>
            <w:tcW w:w="1957" w:type="pct"/>
            <w:vAlign w:val="center"/>
          </w:tcPr>
          <w:p w14:paraId="2FBA7157" w14:textId="7B215862"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≥70Tbps</w:t>
            </w:r>
          </w:p>
        </w:tc>
        <w:tc>
          <w:tcPr>
            <w:tcW w:w="452" w:type="pct"/>
            <w:vMerge w:val="restart"/>
            <w:vAlign w:val="center"/>
          </w:tcPr>
          <w:p w14:paraId="1E9AEE80"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2</w:t>
            </w:r>
          </w:p>
        </w:tc>
        <w:tc>
          <w:tcPr>
            <w:tcW w:w="461" w:type="pct"/>
            <w:vMerge w:val="restart"/>
            <w:vAlign w:val="center"/>
          </w:tcPr>
          <w:p w14:paraId="38BC5A73"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台</w:t>
            </w:r>
          </w:p>
        </w:tc>
      </w:tr>
      <w:tr w:rsidR="00CA701D" w:rsidRPr="00CA701D" w14:paraId="08547432" w14:textId="77777777">
        <w:tc>
          <w:tcPr>
            <w:tcW w:w="489" w:type="pct"/>
            <w:vMerge/>
            <w:vAlign w:val="center"/>
          </w:tcPr>
          <w:p w14:paraId="2B42D88E"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E7A9A2D" w14:textId="77777777" w:rsidR="00C9570A" w:rsidRPr="00CA701D" w:rsidRDefault="00C9570A">
            <w:pPr>
              <w:spacing w:line="400" w:lineRule="exact"/>
              <w:jc w:val="center"/>
              <w:rPr>
                <w:rFonts w:ascii="仿宋" w:eastAsia="仿宋" w:hAnsi="仿宋"/>
                <w:szCs w:val="21"/>
              </w:rPr>
            </w:pPr>
          </w:p>
        </w:tc>
        <w:tc>
          <w:tcPr>
            <w:tcW w:w="644" w:type="pct"/>
            <w:vAlign w:val="center"/>
          </w:tcPr>
          <w:p w14:paraId="00797AFB"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包转发率</w:t>
            </w:r>
          </w:p>
        </w:tc>
        <w:tc>
          <w:tcPr>
            <w:tcW w:w="1957" w:type="pct"/>
            <w:vAlign w:val="center"/>
          </w:tcPr>
          <w:p w14:paraId="4F6F9F5D" w14:textId="255DBFFF"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≥8640Mpps</w:t>
            </w:r>
          </w:p>
        </w:tc>
        <w:tc>
          <w:tcPr>
            <w:tcW w:w="452" w:type="pct"/>
            <w:vMerge/>
            <w:vAlign w:val="center"/>
          </w:tcPr>
          <w:p w14:paraId="084184C3"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548EE0D7" w14:textId="77777777" w:rsidR="00C9570A" w:rsidRPr="00CA701D" w:rsidRDefault="00C9570A">
            <w:pPr>
              <w:spacing w:line="400" w:lineRule="exact"/>
              <w:jc w:val="center"/>
              <w:rPr>
                <w:rFonts w:ascii="仿宋" w:eastAsia="仿宋" w:hAnsi="仿宋"/>
                <w:szCs w:val="21"/>
              </w:rPr>
            </w:pPr>
          </w:p>
        </w:tc>
      </w:tr>
      <w:tr w:rsidR="00CA701D" w:rsidRPr="00CA701D" w14:paraId="1EDD7807" w14:textId="77777777">
        <w:tc>
          <w:tcPr>
            <w:tcW w:w="489" w:type="pct"/>
            <w:vMerge/>
            <w:vAlign w:val="center"/>
          </w:tcPr>
          <w:p w14:paraId="2AFA5EB5"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6210169A" w14:textId="77777777" w:rsidR="00C9570A" w:rsidRPr="00CA701D" w:rsidRDefault="00C9570A">
            <w:pPr>
              <w:spacing w:line="400" w:lineRule="exact"/>
              <w:jc w:val="center"/>
              <w:rPr>
                <w:rFonts w:ascii="仿宋" w:eastAsia="仿宋" w:hAnsi="仿宋"/>
                <w:szCs w:val="21"/>
              </w:rPr>
            </w:pPr>
          </w:p>
        </w:tc>
        <w:tc>
          <w:tcPr>
            <w:tcW w:w="644" w:type="pct"/>
            <w:vAlign w:val="center"/>
          </w:tcPr>
          <w:p w14:paraId="1E3FEB69"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千兆电口</w:t>
            </w:r>
            <w:proofErr w:type="gramEnd"/>
          </w:p>
        </w:tc>
        <w:tc>
          <w:tcPr>
            <w:tcW w:w="1957" w:type="pct"/>
            <w:vAlign w:val="center"/>
          </w:tcPr>
          <w:p w14:paraId="1536F057" w14:textId="70749D78"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≥24</w:t>
            </w:r>
          </w:p>
        </w:tc>
        <w:tc>
          <w:tcPr>
            <w:tcW w:w="452" w:type="pct"/>
            <w:vMerge/>
            <w:vAlign w:val="center"/>
          </w:tcPr>
          <w:p w14:paraId="77AF013C"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0FCF4D84" w14:textId="77777777" w:rsidR="00C9570A" w:rsidRPr="00CA701D" w:rsidRDefault="00C9570A">
            <w:pPr>
              <w:spacing w:line="400" w:lineRule="exact"/>
              <w:jc w:val="center"/>
              <w:rPr>
                <w:rFonts w:ascii="仿宋" w:eastAsia="仿宋" w:hAnsi="仿宋"/>
                <w:szCs w:val="21"/>
              </w:rPr>
            </w:pPr>
          </w:p>
        </w:tc>
      </w:tr>
      <w:tr w:rsidR="00CA701D" w:rsidRPr="00CA701D" w14:paraId="20F918BE" w14:textId="77777777">
        <w:tc>
          <w:tcPr>
            <w:tcW w:w="489" w:type="pct"/>
            <w:vMerge/>
            <w:vAlign w:val="center"/>
          </w:tcPr>
          <w:p w14:paraId="31526B6D"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41F007FE" w14:textId="77777777" w:rsidR="00C9570A" w:rsidRPr="00CA701D" w:rsidRDefault="00C9570A">
            <w:pPr>
              <w:spacing w:line="400" w:lineRule="exact"/>
              <w:jc w:val="center"/>
              <w:rPr>
                <w:rFonts w:ascii="仿宋" w:eastAsia="仿宋" w:hAnsi="仿宋"/>
                <w:szCs w:val="21"/>
              </w:rPr>
            </w:pPr>
          </w:p>
        </w:tc>
        <w:tc>
          <w:tcPr>
            <w:tcW w:w="644" w:type="pct"/>
            <w:vAlign w:val="center"/>
          </w:tcPr>
          <w:p w14:paraId="306F7B7C"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3FE10037" w14:textId="39874CF7"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≥28</w:t>
            </w:r>
          </w:p>
        </w:tc>
        <w:tc>
          <w:tcPr>
            <w:tcW w:w="452" w:type="pct"/>
            <w:vMerge/>
            <w:vAlign w:val="center"/>
          </w:tcPr>
          <w:p w14:paraId="35D2125A"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5716CE67" w14:textId="77777777" w:rsidR="00C9570A" w:rsidRPr="00CA701D" w:rsidRDefault="00C9570A">
            <w:pPr>
              <w:spacing w:line="400" w:lineRule="exact"/>
              <w:jc w:val="center"/>
              <w:rPr>
                <w:rFonts w:ascii="仿宋" w:eastAsia="仿宋" w:hAnsi="仿宋"/>
                <w:szCs w:val="21"/>
              </w:rPr>
            </w:pPr>
          </w:p>
        </w:tc>
      </w:tr>
      <w:tr w:rsidR="00CA701D" w:rsidRPr="00CA701D" w14:paraId="1FB15783" w14:textId="77777777">
        <w:tc>
          <w:tcPr>
            <w:tcW w:w="489" w:type="pct"/>
            <w:vMerge/>
            <w:vAlign w:val="center"/>
          </w:tcPr>
          <w:p w14:paraId="0F36E3E7"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47D1D535" w14:textId="77777777" w:rsidR="00C9570A" w:rsidRPr="00CA701D" w:rsidRDefault="00C9570A">
            <w:pPr>
              <w:spacing w:line="400" w:lineRule="exact"/>
              <w:jc w:val="center"/>
              <w:rPr>
                <w:rFonts w:ascii="仿宋" w:eastAsia="仿宋" w:hAnsi="仿宋"/>
                <w:szCs w:val="21"/>
              </w:rPr>
            </w:pPr>
          </w:p>
        </w:tc>
        <w:tc>
          <w:tcPr>
            <w:tcW w:w="644" w:type="pct"/>
            <w:vAlign w:val="center"/>
          </w:tcPr>
          <w:p w14:paraId="57ED263F"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QSFP</w:t>
            </w:r>
          </w:p>
        </w:tc>
        <w:tc>
          <w:tcPr>
            <w:tcW w:w="1957" w:type="pct"/>
            <w:vAlign w:val="center"/>
          </w:tcPr>
          <w:p w14:paraId="3FE1307A" w14:textId="201A4079"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 xml:space="preserve">≥2 </w:t>
            </w:r>
          </w:p>
        </w:tc>
        <w:tc>
          <w:tcPr>
            <w:tcW w:w="452" w:type="pct"/>
            <w:vMerge/>
            <w:vAlign w:val="center"/>
          </w:tcPr>
          <w:p w14:paraId="3D0DA03F"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4EC96841" w14:textId="77777777" w:rsidR="00C9570A" w:rsidRPr="00CA701D" w:rsidRDefault="00C9570A">
            <w:pPr>
              <w:spacing w:line="400" w:lineRule="exact"/>
              <w:jc w:val="center"/>
              <w:rPr>
                <w:rFonts w:ascii="仿宋" w:eastAsia="仿宋" w:hAnsi="仿宋"/>
                <w:szCs w:val="21"/>
              </w:rPr>
            </w:pPr>
          </w:p>
        </w:tc>
      </w:tr>
      <w:tr w:rsidR="00CA701D" w:rsidRPr="00CA701D" w14:paraId="73615BA4" w14:textId="77777777">
        <w:tc>
          <w:tcPr>
            <w:tcW w:w="489" w:type="pct"/>
            <w:vMerge/>
            <w:vAlign w:val="center"/>
          </w:tcPr>
          <w:p w14:paraId="71770485"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7DF54A8A" w14:textId="77777777" w:rsidR="00C9570A" w:rsidRPr="00CA701D" w:rsidRDefault="00C9570A">
            <w:pPr>
              <w:spacing w:line="400" w:lineRule="exact"/>
              <w:jc w:val="center"/>
              <w:rPr>
                <w:rFonts w:ascii="仿宋" w:eastAsia="仿宋" w:hAnsi="仿宋"/>
                <w:szCs w:val="21"/>
              </w:rPr>
            </w:pPr>
          </w:p>
        </w:tc>
        <w:tc>
          <w:tcPr>
            <w:tcW w:w="644" w:type="pct"/>
            <w:vAlign w:val="center"/>
          </w:tcPr>
          <w:p w14:paraId="46398373"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电源</w:t>
            </w:r>
          </w:p>
        </w:tc>
        <w:tc>
          <w:tcPr>
            <w:tcW w:w="1957" w:type="pct"/>
            <w:vAlign w:val="center"/>
          </w:tcPr>
          <w:p w14:paraId="27749B3C" w14:textId="4F3B476F"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w:t>
            </w:r>
          </w:p>
        </w:tc>
        <w:tc>
          <w:tcPr>
            <w:tcW w:w="452" w:type="pct"/>
            <w:vMerge/>
            <w:vAlign w:val="center"/>
          </w:tcPr>
          <w:p w14:paraId="3F741913"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63F2C44B" w14:textId="77777777" w:rsidR="00C9570A" w:rsidRPr="00CA701D" w:rsidRDefault="00C9570A">
            <w:pPr>
              <w:spacing w:line="400" w:lineRule="exact"/>
              <w:jc w:val="center"/>
              <w:rPr>
                <w:rFonts w:ascii="仿宋" w:eastAsia="仿宋" w:hAnsi="仿宋"/>
                <w:szCs w:val="21"/>
              </w:rPr>
            </w:pPr>
          </w:p>
        </w:tc>
      </w:tr>
      <w:tr w:rsidR="00CA701D" w:rsidRPr="00CA701D" w14:paraId="03A6827F" w14:textId="77777777">
        <w:tc>
          <w:tcPr>
            <w:tcW w:w="489" w:type="pct"/>
            <w:vMerge w:val="restart"/>
            <w:vAlign w:val="center"/>
          </w:tcPr>
          <w:p w14:paraId="7905A014" w14:textId="77777777" w:rsidR="00C9570A" w:rsidRPr="00CA701D" w:rsidRDefault="001F2EAA">
            <w:pPr>
              <w:spacing w:line="400" w:lineRule="exact"/>
              <w:jc w:val="center"/>
              <w:rPr>
                <w:rFonts w:ascii="仿宋" w:eastAsia="仿宋" w:hAnsi="仿宋"/>
                <w:szCs w:val="21"/>
              </w:rPr>
            </w:pPr>
            <w:bookmarkStart w:id="34" w:name="_Hlk115269822"/>
            <w:bookmarkEnd w:id="33"/>
            <w:r w:rsidRPr="00CA701D">
              <w:rPr>
                <w:rFonts w:ascii="仿宋" w:eastAsia="仿宋" w:hAnsi="仿宋" w:hint="eastAsia"/>
                <w:szCs w:val="21"/>
              </w:rPr>
              <w:t>2</w:t>
            </w:r>
          </w:p>
        </w:tc>
        <w:tc>
          <w:tcPr>
            <w:tcW w:w="997" w:type="pct"/>
            <w:vMerge w:val="restart"/>
            <w:vAlign w:val="center"/>
          </w:tcPr>
          <w:p w14:paraId="67DB290F"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交换机2</w:t>
            </w:r>
          </w:p>
        </w:tc>
        <w:tc>
          <w:tcPr>
            <w:tcW w:w="644" w:type="pct"/>
            <w:vAlign w:val="center"/>
          </w:tcPr>
          <w:p w14:paraId="5DC2FFC9"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交换容量</w:t>
            </w:r>
          </w:p>
        </w:tc>
        <w:tc>
          <w:tcPr>
            <w:tcW w:w="1957" w:type="pct"/>
            <w:vAlign w:val="center"/>
          </w:tcPr>
          <w:p w14:paraId="1CDBABF8" w14:textId="4D2979E5"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≥38Tbps</w:t>
            </w:r>
          </w:p>
        </w:tc>
        <w:tc>
          <w:tcPr>
            <w:tcW w:w="452" w:type="pct"/>
            <w:vMerge w:val="restart"/>
            <w:vAlign w:val="center"/>
          </w:tcPr>
          <w:p w14:paraId="32611CCA"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2</w:t>
            </w:r>
          </w:p>
        </w:tc>
        <w:tc>
          <w:tcPr>
            <w:tcW w:w="461" w:type="pct"/>
            <w:vMerge w:val="restart"/>
            <w:vAlign w:val="center"/>
          </w:tcPr>
          <w:p w14:paraId="529A471A"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台</w:t>
            </w:r>
          </w:p>
        </w:tc>
      </w:tr>
      <w:tr w:rsidR="00CA701D" w:rsidRPr="00CA701D" w14:paraId="6267CC64" w14:textId="77777777">
        <w:tc>
          <w:tcPr>
            <w:tcW w:w="489" w:type="pct"/>
            <w:vMerge/>
            <w:vAlign w:val="center"/>
          </w:tcPr>
          <w:p w14:paraId="25E8F1A5"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748B008F" w14:textId="77777777" w:rsidR="00C9570A" w:rsidRPr="00CA701D" w:rsidRDefault="00C9570A">
            <w:pPr>
              <w:spacing w:line="400" w:lineRule="exact"/>
              <w:jc w:val="center"/>
              <w:rPr>
                <w:rFonts w:ascii="仿宋" w:eastAsia="仿宋" w:hAnsi="仿宋"/>
                <w:szCs w:val="21"/>
              </w:rPr>
            </w:pPr>
          </w:p>
        </w:tc>
        <w:tc>
          <w:tcPr>
            <w:tcW w:w="644" w:type="pct"/>
            <w:vAlign w:val="center"/>
          </w:tcPr>
          <w:p w14:paraId="13A161F1"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包转发率</w:t>
            </w:r>
          </w:p>
        </w:tc>
        <w:tc>
          <w:tcPr>
            <w:tcW w:w="1957" w:type="pct"/>
            <w:vAlign w:val="center"/>
          </w:tcPr>
          <w:p w14:paraId="313714EC" w14:textId="62CA5A7A"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≥7200Mpps</w:t>
            </w:r>
          </w:p>
        </w:tc>
        <w:tc>
          <w:tcPr>
            <w:tcW w:w="452" w:type="pct"/>
            <w:vMerge/>
            <w:vAlign w:val="center"/>
          </w:tcPr>
          <w:p w14:paraId="292A6852"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5AF0C94F" w14:textId="77777777" w:rsidR="00C9570A" w:rsidRPr="00CA701D" w:rsidRDefault="00C9570A">
            <w:pPr>
              <w:spacing w:line="400" w:lineRule="exact"/>
              <w:jc w:val="center"/>
              <w:rPr>
                <w:rFonts w:ascii="仿宋" w:eastAsia="仿宋" w:hAnsi="仿宋"/>
                <w:szCs w:val="21"/>
              </w:rPr>
            </w:pPr>
          </w:p>
        </w:tc>
      </w:tr>
      <w:tr w:rsidR="00CA701D" w:rsidRPr="00CA701D" w14:paraId="3A278D25" w14:textId="77777777">
        <w:tc>
          <w:tcPr>
            <w:tcW w:w="489" w:type="pct"/>
            <w:vMerge/>
            <w:vAlign w:val="center"/>
          </w:tcPr>
          <w:p w14:paraId="4318F95C"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02320E1" w14:textId="77777777" w:rsidR="00C9570A" w:rsidRPr="00CA701D" w:rsidRDefault="00C9570A">
            <w:pPr>
              <w:spacing w:line="400" w:lineRule="exact"/>
              <w:jc w:val="center"/>
              <w:rPr>
                <w:rFonts w:ascii="仿宋" w:eastAsia="仿宋" w:hAnsi="仿宋"/>
                <w:szCs w:val="21"/>
              </w:rPr>
            </w:pPr>
          </w:p>
        </w:tc>
        <w:tc>
          <w:tcPr>
            <w:tcW w:w="644" w:type="pct"/>
            <w:vAlign w:val="center"/>
          </w:tcPr>
          <w:p w14:paraId="4EB12523"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千兆电口</w:t>
            </w:r>
            <w:proofErr w:type="gramEnd"/>
          </w:p>
        </w:tc>
        <w:tc>
          <w:tcPr>
            <w:tcW w:w="1957" w:type="pct"/>
            <w:vAlign w:val="center"/>
          </w:tcPr>
          <w:p w14:paraId="7CEAA1E7" w14:textId="14BF10AE"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≥24</w:t>
            </w:r>
          </w:p>
        </w:tc>
        <w:tc>
          <w:tcPr>
            <w:tcW w:w="452" w:type="pct"/>
            <w:vMerge/>
            <w:vAlign w:val="center"/>
          </w:tcPr>
          <w:p w14:paraId="5052143A"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77DED1E7" w14:textId="77777777" w:rsidR="00C9570A" w:rsidRPr="00CA701D" w:rsidRDefault="00C9570A">
            <w:pPr>
              <w:spacing w:line="400" w:lineRule="exact"/>
              <w:jc w:val="center"/>
              <w:rPr>
                <w:rFonts w:ascii="仿宋" w:eastAsia="仿宋" w:hAnsi="仿宋"/>
                <w:szCs w:val="21"/>
              </w:rPr>
            </w:pPr>
          </w:p>
        </w:tc>
      </w:tr>
      <w:tr w:rsidR="00CA701D" w:rsidRPr="00CA701D" w14:paraId="3A6DE52F" w14:textId="77777777">
        <w:tc>
          <w:tcPr>
            <w:tcW w:w="489" w:type="pct"/>
            <w:vMerge/>
            <w:vAlign w:val="center"/>
          </w:tcPr>
          <w:p w14:paraId="1A5E9298"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92A9601" w14:textId="77777777" w:rsidR="00C9570A" w:rsidRPr="00CA701D" w:rsidRDefault="00C9570A">
            <w:pPr>
              <w:spacing w:line="400" w:lineRule="exact"/>
              <w:jc w:val="center"/>
              <w:rPr>
                <w:rFonts w:ascii="仿宋" w:eastAsia="仿宋" w:hAnsi="仿宋"/>
                <w:szCs w:val="21"/>
              </w:rPr>
            </w:pPr>
          </w:p>
        </w:tc>
        <w:tc>
          <w:tcPr>
            <w:tcW w:w="644" w:type="pct"/>
            <w:vAlign w:val="center"/>
          </w:tcPr>
          <w:p w14:paraId="31C9747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1885B361" w14:textId="732512F2"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≥20</w:t>
            </w:r>
          </w:p>
        </w:tc>
        <w:tc>
          <w:tcPr>
            <w:tcW w:w="452" w:type="pct"/>
            <w:vMerge/>
            <w:vAlign w:val="center"/>
          </w:tcPr>
          <w:p w14:paraId="5C3F41EA"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01D09843" w14:textId="77777777" w:rsidR="00C9570A" w:rsidRPr="00CA701D" w:rsidRDefault="00C9570A">
            <w:pPr>
              <w:spacing w:line="400" w:lineRule="exact"/>
              <w:jc w:val="center"/>
              <w:rPr>
                <w:rFonts w:ascii="仿宋" w:eastAsia="仿宋" w:hAnsi="仿宋"/>
                <w:szCs w:val="21"/>
              </w:rPr>
            </w:pPr>
          </w:p>
        </w:tc>
      </w:tr>
      <w:tr w:rsidR="00CA701D" w:rsidRPr="00CA701D" w14:paraId="305B1DE6" w14:textId="77777777">
        <w:tc>
          <w:tcPr>
            <w:tcW w:w="489" w:type="pct"/>
            <w:vMerge/>
            <w:vAlign w:val="center"/>
          </w:tcPr>
          <w:p w14:paraId="24FE0150"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F851E3F" w14:textId="77777777" w:rsidR="00C9570A" w:rsidRPr="00CA701D" w:rsidRDefault="00C9570A">
            <w:pPr>
              <w:spacing w:line="400" w:lineRule="exact"/>
              <w:jc w:val="center"/>
              <w:rPr>
                <w:rFonts w:ascii="仿宋" w:eastAsia="仿宋" w:hAnsi="仿宋"/>
                <w:szCs w:val="21"/>
              </w:rPr>
            </w:pPr>
          </w:p>
        </w:tc>
        <w:tc>
          <w:tcPr>
            <w:tcW w:w="644" w:type="pct"/>
            <w:vAlign w:val="center"/>
          </w:tcPr>
          <w:p w14:paraId="70E63BF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4B974DD8" w14:textId="26A04816"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≥4</w:t>
            </w:r>
          </w:p>
        </w:tc>
        <w:tc>
          <w:tcPr>
            <w:tcW w:w="452" w:type="pct"/>
            <w:vMerge/>
            <w:vAlign w:val="center"/>
          </w:tcPr>
          <w:p w14:paraId="06922C84"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30C27DA6" w14:textId="77777777" w:rsidR="00C9570A" w:rsidRPr="00CA701D" w:rsidRDefault="00C9570A">
            <w:pPr>
              <w:spacing w:line="400" w:lineRule="exact"/>
              <w:jc w:val="center"/>
              <w:rPr>
                <w:rFonts w:ascii="仿宋" w:eastAsia="仿宋" w:hAnsi="仿宋"/>
                <w:szCs w:val="21"/>
              </w:rPr>
            </w:pPr>
          </w:p>
        </w:tc>
      </w:tr>
      <w:tr w:rsidR="00CA701D" w:rsidRPr="00CA701D" w14:paraId="6A7931D2" w14:textId="77777777">
        <w:tc>
          <w:tcPr>
            <w:tcW w:w="489" w:type="pct"/>
            <w:vMerge/>
            <w:vAlign w:val="center"/>
          </w:tcPr>
          <w:p w14:paraId="3296DD2B"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60AF8194" w14:textId="77777777" w:rsidR="00C9570A" w:rsidRPr="00CA701D" w:rsidRDefault="00C9570A">
            <w:pPr>
              <w:spacing w:line="400" w:lineRule="exact"/>
              <w:jc w:val="center"/>
              <w:rPr>
                <w:rFonts w:ascii="仿宋" w:eastAsia="仿宋" w:hAnsi="仿宋"/>
                <w:szCs w:val="21"/>
              </w:rPr>
            </w:pPr>
          </w:p>
        </w:tc>
        <w:tc>
          <w:tcPr>
            <w:tcW w:w="644" w:type="pct"/>
            <w:vAlign w:val="center"/>
          </w:tcPr>
          <w:p w14:paraId="480AE521"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电源</w:t>
            </w:r>
          </w:p>
        </w:tc>
        <w:tc>
          <w:tcPr>
            <w:tcW w:w="1957" w:type="pct"/>
            <w:vAlign w:val="center"/>
          </w:tcPr>
          <w:p w14:paraId="6504FF13" w14:textId="3FBA864D"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w:t>
            </w:r>
          </w:p>
        </w:tc>
        <w:tc>
          <w:tcPr>
            <w:tcW w:w="452" w:type="pct"/>
            <w:vMerge/>
            <w:vAlign w:val="center"/>
          </w:tcPr>
          <w:p w14:paraId="0BBA5ED0"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07D3FC0D" w14:textId="77777777" w:rsidR="00C9570A" w:rsidRPr="00CA701D" w:rsidRDefault="00C9570A">
            <w:pPr>
              <w:spacing w:line="400" w:lineRule="exact"/>
              <w:jc w:val="center"/>
              <w:rPr>
                <w:rFonts w:ascii="仿宋" w:eastAsia="仿宋" w:hAnsi="仿宋"/>
                <w:szCs w:val="21"/>
              </w:rPr>
            </w:pPr>
          </w:p>
        </w:tc>
      </w:tr>
      <w:bookmarkEnd w:id="34"/>
      <w:tr w:rsidR="00CA701D" w:rsidRPr="00CA701D" w14:paraId="4990A7F9" w14:textId="77777777">
        <w:tc>
          <w:tcPr>
            <w:tcW w:w="489" w:type="pct"/>
            <w:vAlign w:val="center"/>
          </w:tcPr>
          <w:p w14:paraId="467940D9"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3</w:t>
            </w:r>
          </w:p>
        </w:tc>
        <w:tc>
          <w:tcPr>
            <w:tcW w:w="997" w:type="pct"/>
            <w:vAlign w:val="center"/>
          </w:tcPr>
          <w:p w14:paraId="34B98C77"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光模块1</w:t>
            </w:r>
          </w:p>
        </w:tc>
        <w:tc>
          <w:tcPr>
            <w:tcW w:w="644" w:type="pct"/>
            <w:vAlign w:val="center"/>
          </w:tcPr>
          <w:p w14:paraId="4D4E7D95"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光模块</w:t>
            </w:r>
          </w:p>
        </w:tc>
        <w:tc>
          <w:tcPr>
            <w:tcW w:w="1957" w:type="pct"/>
            <w:vAlign w:val="center"/>
          </w:tcPr>
          <w:p w14:paraId="57349A7D" w14:textId="77777777"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QSFP 40G</w:t>
            </w:r>
          </w:p>
        </w:tc>
        <w:tc>
          <w:tcPr>
            <w:tcW w:w="452" w:type="pct"/>
            <w:vAlign w:val="center"/>
          </w:tcPr>
          <w:p w14:paraId="181793B1"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40</w:t>
            </w:r>
          </w:p>
        </w:tc>
        <w:tc>
          <w:tcPr>
            <w:tcW w:w="461" w:type="pct"/>
            <w:vAlign w:val="center"/>
          </w:tcPr>
          <w:p w14:paraId="5B899E74"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个</w:t>
            </w:r>
            <w:proofErr w:type="gramEnd"/>
          </w:p>
        </w:tc>
      </w:tr>
      <w:tr w:rsidR="00CA701D" w:rsidRPr="00CA701D" w14:paraId="2A2FF5D8" w14:textId="77777777">
        <w:tc>
          <w:tcPr>
            <w:tcW w:w="489" w:type="pct"/>
            <w:vAlign w:val="center"/>
          </w:tcPr>
          <w:p w14:paraId="4D88E182"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4</w:t>
            </w:r>
          </w:p>
        </w:tc>
        <w:tc>
          <w:tcPr>
            <w:tcW w:w="997" w:type="pct"/>
            <w:vAlign w:val="center"/>
          </w:tcPr>
          <w:p w14:paraId="17402134"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光模块2</w:t>
            </w:r>
          </w:p>
        </w:tc>
        <w:tc>
          <w:tcPr>
            <w:tcW w:w="644" w:type="pct"/>
            <w:vAlign w:val="center"/>
          </w:tcPr>
          <w:p w14:paraId="12468DBA"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光模块</w:t>
            </w:r>
          </w:p>
        </w:tc>
        <w:tc>
          <w:tcPr>
            <w:tcW w:w="1957" w:type="pct"/>
            <w:vAlign w:val="center"/>
          </w:tcPr>
          <w:p w14:paraId="37B7D723" w14:textId="77777777"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SFP+ （850nm,300m,LC）</w:t>
            </w:r>
          </w:p>
        </w:tc>
        <w:tc>
          <w:tcPr>
            <w:tcW w:w="452" w:type="pct"/>
            <w:vAlign w:val="center"/>
          </w:tcPr>
          <w:p w14:paraId="22C526E5"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200</w:t>
            </w:r>
          </w:p>
        </w:tc>
        <w:tc>
          <w:tcPr>
            <w:tcW w:w="461" w:type="pct"/>
            <w:vAlign w:val="center"/>
          </w:tcPr>
          <w:p w14:paraId="0071D61E"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个</w:t>
            </w:r>
            <w:proofErr w:type="gramEnd"/>
          </w:p>
        </w:tc>
      </w:tr>
      <w:tr w:rsidR="00CA701D" w:rsidRPr="00CA701D" w14:paraId="7BD5F2C4" w14:textId="77777777">
        <w:tc>
          <w:tcPr>
            <w:tcW w:w="489" w:type="pct"/>
            <w:vAlign w:val="center"/>
          </w:tcPr>
          <w:p w14:paraId="0CF73B1C"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5</w:t>
            </w:r>
          </w:p>
        </w:tc>
        <w:tc>
          <w:tcPr>
            <w:tcW w:w="997" w:type="pct"/>
            <w:vAlign w:val="center"/>
          </w:tcPr>
          <w:p w14:paraId="03A365C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光模块3</w:t>
            </w:r>
          </w:p>
        </w:tc>
        <w:tc>
          <w:tcPr>
            <w:tcW w:w="644" w:type="pct"/>
            <w:vAlign w:val="center"/>
          </w:tcPr>
          <w:p w14:paraId="2E84086D"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光模块</w:t>
            </w:r>
          </w:p>
        </w:tc>
        <w:tc>
          <w:tcPr>
            <w:tcW w:w="1957" w:type="pct"/>
            <w:vAlign w:val="center"/>
          </w:tcPr>
          <w:p w14:paraId="1A44153B" w14:textId="77777777"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SFP+ （1310nm,10km,LC）</w:t>
            </w:r>
          </w:p>
        </w:tc>
        <w:tc>
          <w:tcPr>
            <w:tcW w:w="452" w:type="pct"/>
            <w:vAlign w:val="center"/>
          </w:tcPr>
          <w:p w14:paraId="40EF292D"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60</w:t>
            </w:r>
          </w:p>
        </w:tc>
        <w:tc>
          <w:tcPr>
            <w:tcW w:w="461" w:type="pct"/>
            <w:vAlign w:val="center"/>
          </w:tcPr>
          <w:p w14:paraId="320B700A"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个</w:t>
            </w:r>
            <w:proofErr w:type="gramEnd"/>
          </w:p>
        </w:tc>
      </w:tr>
      <w:tr w:rsidR="00CA701D" w:rsidRPr="00CA701D" w14:paraId="245C82F2" w14:textId="77777777">
        <w:trPr>
          <w:trHeight w:val="156"/>
        </w:trPr>
        <w:tc>
          <w:tcPr>
            <w:tcW w:w="489" w:type="pct"/>
            <w:vMerge w:val="restart"/>
            <w:vAlign w:val="center"/>
          </w:tcPr>
          <w:p w14:paraId="59CF3FD0" w14:textId="77777777" w:rsidR="00C9570A" w:rsidRPr="00CA701D" w:rsidRDefault="001F2EAA">
            <w:pPr>
              <w:spacing w:line="400" w:lineRule="exact"/>
              <w:jc w:val="center"/>
              <w:rPr>
                <w:rFonts w:ascii="仿宋" w:eastAsia="仿宋" w:hAnsi="仿宋"/>
                <w:szCs w:val="21"/>
              </w:rPr>
            </w:pPr>
            <w:bookmarkStart w:id="35" w:name="_Hlk115269870"/>
            <w:r w:rsidRPr="00CA701D">
              <w:rPr>
                <w:rFonts w:ascii="仿宋" w:eastAsia="仿宋" w:hAnsi="仿宋" w:hint="eastAsia"/>
                <w:szCs w:val="21"/>
              </w:rPr>
              <w:t>6</w:t>
            </w:r>
          </w:p>
        </w:tc>
        <w:tc>
          <w:tcPr>
            <w:tcW w:w="997" w:type="pct"/>
            <w:vMerge w:val="restart"/>
            <w:vAlign w:val="center"/>
          </w:tcPr>
          <w:p w14:paraId="7ECFFD14"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交换机3</w:t>
            </w:r>
          </w:p>
        </w:tc>
        <w:tc>
          <w:tcPr>
            <w:tcW w:w="644" w:type="pct"/>
            <w:vAlign w:val="center"/>
          </w:tcPr>
          <w:p w14:paraId="0C2CE56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交换容量</w:t>
            </w:r>
          </w:p>
        </w:tc>
        <w:tc>
          <w:tcPr>
            <w:tcW w:w="1957" w:type="pct"/>
            <w:vAlign w:val="center"/>
          </w:tcPr>
          <w:p w14:paraId="31693AB8" w14:textId="421E8CD0"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≥2.56Tbps</w:t>
            </w:r>
          </w:p>
        </w:tc>
        <w:tc>
          <w:tcPr>
            <w:tcW w:w="452" w:type="pct"/>
            <w:vMerge w:val="restart"/>
            <w:vAlign w:val="center"/>
          </w:tcPr>
          <w:p w14:paraId="2CFE7551"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4</w:t>
            </w:r>
          </w:p>
        </w:tc>
        <w:tc>
          <w:tcPr>
            <w:tcW w:w="461" w:type="pct"/>
            <w:vMerge w:val="restart"/>
            <w:vAlign w:val="center"/>
          </w:tcPr>
          <w:p w14:paraId="38E7816A"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台</w:t>
            </w:r>
          </w:p>
        </w:tc>
      </w:tr>
      <w:tr w:rsidR="00CA701D" w:rsidRPr="00CA701D" w14:paraId="2B0C40B3" w14:textId="77777777">
        <w:trPr>
          <w:trHeight w:val="156"/>
        </w:trPr>
        <w:tc>
          <w:tcPr>
            <w:tcW w:w="489" w:type="pct"/>
            <w:vMerge/>
            <w:vAlign w:val="center"/>
          </w:tcPr>
          <w:p w14:paraId="0C1843AD"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19E8FB72" w14:textId="77777777" w:rsidR="00C9570A" w:rsidRPr="00CA701D" w:rsidRDefault="00C9570A">
            <w:pPr>
              <w:spacing w:line="400" w:lineRule="exact"/>
              <w:jc w:val="center"/>
              <w:rPr>
                <w:rFonts w:ascii="仿宋" w:eastAsia="仿宋" w:hAnsi="仿宋"/>
                <w:szCs w:val="21"/>
              </w:rPr>
            </w:pPr>
          </w:p>
        </w:tc>
        <w:tc>
          <w:tcPr>
            <w:tcW w:w="644" w:type="pct"/>
            <w:vAlign w:val="center"/>
          </w:tcPr>
          <w:p w14:paraId="1A0315B7"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包转发率</w:t>
            </w:r>
          </w:p>
        </w:tc>
        <w:tc>
          <w:tcPr>
            <w:tcW w:w="1957" w:type="pct"/>
            <w:vAlign w:val="center"/>
          </w:tcPr>
          <w:p w14:paraId="0364C408" w14:textId="4068472F"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≥720Mpps</w:t>
            </w:r>
          </w:p>
        </w:tc>
        <w:tc>
          <w:tcPr>
            <w:tcW w:w="452" w:type="pct"/>
            <w:vMerge/>
            <w:vAlign w:val="center"/>
          </w:tcPr>
          <w:p w14:paraId="4BC1235F"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4B76E3C1" w14:textId="77777777" w:rsidR="00C9570A" w:rsidRPr="00CA701D" w:rsidRDefault="00C9570A">
            <w:pPr>
              <w:spacing w:line="400" w:lineRule="exact"/>
              <w:jc w:val="center"/>
              <w:rPr>
                <w:rFonts w:ascii="仿宋" w:eastAsia="仿宋" w:hAnsi="仿宋"/>
                <w:szCs w:val="21"/>
              </w:rPr>
            </w:pPr>
          </w:p>
        </w:tc>
      </w:tr>
      <w:tr w:rsidR="00CA701D" w:rsidRPr="00CA701D" w14:paraId="666E9FB9" w14:textId="77777777">
        <w:trPr>
          <w:trHeight w:val="156"/>
        </w:trPr>
        <w:tc>
          <w:tcPr>
            <w:tcW w:w="489" w:type="pct"/>
            <w:vMerge/>
            <w:vAlign w:val="center"/>
          </w:tcPr>
          <w:p w14:paraId="101AE7D9"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733D3AFB" w14:textId="77777777" w:rsidR="00C9570A" w:rsidRPr="00CA701D" w:rsidRDefault="00C9570A">
            <w:pPr>
              <w:spacing w:line="400" w:lineRule="exact"/>
              <w:jc w:val="center"/>
              <w:rPr>
                <w:rFonts w:ascii="仿宋" w:eastAsia="仿宋" w:hAnsi="仿宋"/>
                <w:szCs w:val="21"/>
              </w:rPr>
            </w:pPr>
          </w:p>
        </w:tc>
        <w:tc>
          <w:tcPr>
            <w:tcW w:w="644" w:type="pct"/>
            <w:vAlign w:val="center"/>
          </w:tcPr>
          <w:p w14:paraId="0F0CB682"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75C24E7F" w14:textId="531CEE01"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≥24</w:t>
            </w:r>
          </w:p>
        </w:tc>
        <w:tc>
          <w:tcPr>
            <w:tcW w:w="452" w:type="pct"/>
            <w:vMerge/>
            <w:vAlign w:val="center"/>
          </w:tcPr>
          <w:p w14:paraId="3A4A63F6"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52E997BA" w14:textId="77777777" w:rsidR="00C9570A" w:rsidRPr="00CA701D" w:rsidRDefault="00C9570A">
            <w:pPr>
              <w:spacing w:line="400" w:lineRule="exact"/>
              <w:jc w:val="center"/>
              <w:rPr>
                <w:rFonts w:ascii="仿宋" w:eastAsia="仿宋" w:hAnsi="仿宋"/>
                <w:szCs w:val="21"/>
              </w:rPr>
            </w:pPr>
          </w:p>
        </w:tc>
      </w:tr>
      <w:tr w:rsidR="00CA701D" w:rsidRPr="00CA701D" w14:paraId="091A9431" w14:textId="77777777">
        <w:trPr>
          <w:trHeight w:val="156"/>
        </w:trPr>
        <w:tc>
          <w:tcPr>
            <w:tcW w:w="489" w:type="pct"/>
            <w:vMerge/>
            <w:vAlign w:val="center"/>
          </w:tcPr>
          <w:p w14:paraId="3CF25E4A"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9180DCE" w14:textId="77777777" w:rsidR="00C9570A" w:rsidRPr="00CA701D" w:rsidRDefault="00C9570A">
            <w:pPr>
              <w:spacing w:line="400" w:lineRule="exact"/>
              <w:jc w:val="center"/>
              <w:rPr>
                <w:rFonts w:ascii="仿宋" w:eastAsia="仿宋" w:hAnsi="仿宋"/>
                <w:szCs w:val="21"/>
              </w:rPr>
            </w:pPr>
          </w:p>
        </w:tc>
        <w:tc>
          <w:tcPr>
            <w:tcW w:w="644" w:type="pct"/>
            <w:vAlign w:val="center"/>
          </w:tcPr>
          <w:p w14:paraId="6AD67844"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QSFP+</w:t>
            </w:r>
          </w:p>
        </w:tc>
        <w:tc>
          <w:tcPr>
            <w:tcW w:w="1957" w:type="pct"/>
            <w:vAlign w:val="center"/>
          </w:tcPr>
          <w:p w14:paraId="40D0C024" w14:textId="01C885D1"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w:t>
            </w:r>
          </w:p>
        </w:tc>
        <w:tc>
          <w:tcPr>
            <w:tcW w:w="452" w:type="pct"/>
            <w:vMerge/>
            <w:vAlign w:val="center"/>
          </w:tcPr>
          <w:p w14:paraId="2367ED3C"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6504ED90" w14:textId="77777777" w:rsidR="00C9570A" w:rsidRPr="00CA701D" w:rsidRDefault="00C9570A">
            <w:pPr>
              <w:spacing w:line="400" w:lineRule="exact"/>
              <w:jc w:val="center"/>
              <w:rPr>
                <w:rFonts w:ascii="仿宋" w:eastAsia="仿宋" w:hAnsi="仿宋"/>
                <w:szCs w:val="21"/>
              </w:rPr>
            </w:pPr>
          </w:p>
        </w:tc>
      </w:tr>
      <w:tr w:rsidR="00CA701D" w:rsidRPr="00CA701D" w14:paraId="1FF9D53A" w14:textId="77777777">
        <w:tc>
          <w:tcPr>
            <w:tcW w:w="489" w:type="pct"/>
            <w:vMerge w:val="restart"/>
            <w:vAlign w:val="center"/>
          </w:tcPr>
          <w:p w14:paraId="5BB3DE56" w14:textId="77777777" w:rsidR="00C9570A" w:rsidRPr="00CA701D" w:rsidRDefault="001F2EAA">
            <w:pPr>
              <w:spacing w:line="400" w:lineRule="exact"/>
              <w:jc w:val="center"/>
              <w:rPr>
                <w:rFonts w:ascii="仿宋" w:eastAsia="仿宋" w:hAnsi="仿宋"/>
                <w:szCs w:val="21"/>
              </w:rPr>
            </w:pPr>
            <w:bookmarkStart w:id="36" w:name="_Hlk115269886"/>
            <w:bookmarkEnd w:id="35"/>
            <w:r w:rsidRPr="00CA701D">
              <w:rPr>
                <w:rFonts w:ascii="仿宋" w:eastAsia="仿宋" w:hAnsi="仿宋" w:hint="eastAsia"/>
                <w:szCs w:val="21"/>
              </w:rPr>
              <w:t>7</w:t>
            </w:r>
          </w:p>
        </w:tc>
        <w:tc>
          <w:tcPr>
            <w:tcW w:w="997" w:type="pct"/>
            <w:vMerge w:val="restart"/>
            <w:vAlign w:val="center"/>
          </w:tcPr>
          <w:p w14:paraId="1E656E79"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交换机4</w:t>
            </w:r>
          </w:p>
        </w:tc>
        <w:tc>
          <w:tcPr>
            <w:tcW w:w="644" w:type="pct"/>
            <w:vAlign w:val="center"/>
          </w:tcPr>
          <w:p w14:paraId="344BDAA5"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交换容量</w:t>
            </w:r>
          </w:p>
        </w:tc>
        <w:tc>
          <w:tcPr>
            <w:tcW w:w="1957" w:type="pct"/>
            <w:vAlign w:val="center"/>
          </w:tcPr>
          <w:p w14:paraId="5D0FB8BE" w14:textId="0CC8D4F9"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≥336Gbps</w:t>
            </w:r>
          </w:p>
        </w:tc>
        <w:tc>
          <w:tcPr>
            <w:tcW w:w="452" w:type="pct"/>
            <w:vMerge w:val="restart"/>
            <w:vAlign w:val="center"/>
          </w:tcPr>
          <w:p w14:paraId="3F2F31D5"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10</w:t>
            </w:r>
          </w:p>
        </w:tc>
        <w:tc>
          <w:tcPr>
            <w:tcW w:w="461" w:type="pct"/>
            <w:vMerge w:val="restart"/>
            <w:vAlign w:val="center"/>
          </w:tcPr>
          <w:p w14:paraId="109785EF"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台</w:t>
            </w:r>
          </w:p>
        </w:tc>
      </w:tr>
      <w:tr w:rsidR="00CA701D" w:rsidRPr="00CA701D" w14:paraId="42B1C2CD" w14:textId="77777777">
        <w:tc>
          <w:tcPr>
            <w:tcW w:w="489" w:type="pct"/>
            <w:vMerge/>
            <w:vAlign w:val="center"/>
          </w:tcPr>
          <w:p w14:paraId="4E75DCC6"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1AA37571" w14:textId="77777777" w:rsidR="00C9570A" w:rsidRPr="00CA701D" w:rsidRDefault="00C9570A">
            <w:pPr>
              <w:spacing w:line="400" w:lineRule="exact"/>
              <w:jc w:val="center"/>
              <w:rPr>
                <w:rFonts w:ascii="仿宋" w:eastAsia="仿宋" w:hAnsi="仿宋"/>
                <w:szCs w:val="21"/>
              </w:rPr>
            </w:pPr>
          </w:p>
        </w:tc>
        <w:tc>
          <w:tcPr>
            <w:tcW w:w="644" w:type="pct"/>
            <w:vAlign w:val="center"/>
          </w:tcPr>
          <w:p w14:paraId="0BDD3DE8"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包转发率</w:t>
            </w:r>
          </w:p>
        </w:tc>
        <w:tc>
          <w:tcPr>
            <w:tcW w:w="1957" w:type="pct"/>
            <w:vAlign w:val="center"/>
          </w:tcPr>
          <w:p w14:paraId="419C9631" w14:textId="341A1A73"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≥108Mpps</w:t>
            </w:r>
          </w:p>
        </w:tc>
        <w:tc>
          <w:tcPr>
            <w:tcW w:w="452" w:type="pct"/>
            <w:vMerge/>
            <w:vAlign w:val="center"/>
          </w:tcPr>
          <w:p w14:paraId="2F3AB662"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7A73AC9B" w14:textId="77777777" w:rsidR="00C9570A" w:rsidRPr="00CA701D" w:rsidRDefault="00C9570A">
            <w:pPr>
              <w:spacing w:line="400" w:lineRule="exact"/>
              <w:jc w:val="center"/>
              <w:rPr>
                <w:rFonts w:ascii="仿宋" w:eastAsia="仿宋" w:hAnsi="仿宋"/>
                <w:szCs w:val="21"/>
              </w:rPr>
            </w:pPr>
          </w:p>
        </w:tc>
      </w:tr>
      <w:tr w:rsidR="00CA701D" w:rsidRPr="00CA701D" w14:paraId="77761AB1" w14:textId="77777777">
        <w:tc>
          <w:tcPr>
            <w:tcW w:w="489" w:type="pct"/>
            <w:vMerge/>
            <w:vAlign w:val="center"/>
          </w:tcPr>
          <w:p w14:paraId="388AFC21"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46F746AB" w14:textId="77777777" w:rsidR="00C9570A" w:rsidRPr="00CA701D" w:rsidRDefault="00C9570A">
            <w:pPr>
              <w:spacing w:line="400" w:lineRule="exact"/>
              <w:jc w:val="center"/>
              <w:rPr>
                <w:rFonts w:ascii="仿宋" w:eastAsia="仿宋" w:hAnsi="仿宋"/>
                <w:szCs w:val="21"/>
              </w:rPr>
            </w:pPr>
          </w:p>
        </w:tc>
        <w:tc>
          <w:tcPr>
            <w:tcW w:w="644" w:type="pct"/>
            <w:vAlign w:val="center"/>
          </w:tcPr>
          <w:p w14:paraId="175EEF4E"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千兆电口</w:t>
            </w:r>
            <w:proofErr w:type="gramEnd"/>
          </w:p>
        </w:tc>
        <w:tc>
          <w:tcPr>
            <w:tcW w:w="1957" w:type="pct"/>
            <w:vAlign w:val="center"/>
          </w:tcPr>
          <w:p w14:paraId="300F4D5E" w14:textId="19245B67"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≥24</w:t>
            </w:r>
          </w:p>
        </w:tc>
        <w:tc>
          <w:tcPr>
            <w:tcW w:w="452" w:type="pct"/>
            <w:vMerge/>
            <w:vAlign w:val="center"/>
          </w:tcPr>
          <w:p w14:paraId="5617D44E"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6B38A746" w14:textId="77777777" w:rsidR="00C9570A" w:rsidRPr="00CA701D" w:rsidRDefault="00C9570A">
            <w:pPr>
              <w:spacing w:line="400" w:lineRule="exact"/>
              <w:jc w:val="center"/>
              <w:rPr>
                <w:rFonts w:ascii="仿宋" w:eastAsia="仿宋" w:hAnsi="仿宋"/>
                <w:szCs w:val="21"/>
              </w:rPr>
            </w:pPr>
          </w:p>
        </w:tc>
      </w:tr>
      <w:tr w:rsidR="00CA701D" w:rsidRPr="00CA701D" w14:paraId="1A42E023" w14:textId="77777777">
        <w:tc>
          <w:tcPr>
            <w:tcW w:w="489" w:type="pct"/>
            <w:vMerge/>
            <w:vAlign w:val="center"/>
          </w:tcPr>
          <w:p w14:paraId="08EAF8A8"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951FE5A" w14:textId="77777777" w:rsidR="00C9570A" w:rsidRPr="00CA701D" w:rsidRDefault="00C9570A">
            <w:pPr>
              <w:spacing w:line="400" w:lineRule="exact"/>
              <w:jc w:val="center"/>
              <w:rPr>
                <w:rFonts w:ascii="仿宋" w:eastAsia="仿宋" w:hAnsi="仿宋"/>
                <w:szCs w:val="21"/>
              </w:rPr>
            </w:pPr>
          </w:p>
        </w:tc>
        <w:tc>
          <w:tcPr>
            <w:tcW w:w="644" w:type="pct"/>
            <w:vAlign w:val="center"/>
          </w:tcPr>
          <w:p w14:paraId="19979AD0"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681AE86A" w14:textId="34E85DDD"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≥4</w:t>
            </w:r>
          </w:p>
        </w:tc>
        <w:tc>
          <w:tcPr>
            <w:tcW w:w="452" w:type="pct"/>
            <w:vMerge/>
            <w:vAlign w:val="center"/>
          </w:tcPr>
          <w:p w14:paraId="6B5315F4"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6D7E1D9C" w14:textId="77777777" w:rsidR="00C9570A" w:rsidRPr="00CA701D" w:rsidRDefault="00C9570A">
            <w:pPr>
              <w:spacing w:line="400" w:lineRule="exact"/>
              <w:jc w:val="center"/>
              <w:rPr>
                <w:rFonts w:ascii="仿宋" w:eastAsia="仿宋" w:hAnsi="仿宋"/>
                <w:szCs w:val="21"/>
              </w:rPr>
            </w:pPr>
          </w:p>
        </w:tc>
      </w:tr>
      <w:tr w:rsidR="00CA701D" w:rsidRPr="00CA701D" w14:paraId="54B86CEE" w14:textId="77777777">
        <w:tc>
          <w:tcPr>
            <w:tcW w:w="489" w:type="pct"/>
            <w:vMerge w:val="restart"/>
            <w:vAlign w:val="center"/>
          </w:tcPr>
          <w:p w14:paraId="129D58F0" w14:textId="77777777" w:rsidR="00C9570A" w:rsidRPr="00CA701D" w:rsidRDefault="001F2EAA">
            <w:pPr>
              <w:spacing w:line="400" w:lineRule="exact"/>
              <w:jc w:val="center"/>
              <w:rPr>
                <w:rFonts w:ascii="仿宋" w:eastAsia="仿宋" w:hAnsi="仿宋"/>
                <w:szCs w:val="21"/>
              </w:rPr>
            </w:pPr>
            <w:bookmarkStart w:id="37" w:name="_Hlk115269902"/>
            <w:bookmarkEnd w:id="36"/>
            <w:r w:rsidRPr="00CA701D">
              <w:rPr>
                <w:rFonts w:ascii="仿宋" w:eastAsia="仿宋" w:hAnsi="仿宋" w:hint="eastAsia"/>
                <w:szCs w:val="21"/>
              </w:rPr>
              <w:t>8</w:t>
            </w:r>
          </w:p>
        </w:tc>
        <w:tc>
          <w:tcPr>
            <w:tcW w:w="997" w:type="pct"/>
            <w:vMerge w:val="restart"/>
            <w:vAlign w:val="center"/>
          </w:tcPr>
          <w:p w14:paraId="3969A7D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交换机5</w:t>
            </w:r>
          </w:p>
        </w:tc>
        <w:tc>
          <w:tcPr>
            <w:tcW w:w="644" w:type="pct"/>
            <w:vAlign w:val="center"/>
          </w:tcPr>
          <w:p w14:paraId="25587C82"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交换容量</w:t>
            </w:r>
          </w:p>
        </w:tc>
        <w:tc>
          <w:tcPr>
            <w:tcW w:w="1957" w:type="pct"/>
            <w:vAlign w:val="center"/>
          </w:tcPr>
          <w:p w14:paraId="4EAD50CE" w14:textId="1FC5E989"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≥1.28Tbps</w:t>
            </w:r>
          </w:p>
        </w:tc>
        <w:tc>
          <w:tcPr>
            <w:tcW w:w="452" w:type="pct"/>
            <w:vMerge w:val="restart"/>
            <w:vAlign w:val="center"/>
          </w:tcPr>
          <w:p w14:paraId="6A01D6E9"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4</w:t>
            </w:r>
          </w:p>
        </w:tc>
        <w:tc>
          <w:tcPr>
            <w:tcW w:w="461" w:type="pct"/>
            <w:vMerge w:val="restart"/>
            <w:vAlign w:val="center"/>
          </w:tcPr>
          <w:p w14:paraId="639E8DF2"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台</w:t>
            </w:r>
          </w:p>
        </w:tc>
      </w:tr>
      <w:tr w:rsidR="00CA701D" w:rsidRPr="00CA701D" w14:paraId="437A8B38" w14:textId="77777777">
        <w:tc>
          <w:tcPr>
            <w:tcW w:w="489" w:type="pct"/>
            <w:vMerge/>
            <w:vAlign w:val="center"/>
          </w:tcPr>
          <w:p w14:paraId="4237D581"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7306970B" w14:textId="77777777" w:rsidR="00C9570A" w:rsidRPr="00CA701D" w:rsidRDefault="00C9570A">
            <w:pPr>
              <w:spacing w:line="400" w:lineRule="exact"/>
              <w:jc w:val="center"/>
              <w:rPr>
                <w:rFonts w:ascii="仿宋" w:eastAsia="仿宋" w:hAnsi="仿宋"/>
                <w:szCs w:val="21"/>
              </w:rPr>
            </w:pPr>
          </w:p>
        </w:tc>
        <w:tc>
          <w:tcPr>
            <w:tcW w:w="644" w:type="pct"/>
            <w:vAlign w:val="center"/>
          </w:tcPr>
          <w:p w14:paraId="5EDD7163"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包转发率</w:t>
            </w:r>
          </w:p>
        </w:tc>
        <w:tc>
          <w:tcPr>
            <w:tcW w:w="1957" w:type="pct"/>
            <w:vAlign w:val="center"/>
          </w:tcPr>
          <w:p w14:paraId="7053CE7C" w14:textId="23809B39"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≥252Mpps</w:t>
            </w:r>
          </w:p>
        </w:tc>
        <w:tc>
          <w:tcPr>
            <w:tcW w:w="452" w:type="pct"/>
            <w:vMerge/>
            <w:vAlign w:val="center"/>
          </w:tcPr>
          <w:p w14:paraId="5A255DFC"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66937EF6" w14:textId="77777777" w:rsidR="00C9570A" w:rsidRPr="00CA701D" w:rsidRDefault="00C9570A">
            <w:pPr>
              <w:spacing w:line="400" w:lineRule="exact"/>
              <w:jc w:val="center"/>
              <w:rPr>
                <w:rFonts w:ascii="仿宋" w:eastAsia="仿宋" w:hAnsi="仿宋"/>
                <w:szCs w:val="21"/>
              </w:rPr>
            </w:pPr>
          </w:p>
        </w:tc>
      </w:tr>
      <w:tr w:rsidR="00CA701D" w:rsidRPr="00CA701D" w14:paraId="781FF227" w14:textId="77777777">
        <w:tc>
          <w:tcPr>
            <w:tcW w:w="489" w:type="pct"/>
            <w:vMerge/>
            <w:vAlign w:val="center"/>
          </w:tcPr>
          <w:p w14:paraId="4F3BB3BE"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406B560B" w14:textId="77777777" w:rsidR="00C9570A" w:rsidRPr="00CA701D" w:rsidRDefault="00C9570A">
            <w:pPr>
              <w:spacing w:line="400" w:lineRule="exact"/>
              <w:jc w:val="center"/>
              <w:rPr>
                <w:rFonts w:ascii="仿宋" w:eastAsia="仿宋" w:hAnsi="仿宋"/>
                <w:szCs w:val="21"/>
              </w:rPr>
            </w:pPr>
          </w:p>
        </w:tc>
        <w:tc>
          <w:tcPr>
            <w:tcW w:w="644" w:type="pct"/>
            <w:vAlign w:val="center"/>
          </w:tcPr>
          <w:p w14:paraId="70D0AB8D" w14:textId="77777777" w:rsidR="00C9570A" w:rsidRPr="00CA701D" w:rsidRDefault="001F2EAA">
            <w:pPr>
              <w:spacing w:line="400" w:lineRule="exact"/>
              <w:jc w:val="center"/>
              <w:rPr>
                <w:rFonts w:ascii="仿宋" w:eastAsia="仿宋" w:hAnsi="仿宋"/>
                <w:szCs w:val="21"/>
              </w:rPr>
            </w:pPr>
            <w:proofErr w:type="gramStart"/>
            <w:r w:rsidRPr="00CA701D">
              <w:rPr>
                <w:rFonts w:ascii="仿宋" w:eastAsia="仿宋" w:hAnsi="仿宋" w:hint="eastAsia"/>
                <w:szCs w:val="21"/>
              </w:rPr>
              <w:t>千兆电口</w:t>
            </w:r>
            <w:proofErr w:type="gramEnd"/>
          </w:p>
        </w:tc>
        <w:tc>
          <w:tcPr>
            <w:tcW w:w="1957" w:type="pct"/>
            <w:vAlign w:val="center"/>
          </w:tcPr>
          <w:p w14:paraId="10522BF9" w14:textId="3153A3B3"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≥48</w:t>
            </w:r>
          </w:p>
        </w:tc>
        <w:tc>
          <w:tcPr>
            <w:tcW w:w="452" w:type="pct"/>
            <w:vMerge/>
            <w:vAlign w:val="center"/>
          </w:tcPr>
          <w:p w14:paraId="3B6DAABA"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793B6F0B" w14:textId="77777777" w:rsidR="00C9570A" w:rsidRPr="00CA701D" w:rsidRDefault="00C9570A">
            <w:pPr>
              <w:spacing w:line="400" w:lineRule="exact"/>
              <w:jc w:val="center"/>
              <w:rPr>
                <w:rFonts w:ascii="仿宋" w:eastAsia="仿宋" w:hAnsi="仿宋"/>
                <w:szCs w:val="21"/>
              </w:rPr>
            </w:pPr>
          </w:p>
        </w:tc>
      </w:tr>
      <w:tr w:rsidR="00CA701D" w:rsidRPr="00CA701D" w14:paraId="1150B740" w14:textId="77777777">
        <w:tc>
          <w:tcPr>
            <w:tcW w:w="489" w:type="pct"/>
            <w:vMerge/>
            <w:vAlign w:val="center"/>
          </w:tcPr>
          <w:p w14:paraId="7C99B76D"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301EDB24" w14:textId="77777777" w:rsidR="00C9570A" w:rsidRPr="00CA701D" w:rsidRDefault="00C9570A">
            <w:pPr>
              <w:spacing w:line="400" w:lineRule="exact"/>
              <w:jc w:val="center"/>
              <w:rPr>
                <w:rFonts w:ascii="仿宋" w:eastAsia="仿宋" w:hAnsi="仿宋"/>
                <w:szCs w:val="21"/>
              </w:rPr>
            </w:pPr>
          </w:p>
        </w:tc>
        <w:tc>
          <w:tcPr>
            <w:tcW w:w="644" w:type="pct"/>
            <w:vAlign w:val="center"/>
          </w:tcPr>
          <w:p w14:paraId="2AC9C860"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1A18CB9E" w14:textId="3480D829"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≥4</w:t>
            </w:r>
          </w:p>
        </w:tc>
        <w:tc>
          <w:tcPr>
            <w:tcW w:w="452" w:type="pct"/>
            <w:vMerge/>
            <w:vAlign w:val="center"/>
          </w:tcPr>
          <w:p w14:paraId="44481D7A"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1D9FAA30" w14:textId="77777777" w:rsidR="00C9570A" w:rsidRPr="00CA701D" w:rsidRDefault="00C9570A">
            <w:pPr>
              <w:spacing w:line="400" w:lineRule="exact"/>
              <w:jc w:val="center"/>
              <w:rPr>
                <w:rFonts w:ascii="仿宋" w:eastAsia="仿宋" w:hAnsi="仿宋"/>
                <w:szCs w:val="21"/>
              </w:rPr>
            </w:pPr>
          </w:p>
        </w:tc>
      </w:tr>
      <w:tr w:rsidR="00CA701D" w:rsidRPr="00CA701D" w14:paraId="0A01F63F" w14:textId="77777777">
        <w:tc>
          <w:tcPr>
            <w:tcW w:w="489" w:type="pct"/>
            <w:vMerge/>
            <w:vAlign w:val="center"/>
          </w:tcPr>
          <w:p w14:paraId="6092D47C"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7BEE88C3" w14:textId="77777777" w:rsidR="00C9570A" w:rsidRPr="00CA701D" w:rsidRDefault="00C9570A">
            <w:pPr>
              <w:spacing w:line="400" w:lineRule="exact"/>
              <w:jc w:val="center"/>
              <w:rPr>
                <w:rFonts w:ascii="仿宋" w:eastAsia="仿宋" w:hAnsi="仿宋"/>
                <w:szCs w:val="21"/>
              </w:rPr>
            </w:pPr>
          </w:p>
        </w:tc>
        <w:tc>
          <w:tcPr>
            <w:tcW w:w="644" w:type="pct"/>
            <w:vAlign w:val="center"/>
          </w:tcPr>
          <w:p w14:paraId="09019A61"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QSFP</w:t>
            </w:r>
          </w:p>
        </w:tc>
        <w:tc>
          <w:tcPr>
            <w:tcW w:w="1957" w:type="pct"/>
            <w:vAlign w:val="center"/>
          </w:tcPr>
          <w:p w14:paraId="1D8C2055" w14:textId="0E45FA9D"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 xml:space="preserve">≥2 </w:t>
            </w:r>
          </w:p>
        </w:tc>
        <w:tc>
          <w:tcPr>
            <w:tcW w:w="452" w:type="pct"/>
            <w:vMerge/>
            <w:vAlign w:val="center"/>
          </w:tcPr>
          <w:p w14:paraId="23C10CFC"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401BEA8D" w14:textId="77777777" w:rsidR="00C9570A" w:rsidRPr="00CA701D" w:rsidRDefault="00C9570A">
            <w:pPr>
              <w:spacing w:line="400" w:lineRule="exact"/>
              <w:jc w:val="center"/>
              <w:rPr>
                <w:rFonts w:ascii="仿宋" w:eastAsia="仿宋" w:hAnsi="仿宋"/>
                <w:szCs w:val="21"/>
              </w:rPr>
            </w:pPr>
          </w:p>
        </w:tc>
      </w:tr>
      <w:tr w:rsidR="00CA701D" w:rsidRPr="00CA701D" w14:paraId="329F67DE" w14:textId="77777777">
        <w:tc>
          <w:tcPr>
            <w:tcW w:w="489" w:type="pct"/>
            <w:vMerge/>
            <w:vAlign w:val="center"/>
          </w:tcPr>
          <w:p w14:paraId="08508C42" w14:textId="77777777" w:rsidR="00C9570A" w:rsidRPr="00CA701D" w:rsidRDefault="00C9570A">
            <w:pPr>
              <w:spacing w:line="400" w:lineRule="exact"/>
              <w:jc w:val="center"/>
              <w:rPr>
                <w:rFonts w:ascii="仿宋" w:eastAsia="仿宋" w:hAnsi="仿宋"/>
                <w:szCs w:val="21"/>
              </w:rPr>
            </w:pPr>
          </w:p>
        </w:tc>
        <w:tc>
          <w:tcPr>
            <w:tcW w:w="997" w:type="pct"/>
            <w:vMerge/>
            <w:vAlign w:val="center"/>
          </w:tcPr>
          <w:p w14:paraId="15216A64" w14:textId="77777777" w:rsidR="00C9570A" w:rsidRPr="00CA701D" w:rsidRDefault="00C9570A">
            <w:pPr>
              <w:spacing w:line="400" w:lineRule="exact"/>
              <w:jc w:val="center"/>
              <w:rPr>
                <w:rFonts w:ascii="仿宋" w:eastAsia="仿宋" w:hAnsi="仿宋"/>
                <w:szCs w:val="21"/>
              </w:rPr>
            </w:pPr>
          </w:p>
        </w:tc>
        <w:tc>
          <w:tcPr>
            <w:tcW w:w="644" w:type="pct"/>
            <w:vAlign w:val="center"/>
          </w:tcPr>
          <w:p w14:paraId="3DFB2A76" w14:textId="77777777" w:rsidR="00C9570A" w:rsidRPr="00CA701D" w:rsidRDefault="001F2EAA">
            <w:pPr>
              <w:spacing w:line="400" w:lineRule="exact"/>
              <w:jc w:val="center"/>
              <w:rPr>
                <w:rFonts w:ascii="仿宋" w:eastAsia="仿宋" w:hAnsi="仿宋"/>
                <w:szCs w:val="21"/>
              </w:rPr>
            </w:pPr>
            <w:r w:rsidRPr="00CA701D">
              <w:rPr>
                <w:rFonts w:ascii="仿宋" w:eastAsia="仿宋" w:hAnsi="仿宋" w:hint="eastAsia"/>
                <w:szCs w:val="21"/>
              </w:rPr>
              <w:t>电源</w:t>
            </w:r>
          </w:p>
        </w:tc>
        <w:tc>
          <w:tcPr>
            <w:tcW w:w="1957" w:type="pct"/>
            <w:vAlign w:val="center"/>
          </w:tcPr>
          <w:p w14:paraId="6798CA2E" w14:textId="2550E41C" w:rsidR="00C9570A" w:rsidRPr="00CA701D" w:rsidRDefault="001F2EAA">
            <w:pPr>
              <w:spacing w:line="400" w:lineRule="exact"/>
              <w:rPr>
                <w:rFonts w:ascii="仿宋" w:eastAsia="仿宋" w:hAnsi="仿宋"/>
                <w:szCs w:val="21"/>
              </w:rPr>
            </w:pPr>
            <w:r w:rsidRPr="00CA701D">
              <w:rPr>
                <w:rFonts w:ascii="仿宋" w:eastAsia="仿宋" w:hAnsi="仿宋" w:hint="eastAsia"/>
                <w:szCs w:val="21"/>
              </w:rPr>
              <w:t>≥2</w:t>
            </w:r>
          </w:p>
        </w:tc>
        <w:tc>
          <w:tcPr>
            <w:tcW w:w="452" w:type="pct"/>
            <w:vMerge/>
            <w:vAlign w:val="center"/>
          </w:tcPr>
          <w:p w14:paraId="6B913454" w14:textId="77777777" w:rsidR="00C9570A" w:rsidRPr="00CA701D" w:rsidRDefault="00C9570A">
            <w:pPr>
              <w:spacing w:line="400" w:lineRule="exact"/>
              <w:jc w:val="center"/>
              <w:rPr>
                <w:rFonts w:ascii="仿宋" w:eastAsia="仿宋" w:hAnsi="仿宋"/>
                <w:szCs w:val="21"/>
              </w:rPr>
            </w:pPr>
          </w:p>
        </w:tc>
        <w:tc>
          <w:tcPr>
            <w:tcW w:w="461" w:type="pct"/>
            <w:vMerge/>
            <w:vAlign w:val="center"/>
          </w:tcPr>
          <w:p w14:paraId="3C9170C1" w14:textId="77777777" w:rsidR="00C9570A" w:rsidRPr="00CA701D" w:rsidRDefault="00C9570A">
            <w:pPr>
              <w:spacing w:line="400" w:lineRule="exact"/>
              <w:jc w:val="center"/>
              <w:rPr>
                <w:rFonts w:ascii="仿宋" w:eastAsia="仿宋" w:hAnsi="仿宋"/>
                <w:szCs w:val="21"/>
              </w:rPr>
            </w:pPr>
          </w:p>
        </w:tc>
      </w:tr>
      <w:tr w:rsidR="00CA701D" w:rsidRPr="00CA701D" w14:paraId="24E828E1" w14:textId="77777777">
        <w:tc>
          <w:tcPr>
            <w:tcW w:w="489" w:type="pct"/>
            <w:vMerge w:val="restart"/>
            <w:vAlign w:val="center"/>
          </w:tcPr>
          <w:p w14:paraId="28607BA1" w14:textId="77777777" w:rsidR="0059687D" w:rsidRPr="00CA701D" w:rsidRDefault="0059687D">
            <w:pPr>
              <w:spacing w:line="400" w:lineRule="exact"/>
              <w:jc w:val="center"/>
              <w:rPr>
                <w:rFonts w:ascii="仿宋" w:eastAsia="仿宋" w:hAnsi="仿宋"/>
                <w:szCs w:val="21"/>
              </w:rPr>
            </w:pPr>
            <w:bookmarkStart w:id="38" w:name="_Hlk115269919"/>
            <w:bookmarkEnd w:id="37"/>
            <w:r w:rsidRPr="00CA701D">
              <w:rPr>
                <w:rFonts w:ascii="仿宋" w:eastAsia="仿宋" w:hAnsi="仿宋" w:hint="eastAsia"/>
                <w:szCs w:val="21"/>
              </w:rPr>
              <w:t>9</w:t>
            </w:r>
          </w:p>
        </w:tc>
        <w:tc>
          <w:tcPr>
            <w:tcW w:w="997" w:type="pct"/>
            <w:vMerge w:val="restart"/>
            <w:vAlign w:val="center"/>
          </w:tcPr>
          <w:p w14:paraId="18738A03"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交换机6</w:t>
            </w:r>
          </w:p>
        </w:tc>
        <w:tc>
          <w:tcPr>
            <w:tcW w:w="644" w:type="pct"/>
            <w:vAlign w:val="center"/>
          </w:tcPr>
          <w:p w14:paraId="2382433F"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交换容量</w:t>
            </w:r>
          </w:p>
        </w:tc>
        <w:tc>
          <w:tcPr>
            <w:tcW w:w="1957" w:type="pct"/>
            <w:vAlign w:val="center"/>
          </w:tcPr>
          <w:p w14:paraId="575A9D87" w14:textId="312A269A" w:rsidR="0059687D" w:rsidRPr="00CA701D" w:rsidRDefault="0059687D">
            <w:pPr>
              <w:spacing w:line="400" w:lineRule="exact"/>
              <w:rPr>
                <w:rFonts w:ascii="仿宋" w:eastAsia="仿宋" w:hAnsi="仿宋"/>
                <w:szCs w:val="21"/>
              </w:rPr>
            </w:pPr>
            <w:r w:rsidRPr="00CA701D">
              <w:rPr>
                <w:rFonts w:ascii="仿宋" w:eastAsia="仿宋" w:hAnsi="仿宋" w:hint="eastAsia"/>
                <w:szCs w:val="21"/>
              </w:rPr>
              <w:t>≥4.8Tbps</w:t>
            </w:r>
          </w:p>
        </w:tc>
        <w:tc>
          <w:tcPr>
            <w:tcW w:w="452" w:type="pct"/>
            <w:vMerge w:val="restart"/>
            <w:vAlign w:val="center"/>
          </w:tcPr>
          <w:p w14:paraId="4A5A357C"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10</w:t>
            </w:r>
          </w:p>
        </w:tc>
        <w:tc>
          <w:tcPr>
            <w:tcW w:w="461" w:type="pct"/>
            <w:vMerge w:val="restart"/>
            <w:vAlign w:val="center"/>
          </w:tcPr>
          <w:p w14:paraId="01C2B00A"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台</w:t>
            </w:r>
          </w:p>
        </w:tc>
      </w:tr>
      <w:tr w:rsidR="00CA701D" w:rsidRPr="00CA701D" w14:paraId="7ACDA94C" w14:textId="77777777">
        <w:tc>
          <w:tcPr>
            <w:tcW w:w="489" w:type="pct"/>
            <w:vMerge/>
            <w:vAlign w:val="center"/>
          </w:tcPr>
          <w:p w14:paraId="797510E3" w14:textId="77777777" w:rsidR="0059687D" w:rsidRPr="00CA701D" w:rsidRDefault="0059687D">
            <w:pPr>
              <w:spacing w:line="400" w:lineRule="exact"/>
              <w:jc w:val="center"/>
              <w:rPr>
                <w:rFonts w:ascii="仿宋" w:eastAsia="仿宋" w:hAnsi="仿宋"/>
                <w:szCs w:val="21"/>
              </w:rPr>
            </w:pPr>
          </w:p>
        </w:tc>
        <w:tc>
          <w:tcPr>
            <w:tcW w:w="997" w:type="pct"/>
            <w:vMerge/>
            <w:vAlign w:val="center"/>
          </w:tcPr>
          <w:p w14:paraId="1B15BA72" w14:textId="77777777" w:rsidR="0059687D" w:rsidRPr="00CA701D" w:rsidRDefault="0059687D">
            <w:pPr>
              <w:spacing w:line="400" w:lineRule="exact"/>
              <w:jc w:val="center"/>
              <w:rPr>
                <w:rFonts w:ascii="仿宋" w:eastAsia="仿宋" w:hAnsi="仿宋"/>
                <w:szCs w:val="21"/>
              </w:rPr>
            </w:pPr>
          </w:p>
        </w:tc>
        <w:tc>
          <w:tcPr>
            <w:tcW w:w="644" w:type="pct"/>
            <w:vAlign w:val="center"/>
          </w:tcPr>
          <w:p w14:paraId="2B9E6322"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包转发率</w:t>
            </w:r>
          </w:p>
        </w:tc>
        <w:tc>
          <w:tcPr>
            <w:tcW w:w="1957" w:type="pct"/>
            <w:vAlign w:val="center"/>
          </w:tcPr>
          <w:p w14:paraId="764DE045" w14:textId="0C12EFD4" w:rsidR="0059687D" w:rsidRPr="00CA701D" w:rsidRDefault="0059687D">
            <w:pPr>
              <w:spacing w:line="400" w:lineRule="exact"/>
              <w:rPr>
                <w:rFonts w:ascii="仿宋" w:eastAsia="仿宋" w:hAnsi="仿宋"/>
                <w:szCs w:val="21"/>
              </w:rPr>
            </w:pPr>
            <w:r w:rsidRPr="00CA701D">
              <w:rPr>
                <w:rFonts w:ascii="仿宋" w:eastAsia="仿宋" w:hAnsi="仿宋" w:hint="eastAsia"/>
                <w:szCs w:val="21"/>
              </w:rPr>
              <w:t>≥2000Mpps</w:t>
            </w:r>
          </w:p>
        </w:tc>
        <w:tc>
          <w:tcPr>
            <w:tcW w:w="452" w:type="pct"/>
            <w:vMerge/>
            <w:vAlign w:val="center"/>
          </w:tcPr>
          <w:p w14:paraId="24A1BDDD" w14:textId="77777777" w:rsidR="0059687D" w:rsidRPr="00CA701D" w:rsidRDefault="0059687D">
            <w:pPr>
              <w:spacing w:line="400" w:lineRule="exact"/>
              <w:jc w:val="center"/>
              <w:rPr>
                <w:rFonts w:ascii="仿宋" w:eastAsia="仿宋" w:hAnsi="仿宋"/>
                <w:szCs w:val="21"/>
              </w:rPr>
            </w:pPr>
          </w:p>
        </w:tc>
        <w:tc>
          <w:tcPr>
            <w:tcW w:w="461" w:type="pct"/>
            <w:vMerge/>
            <w:vAlign w:val="center"/>
          </w:tcPr>
          <w:p w14:paraId="6BFD986E" w14:textId="77777777" w:rsidR="0059687D" w:rsidRPr="00CA701D" w:rsidRDefault="0059687D">
            <w:pPr>
              <w:spacing w:line="400" w:lineRule="exact"/>
              <w:jc w:val="center"/>
              <w:rPr>
                <w:rFonts w:ascii="仿宋" w:eastAsia="仿宋" w:hAnsi="仿宋"/>
                <w:szCs w:val="21"/>
              </w:rPr>
            </w:pPr>
          </w:p>
        </w:tc>
      </w:tr>
      <w:tr w:rsidR="00CA701D" w:rsidRPr="00CA701D" w14:paraId="7117BC37" w14:textId="77777777">
        <w:tc>
          <w:tcPr>
            <w:tcW w:w="489" w:type="pct"/>
            <w:vMerge/>
            <w:vAlign w:val="center"/>
          </w:tcPr>
          <w:p w14:paraId="3EE4B3D5" w14:textId="77777777" w:rsidR="0059687D" w:rsidRPr="00CA701D" w:rsidRDefault="0059687D">
            <w:pPr>
              <w:spacing w:line="400" w:lineRule="exact"/>
              <w:jc w:val="center"/>
              <w:rPr>
                <w:rFonts w:ascii="仿宋" w:eastAsia="仿宋" w:hAnsi="仿宋"/>
                <w:szCs w:val="21"/>
              </w:rPr>
            </w:pPr>
          </w:p>
        </w:tc>
        <w:tc>
          <w:tcPr>
            <w:tcW w:w="997" w:type="pct"/>
            <w:vMerge/>
            <w:vAlign w:val="center"/>
          </w:tcPr>
          <w:p w14:paraId="66D3C985" w14:textId="77777777" w:rsidR="0059687D" w:rsidRPr="00CA701D" w:rsidRDefault="0059687D">
            <w:pPr>
              <w:spacing w:line="400" w:lineRule="exact"/>
              <w:jc w:val="center"/>
              <w:rPr>
                <w:rFonts w:ascii="仿宋" w:eastAsia="仿宋" w:hAnsi="仿宋"/>
                <w:szCs w:val="21"/>
              </w:rPr>
            </w:pPr>
          </w:p>
        </w:tc>
        <w:tc>
          <w:tcPr>
            <w:tcW w:w="644" w:type="pct"/>
            <w:vAlign w:val="center"/>
          </w:tcPr>
          <w:p w14:paraId="65E6D6AB"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SFP+</w:t>
            </w:r>
          </w:p>
        </w:tc>
        <w:tc>
          <w:tcPr>
            <w:tcW w:w="1957" w:type="pct"/>
            <w:vAlign w:val="center"/>
          </w:tcPr>
          <w:p w14:paraId="63C658C7" w14:textId="76604968" w:rsidR="0059687D" w:rsidRPr="00CA701D" w:rsidRDefault="0059687D">
            <w:pPr>
              <w:spacing w:line="400" w:lineRule="exact"/>
              <w:rPr>
                <w:rFonts w:ascii="仿宋" w:eastAsia="仿宋" w:hAnsi="仿宋"/>
                <w:szCs w:val="21"/>
              </w:rPr>
            </w:pPr>
            <w:r w:rsidRPr="00CA701D">
              <w:rPr>
                <w:rFonts w:ascii="仿宋" w:eastAsia="仿宋" w:hAnsi="仿宋" w:hint="eastAsia"/>
                <w:szCs w:val="21"/>
              </w:rPr>
              <w:t>≥48</w:t>
            </w:r>
          </w:p>
        </w:tc>
        <w:tc>
          <w:tcPr>
            <w:tcW w:w="452" w:type="pct"/>
            <w:vMerge/>
            <w:vAlign w:val="center"/>
          </w:tcPr>
          <w:p w14:paraId="4B48B165" w14:textId="77777777" w:rsidR="0059687D" w:rsidRPr="00CA701D" w:rsidRDefault="0059687D">
            <w:pPr>
              <w:spacing w:line="400" w:lineRule="exact"/>
              <w:jc w:val="center"/>
              <w:rPr>
                <w:rFonts w:ascii="仿宋" w:eastAsia="仿宋" w:hAnsi="仿宋"/>
                <w:szCs w:val="21"/>
              </w:rPr>
            </w:pPr>
          </w:p>
        </w:tc>
        <w:tc>
          <w:tcPr>
            <w:tcW w:w="461" w:type="pct"/>
            <w:vMerge/>
            <w:vAlign w:val="center"/>
          </w:tcPr>
          <w:p w14:paraId="3ECA4722" w14:textId="77777777" w:rsidR="0059687D" w:rsidRPr="00CA701D" w:rsidRDefault="0059687D">
            <w:pPr>
              <w:spacing w:line="400" w:lineRule="exact"/>
              <w:jc w:val="center"/>
              <w:rPr>
                <w:rFonts w:ascii="仿宋" w:eastAsia="仿宋" w:hAnsi="仿宋"/>
                <w:szCs w:val="21"/>
              </w:rPr>
            </w:pPr>
          </w:p>
        </w:tc>
      </w:tr>
      <w:tr w:rsidR="00CA701D" w:rsidRPr="00CA701D" w14:paraId="5E650C12" w14:textId="77777777">
        <w:tc>
          <w:tcPr>
            <w:tcW w:w="489" w:type="pct"/>
            <w:vMerge/>
            <w:vAlign w:val="center"/>
          </w:tcPr>
          <w:p w14:paraId="369C7428" w14:textId="77777777" w:rsidR="0059687D" w:rsidRPr="00CA701D" w:rsidRDefault="0059687D">
            <w:pPr>
              <w:spacing w:line="400" w:lineRule="exact"/>
              <w:jc w:val="center"/>
              <w:rPr>
                <w:rFonts w:ascii="仿宋" w:eastAsia="仿宋" w:hAnsi="仿宋"/>
                <w:szCs w:val="21"/>
              </w:rPr>
            </w:pPr>
          </w:p>
        </w:tc>
        <w:tc>
          <w:tcPr>
            <w:tcW w:w="997" w:type="pct"/>
            <w:vMerge/>
            <w:vAlign w:val="center"/>
          </w:tcPr>
          <w:p w14:paraId="2B20E4D8" w14:textId="77777777" w:rsidR="0059687D" w:rsidRPr="00CA701D" w:rsidRDefault="0059687D">
            <w:pPr>
              <w:spacing w:line="400" w:lineRule="exact"/>
              <w:jc w:val="center"/>
              <w:rPr>
                <w:rFonts w:ascii="仿宋" w:eastAsia="仿宋" w:hAnsi="仿宋"/>
                <w:szCs w:val="21"/>
              </w:rPr>
            </w:pPr>
          </w:p>
        </w:tc>
        <w:tc>
          <w:tcPr>
            <w:tcW w:w="644" w:type="pct"/>
            <w:vAlign w:val="center"/>
          </w:tcPr>
          <w:p w14:paraId="27F802CB" w14:textId="77777777" w:rsidR="0059687D" w:rsidRPr="00CA701D" w:rsidRDefault="0059687D">
            <w:pPr>
              <w:spacing w:line="400" w:lineRule="exact"/>
              <w:jc w:val="center"/>
              <w:rPr>
                <w:rFonts w:ascii="仿宋" w:eastAsia="仿宋" w:hAnsi="仿宋"/>
                <w:szCs w:val="21"/>
              </w:rPr>
            </w:pPr>
            <w:r w:rsidRPr="00CA701D">
              <w:rPr>
                <w:rFonts w:ascii="仿宋" w:eastAsia="仿宋" w:hAnsi="仿宋" w:hint="eastAsia"/>
                <w:szCs w:val="21"/>
              </w:rPr>
              <w:t>QSFP</w:t>
            </w:r>
          </w:p>
        </w:tc>
        <w:tc>
          <w:tcPr>
            <w:tcW w:w="1957" w:type="pct"/>
            <w:vAlign w:val="center"/>
          </w:tcPr>
          <w:p w14:paraId="708FF4CB" w14:textId="7D669636" w:rsidR="0059687D" w:rsidRPr="00CA701D" w:rsidRDefault="0059687D">
            <w:pPr>
              <w:spacing w:line="400" w:lineRule="exact"/>
              <w:rPr>
                <w:rFonts w:ascii="仿宋" w:eastAsia="仿宋" w:hAnsi="仿宋"/>
                <w:szCs w:val="21"/>
              </w:rPr>
            </w:pPr>
            <w:r w:rsidRPr="00CA701D">
              <w:rPr>
                <w:rFonts w:ascii="仿宋" w:eastAsia="仿宋" w:hAnsi="仿宋" w:hint="eastAsia"/>
                <w:szCs w:val="21"/>
              </w:rPr>
              <w:t>≥6</w:t>
            </w:r>
          </w:p>
        </w:tc>
        <w:tc>
          <w:tcPr>
            <w:tcW w:w="452" w:type="pct"/>
            <w:vMerge/>
            <w:vAlign w:val="center"/>
          </w:tcPr>
          <w:p w14:paraId="5DAF01C9" w14:textId="77777777" w:rsidR="0059687D" w:rsidRPr="00CA701D" w:rsidRDefault="0059687D">
            <w:pPr>
              <w:spacing w:line="400" w:lineRule="exact"/>
              <w:jc w:val="center"/>
              <w:rPr>
                <w:rFonts w:ascii="仿宋" w:eastAsia="仿宋" w:hAnsi="仿宋"/>
                <w:szCs w:val="21"/>
              </w:rPr>
            </w:pPr>
          </w:p>
        </w:tc>
        <w:tc>
          <w:tcPr>
            <w:tcW w:w="461" w:type="pct"/>
            <w:vMerge/>
            <w:vAlign w:val="center"/>
          </w:tcPr>
          <w:p w14:paraId="1DE4678B" w14:textId="77777777" w:rsidR="0059687D" w:rsidRPr="00CA701D" w:rsidRDefault="0059687D">
            <w:pPr>
              <w:spacing w:line="400" w:lineRule="exact"/>
              <w:jc w:val="center"/>
              <w:rPr>
                <w:rFonts w:ascii="仿宋" w:eastAsia="仿宋" w:hAnsi="仿宋"/>
                <w:szCs w:val="21"/>
              </w:rPr>
            </w:pPr>
          </w:p>
        </w:tc>
      </w:tr>
      <w:tr w:rsidR="0059687D" w:rsidRPr="00CA701D" w14:paraId="59828C59" w14:textId="77777777">
        <w:tc>
          <w:tcPr>
            <w:tcW w:w="489" w:type="pct"/>
            <w:vMerge/>
            <w:vAlign w:val="center"/>
          </w:tcPr>
          <w:p w14:paraId="658D00CE" w14:textId="77777777" w:rsidR="0059687D" w:rsidRPr="00CA701D" w:rsidRDefault="0059687D" w:rsidP="00004CF5">
            <w:pPr>
              <w:spacing w:line="400" w:lineRule="exact"/>
              <w:jc w:val="center"/>
              <w:rPr>
                <w:rFonts w:ascii="仿宋" w:eastAsia="仿宋" w:hAnsi="仿宋"/>
                <w:szCs w:val="21"/>
              </w:rPr>
            </w:pPr>
          </w:p>
        </w:tc>
        <w:tc>
          <w:tcPr>
            <w:tcW w:w="997" w:type="pct"/>
            <w:vMerge/>
            <w:vAlign w:val="center"/>
          </w:tcPr>
          <w:p w14:paraId="6D64B8BF" w14:textId="77777777" w:rsidR="0059687D" w:rsidRPr="00CA701D" w:rsidRDefault="0059687D" w:rsidP="00004CF5">
            <w:pPr>
              <w:spacing w:line="400" w:lineRule="exact"/>
              <w:jc w:val="center"/>
              <w:rPr>
                <w:rFonts w:ascii="仿宋" w:eastAsia="仿宋" w:hAnsi="仿宋"/>
                <w:szCs w:val="21"/>
              </w:rPr>
            </w:pPr>
          </w:p>
        </w:tc>
        <w:tc>
          <w:tcPr>
            <w:tcW w:w="644" w:type="pct"/>
            <w:vAlign w:val="center"/>
          </w:tcPr>
          <w:p w14:paraId="4C107664" w14:textId="77777777" w:rsidR="0059687D" w:rsidRPr="00CA701D" w:rsidRDefault="0059687D" w:rsidP="00004CF5">
            <w:pPr>
              <w:spacing w:line="400" w:lineRule="exact"/>
              <w:jc w:val="center"/>
              <w:rPr>
                <w:rFonts w:ascii="仿宋" w:eastAsia="仿宋" w:hAnsi="仿宋"/>
                <w:szCs w:val="21"/>
              </w:rPr>
            </w:pPr>
            <w:r w:rsidRPr="00CA701D">
              <w:rPr>
                <w:rFonts w:ascii="仿宋" w:eastAsia="仿宋" w:hAnsi="仿宋" w:hint="eastAsia"/>
                <w:szCs w:val="21"/>
              </w:rPr>
              <w:t>电源</w:t>
            </w:r>
          </w:p>
        </w:tc>
        <w:tc>
          <w:tcPr>
            <w:tcW w:w="1957" w:type="pct"/>
            <w:vAlign w:val="center"/>
          </w:tcPr>
          <w:p w14:paraId="2E9AAFAC" w14:textId="3AD2CAC8" w:rsidR="0059687D" w:rsidRPr="00CA701D" w:rsidRDefault="0059687D" w:rsidP="00004CF5">
            <w:pPr>
              <w:spacing w:line="400" w:lineRule="exact"/>
              <w:rPr>
                <w:rFonts w:ascii="仿宋" w:eastAsia="仿宋" w:hAnsi="仿宋"/>
                <w:szCs w:val="21"/>
              </w:rPr>
            </w:pPr>
            <w:r w:rsidRPr="00CA701D">
              <w:rPr>
                <w:rFonts w:ascii="仿宋" w:eastAsia="仿宋" w:hAnsi="仿宋" w:hint="eastAsia"/>
                <w:szCs w:val="21"/>
              </w:rPr>
              <w:t>≥2</w:t>
            </w:r>
          </w:p>
        </w:tc>
        <w:tc>
          <w:tcPr>
            <w:tcW w:w="452" w:type="pct"/>
            <w:vMerge/>
            <w:vAlign w:val="center"/>
          </w:tcPr>
          <w:p w14:paraId="7F522F0D" w14:textId="77777777" w:rsidR="0059687D" w:rsidRPr="00CA701D" w:rsidRDefault="0059687D" w:rsidP="00004CF5">
            <w:pPr>
              <w:spacing w:line="400" w:lineRule="exact"/>
              <w:jc w:val="center"/>
              <w:rPr>
                <w:rFonts w:ascii="仿宋" w:eastAsia="仿宋" w:hAnsi="仿宋"/>
                <w:szCs w:val="21"/>
              </w:rPr>
            </w:pPr>
          </w:p>
        </w:tc>
        <w:tc>
          <w:tcPr>
            <w:tcW w:w="461" w:type="pct"/>
            <w:vMerge/>
            <w:vAlign w:val="center"/>
          </w:tcPr>
          <w:p w14:paraId="0EE3F033" w14:textId="77777777" w:rsidR="0059687D" w:rsidRPr="00CA701D" w:rsidRDefault="0059687D" w:rsidP="00004CF5">
            <w:pPr>
              <w:spacing w:line="400" w:lineRule="exact"/>
              <w:jc w:val="center"/>
              <w:rPr>
                <w:rFonts w:ascii="仿宋" w:eastAsia="仿宋" w:hAnsi="仿宋"/>
                <w:szCs w:val="21"/>
              </w:rPr>
            </w:pPr>
          </w:p>
        </w:tc>
      </w:tr>
      <w:bookmarkEnd w:id="38"/>
    </w:tbl>
    <w:p w14:paraId="004F188A" w14:textId="77777777" w:rsidR="00C9570A" w:rsidRPr="00CA701D" w:rsidRDefault="00C9570A">
      <w:pPr>
        <w:widowControl/>
        <w:spacing w:line="360" w:lineRule="auto"/>
        <w:jc w:val="left"/>
        <w:rPr>
          <w:rFonts w:ascii="仿宋" w:eastAsia="仿宋" w:hAnsi="仿宋"/>
          <w:b/>
          <w:spacing w:val="-3"/>
          <w:w w:val="99"/>
          <w:sz w:val="24"/>
          <w:szCs w:val="24"/>
        </w:rPr>
      </w:pPr>
    </w:p>
    <w:p w14:paraId="756D1051" w14:textId="77777777" w:rsidR="00C9570A" w:rsidRPr="00CA701D" w:rsidRDefault="001F2EAA" w:rsidP="003B3EDE">
      <w:pPr>
        <w:pStyle w:val="a8"/>
        <w:numPr>
          <w:ilvl w:val="1"/>
          <w:numId w:val="9"/>
        </w:numPr>
        <w:autoSpaceDE w:val="0"/>
        <w:autoSpaceDN w:val="0"/>
        <w:spacing w:after="0" w:line="360" w:lineRule="auto"/>
        <w:ind w:firstLineChars="200" w:firstLine="466"/>
        <w:jc w:val="left"/>
        <w:rPr>
          <w:rFonts w:ascii="仿宋" w:eastAsia="仿宋" w:hAnsi="仿宋"/>
          <w:b/>
          <w:spacing w:val="-3"/>
          <w:w w:val="99"/>
          <w:sz w:val="24"/>
          <w:szCs w:val="24"/>
        </w:rPr>
      </w:pPr>
      <w:r w:rsidRPr="00CA701D">
        <w:rPr>
          <w:rFonts w:ascii="仿宋" w:eastAsia="仿宋" w:hAnsi="仿宋" w:hint="eastAsia"/>
          <w:b/>
          <w:spacing w:val="-3"/>
          <w:w w:val="99"/>
          <w:sz w:val="24"/>
          <w:szCs w:val="24"/>
        </w:rPr>
        <w:t>运维支撑</w:t>
      </w:r>
    </w:p>
    <w:p w14:paraId="7417D761" w14:textId="77777777" w:rsidR="00C9570A" w:rsidRPr="00CA701D" w:rsidRDefault="001F2EAA">
      <w:pPr>
        <w:pStyle w:val="a8"/>
        <w:spacing w:before="50" w:line="360" w:lineRule="auto"/>
        <w:ind w:right="507"/>
        <w:jc w:val="center"/>
        <w:rPr>
          <w:rFonts w:ascii="仿宋" w:eastAsia="仿宋" w:hAnsi="仿宋"/>
          <w:b/>
          <w:spacing w:val="-3"/>
          <w:w w:val="99"/>
          <w:sz w:val="24"/>
          <w:szCs w:val="24"/>
        </w:rPr>
      </w:pPr>
      <w:r w:rsidRPr="00CA701D">
        <w:rPr>
          <w:rFonts w:ascii="仿宋" w:eastAsia="仿宋" w:hAnsi="仿宋" w:hint="eastAsia"/>
          <w:b/>
          <w:spacing w:val="-3"/>
          <w:w w:val="99"/>
          <w:sz w:val="24"/>
          <w:szCs w:val="24"/>
        </w:rPr>
        <w:t>运维支撑需求清单</w:t>
      </w:r>
    </w:p>
    <w:tbl>
      <w:tblPr>
        <w:tblW w:w="5000" w:type="pct"/>
        <w:tblLook w:val="04A0" w:firstRow="1" w:lastRow="0" w:firstColumn="1" w:lastColumn="0" w:noHBand="0" w:noVBand="1"/>
      </w:tblPr>
      <w:tblGrid>
        <w:gridCol w:w="725"/>
        <w:gridCol w:w="728"/>
        <w:gridCol w:w="1311"/>
        <w:gridCol w:w="871"/>
        <w:gridCol w:w="875"/>
        <w:gridCol w:w="4016"/>
      </w:tblGrid>
      <w:tr w:rsidR="00CA701D" w:rsidRPr="00CA701D" w14:paraId="6B76912A" w14:textId="77777777">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51AE984D"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序号</w:t>
            </w:r>
          </w:p>
        </w:tc>
        <w:tc>
          <w:tcPr>
            <w:tcW w:w="427" w:type="pct"/>
            <w:tcBorders>
              <w:top w:val="single" w:sz="4" w:space="0" w:color="auto"/>
              <w:left w:val="nil"/>
              <w:bottom w:val="single" w:sz="4" w:space="0" w:color="auto"/>
              <w:right w:val="single" w:sz="4" w:space="0" w:color="auto"/>
            </w:tcBorders>
            <w:shd w:val="clear" w:color="auto" w:fill="auto"/>
            <w:vAlign w:val="center"/>
          </w:tcPr>
          <w:p w14:paraId="3215A9C0"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分项</w:t>
            </w:r>
          </w:p>
        </w:tc>
        <w:tc>
          <w:tcPr>
            <w:tcW w:w="769" w:type="pct"/>
            <w:tcBorders>
              <w:top w:val="single" w:sz="4" w:space="0" w:color="auto"/>
              <w:left w:val="nil"/>
              <w:bottom w:val="single" w:sz="4" w:space="0" w:color="auto"/>
              <w:right w:val="single" w:sz="4" w:space="0" w:color="auto"/>
            </w:tcBorders>
            <w:shd w:val="clear" w:color="auto" w:fill="auto"/>
            <w:vAlign w:val="center"/>
          </w:tcPr>
          <w:p w14:paraId="041DF42F"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子项</w:t>
            </w:r>
          </w:p>
        </w:tc>
        <w:tc>
          <w:tcPr>
            <w:tcW w:w="511" w:type="pct"/>
            <w:tcBorders>
              <w:top w:val="single" w:sz="4" w:space="0" w:color="auto"/>
              <w:left w:val="nil"/>
              <w:bottom w:val="single" w:sz="4" w:space="0" w:color="auto"/>
              <w:right w:val="single" w:sz="4" w:space="0" w:color="auto"/>
            </w:tcBorders>
            <w:shd w:val="clear" w:color="auto" w:fill="auto"/>
            <w:vAlign w:val="center"/>
          </w:tcPr>
          <w:p w14:paraId="0C2D62D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单位</w:t>
            </w:r>
          </w:p>
        </w:tc>
        <w:tc>
          <w:tcPr>
            <w:tcW w:w="513" w:type="pct"/>
            <w:tcBorders>
              <w:top w:val="single" w:sz="4" w:space="0" w:color="auto"/>
              <w:left w:val="nil"/>
              <w:bottom w:val="single" w:sz="4" w:space="0" w:color="auto"/>
              <w:right w:val="single" w:sz="4" w:space="0" w:color="auto"/>
            </w:tcBorders>
            <w:shd w:val="clear" w:color="auto" w:fill="auto"/>
            <w:vAlign w:val="center"/>
          </w:tcPr>
          <w:p w14:paraId="44360C61"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数量</w:t>
            </w:r>
          </w:p>
        </w:tc>
        <w:tc>
          <w:tcPr>
            <w:tcW w:w="2355" w:type="pct"/>
            <w:tcBorders>
              <w:top w:val="single" w:sz="4" w:space="0" w:color="auto"/>
              <w:left w:val="nil"/>
              <w:bottom w:val="single" w:sz="4" w:space="0" w:color="auto"/>
              <w:right w:val="single" w:sz="4" w:space="0" w:color="auto"/>
            </w:tcBorders>
            <w:shd w:val="clear" w:color="auto" w:fill="auto"/>
            <w:vAlign w:val="center"/>
          </w:tcPr>
          <w:p w14:paraId="6885AE24"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技术参数</w:t>
            </w:r>
          </w:p>
        </w:tc>
      </w:tr>
      <w:tr w:rsidR="00CA701D" w:rsidRPr="00CA701D" w14:paraId="1CB74957"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3EABDC4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427" w:type="pct"/>
            <w:vMerge w:val="restart"/>
            <w:tcBorders>
              <w:top w:val="nil"/>
              <w:left w:val="nil"/>
              <w:right w:val="single" w:sz="4" w:space="0" w:color="auto"/>
            </w:tcBorders>
            <w:shd w:val="clear" w:color="auto" w:fill="auto"/>
            <w:vAlign w:val="center"/>
          </w:tcPr>
          <w:p w14:paraId="622EC93D" w14:textId="77777777" w:rsidR="00C9570A" w:rsidRPr="00CA701D" w:rsidRDefault="001F2EAA">
            <w:pPr>
              <w:spacing w:line="400" w:lineRule="exact"/>
              <w:rPr>
                <w:rFonts w:ascii="仿宋" w:eastAsia="仿宋" w:hAnsi="仿宋" w:cs="宋体"/>
                <w:szCs w:val="21"/>
              </w:rPr>
            </w:pPr>
            <w:r w:rsidRPr="00CA701D">
              <w:rPr>
                <w:rFonts w:ascii="仿宋" w:eastAsia="仿宋" w:hAnsi="仿宋" w:cs="宋体" w:hint="eastAsia"/>
                <w:szCs w:val="21"/>
              </w:rPr>
              <w:t>网络安全防护</w:t>
            </w:r>
          </w:p>
        </w:tc>
        <w:tc>
          <w:tcPr>
            <w:tcW w:w="769" w:type="pct"/>
            <w:tcBorders>
              <w:top w:val="nil"/>
              <w:left w:val="nil"/>
              <w:bottom w:val="single" w:sz="4" w:space="0" w:color="auto"/>
              <w:right w:val="single" w:sz="4" w:space="0" w:color="auto"/>
            </w:tcBorders>
            <w:shd w:val="clear" w:color="auto" w:fill="auto"/>
            <w:vAlign w:val="center"/>
          </w:tcPr>
          <w:p w14:paraId="37EB1881"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核心防火墙</w:t>
            </w:r>
          </w:p>
        </w:tc>
        <w:tc>
          <w:tcPr>
            <w:tcW w:w="511" w:type="pct"/>
            <w:tcBorders>
              <w:top w:val="nil"/>
              <w:left w:val="nil"/>
              <w:bottom w:val="single" w:sz="4" w:space="0" w:color="auto"/>
              <w:right w:val="single" w:sz="4" w:space="0" w:color="auto"/>
            </w:tcBorders>
            <w:shd w:val="clear" w:color="auto" w:fill="auto"/>
            <w:vAlign w:val="center"/>
          </w:tcPr>
          <w:p w14:paraId="5117E38E"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1C819E7F"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3</w:t>
            </w:r>
          </w:p>
        </w:tc>
        <w:tc>
          <w:tcPr>
            <w:tcW w:w="2355" w:type="pct"/>
            <w:tcBorders>
              <w:top w:val="nil"/>
              <w:left w:val="nil"/>
              <w:bottom w:val="single" w:sz="4" w:space="0" w:color="auto"/>
              <w:right w:val="single" w:sz="4" w:space="0" w:color="auto"/>
            </w:tcBorders>
            <w:shd w:val="clear" w:color="auto" w:fill="auto"/>
            <w:vAlign w:val="center"/>
          </w:tcPr>
          <w:p w14:paraId="33AA34CC" w14:textId="3D8D43DE"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 ，国产化操作系统</w:t>
            </w:r>
            <w:r w:rsidR="001F2EAA" w:rsidRPr="00CA701D">
              <w:rPr>
                <w:rFonts w:ascii="仿宋" w:eastAsia="仿宋" w:hAnsi="仿宋" w:cs="宋体" w:hint="eastAsia"/>
                <w:szCs w:val="21"/>
              </w:rPr>
              <w:br/>
              <w:t>内存≥32G</w:t>
            </w:r>
            <w:r w:rsidR="001F2EAA" w:rsidRPr="00CA701D">
              <w:rPr>
                <w:rFonts w:ascii="仿宋" w:eastAsia="仿宋" w:hAnsi="仿宋" w:cs="宋体" w:hint="eastAsia"/>
                <w:szCs w:val="21"/>
              </w:rPr>
              <w:br/>
              <w:t>系统存储≥16GB SSD ,</w:t>
            </w:r>
            <w:r w:rsidR="001F2EAA" w:rsidRPr="00CA701D">
              <w:rPr>
                <w:rFonts w:ascii="仿宋" w:eastAsia="仿宋" w:hAnsi="仿宋" w:cs="宋体" w:hint="eastAsia"/>
                <w:szCs w:val="21"/>
              </w:rPr>
              <w:br/>
              <w:t>日志存储 ≥256GB SSD+4TB HDD</w:t>
            </w:r>
          </w:p>
          <w:p w14:paraId="23B8349A"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整机网络层吞吐量≥25000Mbps</w:t>
            </w:r>
          </w:p>
          <w:p w14:paraId="6CC6BE27"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整机应用层吞吐量≥9000Mbps</w:t>
            </w:r>
            <w:r w:rsidRPr="00CA701D">
              <w:rPr>
                <w:rFonts w:ascii="仿宋" w:eastAsia="仿宋" w:hAnsi="仿宋" w:cs="宋体" w:hint="eastAsia"/>
                <w:szCs w:val="21"/>
              </w:rPr>
              <w:br/>
              <w:t>整机TCP并发≥2500万</w:t>
            </w:r>
            <w:r w:rsidRPr="00CA701D">
              <w:rPr>
                <w:rFonts w:ascii="仿宋" w:eastAsia="仿宋" w:hAnsi="仿宋" w:cs="宋体" w:hint="eastAsia"/>
                <w:szCs w:val="21"/>
              </w:rPr>
              <w:br/>
            </w: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≥15， SFP≥12</w:t>
            </w:r>
          </w:p>
          <w:p w14:paraId="1F79BF94"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冗余电源</w:t>
            </w:r>
          </w:p>
        </w:tc>
      </w:tr>
      <w:tr w:rsidR="00CA701D" w:rsidRPr="00CA701D" w14:paraId="2A93CCC9"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3E854767"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2</w:t>
            </w:r>
          </w:p>
        </w:tc>
        <w:tc>
          <w:tcPr>
            <w:tcW w:w="427" w:type="pct"/>
            <w:vMerge/>
            <w:tcBorders>
              <w:left w:val="nil"/>
              <w:right w:val="single" w:sz="4" w:space="0" w:color="auto"/>
            </w:tcBorders>
            <w:shd w:val="clear" w:color="auto" w:fill="auto"/>
            <w:vAlign w:val="center"/>
          </w:tcPr>
          <w:p w14:paraId="1A11081F"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1A714E9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VPN</w:t>
            </w:r>
          </w:p>
        </w:tc>
        <w:tc>
          <w:tcPr>
            <w:tcW w:w="511" w:type="pct"/>
            <w:tcBorders>
              <w:top w:val="nil"/>
              <w:left w:val="nil"/>
              <w:bottom w:val="single" w:sz="4" w:space="0" w:color="auto"/>
              <w:right w:val="single" w:sz="4" w:space="0" w:color="auto"/>
            </w:tcBorders>
            <w:shd w:val="clear" w:color="auto" w:fill="auto"/>
            <w:vAlign w:val="center"/>
          </w:tcPr>
          <w:p w14:paraId="07E12C69"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6471700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6EE41CCD" w14:textId="481BFBF6"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 ，国产化操作系统</w:t>
            </w:r>
          </w:p>
          <w:p w14:paraId="4031D743"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整机吞吐量≥20Gbps</w:t>
            </w:r>
            <w:r w:rsidRPr="00CA701D">
              <w:rPr>
                <w:rFonts w:ascii="仿宋" w:eastAsia="仿宋" w:hAnsi="仿宋" w:cs="宋体" w:hint="eastAsia"/>
                <w:szCs w:val="21"/>
              </w:rPr>
              <w:br/>
              <w:t>SSL加密吞吐量≥900Mbps</w:t>
            </w:r>
          </w:p>
          <w:p w14:paraId="531C09AB"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IPSec加密吞吐≥ 900Mbps</w:t>
            </w:r>
          </w:p>
          <w:p w14:paraId="75ABC746"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并发用户数≥7000</w:t>
            </w:r>
          </w:p>
          <w:p w14:paraId="5A08C6AF"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本次配置200并发用户授权，支持PC和移动接入</w:t>
            </w:r>
          </w:p>
          <w:p w14:paraId="1DBB03F7"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≥6，SFP≥4</w:t>
            </w:r>
            <w:r w:rsidRPr="00CA701D">
              <w:rPr>
                <w:rFonts w:ascii="仿宋" w:eastAsia="仿宋" w:hAnsi="仿宋" w:cs="宋体" w:hint="eastAsia"/>
                <w:szCs w:val="21"/>
              </w:rPr>
              <w:br/>
              <w:t>冗余电源</w:t>
            </w:r>
          </w:p>
        </w:tc>
      </w:tr>
      <w:tr w:rsidR="00CA701D" w:rsidRPr="00CA701D" w14:paraId="6EBD4043"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0323FB63"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3</w:t>
            </w:r>
          </w:p>
        </w:tc>
        <w:tc>
          <w:tcPr>
            <w:tcW w:w="427" w:type="pct"/>
            <w:vMerge/>
            <w:tcBorders>
              <w:left w:val="nil"/>
              <w:right w:val="single" w:sz="4" w:space="0" w:color="auto"/>
            </w:tcBorders>
            <w:shd w:val="clear" w:color="auto" w:fill="auto"/>
            <w:vAlign w:val="center"/>
          </w:tcPr>
          <w:p w14:paraId="166FB991"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572EB6C9"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防毒墙</w:t>
            </w:r>
          </w:p>
        </w:tc>
        <w:tc>
          <w:tcPr>
            <w:tcW w:w="511" w:type="pct"/>
            <w:tcBorders>
              <w:top w:val="nil"/>
              <w:left w:val="nil"/>
              <w:bottom w:val="single" w:sz="4" w:space="0" w:color="auto"/>
              <w:right w:val="single" w:sz="4" w:space="0" w:color="auto"/>
            </w:tcBorders>
            <w:shd w:val="clear" w:color="auto" w:fill="auto"/>
            <w:vAlign w:val="center"/>
          </w:tcPr>
          <w:p w14:paraId="362715F6"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14824926"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653CF4EB" w14:textId="0B7B5ECA"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 ，国产化操作系统</w:t>
            </w:r>
          </w:p>
          <w:p w14:paraId="6E8CCB76"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内存≥32G</w:t>
            </w:r>
          </w:p>
          <w:p w14:paraId="2A6663E2"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防病毒吞吐量≥3Gbps</w:t>
            </w:r>
            <w:r w:rsidRPr="00CA701D">
              <w:rPr>
                <w:rFonts w:ascii="仿宋" w:eastAsia="仿宋" w:hAnsi="仿宋" w:cs="宋体" w:hint="eastAsia"/>
                <w:szCs w:val="21"/>
              </w:rPr>
              <w:br/>
              <w:t>网络吞吐量≥10bps</w:t>
            </w:r>
          </w:p>
          <w:p w14:paraId="35128BE0"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lastRenderedPageBreak/>
              <w:t>并发连接数≥400万</w:t>
            </w:r>
          </w:p>
          <w:p w14:paraId="238CE1C0"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≥6，SFP≥4，SFP+≥2</w:t>
            </w:r>
            <w:r w:rsidRPr="00CA701D">
              <w:rPr>
                <w:rFonts w:ascii="仿宋" w:eastAsia="仿宋" w:hAnsi="仿宋" w:cs="宋体" w:hint="eastAsia"/>
                <w:szCs w:val="21"/>
              </w:rPr>
              <w:br/>
              <w:t>冗余电源</w:t>
            </w:r>
          </w:p>
        </w:tc>
      </w:tr>
      <w:tr w:rsidR="00CA701D" w:rsidRPr="00CA701D" w14:paraId="536205CC"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6D574F69"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lastRenderedPageBreak/>
              <w:t>4</w:t>
            </w:r>
          </w:p>
        </w:tc>
        <w:tc>
          <w:tcPr>
            <w:tcW w:w="427" w:type="pct"/>
            <w:vMerge/>
            <w:tcBorders>
              <w:left w:val="nil"/>
              <w:right w:val="single" w:sz="4" w:space="0" w:color="auto"/>
            </w:tcBorders>
            <w:shd w:val="clear" w:color="auto" w:fill="auto"/>
            <w:vAlign w:val="center"/>
          </w:tcPr>
          <w:p w14:paraId="498E5FC3"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75FC95FA" w14:textId="77777777" w:rsidR="00C9570A" w:rsidRPr="00CA701D" w:rsidRDefault="001F2EAA">
            <w:pPr>
              <w:widowControl/>
              <w:spacing w:line="400" w:lineRule="exact"/>
              <w:jc w:val="center"/>
              <w:rPr>
                <w:rFonts w:ascii="仿宋" w:eastAsia="仿宋" w:hAnsi="仿宋" w:cs="宋体"/>
                <w:szCs w:val="21"/>
              </w:rPr>
            </w:pPr>
            <w:proofErr w:type="gramStart"/>
            <w:r w:rsidRPr="00CA701D">
              <w:rPr>
                <w:rFonts w:ascii="仿宋" w:eastAsia="仿宋" w:hAnsi="仿宋" w:cs="宋体" w:hint="eastAsia"/>
                <w:szCs w:val="21"/>
              </w:rPr>
              <w:t>堡垒机</w:t>
            </w:r>
            <w:proofErr w:type="gramEnd"/>
          </w:p>
        </w:tc>
        <w:tc>
          <w:tcPr>
            <w:tcW w:w="511" w:type="pct"/>
            <w:tcBorders>
              <w:top w:val="nil"/>
              <w:left w:val="nil"/>
              <w:bottom w:val="single" w:sz="4" w:space="0" w:color="auto"/>
              <w:right w:val="single" w:sz="4" w:space="0" w:color="auto"/>
            </w:tcBorders>
            <w:shd w:val="clear" w:color="auto" w:fill="auto"/>
            <w:vAlign w:val="center"/>
          </w:tcPr>
          <w:p w14:paraId="7612855D"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3F933034"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2</w:t>
            </w:r>
          </w:p>
        </w:tc>
        <w:tc>
          <w:tcPr>
            <w:tcW w:w="2355" w:type="pct"/>
            <w:tcBorders>
              <w:top w:val="nil"/>
              <w:left w:val="nil"/>
              <w:bottom w:val="single" w:sz="4" w:space="0" w:color="auto"/>
              <w:right w:val="single" w:sz="4" w:space="0" w:color="auto"/>
            </w:tcBorders>
            <w:shd w:val="clear" w:color="auto" w:fill="auto"/>
            <w:vAlign w:val="center"/>
          </w:tcPr>
          <w:p w14:paraId="0CAD18A1" w14:textId="0C26DAB0"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国产化CPU，≥8核，国产化操作系统</w:t>
            </w:r>
          </w:p>
          <w:p w14:paraId="679694E1"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≥8，SFP≥8，SFP+≥4</w:t>
            </w:r>
            <w:r w:rsidRPr="00CA701D">
              <w:rPr>
                <w:rFonts w:ascii="仿宋" w:eastAsia="仿宋" w:hAnsi="仿宋" w:cs="宋体" w:hint="eastAsia"/>
                <w:szCs w:val="21"/>
              </w:rPr>
              <w:br/>
              <w:t>内存≥32G,存储容量≥64G ssd+8TB</w:t>
            </w:r>
            <w:r w:rsidRPr="00CA701D">
              <w:rPr>
                <w:rFonts w:ascii="仿宋" w:eastAsia="仿宋" w:hAnsi="仿宋" w:cs="宋体" w:hint="eastAsia"/>
                <w:szCs w:val="21"/>
              </w:rPr>
              <w:br/>
              <w:t>字符协议≥5000个，图形协议≥3000个</w:t>
            </w:r>
            <w:r w:rsidRPr="00CA701D">
              <w:rPr>
                <w:rFonts w:ascii="仿宋" w:eastAsia="仿宋" w:hAnsi="仿宋" w:cs="宋体" w:hint="eastAsia"/>
                <w:szCs w:val="21"/>
              </w:rPr>
              <w:br/>
              <w:t>资源授权 配置≥200，可扩充</w:t>
            </w:r>
          </w:p>
          <w:p w14:paraId="16DA6504"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冗余电源</w:t>
            </w:r>
          </w:p>
        </w:tc>
      </w:tr>
      <w:tr w:rsidR="00CA701D" w:rsidRPr="00CA701D" w14:paraId="28C46395"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7285378D"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5</w:t>
            </w:r>
          </w:p>
        </w:tc>
        <w:tc>
          <w:tcPr>
            <w:tcW w:w="427" w:type="pct"/>
            <w:vMerge/>
            <w:tcBorders>
              <w:left w:val="nil"/>
              <w:right w:val="single" w:sz="4" w:space="0" w:color="auto"/>
            </w:tcBorders>
            <w:shd w:val="clear" w:color="auto" w:fill="auto"/>
            <w:vAlign w:val="center"/>
          </w:tcPr>
          <w:p w14:paraId="7BB11142"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52F006B0"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IPS入侵 防御</w:t>
            </w:r>
          </w:p>
        </w:tc>
        <w:tc>
          <w:tcPr>
            <w:tcW w:w="511" w:type="pct"/>
            <w:tcBorders>
              <w:top w:val="nil"/>
              <w:left w:val="nil"/>
              <w:bottom w:val="single" w:sz="4" w:space="0" w:color="auto"/>
              <w:right w:val="single" w:sz="4" w:space="0" w:color="auto"/>
            </w:tcBorders>
            <w:shd w:val="clear" w:color="auto" w:fill="auto"/>
            <w:vAlign w:val="center"/>
          </w:tcPr>
          <w:p w14:paraId="5D3D7590"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19D3F72C"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73BE0F00" w14:textId="3DC84228"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国产化CPU，≥4核，国产化操作系统</w:t>
            </w:r>
          </w:p>
          <w:p w14:paraId="5D525FCB"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满检速率</w:t>
            </w:r>
            <w:proofErr w:type="gramEnd"/>
            <w:r w:rsidRPr="00CA701D">
              <w:rPr>
                <w:rFonts w:ascii="仿宋" w:eastAsia="仿宋" w:hAnsi="仿宋" w:cs="宋体" w:hint="eastAsia"/>
                <w:szCs w:val="21"/>
              </w:rPr>
              <w:t xml:space="preserve"> ≥7000Mbps，</w:t>
            </w:r>
          </w:p>
          <w:p w14:paraId="3C31E50F"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≥12， SFP≥8</w:t>
            </w:r>
          </w:p>
          <w:p w14:paraId="612D4305"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 xml:space="preserve">最大并发连接数: ≥1000 万 </w:t>
            </w:r>
          </w:p>
          <w:p w14:paraId="2070F71A"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冗余电源</w:t>
            </w:r>
          </w:p>
        </w:tc>
      </w:tr>
      <w:tr w:rsidR="00CA701D" w:rsidRPr="00CA701D" w14:paraId="5D364797"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112D1B61"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6</w:t>
            </w:r>
          </w:p>
        </w:tc>
        <w:tc>
          <w:tcPr>
            <w:tcW w:w="427" w:type="pct"/>
            <w:vMerge/>
            <w:tcBorders>
              <w:left w:val="nil"/>
              <w:right w:val="single" w:sz="4" w:space="0" w:color="auto"/>
            </w:tcBorders>
            <w:shd w:val="clear" w:color="auto" w:fill="auto"/>
            <w:vAlign w:val="center"/>
          </w:tcPr>
          <w:p w14:paraId="0A802053"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7064B996"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日志审计</w:t>
            </w:r>
          </w:p>
        </w:tc>
        <w:tc>
          <w:tcPr>
            <w:tcW w:w="511" w:type="pct"/>
            <w:tcBorders>
              <w:top w:val="nil"/>
              <w:left w:val="nil"/>
              <w:bottom w:val="single" w:sz="4" w:space="0" w:color="auto"/>
              <w:right w:val="single" w:sz="4" w:space="0" w:color="auto"/>
            </w:tcBorders>
            <w:shd w:val="clear" w:color="auto" w:fill="auto"/>
            <w:vAlign w:val="center"/>
          </w:tcPr>
          <w:p w14:paraId="63309A7D"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5AA395EF"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50BBDA93" w14:textId="6D95177F"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≥8核芯片，国产化操作系统</w:t>
            </w:r>
            <w:r w:rsidR="001F2EAA" w:rsidRPr="00CA701D">
              <w:rPr>
                <w:rFonts w:ascii="仿宋" w:eastAsia="仿宋" w:hAnsi="仿宋" w:cs="宋体" w:hint="eastAsia"/>
                <w:szCs w:val="21"/>
              </w:rPr>
              <w:br/>
              <w:t xml:space="preserve">内存≥32G </w:t>
            </w:r>
            <w:r w:rsidR="001F2EAA" w:rsidRPr="00CA701D">
              <w:rPr>
                <w:rFonts w:ascii="仿宋" w:eastAsia="仿宋" w:hAnsi="仿宋" w:cs="宋体" w:hint="eastAsia"/>
                <w:szCs w:val="21"/>
              </w:rPr>
              <w:br/>
              <w:t>日志处理性能≥5000eps</w:t>
            </w:r>
            <w:r w:rsidR="001F2EAA" w:rsidRPr="00CA701D">
              <w:rPr>
                <w:rFonts w:ascii="仿宋" w:eastAsia="仿宋" w:hAnsi="仿宋" w:cs="宋体" w:hint="eastAsia"/>
                <w:szCs w:val="21"/>
              </w:rPr>
              <w:br/>
              <w:t>存储容量≥8TB</w:t>
            </w:r>
            <w:r w:rsidR="001F2EAA" w:rsidRPr="00CA701D">
              <w:rPr>
                <w:rFonts w:ascii="仿宋" w:eastAsia="仿宋" w:hAnsi="仿宋" w:cs="宋体" w:hint="eastAsia"/>
                <w:szCs w:val="21"/>
              </w:rPr>
              <w:br/>
              <w:t>审计授权≥200个</w:t>
            </w:r>
            <w:r w:rsidR="001F2EAA" w:rsidRPr="00CA701D">
              <w:rPr>
                <w:rFonts w:ascii="仿宋" w:eastAsia="仿宋" w:hAnsi="仿宋" w:cs="宋体" w:hint="eastAsia"/>
                <w:szCs w:val="21"/>
              </w:rPr>
              <w:br/>
            </w:r>
            <w:proofErr w:type="gramStart"/>
            <w:r w:rsidR="001F2EAA" w:rsidRPr="00CA701D">
              <w:rPr>
                <w:rFonts w:ascii="仿宋" w:eastAsia="仿宋" w:hAnsi="仿宋" w:cs="宋体" w:hint="eastAsia"/>
                <w:szCs w:val="21"/>
              </w:rPr>
              <w:t>千兆电口</w:t>
            </w:r>
            <w:proofErr w:type="gramEnd"/>
            <w:r w:rsidR="001F2EAA" w:rsidRPr="00CA701D">
              <w:rPr>
                <w:rFonts w:ascii="仿宋" w:eastAsia="仿宋" w:hAnsi="仿宋" w:cs="宋体" w:hint="eastAsia"/>
                <w:szCs w:val="21"/>
              </w:rPr>
              <w:t xml:space="preserve">≥6 ，SFP≥4，USB≥2   </w:t>
            </w:r>
          </w:p>
          <w:p w14:paraId="51BD10B1"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 xml:space="preserve">冗余电源 </w:t>
            </w:r>
          </w:p>
        </w:tc>
      </w:tr>
      <w:tr w:rsidR="00CA701D" w:rsidRPr="00CA701D" w14:paraId="0EA70DB1"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06655E46"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7</w:t>
            </w:r>
          </w:p>
        </w:tc>
        <w:tc>
          <w:tcPr>
            <w:tcW w:w="427" w:type="pct"/>
            <w:vMerge/>
            <w:tcBorders>
              <w:left w:val="nil"/>
              <w:right w:val="single" w:sz="4" w:space="0" w:color="auto"/>
            </w:tcBorders>
            <w:shd w:val="clear" w:color="auto" w:fill="auto"/>
            <w:vAlign w:val="center"/>
          </w:tcPr>
          <w:p w14:paraId="79DE64EA"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63D25BC4"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链路负载均衡</w:t>
            </w:r>
          </w:p>
        </w:tc>
        <w:tc>
          <w:tcPr>
            <w:tcW w:w="511" w:type="pct"/>
            <w:tcBorders>
              <w:top w:val="nil"/>
              <w:left w:val="nil"/>
              <w:bottom w:val="single" w:sz="4" w:space="0" w:color="auto"/>
              <w:right w:val="single" w:sz="4" w:space="0" w:color="auto"/>
            </w:tcBorders>
            <w:shd w:val="clear" w:color="auto" w:fill="auto"/>
            <w:vAlign w:val="center"/>
          </w:tcPr>
          <w:p w14:paraId="18176AA9"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5563A3EB"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6A9455FF" w14:textId="57AE6AE1"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≥8核芯片，国产化操作系统</w:t>
            </w:r>
          </w:p>
          <w:p w14:paraId="57B3F97E"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标配</w:t>
            </w:r>
            <w:proofErr w:type="gramEnd"/>
            <w:r w:rsidRPr="00CA701D">
              <w:rPr>
                <w:rFonts w:ascii="仿宋" w:eastAsia="仿宋" w:hAnsi="仿宋" w:cs="宋体" w:hint="eastAsia"/>
                <w:szCs w:val="21"/>
              </w:rPr>
              <w:t>≥60G ssd硬盘</w:t>
            </w:r>
          </w:p>
          <w:p w14:paraId="2E773928"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七层有效吞吐 ≥8G</w:t>
            </w:r>
          </w:p>
          <w:p w14:paraId="2ED879F7"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四层有效吞吐 ≥29G</w:t>
            </w:r>
            <w:r w:rsidRPr="00CA701D">
              <w:rPr>
                <w:rFonts w:ascii="仿宋" w:eastAsia="仿宋" w:hAnsi="仿宋" w:cs="宋体" w:hint="eastAsia"/>
                <w:szCs w:val="21"/>
              </w:rPr>
              <w:br/>
              <w:t>七层最大并发连接数≥170W</w:t>
            </w:r>
          </w:p>
          <w:p w14:paraId="41CBC8AE"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四层最大并发连接数≥1000W</w:t>
            </w:r>
            <w:r w:rsidRPr="00CA701D">
              <w:rPr>
                <w:rFonts w:ascii="仿宋" w:eastAsia="仿宋" w:hAnsi="仿宋" w:cs="宋体" w:hint="eastAsia"/>
                <w:szCs w:val="21"/>
              </w:rPr>
              <w:br/>
              <w:t>七层每秒</w:t>
            </w:r>
            <w:proofErr w:type="gramStart"/>
            <w:r w:rsidRPr="00CA701D">
              <w:rPr>
                <w:rFonts w:ascii="仿宋" w:eastAsia="仿宋" w:hAnsi="仿宋" w:cs="宋体" w:hint="eastAsia"/>
                <w:szCs w:val="21"/>
              </w:rPr>
              <w:t>新建数</w:t>
            </w:r>
            <w:proofErr w:type="gramEnd"/>
            <w:r w:rsidRPr="00CA701D">
              <w:rPr>
                <w:rFonts w:ascii="仿宋" w:eastAsia="仿宋" w:hAnsi="仿宋" w:cs="宋体" w:hint="eastAsia"/>
                <w:szCs w:val="21"/>
              </w:rPr>
              <w:t>≥29W</w:t>
            </w:r>
          </w:p>
          <w:p w14:paraId="41DE8DC8"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四层每秒</w:t>
            </w:r>
            <w:proofErr w:type="gramStart"/>
            <w:r w:rsidRPr="00CA701D">
              <w:rPr>
                <w:rFonts w:ascii="仿宋" w:eastAsia="仿宋" w:hAnsi="仿宋" w:cs="宋体" w:hint="eastAsia"/>
                <w:szCs w:val="21"/>
              </w:rPr>
              <w:t>新建数</w:t>
            </w:r>
            <w:proofErr w:type="gramEnd"/>
            <w:r w:rsidRPr="00CA701D">
              <w:rPr>
                <w:rFonts w:ascii="仿宋" w:eastAsia="仿宋" w:hAnsi="仿宋" w:cs="宋体" w:hint="eastAsia"/>
                <w:szCs w:val="21"/>
              </w:rPr>
              <w:t>≥18W</w:t>
            </w:r>
            <w:r w:rsidRPr="00CA701D">
              <w:rPr>
                <w:rFonts w:ascii="仿宋" w:eastAsia="仿宋" w:hAnsi="仿宋" w:cs="宋体" w:hint="eastAsia"/>
                <w:szCs w:val="21"/>
              </w:rPr>
              <w:br/>
            </w: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≥6，SFP≥4，SFP+≥2</w:t>
            </w:r>
          </w:p>
          <w:p w14:paraId="11F211F1"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lastRenderedPageBreak/>
              <w:t>冗余电源</w:t>
            </w:r>
          </w:p>
        </w:tc>
      </w:tr>
      <w:tr w:rsidR="00CA701D" w:rsidRPr="00CA701D" w14:paraId="4F1847C6"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39C4E930"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lastRenderedPageBreak/>
              <w:t>8</w:t>
            </w:r>
          </w:p>
        </w:tc>
        <w:tc>
          <w:tcPr>
            <w:tcW w:w="427" w:type="pct"/>
            <w:vMerge/>
            <w:tcBorders>
              <w:left w:val="nil"/>
              <w:right w:val="single" w:sz="4" w:space="0" w:color="auto"/>
            </w:tcBorders>
            <w:shd w:val="clear" w:color="auto" w:fill="auto"/>
            <w:vAlign w:val="center"/>
          </w:tcPr>
          <w:p w14:paraId="52329E85"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7AF8241D"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WAF</w:t>
            </w:r>
          </w:p>
        </w:tc>
        <w:tc>
          <w:tcPr>
            <w:tcW w:w="511" w:type="pct"/>
            <w:tcBorders>
              <w:top w:val="nil"/>
              <w:left w:val="nil"/>
              <w:bottom w:val="single" w:sz="4" w:space="0" w:color="auto"/>
              <w:right w:val="single" w:sz="4" w:space="0" w:color="auto"/>
            </w:tcBorders>
            <w:shd w:val="clear" w:color="auto" w:fill="auto"/>
            <w:vAlign w:val="center"/>
          </w:tcPr>
          <w:p w14:paraId="1C8E5789"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1BC0E4EF"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521B6736" w14:textId="466E5D82"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≥16核，国产化操作系统</w:t>
            </w:r>
          </w:p>
          <w:p w14:paraId="005359EA"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≥16 ，SFP≥16，</w:t>
            </w:r>
          </w:p>
          <w:p w14:paraId="18AD0A93"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存储≥4T</w:t>
            </w:r>
          </w:p>
          <w:p w14:paraId="417B7575"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 xml:space="preserve">HTTP应用层吞吐量≥900Mbps </w:t>
            </w:r>
          </w:p>
          <w:p w14:paraId="3855D95C"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HTTP并发连接数≥1000万</w:t>
            </w:r>
          </w:p>
          <w:p w14:paraId="508071E4"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HTTP请求速率≥4.99万/秒</w:t>
            </w:r>
          </w:p>
          <w:p w14:paraId="6A9E1F01"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冗余电源</w:t>
            </w:r>
          </w:p>
        </w:tc>
      </w:tr>
      <w:tr w:rsidR="00CA701D" w:rsidRPr="00CA701D" w14:paraId="4FE1E85A"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71864BAC"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9</w:t>
            </w:r>
          </w:p>
        </w:tc>
        <w:tc>
          <w:tcPr>
            <w:tcW w:w="427" w:type="pct"/>
            <w:vMerge/>
            <w:tcBorders>
              <w:left w:val="nil"/>
              <w:right w:val="single" w:sz="4" w:space="0" w:color="auto"/>
            </w:tcBorders>
            <w:shd w:val="clear" w:color="auto" w:fill="auto"/>
            <w:vAlign w:val="center"/>
          </w:tcPr>
          <w:p w14:paraId="4811F008"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73324822"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网络审计</w:t>
            </w:r>
          </w:p>
        </w:tc>
        <w:tc>
          <w:tcPr>
            <w:tcW w:w="511" w:type="pct"/>
            <w:tcBorders>
              <w:top w:val="nil"/>
              <w:left w:val="nil"/>
              <w:bottom w:val="single" w:sz="4" w:space="0" w:color="auto"/>
              <w:right w:val="single" w:sz="4" w:space="0" w:color="auto"/>
            </w:tcBorders>
            <w:shd w:val="clear" w:color="auto" w:fill="auto"/>
            <w:vAlign w:val="center"/>
          </w:tcPr>
          <w:p w14:paraId="6B062966"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666F215E"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506001F7" w14:textId="4DAF30FF"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≥8核，国产化操作系统</w:t>
            </w:r>
          </w:p>
          <w:p w14:paraId="0E385360"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内存≥32G，存储空间≥4T</w:t>
            </w:r>
          </w:p>
          <w:p w14:paraId="21E339E8"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抓包速率≥3600Mbps</w:t>
            </w:r>
          </w:p>
          <w:p w14:paraId="25313D51"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事件记录能力≥29000条/秒</w:t>
            </w:r>
          </w:p>
          <w:p w14:paraId="6D0A2391"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≥10，SFP≥8，SFP+≥4</w:t>
            </w:r>
          </w:p>
          <w:p w14:paraId="39035508"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冗余电源</w:t>
            </w:r>
          </w:p>
        </w:tc>
      </w:tr>
      <w:tr w:rsidR="00CA701D" w:rsidRPr="00CA701D" w14:paraId="443D62F0"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289B935F"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10</w:t>
            </w:r>
          </w:p>
        </w:tc>
        <w:tc>
          <w:tcPr>
            <w:tcW w:w="427" w:type="pct"/>
            <w:vMerge/>
            <w:tcBorders>
              <w:left w:val="nil"/>
              <w:right w:val="single" w:sz="4" w:space="0" w:color="auto"/>
            </w:tcBorders>
            <w:shd w:val="clear" w:color="auto" w:fill="auto"/>
            <w:vAlign w:val="center"/>
          </w:tcPr>
          <w:p w14:paraId="737172B5" w14:textId="77777777" w:rsidR="00C9570A" w:rsidRPr="00CA701D" w:rsidRDefault="00C9570A">
            <w:pPr>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624A89BB"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数据库审计</w:t>
            </w:r>
          </w:p>
        </w:tc>
        <w:tc>
          <w:tcPr>
            <w:tcW w:w="511" w:type="pct"/>
            <w:tcBorders>
              <w:top w:val="nil"/>
              <w:left w:val="nil"/>
              <w:bottom w:val="single" w:sz="4" w:space="0" w:color="auto"/>
              <w:right w:val="single" w:sz="4" w:space="0" w:color="auto"/>
            </w:tcBorders>
            <w:shd w:val="clear" w:color="auto" w:fill="auto"/>
            <w:vAlign w:val="center"/>
          </w:tcPr>
          <w:p w14:paraId="6092AE10"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762C8190"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247364C7" w14:textId="3258B077"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≥8核，国产化操作系统</w:t>
            </w:r>
            <w:r w:rsidR="001F2EAA" w:rsidRPr="00CA701D">
              <w:rPr>
                <w:rFonts w:ascii="仿宋" w:eastAsia="仿宋" w:hAnsi="仿宋" w:cs="宋体" w:hint="eastAsia"/>
                <w:szCs w:val="21"/>
              </w:rPr>
              <w:br/>
              <w:t>内存≥32G，存储空间≥4T</w:t>
            </w:r>
          </w:p>
          <w:p w14:paraId="79EDFCAF"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可审计业务流量（数据库）≥900Mbps</w:t>
            </w:r>
          </w:p>
          <w:p w14:paraId="3A03AFF9"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事件记录能力≥40000条/秒</w:t>
            </w:r>
          </w:p>
          <w:p w14:paraId="3A82BA99" w14:textId="7254922E" w:rsidR="00C9570A" w:rsidRPr="00CA701D" w:rsidRDefault="001F2EAA" w:rsidP="00AE0A72">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≥10，SFP≥8，SFP+≥4</w:t>
            </w:r>
            <w:r w:rsidRPr="00CA701D">
              <w:rPr>
                <w:rFonts w:ascii="仿宋" w:eastAsia="仿宋" w:hAnsi="仿宋" w:cs="宋体" w:hint="eastAsia"/>
                <w:szCs w:val="21"/>
              </w:rPr>
              <w:br/>
              <w:t>被审计数据库服务数 ≥1</w:t>
            </w:r>
            <w:r w:rsidR="00AE0A72" w:rsidRPr="00CA701D">
              <w:rPr>
                <w:rFonts w:ascii="仿宋" w:eastAsia="仿宋" w:hAnsi="仿宋" w:cs="宋体"/>
                <w:szCs w:val="21"/>
              </w:rPr>
              <w:t>3</w:t>
            </w:r>
            <w:r w:rsidRPr="00CA701D">
              <w:rPr>
                <w:rFonts w:ascii="仿宋" w:eastAsia="仿宋" w:hAnsi="仿宋" w:cs="宋体" w:hint="eastAsia"/>
                <w:szCs w:val="21"/>
              </w:rPr>
              <w:t>个</w:t>
            </w:r>
            <w:r w:rsidRPr="00CA701D">
              <w:rPr>
                <w:rFonts w:ascii="仿宋" w:eastAsia="仿宋" w:hAnsi="仿宋" w:cs="宋体" w:hint="eastAsia"/>
                <w:szCs w:val="21"/>
              </w:rPr>
              <w:br/>
              <w:t>冗余电源</w:t>
            </w:r>
          </w:p>
        </w:tc>
      </w:tr>
      <w:tr w:rsidR="00CA701D" w:rsidRPr="00CA701D" w14:paraId="6884D653"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0209657C"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11</w:t>
            </w:r>
          </w:p>
        </w:tc>
        <w:tc>
          <w:tcPr>
            <w:tcW w:w="427" w:type="pct"/>
            <w:vMerge/>
            <w:tcBorders>
              <w:left w:val="nil"/>
              <w:right w:val="single" w:sz="4" w:space="0" w:color="auto"/>
            </w:tcBorders>
            <w:shd w:val="clear" w:color="auto" w:fill="auto"/>
            <w:vAlign w:val="center"/>
          </w:tcPr>
          <w:p w14:paraId="3D8706C9" w14:textId="77777777" w:rsidR="00C9570A" w:rsidRPr="00CA701D" w:rsidRDefault="00C9570A">
            <w:pPr>
              <w:widowControl/>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001C2478"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漏洞扫描</w:t>
            </w:r>
          </w:p>
        </w:tc>
        <w:tc>
          <w:tcPr>
            <w:tcW w:w="511" w:type="pct"/>
            <w:tcBorders>
              <w:top w:val="nil"/>
              <w:left w:val="nil"/>
              <w:bottom w:val="single" w:sz="4" w:space="0" w:color="auto"/>
              <w:right w:val="single" w:sz="4" w:space="0" w:color="auto"/>
            </w:tcBorders>
            <w:shd w:val="clear" w:color="auto" w:fill="auto"/>
            <w:vAlign w:val="center"/>
          </w:tcPr>
          <w:p w14:paraId="52AFB2BC"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3968B768"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0150E23C" w14:textId="68C15985"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 ≥16核，国产化操作系统</w:t>
            </w:r>
          </w:p>
          <w:p w14:paraId="1703B5EC"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可扫描IP地址总数和范围无限制</w:t>
            </w:r>
            <w:r w:rsidRPr="00CA701D">
              <w:rPr>
                <w:rFonts w:ascii="仿宋" w:eastAsia="仿宋" w:hAnsi="仿宋" w:cs="宋体" w:hint="eastAsia"/>
                <w:szCs w:val="21"/>
              </w:rPr>
              <w:br/>
              <w:t>单任务扫描≥1200IP地址</w:t>
            </w:r>
            <w:r w:rsidRPr="00CA701D">
              <w:rPr>
                <w:rFonts w:ascii="仿宋" w:eastAsia="仿宋" w:hAnsi="仿宋" w:cs="宋体" w:hint="eastAsia"/>
                <w:szCs w:val="21"/>
              </w:rPr>
              <w:br/>
              <w:t>并发扫描≥70 IP地址</w:t>
            </w:r>
          </w:p>
          <w:p w14:paraId="0466D2F7"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支持扫描的漏洞数量≥160000个</w:t>
            </w:r>
          </w:p>
          <w:p w14:paraId="77B7FD7F" w14:textId="77777777" w:rsidR="00C9570A" w:rsidRPr="00CA701D" w:rsidRDefault="001F2EAA">
            <w:pPr>
              <w:widowControl/>
              <w:spacing w:line="400" w:lineRule="exact"/>
              <w:rPr>
                <w:rFonts w:ascii="仿宋" w:eastAsia="仿宋" w:hAnsi="仿宋" w:cs="宋体"/>
                <w:szCs w:val="21"/>
              </w:rPr>
            </w:pP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≥6，SFP≥4，USB≥2</w:t>
            </w:r>
            <w:r w:rsidRPr="00CA701D">
              <w:rPr>
                <w:rFonts w:ascii="仿宋" w:eastAsia="仿宋" w:hAnsi="仿宋" w:cs="宋体" w:hint="eastAsia"/>
                <w:szCs w:val="21"/>
              </w:rPr>
              <w:br/>
              <w:t>冗余电源</w:t>
            </w:r>
          </w:p>
        </w:tc>
      </w:tr>
      <w:tr w:rsidR="00CA701D" w:rsidRPr="00CA701D" w14:paraId="0C0C4570" w14:textId="77777777">
        <w:tc>
          <w:tcPr>
            <w:tcW w:w="425" w:type="pct"/>
            <w:tcBorders>
              <w:top w:val="nil"/>
              <w:left w:val="single" w:sz="4" w:space="0" w:color="auto"/>
              <w:bottom w:val="single" w:sz="4" w:space="0" w:color="auto"/>
              <w:right w:val="single" w:sz="4" w:space="0" w:color="auto"/>
            </w:tcBorders>
            <w:shd w:val="clear" w:color="auto" w:fill="auto"/>
            <w:vAlign w:val="center"/>
          </w:tcPr>
          <w:p w14:paraId="4B1F2703"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12</w:t>
            </w:r>
          </w:p>
        </w:tc>
        <w:tc>
          <w:tcPr>
            <w:tcW w:w="427" w:type="pct"/>
            <w:vMerge/>
            <w:tcBorders>
              <w:left w:val="nil"/>
              <w:bottom w:val="single" w:sz="4" w:space="0" w:color="auto"/>
              <w:right w:val="single" w:sz="4" w:space="0" w:color="auto"/>
            </w:tcBorders>
            <w:shd w:val="clear" w:color="auto" w:fill="auto"/>
            <w:vAlign w:val="center"/>
          </w:tcPr>
          <w:p w14:paraId="05287769" w14:textId="77777777" w:rsidR="00C9570A" w:rsidRPr="00CA701D" w:rsidRDefault="00C9570A">
            <w:pPr>
              <w:widowControl/>
              <w:spacing w:line="400" w:lineRule="exact"/>
              <w:rPr>
                <w:rFonts w:ascii="仿宋" w:eastAsia="仿宋" w:hAnsi="仿宋" w:cs="宋体"/>
                <w:szCs w:val="21"/>
              </w:rPr>
            </w:pPr>
          </w:p>
        </w:tc>
        <w:tc>
          <w:tcPr>
            <w:tcW w:w="769" w:type="pct"/>
            <w:tcBorders>
              <w:top w:val="nil"/>
              <w:left w:val="nil"/>
              <w:bottom w:val="single" w:sz="4" w:space="0" w:color="auto"/>
              <w:right w:val="single" w:sz="4" w:space="0" w:color="auto"/>
            </w:tcBorders>
            <w:shd w:val="clear" w:color="auto" w:fill="auto"/>
            <w:vAlign w:val="center"/>
          </w:tcPr>
          <w:p w14:paraId="7C799809" w14:textId="77777777" w:rsidR="00C9570A" w:rsidRPr="00CA701D" w:rsidRDefault="001F2EAA">
            <w:pPr>
              <w:widowControl/>
              <w:spacing w:line="400" w:lineRule="exact"/>
              <w:jc w:val="center"/>
              <w:rPr>
                <w:rFonts w:ascii="仿宋" w:eastAsia="仿宋" w:hAnsi="仿宋" w:cs="宋体"/>
                <w:szCs w:val="21"/>
              </w:rPr>
            </w:pPr>
            <w:proofErr w:type="gramStart"/>
            <w:r w:rsidRPr="00CA701D">
              <w:rPr>
                <w:rFonts w:ascii="仿宋" w:eastAsia="仿宋" w:hAnsi="仿宋" w:cs="宋体" w:hint="eastAsia"/>
                <w:szCs w:val="21"/>
              </w:rPr>
              <w:t>双向网闸</w:t>
            </w:r>
            <w:proofErr w:type="gramEnd"/>
          </w:p>
        </w:tc>
        <w:tc>
          <w:tcPr>
            <w:tcW w:w="511" w:type="pct"/>
            <w:tcBorders>
              <w:top w:val="nil"/>
              <w:left w:val="nil"/>
              <w:bottom w:val="single" w:sz="4" w:space="0" w:color="auto"/>
              <w:right w:val="single" w:sz="4" w:space="0" w:color="auto"/>
            </w:tcBorders>
            <w:shd w:val="clear" w:color="auto" w:fill="auto"/>
            <w:vAlign w:val="center"/>
          </w:tcPr>
          <w:p w14:paraId="5FCA8781"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nil"/>
              <w:left w:val="nil"/>
              <w:bottom w:val="single" w:sz="4" w:space="0" w:color="auto"/>
              <w:right w:val="single" w:sz="4" w:space="0" w:color="auto"/>
            </w:tcBorders>
            <w:shd w:val="clear" w:color="auto" w:fill="auto"/>
            <w:vAlign w:val="center"/>
          </w:tcPr>
          <w:p w14:paraId="77BD51F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nil"/>
              <w:left w:val="nil"/>
              <w:bottom w:val="single" w:sz="4" w:space="0" w:color="auto"/>
              <w:right w:val="single" w:sz="4" w:space="0" w:color="auto"/>
            </w:tcBorders>
            <w:shd w:val="clear" w:color="auto" w:fill="auto"/>
            <w:vAlign w:val="center"/>
          </w:tcPr>
          <w:p w14:paraId="34FED629" w14:textId="4313640E" w:rsidR="00C9570A" w:rsidRPr="00CA701D" w:rsidRDefault="00CB2466">
            <w:pPr>
              <w:widowControl/>
              <w:spacing w:line="400" w:lineRule="exact"/>
              <w:rPr>
                <w:rFonts w:ascii="仿宋" w:eastAsia="仿宋" w:hAnsi="仿宋" w:cs="宋体"/>
                <w:szCs w:val="21"/>
              </w:rPr>
            </w:pPr>
            <w:r w:rsidRPr="00CA701D">
              <w:rPr>
                <w:rFonts w:ascii="仿宋" w:eastAsia="仿宋" w:hAnsi="仿宋" w:cs="宋体" w:hint="eastAsia"/>
                <w:szCs w:val="21"/>
              </w:rPr>
              <w:t>标准2</w:t>
            </w:r>
            <w:r w:rsidRPr="00CA701D">
              <w:rPr>
                <w:rFonts w:ascii="仿宋" w:eastAsia="仿宋" w:hAnsi="仿宋" w:cs="宋体"/>
                <w:szCs w:val="21"/>
              </w:rPr>
              <w:t>U</w:t>
            </w:r>
            <w:r w:rsidRPr="00CA701D">
              <w:rPr>
                <w:rFonts w:ascii="仿宋" w:eastAsia="仿宋" w:hAnsi="仿宋" w:cs="宋体" w:hint="eastAsia"/>
                <w:szCs w:val="21"/>
              </w:rPr>
              <w:t>，</w:t>
            </w:r>
            <w:r w:rsidR="001F2EAA" w:rsidRPr="00CA701D">
              <w:rPr>
                <w:rFonts w:ascii="仿宋" w:eastAsia="仿宋" w:hAnsi="仿宋" w:cs="宋体" w:hint="eastAsia"/>
                <w:szCs w:val="21"/>
              </w:rPr>
              <w:t>国产化CPU，≥4核，国产化操作系统</w:t>
            </w:r>
          </w:p>
          <w:p w14:paraId="2F6AC3EE" w14:textId="77777777" w:rsidR="00C9570A" w:rsidRPr="00CA701D" w:rsidRDefault="001F2EAA">
            <w:pPr>
              <w:spacing w:line="400" w:lineRule="exact"/>
              <w:rPr>
                <w:rFonts w:ascii="仿宋" w:eastAsia="仿宋" w:hAnsi="仿宋" w:cs="宋体"/>
                <w:szCs w:val="21"/>
              </w:rPr>
            </w:pPr>
            <w:r w:rsidRPr="00CA701D">
              <w:rPr>
                <w:rFonts w:ascii="仿宋" w:eastAsia="仿宋" w:hAnsi="仿宋" w:cs="宋体" w:hint="eastAsia"/>
                <w:szCs w:val="21"/>
              </w:rPr>
              <w:lastRenderedPageBreak/>
              <w:t>吞吐量≥950Mbps，</w:t>
            </w:r>
          </w:p>
          <w:p w14:paraId="2DEB3D8E" w14:textId="77777777" w:rsidR="00C9570A" w:rsidRPr="00CA701D" w:rsidRDefault="001F2EAA">
            <w:pPr>
              <w:spacing w:line="400" w:lineRule="exact"/>
              <w:rPr>
                <w:rFonts w:ascii="仿宋" w:eastAsia="仿宋" w:hAnsi="仿宋" w:cs="宋体"/>
                <w:szCs w:val="21"/>
              </w:rPr>
            </w:pPr>
            <w:r w:rsidRPr="00CA701D">
              <w:rPr>
                <w:rFonts w:ascii="仿宋" w:eastAsia="仿宋" w:hAnsi="仿宋" w:hint="eastAsia"/>
              </w:rPr>
              <w:t>文件传输速率≥</w:t>
            </w:r>
            <w:r w:rsidRPr="00CA701D">
              <w:rPr>
                <w:rFonts w:ascii="仿宋" w:eastAsia="仿宋" w:hAnsi="仿宋" w:cs="Calibri" w:hint="eastAsia"/>
              </w:rPr>
              <w:t>800Mbps</w:t>
            </w:r>
          </w:p>
          <w:p w14:paraId="34A53DFD"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UDP延时≤1ms</w:t>
            </w:r>
          </w:p>
          <w:p w14:paraId="4247DEBD"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并发≥40000</w:t>
            </w:r>
            <w:r w:rsidRPr="00CA701D">
              <w:rPr>
                <w:rFonts w:ascii="仿宋" w:eastAsia="仿宋" w:hAnsi="仿宋" w:cs="宋体" w:hint="eastAsia"/>
                <w:szCs w:val="21"/>
              </w:rPr>
              <w:br/>
              <w:t>内网接口：</w:t>
            </w: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≥4，SFP≥10</w:t>
            </w:r>
          </w:p>
          <w:p w14:paraId="5A38CB9B"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外网接口：</w:t>
            </w:r>
            <w:proofErr w:type="gramStart"/>
            <w:r w:rsidRPr="00CA701D">
              <w:rPr>
                <w:rFonts w:ascii="仿宋" w:eastAsia="仿宋" w:hAnsi="仿宋" w:cs="宋体" w:hint="eastAsia"/>
                <w:szCs w:val="21"/>
              </w:rPr>
              <w:t>千兆电口</w:t>
            </w:r>
            <w:proofErr w:type="gramEnd"/>
            <w:r w:rsidRPr="00CA701D">
              <w:rPr>
                <w:rFonts w:ascii="仿宋" w:eastAsia="仿宋" w:hAnsi="仿宋" w:cs="宋体" w:hint="eastAsia"/>
                <w:szCs w:val="21"/>
              </w:rPr>
              <w:t>≥4，SFP≥10</w:t>
            </w:r>
          </w:p>
          <w:p w14:paraId="4FE7D612"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内外网分别≥1T硬盘</w:t>
            </w:r>
            <w:r w:rsidRPr="00CA701D">
              <w:rPr>
                <w:rFonts w:ascii="仿宋" w:eastAsia="仿宋" w:hAnsi="仿宋" w:cs="宋体" w:hint="eastAsia"/>
                <w:szCs w:val="21"/>
              </w:rPr>
              <w:br/>
              <w:t>液晶屏，冗余电源</w:t>
            </w:r>
          </w:p>
        </w:tc>
      </w:tr>
      <w:tr w:rsidR="00CA701D" w:rsidRPr="00CA701D" w14:paraId="39E23BA0" w14:textId="77777777">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4DD08572"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lastRenderedPageBreak/>
              <w:t>13</w:t>
            </w:r>
          </w:p>
        </w:tc>
        <w:tc>
          <w:tcPr>
            <w:tcW w:w="427" w:type="pct"/>
            <w:tcBorders>
              <w:top w:val="single" w:sz="4" w:space="0" w:color="auto"/>
              <w:left w:val="nil"/>
              <w:bottom w:val="single" w:sz="4" w:space="0" w:color="auto"/>
              <w:right w:val="single" w:sz="4" w:space="0" w:color="auto"/>
            </w:tcBorders>
            <w:shd w:val="clear" w:color="auto" w:fill="auto"/>
            <w:vAlign w:val="center"/>
          </w:tcPr>
          <w:p w14:paraId="539C4340"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运</w:t>
            </w:r>
            <w:proofErr w:type="gramStart"/>
            <w:r w:rsidRPr="00CA701D">
              <w:rPr>
                <w:rFonts w:ascii="仿宋" w:eastAsia="仿宋" w:hAnsi="仿宋" w:cs="宋体" w:hint="eastAsia"/>
                <w:szCs w:val="21"/>
              </w:rPr>
              <w:t>维软件</w:t>
            </w:r>
            <w:proofErr w:type="gramEnd"/>
          </w:p>
        </w:tc>
        <w:tc>
          <w:tcPr>
            <w:tcW w:w="769" w:type="pct"/>
            <w:tcBorders>
              <w:top w:val="single" w:sz="4" w:space="0" w:color="auto"/>
              <w:left w:val="nil"/>
              <w:bottom w:val="single" w:sz="4" w:space="0" w:color="auto"/>
              <w:right w:val="single" w:sz="4" w:space="0" w:color="auto"/>
            </w:tcBorders>
            <w:shd w:val="clear" w:color="auto" w:fill="auto"/>
            <w:vAlign w:val="center"/>
          </w:tcPr>
          <w:p w14:paraId="2CCCCA1D"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运</w:t>
            </w:r>
            <w:proofErr w:type="gramStart"/>
            <w:r w:rsidRPr="00CA701D">
              <w:rPr>
                <w:rFonts w:ascii="仿宋" w:eastAsia="仿宋" w:hAnsi="仿宋" w:cs="宋体" w:hint="eastAsia"/>
                <w:szCs w:val="21"/>
              </w:rPr>
              <w:t>维管理</w:t>
            </w:r>
            <w:proofErr w:type="gramEnd"/>
            <w:r w:rsidRPr="00CA701D">
              <w:rPr>
                <w:rFonts w:ascii="仿宋" w:eastAsia="仿宋" w:hAnsi="仿宋" w:cs="宋体" w:hint="eastAsia"/>
                <w:szCs w:val="21"/>
              </w:rPr>
              <w:t>软件</w:t>
            </w:r>
          </w:p>
        </w:tc>
        <w:tc>
          <w:tcPr>
            <w:tcW w:w="511" w:type="pct"/>
            <w:tcBorders>
              <w:top w:val="single" w:sz="4" w:space="0" w:color="auto"/>
              <w:left w:val="nil"/>
              <w:bottom w:val="single" w:sz="4" w:space="0" w:color="auto"/>
              <w:right w:val="single" w:sz="4" w:space="0" w:color="auto"/>
            </w:tcBorders>
            <w:shd w:val="clear" w:color="auto" w:fill="auto"/>
            <w:vAlign w:val="center"/>
          </w:tcPr>
          <w:p w14:paraId="47728889"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套</w:t>
            </w:r>
          </w:p>
        </w:tc>
        <w:tc>
          <w:tcPr>
            <w:tcW w:w="513" w:type="pct"/>
            <w:tcBorders>
              <w:top w:val="single" w:sz="4" w:space="0" w:color="auto"/>
              <w:left w:val="nil"/>
              <w:bottom w:val="single" w:sz="4" w:space="0" w:color="auto"/>
              <w:right w:val="single" w:sz="4" w:space="0" w:color="auto"/>
            </w:tcBorders>
            <w:shd w:val="clear" w:color="auto" w:fill="auto"/>
            <w:vAlign w:val="center"/>
          </w:tcPr>
          <w:p w14:paraId="0FECCCFC"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single" w:sz="4" w:space="0" w:color="auto"/>
              <w:left w:val="nil"/>
              <w:bottom w:val="single" w:sz="4" w:space="0" w:color="auto"/>
              <w:right w:val="single" w:sz="4" w:space="0" w:color="auto"/>
            </w:tcBorders>
            <w:shd w:val="clear" w:color="auto" w:fill="auto"/>
            <w:vAlign w:val="center"/>
          </w:tcPr>
          <w:p w14:paraId="0A809187" w14:textId="77777777" w:rsidR="00C9570A" w:rsidRPr="00CA701D" w:rsidRDefault="001F2EAA">
            <w:pPr>
              <w:spacing w:line="400" w:lineRule="exact"/>
              <w:rPr>
                <w:rFonts w:ascii="仿宋" w:eastAsia="仿宋" w:hAnsi="仿宋"/>
              </w:rPr>
            </w:pPr>
            <w:r w:rsidRPr="00CA701D">
              <w:rPr>
                <w:rFonts w:ascii="仿宋" w:eastAsia="仿宋" w:hAnsi="仿宋" w:hint="eastAsia"/>
              </w:rPr>
              <w:t xml:space="preserve">1、IT网络资源管理一体化管理包括网络设备、服务器、数据库、中间件、服务资源、网页资源、安全设备 </w:t>
            </w:r>
          </w:p>
          <w:p w14:paraId="015BA171" w14:textId="1746F3EF" w:rsidR="00C9570A" w:rsidRPr="00CA701D" w:rsidRDefault="001F2EAA">
            <w:pPr>
              <w:spacing w:line="400" w:lineRule="exact"/>
              <w:rPr>
                <w:rFonts w:ascii="仿宋" w:eastAsia="仿宋" w:hAnsi="仿宋"/>
              </w:rPr>
            </w:pPr>
            <w:r w:rsidRPr="00CA701D">
              <w:rPr>
                <w:rFonts w:ascii="仿宋" w:eastAsia="仿宋" w:hAnsi="仿宋" w:hint="eastAsia"/>
              </w:rPr>
              <w:t>2、授权</w:t>
            </w:r>
            <w:r w:rsidR="00621CF6" w:rsidRPr="00CA701D">
              <w:rPr>
                <w:rFonts w:ascii="仿宋" w:eastAsia="仿宋" w:hAnsi="仿宋" w:hint="eastAsia"/>
              </w:rPr>
              <w:t>≥</w:t>
            </w:r>
            <w:r w:rsidRPr="00CA701D">
              <w:rPr>
                <w:rFonts w:ascii="仿宋" w:eastAsia="仿宋" w:hAnsi="仿宋" w:cs="Calibri" w:hint="eastAsia"/>
              </w:rPr>
              <w:t>100</w:t>
            </w:r>
            <w:r w:rsidRPr="00CA701D">
              <w:rPr>
                <w:rFonts w:ascii="仿宋" w:eastAsia="仿宋" w:hAnsi="仿宋" w:hint="eastAsia"/>
              </w:rPr>
              <w:t>个，系统可根据监控的设备类型，型号，能够展示设备的真实化的面板，能够在流量超出时手工关闭或者打开接口</w:t>
            </w:r>
          </w:p>
          <w:p w14:paraId="334D24C6" w14:textId="77777777" w:rsidR="00C9570A" w:rsidRPr="00CA701D" w:rsidRDefault="001F2EAA">
            <w:pPr>
              <w:spacing w:line="400" w:lineRule="exact"/>
              <w:rPr>
                <w:rFonts w:ascii="仿宋" w:eastAsia="仿宋" w:hAnsi="仿宋"/>
              </w:rPr>
            </w:pPr>
            <w:r w:rsidRPr="00CA701D">
              <w:rPr>
                <w:rFonts w:ascii="仿宋" w:eastAsia="仿宋" w:hAnsi="仿宋" w:hint="eastAsia"/>
              </w:rPr>
              <w:t>3、支持系统指定页面轮换，主要资源和拓扑</w:t>
            </w:r>
            <w:proofErr w:type="gramStart"/>
            <w:r w:rsidRPr="00CA701D">
              <w:rPr>
                <w:rFonts w:ascii="仿宋" w:eastAsia="仿宋" w:hAnsi="仿宋" w:hint="eastAsia"/>
              </w:rPr>
              <w:t>图轮巡</w:t>
            </w:r>
            <w:proofErr w:type="gramEnd"/>
            <w:r w:rsidRPr="00CA701D">
              <w:rPr>
                <w:rFonts w:ascii="仿宋" w:eastAsia="仿宋" w:hAnsi="仿宋" w:hint="eastAsia"/>
              </w:rPr>
              <w:t>，支持多界面滚动显示（不少于10页），自动化发现设备，自动计算设备之间建立连接的</w:t>
            </w:r>
            <w:proofErr w:type="gramStart"/>
            <w:r w:rsidRPr="00CA701D">
              <w:rPr>
                <w:rFonts w:ascii="仿宋" w:eastAsia="仿宋" w:hAnsi="仿宋" w:hint="eastAsia"/>
              </w:rPr>
              <w:t>的</w:t>
            </w:r>
            <w:proofErr w:type="gramEnd"/>
            <w:r w:rsidRPr="00CA701D">
              <w:rPr>
                <w:rFonts w:ascii="仿宋" w:eastAsia="仿宋" w:hAnsi="仿宋" w:hint="eastAsia"/>
              </w:rPr>
              <w:t>链路两端的接口，链路容量支持自定义修改，批量修改，满足不同情况下各链路实际容量和速率计算要求</w:t>
            </w:r>
          </w:p>
          <w:p w14:paraId="318886AA" w14:textId="77777777" w:rsidR="00C9570A" w:rsidRPr="00CA701D" w:rsidRDefault="001F2EAA">
            <w:pPr>
              <w:spacing w:line="400" w:lineRule="exact"/>
              <w:rPr>
                <w:rFonts w:ascii="仿宋" w:eastAsia="仿宋" w:hAnsi="仿宋"/>
              </w:rPr>
            </w:pPr>
            <w:r w:rsidRPr="00CA701D">
              <w:rPr>
                <w:rFonts w:ascii="仿宋" w:eastAsia="仿宋" w:hAnsi="仿宋" w:hint="eastAsia"/>
              </w:rPr>
              <w:t>4、支持自定义取值，包括自定义</w:t>
            </w:r>
            <w:r w:rsidRPr="00CA701D">
              <w:rPr>
                <w:rFonts w:ascii="仿宋" w:eastAsia="仿宋" w:hAnsi="仿宋" w:cs="Calibri" w:hint="eastAsia"/>
              </w:rPr>
              <w:t>OID</w:t>
            </w:r>
            <w:r w:rsidRPr="00CA701D">
              <w:rPr>
                <w:rFonts w:ascii="仿宋" w:eastAsia="仿宋" w:hAnsi="仿宋" w:hint="eastAsia"/>
              </w:rPr>
              <w:t>节点，自定义</w:t>
            </w:r>
            <w:r w:rsidRPr="00CA701D">
              <w:rPr>
                <w:rFonts w:ascii="仿宋" w:eastAsia="仿宋" w:hAnsi="仿宋" w:cs="Calibri" w:hint="eastAsia"/>
              </w:rPr>
              <w:t>SQL</w:t>
            </w:r>
            <w:r w:rsidRPr="00CA701D">
              <w:rPr>
                <w:rFonts w:ascii="仿宋" w:eastAsia="仿宋" w:hAnsi="仿宋" w:hint="eastAsia"/>
              </w:rPr>
              <w:t>语句，自定义命令，自定义脚本，自定义</w:t>
            </w:r>
            <w:r w:rsidRPr="00CA701D">
              <w:rPr>
                <w:rFonts w:ascii="仿宋" w:eastAsia="仿宋" w:hAnsi="仿宋" w:cs="Calibri" w:hint="eastAsia"/>
              </w:rPr>
              <w:t>TCP</w:t>
            </w:r>
            <w:r w:rsidRPr="00CA701D">
              <w:rPr>
                <w:rFonts w:ascii="仿宋" w:eastAsia="仿宋" w:hAnsi="仿宋" w:hint="eastAsia"/>
              </w:rPr>
              <w:t>、</w:t>
            </w:r>
            <w:r w:rsidRPr="00CA701D">
              <w:rPr>
                <w:rFonts w:ascii="仿宋" w:eastAsia="仿宋" w:hAnsi="仿宋" w:cs="Calibri" w:hint="eastAsia"/>
              </w:rPr>
              <w:t>IP</w:t>
            </w:r>
            <w:r w:rsidRPr="00CA701D">
              <w:rPr>
                <w:rFonts w:ascii="仿宋" w:eastAsia="仿宋" w:hAnsi="仿宋" w:hint="eastAsia"/>
              </w:rPr>
              <w:t>端口等监控，禁止使用</w:t>
            </w:r>
            <w:r w:rsidRPr="00CA701D">
              <w:rPr>
                <w:rFonts w:ascii="仿宋" w:eastAsia="仿宋" w:hAnsi="仿宋" w:cs="Calibri" w:hint="eastAsia"/>
              </w:rPr>
              <w:t>agent</w:t>
            </w:r>
          </w:p>
          <w:p w14:paraId="5DA2F8B7" w14:textId="77777777" w:rsidR="00C9570A" w:rsidRPr="00CA701D" w:rsidRDefault="001F2EAA">
            <w:pPr>
              <w:spacing w:line="400" w:lineRule="exact"/>
              <w:rPr>
                <w:rFonts w:ascii="仿宋" w:eastAsia="仿宋" w:hAnsi="仿宋"/>
              </w:rPr>
            </w:pPr>
            <w:r w:rsidRPr="00CA701D">
              <w:rPr>
                <w:rFonts w:ascii="仿宋" w:eastAsia="仿宋" w:hAnsi="仿宋" w:hint="eastAsia"/>
              </w:rPr>
              <w:t>5、可视化数据采用</w:t>
            </w:r>
            <w:r w:rsidRPr="00CA701D">
              <w:rPr>
                <w:rFonts w:ascii="仿宋" w:eastAsia="仿宋" w:hAnsi="仿宋" w:cs="Calibri" w:hint="eastAsia"/>
              </w:rPr>
              <w:t>3D</w:t>
            </w:r>
            <w:r w:rsidRPr="00CA701D">
              <w:rPr>
                <w:rFonts w:ascii="仿宋" w:eastAsia="仿宋" w:hAnsi="仿宋" w:hint="eastAsia"/>
              </w:rPr>
              <w:t>动态图形展示，将概览统计，核心资源监控、趋势分析、雷达分析、</w:t>
            </w:r>
            <w:r w:rsidRPr="00CA701D">
              <w:rPr>
                <w:rFonts w:ascii="仿宋" w:eastAsia="仿宋" w:hAnsi="仿宋" w:cs="Calibri" w:hint="eastAsia"/>
              </w:rPr>
              <w:t>TOPN</w:t>
            </w:r>
            <w:r w:rsidRPr="00CA701D">
              <w:rPr>
                <w:rFonts w:ascii="仿宋" w:eastAsia="仿宋" w:hAnsi="仿宋" w:hint="eastAsia"/>
              </w:rPr>
              <w:t>、拓扑图、业务雷达图、系统运行情况（繁忙度和响应时间，下属状态），以动态方式在展示中心多个或单个可视化数据集中展现</w:t>
            </w:r>
          </w:p>
          <w:p w14:paraId="502C7B94" w14:textId="77777777" w:rsidR="00C9570A" w:rsidRPr="00CA701D" w:rsidRDefault="001F2EAA">
            <w:pPr>
              <w:spacing w:line="400" w:lineRule="exact"/>
              <w:rPr>
                <w:rFonts w:ascii="仿宋" w:eastAsia="仿宋" w:hAnsi="仿宋"/>
              </w:rPr>
            </w:pPr>
            <w:r w:rsidRPr="00CA701D">
              <w:rPr>
                <w:rFonts w:ascii="仿宋" w:eastAsia="仿宋" w:hAnsi="仿宋" w:hint="eastAsia"/>
              </w:rPr>
              <w:t>6、支持不同分辨率，可根据多屏或单屏自定义配置多个界面，系统提供第三方数据接入，通过提供标准接口数据，可将网管</w:t>
            </w:r>
            <w:r w:rsidRPr="00CA701D">
              <w:rPr>
                <w:rFonts w:ascii="仿宋" w:eastAsia="仿宋" w:hAnsi="仿宋" w:hint="eastAsia"/>
              </w:rPr>
              <w:lastRenderedPageBreak/>
              <w:t>以外的平台数据通过大屏幕展示</w:t>
            </w:r>
          </w:p>
          <w:p w14:paraId="558DBEEC" w14:textId="77777777" w:rsidR="00C9570A" w:rsidRPr="00CA701D" w:rsidRDefault="001F2EAA">
            <w:pPr>
              <w:spacing w:line="400" w:lineRule="exact"/>
              <w:rPr>
                <w:rFonts w:ascii="仿宋" w:eastAsia="仿宋" w:hAnsi="仿宋"/>
              </w:rPr>
            </w:pPr>
            <w:r w:rsidRPr="00CA701D">
              <w:rPr>
                <w:rFonts w:ascii="仿宋" w:eastAsia="仿宋" w:hAnsi="仿宋" w:hint="eastAsia"/>
              </w:rPr>
              <w:t>7、用户通过手机</w:t>
            </w:r>
            <w:proofErr w:type="gramStart"/>
            <w:r w:rsidRPr="00CA701D">
              <w:rPr>
                <w:rFonts w:ascii="仿宋" w:eastAsia="仿宋" w:hAnsi="仿宋" w:hint="eastAsia"/>
              </w:rPr>
              <w:t>微信端</w:t>
            </w:r>
            <w:proofErr w:type="gramEnd"/>
            <w:r w:rsidRPr="00CA701D">
              <w:rPr>
                <w:rFonts w:ascii="仿宋" w:eastAsia="仿宋" w:hAnsi="仿宋" w:hint="eastAsia"/>
              </w:rPr>
              <w:t>即可接收各类统计数据、异常数据、设备、告警、报表、知识等核心</w:t>
            </w:r>
            <w:proofErr w:type="gramStart"/>
            <w:r w:rsidRPr="00CA701D">
              <w:rPr>
                <w:rFonts w:ascii="仿宋" w:eastAsia="仿宋" w:hAnsi="仿宋" w:hint="eastAsia"/>
              </w:rPr>
              <w:t>移动端运维数</w:t>
            </w:r>
            <w:proofErr w:type="gramEnd"/>
            <w:r w:rsidRPr="00CA701D">
              <w:rPr>
                <w:rFonts w:ascii="仿宋" w:eastAsia="仿宋" w:hAnsi="仿宋" w:hint="eastAsia"/>
              </w:rPr>
              <w:t>据，可按类型进行筛选，列表查看资源核心实时数据，推送故障信息到运</w:t>
            </w:r>
            <w:proofErr w:type="gramStart"/>
            <w:r w:rsidRPr="00CA701D">
              <w:rPr>
                <w:rFonts w:ascii="仿宋" w:eastAsia="仿宋" w:hAnsi="仿宋" w:hint="eastAsia"/>
              </w:rPr>
              <w:t>维人员</w:t>
            </w:r>
            <w:proofErr w:type="gramEnd"/>
            <w:r w:rsidRPr="00CA701D">
              <w:rPr>
                <w:rFonts w:ascii="仿宋" w:eastAsia="仿宋" w:hAnsi="仿宋" w:hint="eastAsia"/>
              </w:rPr>
              <w:t>的手机，并且会推送相关知识库帮助运</w:t>
            </w:r>
            <w:proofErr w:type="gramStart"/>
            <w:r w:rsidRPr="00CA701D">
              <w:rPr>
                <w:rFonts w:ascii="仿宋" w:eastAsia="仿宋" w:hAnsi="仿宋" w:hint="eastAsia"/>
              </w:rPr>
              <w:t>维解决</w:t>
            </w:r>
            <w:proofErr w:type="gramEnd"/>
            <w:r w:rsidRPr="00CA701D">
              <w:rPr>
                <w:rFonts w:ascii="仿宋" w:eastAsia="仿宋" w:hAnsi="仿宋" w:hint="eastAsia"/>
              </w:rPr>
              <w:t>故障</w:t>
            </w:r>
          </w:p>
        </w:tc>
      </w:tr>
      <w:tr w:rsidR="00CA701D" w:rsidRPr="00CA701D" w14:paraId="709B5E21" w14:textId="77777777">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37164570"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lastRenderedPageBreak/>
              <w:t>14</w:t>
            </w:r>
          </w:p>
        </w:tc>
        <w:tc>
          <w:tcPr>
            <w:tcW w:w="427" w:type="pct"/>
            <w:vMerge w:val="restart"/>
            <w:tcBorders>
              <w:top w:val="single" w:sz="4" w:space="0" w:color="auto"/>
              <w:left w:val="nil"/>
              <w:right w:val="single" w:sz="4" w:space="0" w:color="auto"/>
            </w:tcBorders>
            <w:shd w:val="clear" w:color="auto" w:fill="auto"/>
            <w:vAlign w:val="center"/>
          </w:tcPr>
          <w:p w14:paraId="6C72AB22"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办公设备</w:t>
            </w:r>
          </w:p>
        </w:tc>
        <w:tc>
          <w:tcPr>
            <w:tcW w:w="769" w:type="pct"/>
            <w:tcBorders>
              <w:top w:val="single" w:sz="4" w:space="0" w:color="auto"/>
              <w:left w:val="nil"/>
              <w:bottom w:val="single" w:sz="4" w:space="0" w:color="auto"/>
              <w:right w:val="single" w:sz="4" w:space="0" w:color="auto"/>
            </w:tcBorders>
            <w:shd w:val="clear" w:color="auto" w:fill="auto"/>
            <w:vAlign w:val="center"/>
          </w:tcPr>
          <w:p w14:paraId="061C2234"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办公电脑</w:t>
            </w:r>
          </w:p>
        </w:tc>
        <w:tc>
          <w:tcPr>
            <w:tcW w:w="511" w:type="pct"/>
            <w:tcBorders>
              <w:top w:val="single" w:sz="4" w:space="0" w:color="auto"/>
              <w:left w:val="nil"/>
              <w:bottom w:val="single" w:sz="4" w:space="0" w:color="auto"/>
              <w:right w:val="single" w:sz="4" w:space="0" w:color="auto"/>
            </w:tcBorders>
            <w:shd w:val="clear" w:color="auto" w:fill="auto"/>
            <w:vAlign w:val="center"/>
          </w:tcPr>
          <w:p w14:paraId="0058D945"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single" w:sz="4" w:space="0" w:color="auto"/>
              <w:left w:val="nil"/>
              <w:bottom w:val="single" w:sz="4" w:space="0" w:color="auto"/>
              <w:right w:val="single" w:sz="4" w:space="0" w:color="auto"/>
            </w:tcBorders>
            <w:shd w:val="clear" w:color="auto" w:fill="auto"/>
            <w:vAlign w:val="center"/>
          </w:tcPr>
          <w:p w14:paraId="6B93DE44"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12</w:t>
            </w:r>
          </w:p>
        </w:tc>
        <w:tc>
          <w:tcPr>
            <w:tcW w:w="2355" w:type="pct"/>
            <w:tcBorders>
              <w:top w:val="single" w:sz="4" w:space="0" w:color="auto"/>
              <w:left w:val="nil"/>
              <w:bottom w:val="single" w:sz="4" w:space="0" w:color="auto"/>
              <w:right w:val="single" w:sz="4" w:space="0" w:color="auto"/>
            </w:tcBorders>
            <w:shd w:val="clear" w:color="auto" w:fill="auto"/>
            <w:vAlign w:val="center"/>
          </w:tcPr>
          <w:p w14:paraId="22C2CB5F"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国产化CPU：≥8核，≥2.3G</w:t>
            </w:r>
          </w:p>
          <w:p w14:paraId="2600B655"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内存：</w:t>
            </w:r>
            <w:r w:rsidRPr="00CA701D">
              <w:rPr>
                <w:rFonts w:ascii="仿宋" w:eastAsia="仿宋" w:hAnsi="仿宋" w:cs="宋体" w:hint="eastAsia"/>
                <w:szCs w:val="21"/>
              </w:rPr>
              <w:tab/>
              <w:t>≥16GB DDR4</w:t>
            </w:r>
          </w:p>
          <w:p w14:paraId="045FA4E9"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硬盘：</w:t>
            </w:r>
            <w:r w:rsidRPr="00CA701D">
              <w:rPr>
                <w:rFonts w:ascii="仿宋" w:eastAsia="仿宋" w:hAnsi="仿宋" w:cs="宋体" w:hint="eastAsia"/>
                <w:szCs w:val="21"/>
              </w:rPr>
              <w:tab/>
              <w:t>≥1TB+256GB SSD</w:t>
            </w:r>
          </w:p>
          <w:p w14:paraId="644643CD"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显卡：</w:t>
            </w:r>
            <w:r w:rsidRPr="00CA701D">
              <w:rPr>
                <w:rFonts w:ascii="仿宋" w:eastAsia="仿宋" w:hAnsi="仿宋" w:cs="宋体" w:hint="eastAsia"/>
                <w:szCs w:val="21"/>
              </w:rPr>
              <w:tab/>
              <w:t xml:space="preserve">≥2GB 显存 </w:t>
            </w:r>
          </w:p>
          <w:p w14:paraId="76A40269"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显示器：≥27英寸显示器</w:t>
            </w:r>
          </w:p>
          <w:p w14:paraId="0CFD686A"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国产化操作系统</w:t>
            </w:r>
          </w:p>
        </w:tc>
      </w:tr>
      <w:tr w:rsidR="00CA701D" w:rsidRPr="00CA701D" w14:paraId="78CF00EC" w14:textId="77777777">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13771DF7"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15</w:t>
            </w:r>
          </w:p>
        </w:tc>
        <w:tc>
          <w:tcPr>
            <w:tcW w:w="427" w:type="pct"/>
            <w:vMerge/>
            <w:tcBorders>
              <w:left w:val="nil"/>
              <w:right w:val="single" w:sz="4" w:space="0" w:color="auto"/>
            </w:tcBorders>
            <w:shd w:val="clear" w:color="auto" w:fill="auto"/>
            <w:vAlign w:val="center"/>
          </w:tcPr>
          <w:p w14:paraId="5BC53783" w14:textId="77777777" w:rsidR="00C9570A" w:rsidRPr="00CA701D" w:rsidRDefault="00C9570A">
            <w:pPr>
              <w:widowControl/>
              <w:spacing w:line="400" w:lineRule="exact"/>
              <w:rPr>
                <w:rFonts w:ascii="仿宋" w:eastAsia="仿宋" w:hAnsi="仿宋" w:cs="宋体"/>
                <w:szCs w:val="21"/>
              </w:rPr>
            </w:pPr>
          </w:p>
        </w:tc>
        <w:tc>
          <w:tcPr>
            <w:tcW w:w="769" w:type="pct"/>
            <w:tcBorders>
              <w:top w:val="single" w:sz="4" w:space="0" w:color="auto"/>
              <w:left w:val="nil"/>
              <w:bottom w:val="single" w:sz="4" w:space="0" w:color="auto"/>
              <w:right w:val="single" w:sz="4" w:space="0" w:color="auto"/>
            </w:tcBorders>
            <w:shd w:val="clear" w:color="auto" w:fill="auto"/>
            <w:vAlign w:val="center"/>
          </w:tcPr>
          <w:p w14:paraId="37EF91EE"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多动能一体机</w:t>
            </w:r>
          </w:p>
        </w:tc>
        <w:tc>
          <w:tcPr>
            <w:tcW w:w="511" w:type="pct"/>
            <w:tcBorders>
              <w:top w:val="single" w:sz="4" w:space="0" w:color="auto"/>
              <w:left w:val="nil"/>
              <w:bottom w:val="single" w:sz="4" w:space="0" w:color="auto"/>
              <w:right w:val="single" w:sz="4" w:space="0" w:color="auto"/>
            </w:tcBorders>
            <w:shd w:val="clear" w:color="auto" w:fill="auto"/>
            <w:vAlign w:val="center"/>
          </w:tcPr>
          <w:p w14:paraId="7CBE1C2B"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single" w:sz="4" w:space="0" w:color="auto"/>
              <w:left w:val="nil"/>
              <w:bottom w:val="single" w:sz="4" w:space="0" w:color="auto"/>
              <w:right w:val="single" w:sz="4" w:space="0" w:color="auto"/>
            </w:tcBorders>
            <w:shd w:val="clear" w:color="auto" w:fill="auto"/>
            <w:vAlign w:val="center"/>
          </w:tcPr>
          <w:p w14:paraId="244B8D1E"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single" w:sz="4" w:space="0" w:color="auto"/>
              <w:left w:val="nil"/>
              <w:bottom w:val="single" w:sz="4" w:space="0" w:color="auto"/>
              <w:right w:val="single" w:sz="4" w:space="0" w:color="auto"/>
            </w:tcBorders>
            <w:shd w:val="clear" w:color="auto" w:fill="auto"/>
            <w:vAlign w:val="center"/>
          </w:tcPr>
          <w:p w14:paraId="0171762B"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A3/A4黑白激光办公数码复印扫描多功能一体机自动</w:t>
            </w:r>
            <w:proofErr w:type="gramStart"/>
            <w:r w:rsidRPr="00CA701D">
              <w:rPr>
                <w:rFonts w:ascii="仿宋" w:eastAsia="仿宋" w:hAnsi="仿宋" w:cs="宋体" w:hint="eastAsia"/>
                <w:szCs w:val="21"/>
              </w:rPr>
              <w:t>双打双复双扫</w:t>
            </w:r>
            <w:proofErr w:type="gramEnd"/>
            <w:r w:rsidRPr="00CA701D">
              <w:rPr>
                <w:rFonts w:ascii="仿宋" w:eastAsia="仿宋" w:hAnsi="仿宋" w:cs="宋体" w:hint="eastAsia"/>
                <w:szCs w:val="21"/>
              </w:rPr>
              <w:t>+有线网+</w:t>
            </w:r>
            <w:proofErr w:type="gramStart"/>
            <w:r w:rsidRPr="00CA701D">
              <w:rPr>
                <w:rFonts w:ascii="仿宋" w:eastAsia="仿宋" w:hAnsi="仿宋" w:cs="宋体" w:hint="eastAsia"/>
                <w:szCs w:val="21"/>
              </w:rPr>
              <w:t>输稿器</w:t>
            </w:r>
            <w:proofErr w:type="gramEnd"/>
          </w:p>
        </w:tc>
      </w:tr>
      <w:tr w:rsidR="00CA701D" w:rsidRPr="00CA701D" w14:paraId="07841143" w14:textId="77777777">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38634B82"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16</w:t>
            </w:r>
          </w:p>
        </w:tc>
        <w:tc>
          <w:tcPr>
            <w:tcW w:w="427" w:type="pct"/>
            <w:vMerge/>
            <w:tcBorders>
              <w:left w:val="nil"/>
              <w:right w:val="single" w:sz="4" w:space="0" w:color="auto"/>
            </w:tcBorders>
            <w:shd w:val="clear" w:color="auto" w:fill="auto"/>
            <w:vAlign w:val="center"/>
          </w:tcPr>
          <w:p w14:paraId="54547D49" w14:textId="77777777" w:rsidR="00C9570A" w:rsidRPr="00CA701D" w:rsidRDefault="00C9570A">
            <w:pPr>
              <w:widowControl/>
              <w:spacing w:line="400" w:lineRule="exact"/>
              <w:rPr>
                <w:rFonts w:ascii="仿宋" w:eastAsia="仿宋" w:hAnsi="仿宋" w:cs="宋体"/>
                <w:szCs w:val="21"/>
              </w:rPr>
            </w:pPr>
          </w:p>
        </w:tc>
        <w:tc>
          <w:tcPr>
            <w:tcW w:w="769" w:type="pct"/>
            <w:tcBorders>
              <w:top w:val="single" w:sz="4" w:space="0" w:color="auto"/>
              <w:left w:val="nil"/>
              <w:bottom w:val="single" w:sz="4" w:space="0" w:color="auto"/>
              <w:right w:val="single" w:sz="4" w:space="0" w:color="auto"/>
            </w:tcBorders>
            <w:shd w:val="clear" w:color="auto" w:fill="auto"/>
            <w:vAlign w:val="center"/>
          </w:tcPr>
          <w:p w14:paraId="4857492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碎纸机</w:t>
            </w:r>
          </w:p>
        </w:tc>
        <w:tc>
          <w:tcPr>
            <w:tcW w:w="511" w:type="pct"/>
            <w:tcBorders>
              <w:top w:val="single" w:sz="4" w:space="0" w:color="auto"/>
              <w:left w:val="nil"/>
              <w:bottom w:val="single" w:sz="4" w:space="0" w:color="auto"/>
              <w:right w:val="single" w:sz="4" w:space="0" w:color="auto"/>
            </w:tcBorders>
            <w:shd w:val="clear" w:color="auto" w:fill="auto"/>
            <w:vAlign w:val="center"/>
          </w:tcPr>
          <w:p w14:paraId="579E9C75"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台</w:t>
            </w:r>
          </w:p>
        </w:tc>
        <w:tc>
          <w:tcPr>
            <w:tcW w:w="513" w:type="pct"/>
            <w:tcBorders>
              <w:top w:val="single" w:sz="4" w:space="0" w:color="auto"/>
              <w:left w:val="nil"/>
              <w:bottom w:val="single" w:sz="4" w:space="0" w:color="auto"/>
              <w:right w:val="single" w:sz="4" w:space="0" w:color="auto"/>
            </w:tcBorders>
            <w:shd w:val="clear" w:color="auto" w:fill="auto"/>
            <w:vAlign w:val="center"/>
          </w:tcPr>
          <w:p w14:paraId="7AE52A4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4</w:t>
            </w:r>
          </w:p>
        </w:tc>
        <w:tc>
          <w:tcPr>
            <w:tcW w:w="2355" w:type="pct"/>
            <w:tcBorders>
              <w:top w:val="single" w:sz="4" w:space="0" w:color="auto"/>
              <w:left w:val="nil"/>
              <w:bottom w:val="single" w:sz="4" w:space="0" w:color="auto"/>
              <w:right w:val="single" w:sz="4" w:space="0" w:color="auto"/>
            </w:tcBorders>
            <w:shd w:val="clear" w:color="auto" w:fill="auto"/>
            <w:vAlign w:val="center"/>
          </w:tcPr>
          <w:p w14:paraId="44944767" w14:textId="26A37BDE" w:rsidR="00C9570A" w:rsidRPr="00CA701D" w:rsidRDefault="001F2EAA" w:rsidP="009F3218">
            <w:pPr>
              <w:widowControl/>
              <w:spacing w:line="400" w:lineRule="exact"/>
              <w:rPr>
                <w:rFonts w:ascii="仿宋" w:eastAsia="仿宋" w:hAnsi="仿宋" w:cs="宋体"/>
                <w:szCs w:val="21"/>
              </w:rPr>
            </w:pPr>
            <w:r w:rsidRPr="00CA701D">
              <w:rPr>
                <w:rFonts w:ascii="仿宋" w:eastAsia="仿宋" w:hAnsi="仿宋" w:cs="宋体" w:hint="eastAsia"/>
                <w:szCs w:val="21"/>
              </w:rPr>
              <w:t>办公商用碎纸机</w:t>
            </w:r>
            <w:r w:rsidR="009F3218" w:rsidRPr="00CA701D">
              <w:rPr>
                <w:rFonts w:ascii="仿宋" w:eastAsia="仿宋" w:hAnsi="仿宋" w:cs="宋体" w:hint="eastAsia"/>
                <w:szCs w:val="21"/>
              </w:rPr>
              <w:t>，支持碎卡、光盘、订书针</w:t>
            </w:r>
          </w:p>
        </w:tc>
      </w:tr>
      <w:tr w:rsidR="00C9570A" w:rsidRPr="00CA701D" w14:paraId="2AC6C15C" w14:textId="77777777">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7096FED2"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17</w:t>
            </w:r>
          </w:p>
        </w:tc>
        <w:tc>
          <w:tcPr>
            <w:tcW w:w="427" w:type="pct"/>
            <w:vMerge/>
            <w:tcBorders>
              <w:left w:val="nil"/>
              <w:bottom w:val="single" w:sz="4" w:space="0" w:color="auto"/>
              <w:right w:val="single" w:sz="4" w:space="0" w:color="auto"/>
            </w:tcBorders>
            <w:shd w:val="clear" w:color="auto" w:fill="auto"/>
            <w:vAlign w:val="center"/>
          </w:tcPr>
          <w:p w14:paraId="6BBAA311" w14:textId="77777777" w:rsidR="00C9570A" w:rsidRPr="00CA701D" w:rsidRDefault="00C9570A">
            <w:pPr>
              <w:widowControl/>
              <w:spacing w:line="400" w:lineRule="exact"/>
              <w:rPr>
                <w:rFonts w:ascii="仿宋" w:eastAsia="仿宋" w:hAnsi="仿宋" w:cs="宋体"/>
                <w:szCs w:val="21"/>
              </w:rPr>
            </w:pPr>
          </w:p>
        </w:tc>
        <w:tc>
          <w:tcPr>
            <w:tcW w:w="769" w:type="pct"/>
            <w:tcBorders>
              <w:top w:val="single" w:sz="4" w:space="0" w:color="auto"/>
              <w:left w:val="nil"/>
              <w:bottom w:val="single" w:sz="4" w:space="0" w:color="auto"/>
              <w:right w:val="single" w:sz="4" w:space="0" w:color="auto"/>
            </w:tcBorders>
            <w:shd w:val="clear" w:color="auto" w:fill="auto"/>
            <w:vAlign w:val="center"/>
          </w:tcPr>
          <w:p w14:paraId="720EA8DA"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KVM</w:t>
            </w:r>
          </w:p>
        </w:tc>
        <w:tc>
          <w:tcPr>
            <w:tcW w:w="511" w:type="pct"/>
            <w:tcBorders>
              <w:top w:val="single" w:sz="4" w:space="0" w:color="auto"/>
              <w:left w:val="nil"/>
              <w:bottom w:val="single" w:sz="4" w:space="0" w:color="auto"/>
              <w:right w:val="single" w:sz="4" w:space="0" w:color="auto"/>
            </w:tcBorders>
            <w:shd w:val="clear" w:color="auto" w:fill="auto"/>
            <w:vAlign w:val="center"/>
          </w:tcPr>
          <w:p w14:paraId="37709FC4"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套</w:t>
            </w:r>
          </w:p>
        </w:tc>
        <w:tc>
          <w:tcPr>
            <w:tcW w:w="513" w:type="pct"/>
            <w:tcBorders>
              <w:top w:val="single" w:sz="4" w:space="0" w:color="auto"/>
              <w:left w:val="nil"/>
              <w:bottom w:val="single" w:sz="4" w:space="0" w:color="auto"/>
              <w:right w:val="single" w:sz="4" w:space="0" w:color="auto"/>
            </w:tcBorders>
            <w:shd w:val="clear" w:color="auto" w:fill="auto"/>
            <w:vAlign w:val="center"/>
          </w:tcPr>
          <w:p w14:paraId="76AE03AF" w14:textId="77777777" w:rsidR="00C9570A" w:rsidRPr="00CA701D" w:rsidRDefault="001F2EAA">
            <w:pPr>
              <w:widowControl/>
              <w:spacing w:line="400" w:lineRule="exact"/>
              <w:jc w:val="center"/>
              <w:rPr>
                <w:rFonts w:ascii="仿宋" w:eastAsia="仿宋" w:hAnsi="仿宋" w:cs="宋体"/>
                <w:szCs w:val="21"/>
              </w:rPr>
            </w:pPr>
            <w:r w:rsidRPr="00CA701D">
              <w:rPr>
                <w:rFonts w:ascii="仿宋" w:eastAsia="仿宋" w:hAnsi="仿宋" w:cs="宋体" w:hint="eastAsia"/>
                <w:szCs w:val="21"/>
              </w:rPr>
              <w:t>1</w:t>
            </w:r>
          </w:p>
        </w:tc>
        <w:tc>
          <w:tcPr>
            <w:tcW w:w="2355" w:type="pct"/>
            <w:tcBorders>
              <w:top w:val="single" w:sz="4" w:space="0" w:color="auto"/>
              <w:left w:val="nil"/>
              <w:bottom w:val="single" w:sz="4" w:space="0" w:color="auto"/>
              <w:right w:val="single" w:sz="4" w:space="0" w:color="auto"/>
            </w:tcBorders>
            <w:shd w:val="clear" w:color="auto" w:fill="auto"/>
            <w:vAlign w:val="center"/>
          </w:tcPr>
          <w:p w14:paraId="0CD0367B" w14:textId="77777777" w:rsidR="00C9570A" w:rsidRPr="00CA701D" w:rsidRDefault="001F2EAA">
            <w:pPr>
              <w:widowControl/>
              <w:spacing w:line="400" w:lineRule="exact"/>
              <w:rPr>
                <w:rFonts w:ascii="仿宋" w:eastAsia="仿宋" w:hAnsi="仿宋" w:cs="宋体"/>
                <w:szCs w:val="21"/>
              </w:rPr>
            </w:pPr>
            <w:r w:rsidRPr="00CA701D">
              <w:rPr>
                <w:rFonts w:ascii="仿宋" w:eastAsia="仿宋" w:hAnsi="仿宋" w:cs="宋体" w:hint="eastAsia"/>
                <w:szCs w:val="21"/>
              </w:rPr>
              <w:t>kvm切换器32口 2远程32本地IP数字矩阵式网口（含32个专用模块）</w:t>
            </w:r>
          </w:p>
        </w:tc>
      </w:tr>
    </w:tbl>
    <w:p w14:paraId="25F4B480" w14:textId="77777777" w:rsidR="00040235" w:rsidRPr="00CA701D" w:rsidRDefault="00040235" w:rsidP="00040235">
      <w:pPr>
        <w:pStyle w:val="a8"/>
        <w:autoSpaceDE w:val="0"/>
        <w:autoSpaceDN w:val="0"/>
        <w:spacing w:after="0" w:line="360" w:lineRule="auto"/>
        <w:ind w:left="482"/>
        <w:jc w:val="left"/>
        <w:rPr>
          <w:rFonts w:ascii="仿宋" w:eastAsia="仿宋" w:hAnsi="仿宋"/>
          <w:b/>
          <w:bCs/>
          <w:sz w:val="24"/>
          <w:szCs w:val="24"/>
        </w:rPr>
      </w:pPr>
    </w:p>
    <w:p w14:paraId="37BD5051" w14:textId="77777777" w:rsidR="00C9570A" w:rsidRPr="00CA701D" w:rsidRDefault="00040235" w:rsidP="00040235">
      <w:pPr>
        <w:pStyle w:val="a8"/>
        <w:numPr>
          <w:ilvl w:val="0"/>
          <w:numId w:val="9"/>
        </w:numPr>
        <w:autoSpaceDE w:val="0"/>
        <w:autoSpaceDN w:val="0"/>
        <w:spacing w:after="0" w:line="360" w:lineRule="auto"/>
        <w:ind w:left="0" w:firstLineChars="200" w:firstLine="482"/>
        <w:jc w:val="left"/>
        <w:rPr>
          <w:rFonts w:ascii="仿宋" w:eastAsia="仿宋" w:hAnsi="仿宋"/>
          <w:b/>
          <w:bCs/>
          <w:sz w:val="24"/>
          <w:szCs w:val="24"/>
        </w:rPr>
      </w:pPr>
      <w:r w:rsidRPr="00CA701D">
        <w:rPr>
          <w:rFonts w:ascii="仿宋" w:eastAsia="仿宋" w:hAnsi="仿宋" w:hint="eastAsia"/>
          <w:b/>
          <w:bCs/>
          <w:sz w:val="24"/>
          <w:szCs w:val="24"/>
        </w:rPr>
        <w:t>技术服务</w:t>
      </w:r>
    </w:p>
    <w:p w14:paraId="74BF07A4" w14:textId="77777777" w:rsidR="00573635" w:rsidRPr="00CA701D" w:rsidRDefault="00573635" w:rsidP="00573635">
      <w:pPr>
        <w:pStyle w:val="af5"/>
        <w:numPr>
          <w:ilvl w:val="0"/>
          <w:numId w:val="20"/>
        </w:numPr>
        <w:autoSpaceDE w:val="0"/>
        <w:autoSpaceDN w:val="0"/>
        <w:spacing w:line="360" w:lineRule="auto"/>
        <w:ind w:left="0" w:firstLine="481"/>
        <w:rPr>
          <w:rFonts w:ascii="仿宋" w:eastAsia="仿宋" w:hAnsi="仿宋"/>
          <w:spacing w:val="2"/>
          <w:w w:val="99"/>
          <w:sz w:val="24"/>
          <w:szCs w:val="24"/>
        </w:rPr>
      </w:pPr>
      <w:r w:rsidRPr="00CA701D">
        <w:rPr>
          <w:rFonts w:ascii="仿宋" w:eastAsia="仿宋" w:hAnsi="仿宋" w:hint="eastAsia"/>
          <w:spacing w:val="2"/>
          <w:w w:val="99"/>
          <w:sz w:val="24"/>
          <w:szCs w:val="24"/>
        </w:rPr>
        <w:t>系统集成服务要求</w:t>
      </w:r>
    </w:p>
    <w:p w14:paraId="5F952513"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城市大脑系统集成</w:t>
      </w:r>
      <w:r w:rsidRPr="00CA701D">
        <w:rPr>
          <w:rFonts w:ascii="仿宋" w:eastAsia="仿宋" w:hAnsi="仿宋"/>
          <w:spacing w:val="2"/>
          <w:w w:val="99"/>
          <w:sz w:val="24"/>
          <w:szCs w:val="24"/>
        </w:rPr>
        <w:t>通过结构化的</w:t>
      </w:r>
      <w:hyperlink r:id="rId20" w:tgtFrame="_blank" w:history="1">
        <w:r w:rsidRPr="00CA701D">
          <w:rPr>
            <w:rFonts w:ascii="仿宋" w:eastAsia="仿宋" w:hAnsi="仿宋"/>
            <w:spacing w:val="2"/>
            <w:w w:val="99"/>
            <w:sz w:val="24"/>
            <w:szCs w:val="24"/>
          </w:rPr>
          <w:t>综合布线系统</w:t>
        </w:r>
      </w:hyperlink>
      <w:r w:rsidRPr="00CA701D">
        <w:rPr>
          <w:rFonts w:ascii="仿宋" w:eastAsia="仿宋" w:hAnsi="仿宋"/>
          <w:spacing w:val="2"/>
          <w:w w:val="99"/>
          <w:sz w:val="24"/>
          <w:szCs w:val="24"/>
        </w:rPr>
        <w:t>和计算机网络技术，将各个分离的设备、功能和信息等集成到相互关联</w:t>
      </w:r>
      <w:r w:rsidRPr="00CA701D">
        <w:rPr>
          <w:rFonts w:ascii="仿宋" w:eastAsia="仿宋" w:hAnsi="仿宋" w:hint="eastAsia"/>
          <w:spacing w:val="2"/>
          <w:w w:val="99"/>
          <w:sz w:val="24"/>
          <w:szCs w:val="24"/>
        </w:rPr>
        <w:t>和</w:t>
      </w:r>
      <w:r w:rsidRPr="00CA701D">
        <w:rPr>
          <w:rFonts w:ascii="仿宋" w:eastAsia="仿宋" w:hAnsi="仿宋"/>
          <w:spacing w:val="2"/>
          <w:w w:val="99"/>
          <w:sz w:val="24"/>
          <w:szCs w:val="24"/>
        </w:rPr>
        <w:t>统一的系统之中，使资源达到充分共享，实现集中、高效、便利的管理。采用功能集成、网络集成、</w:t>
      </w:r>
      <w:hyperlink r:id="rId21" w:tgtFrame="_blank" w:history="1">
        <w:r w:rsidRPr="00CA701D">
          <w:rPr>
            <w:rFonts w:ascii="仿宋" w:eastAsia="仿宋" w:hAnsi="仿宋"/>
            <w:spacing w:val="2"/>
            <w:w w:val="99"/>
            <w:sz w:val="24"/>
            <w:szCs w:val="24"/>
          </w:rPr>
          <w:t>软件界面</w:t>
        </w:r>
      </w:hyperlink>
      <w:r w:rsidRPr="00CA701D">
        <w:rPr>
          <w:rFonts w:ascii="仿宋" w:eastAsia="仿宋" w:hAnsi="仿宋"/>
          <w:spacing w:val="2"/>
          <w:w w:val="99"/>
          <w:sz w:val="24"/>
          <w:szCs w:val="24"/>
        </w:rPr>
        <w:t>集成等多种集成技术。解决系统之间</w:t>
      </w:r>
      <w:r w:rsidRPr="00CA701D">
        <w:rPr>
          <w:rFonts w:ascii="仿宋" w:eastAsia="仿宋" w:hAnsi="仿宋" w:hint="eastAsia"/>
          <w:spacing w:val="2"/>
          <w:w w:val="99"/>
          <w:sz w:val="24"/>
          <w:szCs w:val="24"/>
        </w:rPr>
        <w:t>的互联</w:t>
      </w:r>
      <w:r w:rsidRPr="00CA701D">
        <w:rPr>
          <w:rFonts w:ascii="仿宋" w:eastAsia="仿宋" w:hAnsi="仿宋"/>
          <w:spacing w:val="2"/>
          <w:w w:val="99"/>
          <w:sz w:val="24"/>
          <w:szCs w:val="24"/>
        </w:rPr>
        <w:t>和</w:t>
      </w:r>
      <w:hyperlink r:id="rId22" w:tgtFrame="_blank" w:history="1">
        <w:r w:rsidRPr="00CA701D">
          <w:rPr>
            <w:rFonts w:ascii="仿宋" w:eastAsia="仿宋" w:hAnsi="仿宋"/>
            <w:spacing w:val="2"/>
            <w:w w:val="99"/>
            <w:sz w:val="24"/>
            <w:szCs w:val="24"/>
          </w:rPr>
          <w:t>互操作性</w:t>
        </w:r>
      </w:hyperlink>
      <w:r w:rsidRPr="00CA701D">
        <w:rPr>
          <w:rFonts w:ascii="仿宋" w:eastAsia="仿宋" w:hAnsi="仿宋"/>
          <w:spacing w:val="2"/>
          <w:w w:val="99"/>
          <w:sz w:val="24"/>
          <w:szCs w:val="24"/>
        </w:rPr>
        <w:t>问题，</w:t>
      </w:r>
      <w:r w:rsidRPr="00CA701D">
        <w:rPr>
          <w:rFonts w:ascii="仿宋" w:eastAsia="仿宋" w:hAnsi="仿宋" w:hint="eastAsia"/>
          <w:spacing w:val="2"/>
          <w:w w:val="99"/>
          <w:sz w:val="24"/>
          <w:szCs w:val="24"/>
        </w:rPr>
        <w:t>组成</w:t>
      </w:r>
      <w:r w:rsidRPr="00CA701D">
        <w:rPr>
          <w:rFonts w:ascii="仿宋" w:eastAsia="仿宋" w:hAnsi="仿宋"/>
          <w:spacing w:val="2"/>
          <w:w w:val="99"/>
          <w:sz w:val="24"/>
          <w:szCs w:val="24"/>
        </w:rPr>
        <w:t>多厂商、多协议和面向各种应用的</w:t>
      </w:r>
      <w:hyperlink r:id="rId23" w:tgtFrame="_blank" w:history="1">
        <w:r w:rsidRPr="00CA701D">
          <w:rPr>
            <w:rFonts w:ascii="仿宋" w:eastAsia="仿宋" w:hAnsi="仿宋"/>
            <w:spacing w:val="2"/>
            <w:w w:val="99"/>
            <w:sz w:val="24"/>
            <w:szCs w:val="24"/>
          </w:rPr>
          <w:t>体系结构</w:t>
        </w:r>
      </w:hyperlink>
      <w:r w:rsidRPr="00CA701D">
        <w:rPr>
          <w:rFonts w:ascii="仿宋" w:eastAsia="仿宋" w:hAnsi="仿宋"/>
          <w:spacing w:val="2"/>
          <w:w w:val="99"/>
          <w:sz w:val="24"/>
          <w:szCs w:val="24"/>
        </w:rPr>
        <w:t>。需要解决各类设备、子系统</w:t>
      </w:r>
      <w:r w:rsidRPr="00CA701D">
        <w:rPr>
          <w:rFonts w:ascii="仿宋" w:eastAsia="仿宋" w:hAnsi="仿宋" w:hint="eastAsia"/>
          <w:spacing w:val="2"/>
          <w:w w:val="99"/>
          <w:sz w:val="24"/>
          <w:szCs w:val="24"/>
        </w:rPr>
        <w:t>之间</w:t>
      </w:r>
      <w:r w:rsidRPr="00CA701D">
        <w:rPr>
          <w:rFonts w:ascii="仿宋" w:eastAsia="仿宋" w:hAnsi="仿宋"/>
          <w:spacing w:val="2"/>
          <w:w w:val="99"/>
          <w:sz w:val="24"/>
          <w:szCs w:val="24"/>
        </w:rPr>
        <w:t>的接口、协议、系统平台、应用软件等与子系统、建筑环境、施工配合、组织管理和人员配备相关的一切面向集成的问题。</w:t>
      </w:r>
    </w:p>
    <w:p w14:paraId="77BC2589"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本次项目系统集成服务覆盖安装调试、定制开发、应用支持等信息化解决方案的集成服务。</w:t>
      </w:r>
    </w:p>
    <w:p w14:paraId="07F8FE98"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1、</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需为本项目建立一个完善和稳定的管理组织机构。本项目现场实</w:t>
      </w:r>
      <w:r w:rsidRPr="00CA701D">
        <w:rPr>
          <w:rFonts w:ascii="仿宋" w:eastAsia="仿宋" w:hAnsi="仿宋" w:hint="eastAsia"/>
          <w:spacing w:val="2"/>
          <w:w w:val="99"/>
          <w:sz w:val="24"/>
          <w:szCs w:val="24"/>
        </w:rPr>
        <w:lastRenderedPageBreak/>
        <w:t>施团队成员由</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及所投产品的厂家人员组成。</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须提供详细的项目实施人员安排。</w:t>
      </w:r>
    </w:p>
    <w:p w14:paraId="764BD094"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2.</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在成交后提供完整的平台建设方案，方案须经采购人审查通过后方可投入实施。</w:t>
      </w:r>
    </w:p>
    <w:p w14:paraId="558DA2EB"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3.</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在成交后按照进度要求制定详细的项目计划，计划中应包括主要时间节点等内容。</w:t>
      </w:r>
    </w:p>
    <w:p w14:paraId="35AFF39A"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4.本项目自合同签订后</w:t>
      </w:r>
      <w:r w:rsidRPr="00CA701D">
        <w:rPr>
          <w:rFonts w:ascii="仿宋" w:eastAsia="仿宋" w:hAnsi="仿宋"/>
          <w:spacing w:val="2"/>
          <w:w w:val="99"/>
          <w:sz w:val="24"/>
          <w:szCs w:val="24"/>
        </w:rPr>
        <w:t>12</w:t>
      </w:r>
      <w:r w:rsidRPr="00CA701D">
        <w:rPr>
          <w:rFonts w:ascii="仿宋" w:eastAsia="仿宋" w:hAnsi="仿宋" w:hint="eastAsia"/>
          <w:spacing w:val="2"/>
          <w:w w:val="99"/>
          <w:sz w:val="24"/>
          <w:szCs w:val="24"/>
        </w:rPr>
        <w:t>个月内交付试运行。试运行 1个月后，由</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 xml:space="preserve">提出验收申请，采购人组织验收。 </w:t>
      </w:r>
    </w:p>
    <w:p w14:paraId="3A2139CE" w14:textId="77777777" w:rsidR="00573635" w:rsidRPr="00CA701D" w:rsidRDefault="00573635"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本项目的最终验收由采购人组织最终用户、专家组、</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等共同进行，专家组根据验收标准，结合验收会情况，</w:t>
      </w:r>
      <w:proofErr w:type="gramStart"/>
      <w:r w:rsidRPr="00CA701D">
        <w:rPr>
          <w:rFonts w:ascii="仿宋" w:eastAsia="仿宋" w:hAnsi="仿宋" w:hint="eastAsia"/>
          <w:spacing w:val="2"/>
          <w:w w:val="99"/>
          <w:sz w:val="24"/>
          <w:szCs w:val="24"/>
        </w:rPr>
        <w:t>作出</w:t>
      </w:r>
      <w:proofErr w:type="gramEnd"/>
      <w:r w:rsidRPr="00CA701D">
        <w:rPr>
          <w:rFonts w:ascii="仿宋" w:eastAsia="仿宋" w:hAnsi="仿宋" w:hint="eastAsia"/>
          <w:spacing w:val="2"/>
          <w:w w:val="99"/>
          <w:sz w:val="24"/>
          <w:szCs w:val="24"/>
        </w:rPr>
        <w:t>验收结论。</w:t>
      </w:r>
    </w:p>
    <w:p w14:paraId="27B36C07" w14:textId="77777777" w:rsidR="00573635" w:rsidRPr="00CA701D" w:rsidRDefault="00206D71" w:rsidP="00573635">
      <w:pPr>
        <w:pStyle w:val="a8"/>
        <w:spacing w:after="0"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中标人</w:t>
      </w:r>
      <w:r w:rsidR="00573635" w:rsidRPr="00CA701D">
        <w:rPr>
          <w:rFonts w:ascii="仿宋" w:eastAsia="仿宋" w:hAnsi="仿宋" w:hint="eastAsia"/>
          <w:spacing w:val="2"/>
          <w:w w:val="99"/>
          <w:sz w:val="24"/>
          <w:szCs w:val="24"/>
        </w:rPr>
        <w:t>需提供本项目的实施方案，实施方案至少要包含进度计划、人员配置、安装调试测试、验收方案、质量保障方案等内容。实施方案需保障阶段划分合理、保障措施到位，具备可执行性。</w:t>
      </w:r>
    </w:p>
    <w:p w14:paraId="29441A5E" w14:textId="77777777" w:rsidR="00573635" w:rsidRPr="00CA701D" w:rsidRDefault="00573635" w:rsidP="00573635">
      <w:pPr>
        <w:pStyle w:val="af5"/>
        <w:numPr>
          <w:ilvl w:val="0"/>
          <w:numId w:val="20"/>
        </w:numPr>
        <w:autoSpaceDE w:val="0"/>
        <w:autoSpaceDN w:val="0"/>
        <w:spacing w:line="360" w:lineRule="auto"/>
        <w:ind w:left="0" w:firstLine="481"/>
        <w:rPr>
          <w:rFonts w:ascii="仿宋" w:eastAsia="仿宋" w:hAnsi="仿宋"/>
          <w:spacing w:val="2"/>
          <w:w w:val="99"/>
          <w:sz w:val="24"/>
          <w:szCs w:val="24"/>
        </w:rPr>
      </w:pPr>
      <w:r w:rsidRPr="00CA701D">
        <w:rPr>
          <w:rFonts w:ascii="仿宋" w:eastAsia="仿宋" w:hAnsi="仿宋" w:hint="eastAsia"/>
          <w:spacing w:val="2"/>
          <w:w w:val="99"/>
          <w:sz w:val="24"/>
          <w:szCs w:val="24"/>
        </w:rPr>
        <w:t xml:space="preserve">培训要求 </w:t>
      </w:r>
    </w:p>
    <w:p w14:paraId="34B4491D" w14:textId="77777777" w:rsidR="00573635" w:rsidRPr="00CA701D" w:rsidRDefault="00573635" w:rsidP="00573635">
      <w:pPr>
        <w:autoSpaceDE w:val="0"/>
        <w:autoSpaceDN w:val="0"/>
        <w:spacing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1.</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 xml:space="preserve">应负责对用户进行技术培训。 </w:t>
      </w:r>
    </w:p>
    <w:p w14:paraId="0365A386" w14:textId="77777777" w:rsidR="00573635" w:rsidRPr="00CA701D" w:rsidRDefault="00573635" w:rsidP="00573635">
      <w:pPr>
        <w:autoSpaceDE w:val="0"/>
        <w:autoSpaceDN w:val="0"/>
        <w:spacing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2.培训对象为使用本系统的各级管理员、数据归集人员。培训目的是：使用户对整个平台的功能、模块构成、运行等有全面的、系统的理解，并能熟练操作，确保正常运行。</w:t>
      </w:r>
    </w:p>
    <w:p w14:paraId="6D3EF1D1" w14:textId="77777777" w:rsidR="00573635" w:rsidRPr="00CA701D" w:rsidRDefault="00573635" w:rsidP="00573635">
      <w:pPr>
        <w:autoSpaceDE w:val="0"/>
        <w:autoSpaceDN w:val="0"/>
        <w:spacing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3.</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应根据培训对象提供合理的培训计划。</w:t>
      </w:r>
    </w:p>
    <w:p w14:paraId="22CFCA3A" w14:textId="77777777" w:rsidR="00573635" w:rsidRPr="00CA701D" w:rsidRDefault="00573635" w:rsidP="00573635">
      <w:pPr>
        <w:autoSpaceDE w:val="0"/>
        <w:autoSpaceDN w:val="0"/>
        <w:spacing w:line="360" w:lineRule="auto"/>
        <w:ind w:firstLineChars="200" w:firstLine="481"/>
        <w:rPr>
          <w:rFonts w:ascii="仿宋" w:eastAsia="仿宋" w:hAnsi="仿宋"/>
          <w:spacing w:val="2"/>
          <w:w w:val="99"/>
          <w:sz w:val="24"/>
          <w:szCs w:val="24"/>
        </w:rPr>
      </w:pPr>
      <w:r w:rsidRPr="00CA701D">
        <w:rPr>
          <w:rFonts w:ascii="仿宋" w:eastAsia="仿宋" w:hAnsi="仿宋" w:hint="eastAsia"/>
          <w:spacing w:val="2"/>
          <w:w w:val="99"/>
          <w:sz w:val="24"/>
          <w:szCs w:val="24"/>
        </w:rPr>
        <w:t>4.</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需提供培训方案，培训方案中至少包含培训方式、培训内容、培训计划制定等</w:t>
      </w:r>
      <w:r w:rsidR="00206D71" w:rsidRPr="00CA701D">
        <w:rPr>
          <w:rFonts w:ascii="仿宋" w:eastAsia="仿宋" w:hAnsi="仿宋" w:hint="eastAsia"/>
          <w:spacing w:val="2"/>
          <w:w w:val="99"/>
          <w:sz w:val="24"/>
          <w:szCs w:val="24"/>
        </w:rPr>
        <w:t>内容，</w:t>
      </w:r>
      <w:r w:rsidRPr="00CA701D">
        <w:rPr>
          <w:rFonts w:ascii="仿宋" w:eastAsia="仿宋" w:hAnsi="仿宋" w:hint="eastAsia"/>
          <w:spacing w:val="2"/>
          <w:w w:val="99"/>
          <w:sz w:val="24"/>
          <w:szCs w:val="24"/>
        </w:rPr>
        <w:t xml:space="preserve">培训方案需要具备可操作性，能够保障采购人取得培训效果。 </w:t>
      </w:r>
    </w:p>
    <w:p w14:paraId="188DCABF" w14:textId="77777777" w:rsidR="00573635" w:rsidRPr="00CA701D" w:rsidRDefault="00573635" w:rsidP="00573635">
      <w:pPr>
        <w:pStyle w:val="af5"/>
        <w:numPr>
          <w:ilvl w:val="0"/>
          <w:numId w:val="20"/>
        </w:numPr>
        <w:autoSpaceDE w:val="0"/>
        <w:autoSpaceDN w:val="0"/>
        <w:spacing w:line="360" w:lineRule="auto"/>
        <w:ind w:left="0" w:firstLine="481"/>
        <w:rPr>
          <w:rFonts w:ascii="仿宋" w:eastAsia="仿宋" w:hAnsi="仿宋"/>
          <w:spacing w:val="2"/>
          <w:w w:val="99"/>
          <w:sz w:val="24"/>
          <w:szCs w:val="24"/>
        </w:rPr>
      </w:pPr>
      <w:r w:rsidRPr="00CA701D">
        <w:rPr>
          <w:rFonts w:ascii="仿宋" w:eastAsia="仿宋" w:hAnsi="仿宋" w:hint="eastAsia"/>
          <w:spacing w:val="2"/>
          <w:w w:val="99"/>
          <w:sz w:val="24"/>
          <w:szCs w:val="24"/>
        </w:rPr>
        <w:t xml:space="preserve">运维要求 </w:t>
      </w:r>
    </w:p>
    <w:p w14:paraId="12A7B34B" w14:textId="77777777" w:rsidR="00573635" w:rsidRPr="00CA701D" w:rsidRDefault="00573635" w:rsidP="00573635">
      <w:pPr>
        <w:autoSpaceDE w:val="0"/>
        <w:autoSpaceDN w:val="0"/>
        <w:spacing w:line="360" w:lineRule="auto"/>
        <w:rPr>
          <w:rFonts w:ascii="仿宋" w:eastAsia="仿宋" w:hAnsi="仿宋"/>
          <w:spacing w:val="2"/>
          <w:w w:val="99"/>
          <w:sz w:val="24"/>
          <w:szCs w:val="24"/>
        </w:rPr>
      </w:pPr>
      <w:r w:rsidRPr="00CA701D">
        <w:rPr>
          <w:rFonts w:ascii="仿宋" w:eastAsia="仿宋" w:hAnsi="仿宋"/>
          <w:spacing w:val="2"/>
          <w:w w:val="99"/>
          <w:sz w:val="24"/>
          <w:szCs w:val="24"/>
        </w:rPr>
        <w:tab/>
      </w:r>
      <w:r w:rsidRPr="00CA701D">
        <w:rPr>
          <w:rFonts w:ascii="仿宋" w:eastAsia="仿宋" w:hAnsi="仿宋" w:hint="eastAsia"/>
          <w:spacing w:val="2"/>
          <w:w w:val="99"/>
          <w:sz w:val="24"/>
          <w:szCs w:val="24"/>
        </w:rPr>
        <w:t>本期项目运维期为期1年，</w:t>
      </w:r>
      <w:r w:rsidR="00206D71" w:rsidRPr="00CA701D">
        <w:rPr>
          <w:rFonts w:ascii="仿宋" w:eastAsia="仿宋" w:hAnsi="仿宋" w:hint="eastAsia"/>
          <w:spacing w:val="2"/>
          <w:w w:val="99"/>
          <w:sz w:val="24"/>
          <w:szCs w:val="24"/>
        </w:rPr>
        <w:t>自</w:t>
      </w:r>
      <w:r w:rsidRPr="00CA701D">
        <w:rPr>
          <w:rFonts w:ascii="仿宋" w:eastAsia="仿宋" w:hAnsi="仿宋" w:hint="eastAsia"/>
          <w:spacing w:val="2"/>
          <w:w w:val="99"/>
          <w:sz w:val="24"/>
          <w:szCs w:val="24"/>
        </w:rPr>
        <w:t>验</w:t>
      </w:r>
      <w:r w:rsidR="00206D71" w:rsidRPr="00CA701D">
        <w:rPr>
          <w:rFonts w:ascii="仿宋" w:eastAsia="仿宋" w:hAnsi="仿宋" w:hint="eastAsia"/>
          <w:spacing w:val="2"/>
          <w:w w:val="99"/>
          <w:sz w:val="24"/>
          <w:szCs w:val="24"/>
        </w:rPr>
        <w:t>收</w:t>
      </w:r>
      <w:r w:rsidRPr="00CA701D">
        <w:rPr>
          <w:rFonts w:ascii="仿宋" w:eastAsia="仿宋" w:hAnsi="仿宋" w:hint="eastAsia"/>
          <w:spacing w:val="2"/>
          <w:w w:val="99"/>
          <w:sz w:val="24"/>
          <w:szCs w:val="24"/>
        </w:rPr>
        <w:t>合格之日起计算，要求一支不少于</w:t>
      </w:r>
      <w:r w:rsidRPr="00CA701D">
        <w:rPr>
          <w:rFonts w:ascii="仿宋" w:eastAsia="仿宋" w:hAnsi="仿宋"/>
          <w:spacing w:val="2"/>
          <w:w w:val="99"/>
          <w:sz w:val="24"/>
          <w:szCs w:val="24"/>
        </w:rPr>
        <w:t>5</w:t>
      </w:r>
      <w:r w:rsidRPr="00CA701D">
        <w:rPr>
          <w:rFonts w:ascii="仿宋" w:eastAsia="仿宋" w:hAnsi="仿宋" w:hint="eastAsia"/>
          <w:spacing w:val="2"/>
          <w:w w:val="99"/>
          <w:sz w:val="24"/>
          <w:szCs w:val="24"/>
        </w:rPr>
        <w:t xml:space="preserve">人的具备数据治理、开发、运维等大数据技能的专业化服务团队驻点运维，使用本期建设的基础平台工具能力，完成从数据资源调研、数据资源目录编制、数据资源归集、数据治理到最终数据接口开发的全流程建设工作。 </w:t>
      </w:r>
    </w:p>
    <w:p w14:paraId="4695F6AC" w14:textId="77777777" w:rsidR="00573635" w:rsidRPr="00CA701D" w:rsidRDefault="00573635" w:rsidP="00573635">
      <w:pPr>
        <w:autoSpaceDE w:val="0"/>
        <w:autoSpaceDN w:val="0"/>
        <w:spacing w:line="360" w:lineRule="auto"/>
        <w:ind w:firstLine="420"/>
        <w:rPr>
          <w:rFonts w:ascii="仿宋" w:eastAsia="仿宋" w:hAnsi="仿宋"/>
          <w:spacing w:val="2"/>
          <w:w w:val="99"/>
          <w:sz w:val="24"/>
          <w:szCs w:val="24"/>
        </w:rPr>
      </w:pPr>
      <w:r w:rsidRPr="00CA701D">
        <w:rPr>
          <w:rFonts w:ascii="仿宋" w:eastAsia="仿宋" w:hAnsi="仿宋" w:hint="eastAsia"/>
          <w:spacing w:val="2"/>
          <w:w w:val="99"/>
          <w:sz w:val="24"/>
          <w:szCs w:val="24"/>
        </w:rPr>
        <w:t xml:space="preserve">主题库中的数据模型是依据数据源表结构和应用需求来设计的，数据源业务系统的升级调整，会导致数据源表结构变动，外部的应用需求也会变动，这些变动都会对基础库中的数据模型产生影响，需要数据运维团队来对已有数据模型进行设计改造，以保障数据模型的持续可用。 </w:t>
      </w:r>
    </w:p>
    <w:p w14:paraId="022507B2" w14:textId="77777777" w:rsidR="00602B02" w:rsidRPr="00CA701D" w:rsidRDefault="00573635" w:rsidP="00573635">
      <w:pPr>
        <w:autoSpaceDE w:val="0"/>
        <w:autoSpaceDN w:val="0"/>
        <w:spacing w:line="360" w:lineRule="auto"/>
        <w:ind w:firstLine="420"/>
        <w:rPr>
          <w:rFonts w:ascii="仿宋" w:eastAsia="仿宋" w:hAnsi="仿宋"/>
          <w:spacing w:val="2"/>
          <w:w w:val="99"/>
          <w:sz w:val="24"/>
          <w:szCs w:val="24"/>
        </w:rPr>
      </w:pPr>
      <w:r w:rsidRPr="00CA701D">
        <w:rPr>
          <w:rFonts w:ascii="仿宋" w:eastAsia="仿宋" w:hAnsi="仿宋" w:hint="eastAsia"/>
          <w:spacing w:val="2"/>
          <w:w w:val="99"/>
          <w:sz w:val="24"/>
          <w:szCs w:val="24"/>
        </w:rPr>
        <w:lastRenderedPageBreak/>
        <w:t>运维期内，</w:t>
      </w:r>
      <w:r w:rsidR="00206D71" w:rsidRPr="00CA701D">
        <w:rPr>
          <w:rFonts w:ascii="仿宋" w:eastAsia="仿宋" w:hAnsi="仿宋" w:hint="eastAsia"/>
          <w:spacing w:val="2"/>
          <w:w w:val="99"/>
          <w:sz w:val="24"/>
          <w:szCs w:val="24"/>
        </w:rPr>
        <w:t>中标人</w:t>
      </w:r>
      <w:r w:rsidRPr="00CA701D">
        <w:rPr>
          <w:rFonts w:ascii="仿宋" w:eastAsia="仿宋" w:hAnsi="仿宋" w:hint="eastAsia"/>
          <w:spacing w:val="2"/>
          <w:w w:val="99"/>
          <w:sz w:val="24"/>
          <w:szCs w:val="24"/>
        </w:rPr>
        <w:t>负责系统的安装、运行、维护和升级服务，提供现场平台软件功能维护、数据维护、开发和技术支持工作，出现故障当天排除，对平台运行进行月、季和年度巡检，根据巡检情况进行系统分析和支持。</w:t>
      </w:r>
    </w:p>
    <w:bookmarkEnd w:id="26"/>
    <w:p w14:paraId="61A4D7A8" w14:textId="77777777" w:rsidR="00C9570A" w:rsidRPr="00CA701D" w:rsidRDefault="00197C91">
      <w:pPr>
        <w:tabs>
          <w:tab w:val="left" w:pos="1082"/>
        </w:tabs>
        <w:autoSpaceDE w:val="0"/>
        <w:autoSpaceDN w:val="0"/>
        <w:spacing w:before="116" w:line="360" w:lineRule="auto"/>
        <w:jc w:val="left"/>
        <w:rPr>
          <w:rFonts w:ascii="仿宋" w:eastAsia="仿宋" w:hAnsi="仿宋"/>
          <w:b/>
          <w:spacing w:val="-3"/>
          <w:sz w:val="24"/>
          <w:szCs w:val="24"/>
        </w:rPr>
      </w:pPr>
      <w:r w:rsidRPr="00CA701D">
        <w:rPr>
          <w:rFonts w:ascii="仿宋" w:eastAsia="仿宋" w:hAnsi="仿宋" w:hint="eastAsia"/>
          <w:b/>
          <w:spacing w:val="-3"/>
          <w:sz w:val="24"/>
          <w:szCs w:val="24"/>
        </w:rPr>
        <w:t>三</w:t>
      </w:r>
      <w:r w:rsidR="001F2EAA" w:rsidRPr="00CA701D">
        <w:rPr>
          <w:rFonts w:ascii="仿宋" w:eastAsia="仿宋" w:hAnsi="仿宋" w:hint="eastAsia"/>
          <w:b/>
          <w:spacing w:val="-3"/>
          <w:sz w:val="24"/>
          <w:szCs w:val="24"/>
        </w:rPr>
        <w:t>、相关要求：</w:t>
      </w:r>
    </w:p>
    <w:p w14:paraId="0BF23761" w14:textId="77777777" w:rsidR="00C9570A" w:rsidRPr="00CA701D" w:rsidRDefault="00197C91">
      <w:pPr>
        <w:tabs>
          <w:tab w:val="left" w:pos="1082"/>
        </w:tabs>
        <w:autoSpaceDE w:val="0"/>
        <w:autoSpaceDN w:val="0"/>
        <w:spacing w:before="116" w:line="360" w:lineRule="auto"/>
        <w:jc w:val="left"/>
        <w:rPr>
          <w:rFonts w:ascii="仿宋" w:eastAsia="仿宋" w:hAnsi="仿宋"/>
          <w:b/>
          <w:sz w:val="24"/>
          <w:szCs w:val="24"/>
        </w:rPr>
      </w:pPr>
      <w:r w:rsidRPr="00CA701D">
        <w:rPr>
          <w:rFonts w:ascii="仿宋" w:eastAsia="仿宋" w:hAnsi="仿宋"/>
          <w:b/>
          <w:spacing w:val="-3"/>
          <w:sz w:val="24"/>
          <w:szCs w:val="24"/>
        </w:rPr>
        <w:t>3</w:t>
      </w:r>
      <w:r w:rsidR="001F2EAA" w:rsidRPr="00CA701D">
        <w:rPr>
          <w:rFonts w:ascii="仿宋" w:eastAsia="仿宋" w:hAnsi="仿宋" w:hint="eastAsia"/>
          <w:b/>
          <w:spacing w:val="-3"/>
          <w:sz w:val="24"/>
          <w:szCs w:val="24"/>
        </w:rPr>
        <w:t>.1报价：</w:t>
      </w:r>
    </w:p>
    <w:p w14:paraId="66434B91" w14:textId="77777777" w:rsidR="00C9570A" w:rsidRPr="00CA701D" w:rsidRDefault="001F2EAA" w:rsidP="003B3EDE">
      <w:pPr>
        <w:tabs>
          <w:tab w:val="left" w:pos="1185"/>
        </w:tabs>
        <w:autoSpaceDE w:val="0"/>
        <w:autoSpaceDN w:val="0"/>
        <w:spacing w:line="360" w:lineRule="auto"/>
        <w:ind w:firstLineChars="200" w:firstLine="468"/>
        <w:rPr>
          <w:rFonts w:ascii="仿宋" w:eastAsia="仿宋" w:hAnsi="仿宋"/>
          <w:sz w:val="24"/>
          <w:szCs w:val="24"/>
        </w:rPr>
      </w:pPr>
      <w:r w:rsidRPr="00CA701D">
        <w:rPr>
          <w:rFonts w:ascii="仿宋" w:eastAsia="仿宋" w:hAnsi="仿宋" w:hint="eastAsia"/>
          <w:spacing w:val="-1"/>
          <w:w w:val="99"/>
          <w:sz w:val="24"/>
          <w:szCs w:val="24"/>
        </w:rPr>
        <w:t>*</w:t>
      </w:r>
      <w:r w:rsidR="00197C91" w:rsidRPr="00CA701D">
        <w:rPr>
          <w:rFonts w:ascii="仿宋" w:eastAsia="仿宋" w:hAnsi="仿宋"/>
          <w:spacing w:val="-1"/>
          <w:w w:val="99"/>
          <w:sz w:val="24"/>
          <w:szCs w:val="24"/>
        </w:rPr>
        <w:t>3</w:t>
      </w:r>
      <w:r w:rsidRPr="00CA701D">
        <w:rPr>
          <w:rFonts w:ascii="仿宋" w:eastAsia="仿宋" w:hAnsi="仿宋" w:hint="eastAsia"/>
          <w:spacing w:val="-1"/>
          <w:w w:val="99"/>
          <w:sz w:val="24"/>
          <w:szCs w:val="24"/>
        </w:rPr>
        <w:t>.1.1本项目实行总价包干，完成本项目所需一切费用均由中标人承担，包括但不限于项目调研、</w:t>
      </w:r>
      <w:r w:rsidRPr="00CA701D">
        <w:rPr>
          <w:rFonts w:ascii="仿宋" w:eastAsia="仿宋" w:hAnsi="仿宋" w:hint="eastAsia"/>
          <w:spacing w:val="2"/>
          <w:w w:val="99"/>
          <w:sz w:val="24"/>
          <w:szCs w:val="24"/>
        </w:rPr>
        <w:t>方案设计、系统开发（</w:t>
      </w:r>
      <w:r w:rsidRPr="00CA701D">
        <w:rPr>
          <w:rFonts w:ascii="仿宋" w:eastAsia="仿宋" w:hAnsi="仿宋" w:hint="eastAsia"/>
          <w:spacing w:val="1"/>
          <w:w w:val="99"/>
          <w:sz w:val="24"/>
          <w:szCs w:val="24"/>
        </w:rPr>
        <w:t>含接口开发、数据本地化、数据总线技术、现有在用系统适应性改造升级等</w:t>
      </w:r>
      <w:r w:rsidRPr="00CA701D">
        <w:rPr>
          <w:rFonts w:ascii="仿宋" w:eastAsia="仿宋" w:hAnsi="仿宋" w:hint="eastAsia"/>
          <w:spacing w:val="-101"/>
          <w:w w:val="99"/>
          <w:sz w:val="24"/>
          <w:szCs w:val="24"/>
        </w:rPr>
        <w:t>）</w:t>
      </w:r>
      <w:r w:rsidRPr="00CA701D">
        <w:rPr>
          <w:rFonts w:ascii="仿宋" w:eastAsia="仿宋" w:hAnsi="仿宋" w:hint="eastAsia"/>
          <w:w w:val="99"/>
          <w:sz w:val="24"/>
          <w:szCs w:val="24"/>
        </w:rPr>
        <w:t>、</w:t>
      </w:r>
      <w:r w:rsidRPr="00CA701D">
        <w:rPr>
          <w:rFonts w:ascii="仿宋" w:eastAsia="仿宋" w:hAnsi="仿宋" w:hint="eastAsia"/>
          <w:spacing w:val="-1"/>
          <w:w w:val="99"/>
          <w:sz w:val="24"/>
          <w:szCs w:val="24"/>
        </w:rPr>
        <w:t>配套工程建设、专家服务、系统集成、支撑系统</w:t>
      </w:r>
      <w:r w:rsidRPr="00CA701D">
        <w:rPr>
          <w:rFonts w:ascii="仿宋" w:eastAsia="仿宋" w:hAnsi="仿宋" w:hint="eastAsia"/>
          <w:spacing w:val="2"/>
          <w:w w:val="99"/>
          <w:sz w:val="24"/>
          <w:szCs w:val="24"/>
        </w:rPr>
        <w:t>（</w:t>
      </w:r>
      <w:r w:rsidRPr="00CA701D">
        <w:rPr>
          <w:rFonts w:ascii="仿宋" w:eastAsia="仿宋" w:hAnsi="仿宋" w:hint="eastAsia"/>
          <w:spacing w:val="-1"/>
          <w:w w:val="99"/>
          <w:sz w:val="24"/>
          <w:szCs w:val="24"/>
        </w:rPr>
        <w:t>含软、硬件</w:t>
      </w:r>
      <w:r w:rsidRPr="00CA701D">
        <w:rPr>
          <w:rFonts w:ascii="仿宋" w:eastAsia="仿宋" w:hAnsi="仿宋" w:hint="eastAsia"/>
          <w:spacing w:val="-104"/>
          <w:w w:val="99"/>
          <w:sz w:val="24"/>
          <w:szCs w:val="24"/>
        </w:rPr>
        <w:t>）</w:t>
      </w:r>
      <w:r w:rsidRPr="00CA701D">
        <w:rPr>
          <w:rFonts w:ascii="仿宋" w:eastAsia="仿宋" w:hAnsi="仿宋" w:hint="eastAsia"/>
          <w:spacing w:val="-1"/>
          <w:w w:val="99"/>
          <w:sz w:val="24"/>
          <w:szCs w:val="24"/>
        </w:rPr>
        <w:t>、模型算法</w:t>
      </w:r>
      <w:r w:rsidRPr="00CA701D">
        <w:rPr>
          <w:rFonts w:ascii="仿宋" w:eastAsia="仿宋" w:hAnsi="仿宋" w:hint="eastAsia"/>
          <w:spacing w:val="2"/>
          <w:w w:val="99"/>
          <w:sz w:val="24"/>
          <w:szCs w:val="24"/>
        </w:rPr>
        <w:t>（</w:t>
      </w:r>
      <w:proofErr w:type="gramStart"/>
      <w:r w:rsidRPr="00CA701D">
        <w:rPr>
          <w:rFonts w:ascii="仿宋" w:eastAsia="仿宋" w:hAnsi="仿宋" w:hint="eastAsia"/>
          <w:spacing w:val="-1"/>
          <w:w w:val="99"/>
          <w:sz w:val="24"/>
          <w:szCs w:val="24"/>
        </w:rPr>
        <w:t>含运行</w:t>
      </w:r>
      <w:proofErr w:type="gramEnd"/>
      <w:r w:rsidRPr="00CA701D">
        <w:rPr>
          <w:rFonts w:ascii="仿宋" w:eastAsia="仿宋" w:hAnsi="仿宋" w:hint="eastAsia"/>
          <w:spacing w:val="-1"/>
          <w:w w:val="99"/>
          <w:sz w:val="24"/>
          <w:szCs w:val="24"/>
        </w:rPr>
        <w:t>环境</w:t>
      </w:r>
      <w:r w:rsidRPr="00CA701D">
        <w:rPr>
          <w:rFonts w:ascii="仿宋" w:eastAsia="仿宋" w:hAnsi="仿宋" w:hint="eastAsia"/>
          <w:spacing w:val="-104"/>
          <w:w w:val="99"/>
          <w:sz w:val="24"/>
          <w:szCs w:val="24"/>
        </w:rPr>
        <w:t>）</w:t>
      </w:r>
      <w:r w:rsidRPr="00CA701D">
        <w:rPr>
          <w:rFonts w:ascii="仿宋" w:eastAsia="仿宋" w:hAnsi="仿宋" w:hint="eastAsia"/>
          <w:spacing w:val="-1"/>
          <w:w w:val="99"/>
          <w:sz w:val="24"/>
          <w:szCs w:val="24"/>
        </w:rPr>
        <w:t>、框架升级、</w:t>
      </w:r>
      <w:r w:rsidRPr="00CA701D">
        <w:rPr>
          <w:rFonts w:ascii="仿宋" w:eastAsia="仿宋" w:hAnsi="仿宋" w:hint="eastAsia"/>
          <w:spacing w:val="2"/>
          <w:w w:val="99"/>
          <w:sz w:val="24"/>
          <w:szCs w:val="24"/>
        </w:rPr>
        <w:t>测试环境搭建（含软硬件</w:t>
      </w:r>
      <w:r w:rsidRPr="00CA701D">
        <w:rPr>
          <w:rFonts w:ascii="仿宋" w:eastAsia="仿宋" w:hAnsi="仿宋" w:hint="eastAsia"/>
          <w:spacing w:val="-104"/>
          <w:w w:val="99"/>
          <w:sz w:val="24"/>
          <w:szCs w:val="24"/>
        </w:rPr>
        <w:t>）</w:t>
      </w:r>
      <w:r w:rsidRPr="00CA701D">
        <w:rPr>
          <w:rFonts w:ascii="仿宋" w:eastAsia="仿宋" w:hAnsi="仿宋" w:hint="eastAsia"/>
          <w:spacing w:val="1"/>
          <w:w w:val="99"/>
          <w:sz w:val="24"/>
          <w:szCs w:val="24"/>
        </w:rPr>
        <w:t>、第三方验收测评、信息系统安全等级保护测评、培训、系统软件运维、耗</w:t>
      </w:r>
      <w:r w:rsidRPr="00CA701D">
        <w:rPr>
          <w:rFonts w:ascii="仿宋" w:eastAsia="仿宋" w:hAnsi="仿宋" w:hint="eastAsia"/>
          <w:spacing w:val="-5"/>
          <w:w w:val="99"/>
          <w:sz w:val="24"/>
          <w:szCs w:val="24"/>
        </w:rPr>
        <w:t>材更换、故障处理、数据分析、设备质保、配套平台、组织验收等费用，以及完成本招标文件所有需求</w:t>
      </w:r>
      <w:r w:rsidRPr="00CA701D">
        <w:rPr>
          <w:rFonts w:ascii="仿宋" w:eastAsia="仿宋" w:hAnsi="仿宋" w:hint="eastAsia"/>
          <w:spacing w:val="-1"/>
          <w:w w:val="99"/>
          <w:sz w:val="24"/>
          <w:szCs w:val="24"/>
        </w:rPr>
        <w:t>的费用。</w:t>
      </w:r>
    </w:p>
    <w:p w14:paraId="3EB6F6E2" w14:textId="77777777" w:rsidR="00C9570A" w:rsidRPr="00CA701D" w:rsidRDefault="00197C91" w:rsidP="003B3EDE">
      <w:pPr>
        <w:tabs>
          <w:tab w:val="left" w:pos="1233"/>
        </w:tabs>
        <w:autoSpaceDE w:val="0"/>
        <w:autoSpaceDN w:val="0"/>
        <w:spacing w:line="360" w:lineRule="auto"/>
        <w:ind w:firstLineChars="200" w:firstLine="457"/>
        <w:rPr>
          <w:rFonts w:ascii="仿宋" w:eastAsia="仿宋" w:hAnsi="仿宋"/>
          <w:sz w:val="24"/>
          <w:szCs w:val="24"/>
        </w:rPr>
      </w:pPr>
      <w:r w:rsidRPr="00CA701D">
        <w:rPr>
          <w:rFonts w:ascii="仿宋" w:eastAsia="仿宋" w:hAnsi="仿宋"/>
          <w:spacing w:val="-4"/>
          <w:w w:val="99"/>
          <w:sz w:val="24"/>
          <w:szCs w:val="24"/>
        </w:rPr>
        <w:t>3</w:t>
      </w:r>
      <w:r w:rsidR="001F2EAA" w:rsidRPr="00CA701D">
        <w:rPr>
          <w:rFonts w:ascii="仿宋" w:eastAsia="仿宋" w:hAnsi="仿宋" w:hint="eastAsia"/>
          <w:spacing w:val="-4"/>
          <w:w w:val="99"/>
          <w:sz w:val="24"/>
          <w:szCs w:val="24"/>
        </w:rPr>
        <w:t>.1.2</w:t>
      </w:r>
      <w:r w:rsidR="0059687D" w:rsidRPr="00CA701D">
        <w:rPr>
          <w:rFonts w:ascii="仿宋" w:eastAsia="仿宋" w:hAnsi="仿宋" w:hint="eastAsia"/>
          <w:spacing w:val="-1"/>
          <w:w w:val="95"/>
          <w:sz w:val="24"/>
          <w:szCs w:val="24"/>
        </w:rPr>
        <w:t>投标人</w:t>
      </w:r>
      <w:r w:rsidR="001F2EAA" w:rsidRPr="00CA701D">
        <w:rPr>
          <w:rFonts w:ascii="仿宋" w:eastAsia="仿宋" w:hAnsi="仿宋" w:hint="eastAsia"/>
          <w:spacing w:val="-4"/>
          <w:w w:val="99"/>
          <w:sz w:val="24"/>
          <w:szCs w:val="24"/>
        </w:rPr>
        <w:t>根据本项目需求进行报价，总项目报价不得超过项目总采购预算金额。</w:t>
      </w:r>
      <w:r w:rsidR="0059687D" w:rsidRPr="00CA701D">
        <w:rPr>
          <w:rFonts w:ascii="仿宋" w:eastAsia="仿宋" w:hAnsi="仿宋" w:hint="eastAsia"/>
          <w:spacing w:val="-1"/>
          <w:w w:val="95"/>
          <w:sz w:val="24"/>
          <w:szCs w:val="24"/>
        </w:rPr>
        <w:t>投标人</w:t>
      </w:r>
      <w:r w:rsidR="001F2EAA" w:rsidRPr="00CA701D">
        <w:rPr>
          <w:rFonts w:ascii="仿宋" w:eastAsia="仿宋" w:hAnsi="仿宋" w:hint="eastAsia"/>
          <w:spacing w:val="-4"/>
          <w:w w:val="99"/>
          <w:sz w:val="24"/>
          <w:szCs w:val="24"/>
        </w:rPr>
        <w:t>须考虑本项目在实施期间的一切可能产生的费用。在项目实施过程中，如项目工作范围发生变更，由中标人和招标人双方协商解决，投标报价必须包含此类变动所需的费用。其余情况下，投标总价均不予调整，招标人将不</w:t>
      </w:r>
      <w:r w:rsidR="001F2EAA" w:rsidRPr="00CA701D">
        <w:rPr>
          <w:rFonts w:ascii="仿宋" w:eastAsia="仿宋" w:hAnsi="仿宋" w:hint="eastAsia"/>
          <w:spacing w:val="-1"/>
          <w:w w:val="99"/>
          <w:sz w:val="24"/>
          <w:szCs w:val="24"/>
        </w:rPr>
        <w:t>再另行支付与本项目相关的任何费用</w:t>
      </w:r>
      <w:r w:rsidR="001F2EAA" w:rsidRPr="00CA701D">
        <w:rPr>
          <w:rFonts w:ascii="仿宋" w:eastAsia="仿宋" w:hAnsi="仿宋" w:hint="eastAsia"/>
          <w:spacing w:val="2"/>
          <w:w w:val="99"/>
          <w:sz w:val="24"/>
          <w:szCs w:val="24"/>
        </w:rPr>
        <w:t>（</w:t>
      </w:r>
      <w:r w:rsidR="001F2EAA" w:rsidRPr="00CA701D">
        <w:rPr>
          <w:rFonts w:ascii="仿宋" w:eastAsia="仿宋" w:hAnsi="仿宋" w:hint="eastAsia"/>
          <w:spacing w:val="-1"/>
          <w:w w:val="99"/>
          <w:sz w:val="24"/>
          <w:szCs w:val="24"/>
        </w:rPr>
        <w:t>另有约</w:t>
      </w:r>
      <w:r w:rsidR="001F2EAA" w:rsidRPr="00CA701D">
        <w:rPr>
          <w:rFonts w:ascii="仿宋" w:eastAsia="仿宋" w:hAnsi="仿宋" w:hint="eastAsia"/>
          <w:spacing w:val="-5"/>
          <w:w w:val="99"/>
          <w:sz w:val="24"/>
          <w:szCs w:val="24"/>
        </w:rPr>
        <w:t>定的除外）。</w:t>
      </w:r>
    </w:p>
    <w:p w14:paraId="0C2A0396" w14:textId="77777777" w:rsidR="00C9570A" w:rsidRPr="00CA701D" w:rsidRDefault="00197C91">
      <w:pPr>
        <w:tabs>
          <w:tab w:val="left" w:pos="1082"/>
        </w:tabs>
        <w:autoSpaceDE w:val="0"/>
        <w:autoSpaceDN w:val="0"/>
        <w:spacing w:before="69" w:line="360" w:lineRule="auto"/>
        <w:jc w:val="left"/>
        <w:rPr>
          <w:rFonts w:ascii="仿宋" w:eastAsia="仿宋" w:hAnsi="仿宋"/>
          <w:b/>
          <w:sz w:val="24"/>
          <w:szCs w:val="24"/>
        </w:rPr>
      </w:pPr>
      <w:r w:rsidRPr="00CA701D">
        <w:rPr>
          <w:rFonts w:ascii="仿宋" w:eastAsia="仿宋" w:hAnsi="仿宋"/>
          <w:b/>
          <w:spacing w:val="-3"/>
          <w:sz w:val="24"/>
          <w:szCs w:val="24"/>
        </w:rPr>
        <w:t>3</w:t>
      </w:r>
      <w:r w:rsidR="001F2EAA" w:rsidRPr="00CA701D">
        <w:rPr>
          <w:rFonts w:ascii="仿宋" w:eastAsia="仿宋" w:hAnsi="仿宋" w:hint="eastAsia"/>
          <w:b/>
          <w:spacing w:val="-3"/>
          <w:sz w:val="24"/>
          <w:szCs w:val="24"/>
        </w:rPr>
        <w:t>.2人员要求</w:t>
      </w:r>
    </w:p>
    <w:p w14:paraId="42D84FE8"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.2.1</w:t>
      </w:r>
      <w:r w:rsidR="0059687D" w:rsidRPr="00CA701D">
        <w:rPr>
          <w:rFonts w:ascii="仿宋" w:eastAsia="仿宋" w:hAnsi="仿宋" w:hint="eastAsia"/>
          <w:sz w:val="24"/>
          <w:szCs w:val="24"/>
        </w:rPr>
        <w:t>投标人</w:t>
      </w:r>
      <w:r w:rsidR="001F2EAA" w:rsidRPr="00CA701D">
        <w:rPr>
          <w:rFonts w:ascii="仿宋" w:eastAsia="仿宋" w:hAnsi="仿宋" w:hint="eastAsia"/>
          <w:sz w:val="24"/>
          <w:szCs w:val="24"/>
        </w:rPr>
        <w:t xml:space="preserve">须在其投标文件中提供本项目建设及运维的项目组（含项目经理）人员名单，项目组人员须具有与本项目相关的专业知识及能力，包括但不限于配备 1 </w:t>
      </w:r>
      <w:proofErr w:type="gramStart"/>
      <w:r w:rsidR="001F2EAA" w:rsidRPr="00CA701D">
        <w:rPr>
          <w:rFonts w:ascii="仿宋" w:eastAsia="仿宋" w:hAnsi="仿宋" w:hint="eastAsia"/>
          <w:sz w:val="24"/>
          <w:szCs w:val="24"/>
        </w:rPr>
        <w:t>名项目</w:t>
      </w:r>
      <w:proofErr w:type="gramEnd"/>
      <w:r w:rsidR="001F2EAA" w:rsidRPr="00CA701D">
        <w:rPr>
          <w:rFonts w:ascii="仿宋" w:eastAsia="仿宋" w:hAnsi="仿宋" w:hint="eastAsia"/>
          <w:sz w:val="24"/>
          <w:szCs w:val="24"/>
        </w:rPr>
        <w:t xml:space="preserve">经理（具有信息化建设和集成经验，具有信息化总体规划能力，有良好的沟通能力、耐性和综合素质，且在建设期内必须驻场），不少于 10 </w:t>
      </w:r>
      <w:proofErr w:type="gramStart"/>
      <w:r w:rsidR="001F2EAA" w:rsidRPr="00CA701D">
        <w:rPr>
          <w:rFonts w:ascii="仿宋" w:eastAsia="仿宋" w:hAnsi="仿宋" w:hint="eastAsia"/>
          <w:sz w:val="24"/>
          <w:szCs w:val="24"/>
        </w:rPr>
        <w:t>名项目</w:t>
      </w:r>
      <w:proofErr w:type="gramEnd"/>
      <w:r w:rsidR="001F2EAA" w:rsidRPr="00CA701D">
        <w:rPr>
          <w:rFonts w:ascii="仿宋" w:eastAsia="仿宋" w:hAnsi="仿宋" w:hint="eastAsia"/>
          <w:sz w:val="24"/>
          <w:szCs w:val="24"/>
        </w:rPr>
        <w:t>经验丰富的系统架构、需求分析、软件开发、部署实施等专业人员（不含项目经理），不少于 5 名专职至少 1 年以上驻场工程师负责本项目建设内容的运行维护工作（运维工程师需要具备基础平台、大数据、应用系统等相关运</w:t>
      </w:r>
      <w:proofErr w:type="gramStart"/>
      <w:r w:rsidR="001F2EAA" w:rsidRPr="00CA701D">
        <w:rPr>
          <w:rFonts w:ascii="仿宋" w:eastAsia="仿宋" w:hAnsi="仿宋" w:hint="eastAsia"/>
          <w:sz w:val="24"/>
          <w:szCs w:val="24"/>
        </w:rPr>
        <w:t>维工作</w:t>
      </w:r>
      <w:proofErr w:type="gramEnd"/>
      <w:r w:rsidR="001F2EAA" w:rsidRPr="00CA701D">
        <w:rPr>
          <w:rFonts w:ascii="仿宋" w:eastAsia="仿宋" w:hAnsi="仿宋" w:hint="eastAsia"/>
          <w:sz w:val="24"/>
          <w:szCs w:val="24"/>
        </w:rPr>
        <w:t>经验及证书），且承诺名单内的人员必须按要求投入到本项目中，在合同期（</w:t>
      </w:r>
      <w:proofErr w:type="gramStart"/>
      <w:r w:rsidR="001F2EAA" w:rsidRPr="00CA701D">
        <w:rPr>
          <w:rFonts w:ascii="仿宋" w:eastAsia="仿宋" w:hAnsi="仿宋" w:hint="eastAsia"/>
          <w:sz w:val="24"/>
          <w:szCs w:val="24"/>
        </w:rPr>
        <w:t>含维护期</w:t>
      </w:r>
      <w:proofErr w:type="gramEnd"/>
      <w:r w:rsidR="001F2EAA" w:rsidRPr="00CA701D">
        <w:rPr>
          <w:rFonts w:ascii="仿宋" w:eastAsia="仿宋" w:hAnsi="仿宋" w:hint="eastAsia"/>
          <w:sz w:val="24"/>
          <w:szCs w:val="24"/>
        </w:rPr>
        <w:t>）内不得擅自更换。中标人如因工作安排或其他原因，需要更换项目组人员时，应事前向招标人提出书面申请，未经招标人同意，不得更换人员。</w:t>
      </w:r>
    </w:p>
    <w:p w14:paraId="7F7E5CE1"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.2.2招标人有权以书面形式要求中标人更换不能按规定履行合同的人员。</w:t>
      </w:r>
      <w:r w:rsidR="001F2EAA" w:rsidRPr="00CA701D">
        <w:rPr>
          <w:rFonts w:ascii="仿宋" w:eastAsia="仿宋" w:hAnsi="仿宋" w:hint="eastAsia"/>
          <w:sz w:val="24"/>
          <w:szCs w:val="24"/>
        </w:rPr>
        <w:lastRenderedPageBreak/>
        <w:t>即使是招标人要求或同意更换的人员，其代替人员的资质仍需得到招标人的考核认可，且其资历和经验均不低于被更换人员。由此而产生的费用由中标人承担。</w:t>
      </w:r>
    </w:p>
    <w:p w14:paraId="2DBE2FA1"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.2.3中标人对其雇员的人身安全负全部责任。</w:t>
      </w:r>
    </w:p>
    <w:p w14:paraId="7436121F" w14:textId="77777777" w:rsidR="00C9570A" w:rsidRPr="00CA701D" w:rsidRDefault="00197C91">
      <w:pPr>
        <w:tabs>
          <w:tab w:val="left" w:pos="1080"/>
        </w:tabs>
        <w:autoSpaceDE w:val="0"/>
        <w:autoSpaceDN w:val="0"/>
        <w:spacing w:before="70" w:line="360" w:lineRule="auto"/>
        <w:jc w:val="left"/>
        <w:rPr>
          <w:rFonts w:ascii="仿宋" w:eastAsia="仿宋" w:hAnsi="仿宋"/>
          <w:b/>
          <w:sz w:val="24"/>
          <w:szCs w:val="24"/>
        </w:rPr>
      </w:pPr>
      <w:r w:rsidRPr="00CA701D">
        <w:rPr>
          <w:rFonts w:ascii="仿宋" w:eastAsia="仿宋" w:hAnsi="仿宋"/>
          <w:b/>
          <w:spacing w:val="-1"/>
          <w:sz w:val="24"/>
          <w:szCs w:val="24"/>
        </w:rPr>
        <w:t>3</w:t>
      </w:r>
      <w:r w:rsidR="001F2EAA" w:rsidRPr="00CA701D">
        <w:rPr>
          <w:rFonts w:ascii="仿宋" w:eastAsia="仿宋" w:hAnsi="仿宋" w:hint="eastAsia"/>
          <w:b/>
          <w:spacing w:val="-1"/>
          <w:sz w:val="24"/>
          <w:szCs w:val="24"/>
        </w:rPr>
        <w:t>.3实施过程中的服务要求</w:t>
      </w:r>
    </w:p>
    <w:p w14:paraId="596218E9"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.3.1在施工工作开始前，中标人必须办理妥当实施本工程所必须的一切施工许可证并提交招标人备案。</w:t>
      </w:r>
    </w:p>
    <w:p w14:paraId="236280FB"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.3.2中标人应定期参加由招标人主持的现场协调会议。会议前中标人应提出其进度计划的改进修订稿。会议期间，中标人与招标人应共同解决进度计划中的不足之处或差错，重点研究工程实施过程中的存在问题。</w:t>
      </w:r>
    </w:p>
    <w:p w14:paraId="14FAEAF6"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.3.3以上所有招标人参加的各种会议，项目经理应全权代表中标人与其它项目中标人之间就有关进度计划安排与协调工作进行商谈。如招标人有要求时，中标人须参加上述任意会议。</w:t>
      </w:r>
    </w:p>
    <w:p w14:paraId="7914A7AB"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3.4在上述任何会议后，在招标人同意的时间或期限内由于某些突发事件，中标人认为应该暂停工作，应立即通知招标人，说明发生事情及其设想的后果。中标人有责任尽早向招标人提出补救办法或处理的建议，包括对工程的重新组织和重新拟订进度计划。</w:t>
      </w:r>
    </w:p>
    <w:p w14:paraId="28715631"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.3.5本节规定不能解脱中标人监督工程进度的责任或减轻承担合同的责任。</w:t>
      </w:r>
    </w:p>
    <w:p w14:paraId="1F044E13"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.3.6中标人应在每周的第一工作日的上午向招标人提交工程进度报告，说明在规定时间内各项工作活动的情况。每</w:t>
      </w:r>
      <w:proofErr w:type="gramStart"/>
      <w:r w:rsidR="001F2EAA" w:rsidRPr="00CA701D">
        <w:rPr>
          <w:rFonts w:ascii="仿宋" w:eastAsia="仿宋" w:hAnsi="仿宋" w:hint="eastAsia"/>
          <w:sz w:val="24"/>
          <w:szCs w:val="24"/>
        </w:rPr>
        <w:t>周工程</w:t>
      </w:r>
      <w:proofErr w:type="gramEnd"/>
      <w:r w:rsidR="001F2EAA" w:rsidRPr="00CA701D">
        <w:rPr>
          <w:rFonts w:ascii="仿宋" w:eastAsia="仿宋" w:hAnsi="仿宋" w:hint="eastAsia"/>
          <w:sz w:val="24"/>
          <w:szCs w:val="24"/>
        </w:rPr>
        <w:t>进度报告的格式应取得招标人的同意，其内容至少要说明每次活动的起止时间，剩余时间以及完成项目工作的百分比数，此外，还要说明在下个星期内计划的工作活动。</w:t>
      </w:r>
    </w:p>
    <w:p w14:paraId="0333F231" w14:textId="77777777" w:rsidR="00C9570A" w:rsidRPr="00CA701D" w:rsidRDefault="00197C91">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3</w:t>
      </w:r>
      <w:r w:rsidR="001F2EAA" w:rsidRPr="00CA701D">
        <w:rPr>
          <w:rFonts w:ascii="仿宋" w:eastAsia="仿宋" w:hAnsi="仿宋" w:hint="eastAsia"/>
          <w:sz w:val="24"/>
          <w:szCs w:val="24"/>
        </w:rPr>
        <w:t>.3.7中标人应接受本项目监理单位合理、正常的项目监督管理工作。</w:t>
      </w:r>
    </w:p>
    <w:p w14:paraId="7ADEF99E" w14:textId="77777777" w:rsidR="00C9570A" w:rsidRPr="00CA701D" w:rsidRDefault="00E727E9">
      <w:pPr>
        <w:tabs>
          <w:tab w:val="left" w:pos="1080"/>
        </w:tabs>
        <w:autoSpaceDE w:val="0"/>
        <w:autoSpaceDN w:val="0"/>
        <w:spacing w:before="70" w:line="360" w:lineRule="auto"/>
        <w:jc w:val="left"/>
        <w:rPr>
          <w:rFonts w:ascii="仿宋" w:eastAsia="仿宋" w:hAnsi="仿宋"/>
          <w:b/>
          <w:sz w:val="24"/>
          <w:szCs w:val="24"/>
        </w:rPr>
      </w:pPr>
      <w:r w:rsidRPr="00CA701D">
        <w:rPr>
          <w:rFonts w:ascii="仿宋" w:eastAsia="仿宋" w:hAnsi="仿宋"/>
          <w:b/>
          <w:spacing w:val="-3"/>
          <w:sz w:val="24"/>
          <w:szCs w:val="24"/>
        </w:rPr>
        <w:t>4</w:t>
      </w:r>
      <w:r w:rsidR="001F2EAA" w:rsidRPr="00CA701D">
        <w:rPr>
          <w:rFonts w:ascii="仿宋" w:eastAsia="仿宋" w:hAnsi="仿宋" w:hint="eastAsia"/>
          <w:b/>
          <w:spacing w:val="-3"/>
          <w:sz w:val="24"/>
          <w:szCs w:val="24"/>
        </w:rPr>
        <w:t>.变更约定</w:t>
      </w:r>
    </w:p>
    <w:p w14:paraId="571B2EF7" w14:textId="77777777" w:rsidR="00C9570A" w:rsidRPr="00CA701D" w:rsidRDefault="001F2EAA">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本项目实施过程出现变更时，按以下约定执行。</w:t>
      </w:r>
    </w:p>
    <w:p w14:paraId="48E5A15B"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4</w:t>
      </w:r>
      <w:r w:rsidR="001F2EAA" w:rsidRPr="00CA701D">
        <w:rPr>
          <w:rFonts w:ascii="仿宋" w:eastAsia="仿宋" w:hAnsi="仿宋" w:hint="eastAsia"/>
          <w:sz w:val="24"/>
          <w:szCs w:val="24"/>
        </w:rPr>
        <w:t>.1采购设备变更：由于实际情况需对设备性能参数进行调整的，由中标人和招标人协商解决，但调整后的性能参数不能低于本招标文件设定的性能参数，相应费用由中标人承担。</w:t>
      </w:r>
    </w:p>
    <w:p w14:paraId="2C6C01EB"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4</w:t>
      </w:r>
      <w:r w:rsidR="001F2EAA" w:rsidRPr="00CA701D">
        <w:rPr>
          <w:rFonts w:ascii="仿宋" w:eastAsia="仿宋" w:hAnsi="仿宋" w:hint="eastAsia"/>
          <w:sz w:val="24"/>
          <w:szCs w:val="24"/>
        </w:rPr>
        <w:t>.2系统需求变更：在系统建设周期内，若因政策调整或其他原因导致招标人有需求变</w:t>
      </w:r>
      <w:r w:rsidR="00374E02" w:rsidRPr="00CA701D">
        <w:rPr>
          <w:rFonts w:ascii="仿宋" w:eastAsia="仿宋" w:hAnsi="仿宋" w:hint="eastAsia"/>
          <w:sz w:val="24"/>
          <w:szCs w:val="24"/>
        </w:rPr>
        <w:t>更，中标人须按照需求变更的内容对相应系统功能进行修改。在系统</w:t>
      </w:r>
      <w:r w:rsidR="001F2EAA" w:rsidRPr="00CA701D">
        <w:rPr>
          <w:rFonts w:ascii="仿宋" w:eastAsia="仿宋" w:hAnsi="仿宋" w:hint="eastAsia"/>
          <w:sz w:val="24"/>
          <w:szCs w:val="24"/>
        </w:rPr>
        <w:lastRenderedPageBreak/>
        <w:t>维护期内，如果是中标人自身技术缺乏可拓展性，无法满足招标人需求的情况，中标人应该承担平台升级改造的全部费用。</w:t>
      </w:r>
    </w:p>
    <w:p w14:paraId="46925063"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4</w:t>
      </w:r>
      <w:r w:rsidR="001F2EAA" w:rsidRPr="00CA701D">
        <w:rPr>
          <w:rFonts w:ascii="仿宋" w:eastAsia="仿宋" w:hAnsi="仿宋" w:hint="eastAsia"/>
          <w:sz w:val="24"/>
          <w:szCs w:val="24"/>
        </w:rPr>
        <w:t>.3变更费用评估与结算：对于变更内容，以经招标人认可的具备相应资质的第三方评估公司对变更量进行评估，评估结果作为变更和结算的依据。结算时以投标人在投标报价中列明的单价结合评估结果计算得出的费用作为结算依据。</w:t>
      </w:r>
    </w:p>
    <w:p w14:paraId="7622D2C2"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4</w:t>
      </w:r>
      <w:r w:rsidR="001F2EAA" w:rsidRPr="00CA701D">
        <w:rPr>
          <w:rFonts w:ascii="仿宋" w:eastAsia="仿宋" w:hAnsi="仿宋" w:hint="eastAsia"/>
          <w:sz w:val="24"/>
          <w:szCs w:val="24"/>
        </w:rPr>
        <w:t>.4如投标人未清晰注明单价费用，投标人须承诺接受以经招标人认可的具备相应资质的第三方评估公司评估的费用作为结算依据。</w:t>
      </w:r>
    </w:p>
    <w:p w14:paraId="30FC52CA" w14:textId="77777777" w:rsidR="00C9570A" w:rsidRPr="00CA701D" w:rsidRDefault="00E727E9">
      <w:pPr>
        <w:tabs>
          <w:tab w:val="left" w:pos="1082"/>
        </w:tabs>
        <w:autoSpaceDE w:val="0"/>
        <w:autoSpaceDN w:val="0"/>
        <w:spacing w:line="360" w:lineRule="auto"/>
        <w:jc w:val="left"/>
        <w:rPr>
          <w:rFonts w:ascii="仿宋" w:eastAsia="仿宋" w:hAnsi="仿宋"/>
          <w:b/>
          <w:sz w:val="24"/>
          <w:szCs w:val="24"/>
        </w:rPr>
      </w:pPr>
      <w:r w:rsidRPr="00CA701D">
        <w:rPr>
          <w:rFonts w:ascii="仿宋" w:eastAsia="仿宋" w:hAnsi="仿宋"/>
          <w:b/>
          <w:spacing w:val="-2"/>
          <w:sz w:val="24"/>
          <w:szCs w:val="24"/>
        </w:rPr>
        <w:t>5</w:t>
      </w:r>
      <w:r w:rsidR="001F2EAA" w:rsidRPr="00CA701D">
        <w:rPr>
          <w:rFonts w:ascii="仿宋" w:eastAsia="仿宋" w:hAnsi="仿宋" w:hint="eastAsia"/>
          <w:b/>
          <w:spacing w:val="-2"/>
          <w:sz w:val="24"/>
          <w:szCs w:val="24"/>
        </w:rPr>
        <w:t>.项目验收要求</w:t>
      </w:r>
    </w:p>
    <w:p w14:paraId="5B00E207" w14:textId="77777777" w:rsidR="00C9570A" w:rsidRPr="00CA701D" w:rsidRDefault="001F2EAA" w:rsidP="003B3EDE">
      <w:pPr>
        <w:pStyle w:val="a8"/>
        <w:spacing w:before="116" w:line="360" w:lineRule="auto"/>
        <w:ind w:firstLineChars="250" w:firstLine="576"/>
        <w:rPr>
          <w:rFonts w:ascii="仿宋" w:eastAsia="仿宋" w:hAnsi="仿宋"/>
          <w:sz w:val="24"/>
          <w:szCs w:val="24"/>
        </w:rPr>
      </w:pPr>
      <w:r w:rsidRPr="00CA701D">
        <w:rPr>
          <w:rFonts w:ascii="仿宋" w:eastAsia="仿宋" w:hAnsi="仿宋" w:hint="eastAsia"/>
          <w:spacing w:val="-3"/>
          <w:w w:val="99"/>
          <w:sz w:val="24"/>
          <w:szCs w:val="24"/>
        </w:rPr>
        <w:t>政府采购合同中的履行，违约责任和解决争议的方法等适用《中华人民共和国民法典》</w:t>
      </w:r>
      <w:r w:rsidRPr="00CA701D">
        <w:rPr>
          <w:rFonts w:ascii="仿宋" w:eastAsia="仿宋" w:hAnsi="仿宋" w:hint="eastAsia"/>
          <w:spacing w:val="-1"/>
          <w:w w:val="99"/>
          <w:sz w:val="24"/>
          <w:szCs w:val="24"/>
        </w:rPr>
        <w:t>。采购人按照政府采购合同规定的技术、服务、</w:t>
      </w:r>
      <w:proofErr w:type="gramStart"/>
      <w:r w:rsidRPr="00CA701D">
        <w:rPr>
          <w:rFonts w:ascii="仿宋" w:eastAsia="仿宋" w:hAnsi="仿宋" w:hint="eastAsia"/>
          <w:spacing w:val="-1"/>
          <w:w w:val="99"/>
          <w:sz w:val="24"/>
          <w:szCs w:val="24"/>
        </w:rPr>
        <w:t>安全标组织</w:t>
      </w:r>
      <w:proofErr w:type="gramEnd"/>
      <w:r w:rsidRPr="00CA701D">
        <w:rPr>
          <w:rFonts w:ascii="仿宋" w:eastAsia="仿宋" w:hAnsi="仿宋" w:hint="eastAsia"/>
          <w:spacing w:val="-1"/>
          <w:w w:val="99"/>
          <w:sz w:val="24"/>
          <w:szCs w:val="24"/>
        </w:rPr>
        <w:t>对供应商履约情况进行验收，并出具验收书。</w:t>
      </w:r>
    </w:p>
    <w:p w14:paraId="4BEC0DCB" w14:textId="77777777" w:rsidR="00C9570A" w:rsidRPr="00CA701D" w:rsidRDefault="00E727E9">
      <w:pPr>
        <w:tabs>
          <w:tab w:val="left" w:pos="1080"/>
        </w:tabs>
        <w:autoSpaceDE w:val="0"/>
        <w:autoSpaceDN w:val="0"/>
        <w:spacing w:line="360" w:lineRule="auto"/>
        <w:jc w:val="left"/>
        <w:rPr>
          <w:rFonts w:ascii="仿宋" w:eastAsia="仿宋" w:hAnsi="仿宋"/>
          <w:b/>
          <w:sz w:val="24"/>
          <w:szCs w:val="24"/>
        </w:rPr>
      </w:pPr>
      <w:r w:rsidRPr="00CA701D">
        <w:rPr>
          <w:rFonts w:ascii="仿宋" w:eastAsia="仿宋" w:hAnsi="仿宋"/>
          <w:b/>
          <w:spacing w:val="-1"/>
          <w:sz w:val="24"/>
          <w:szCs w:val="24"/>
        </w:rPr>
        <w:t>6</w:t>
      </w:r>
      <w:r w:rsidR="001F2EAA" w:rsidRPr="00CA701D">
        <w:rPr>
          <w:rFonts w:ascii="仿宋" w:eastAsia="仿宋" w:hAnsi="仿宋" w:hint="eastAsia"/>
          <w:b/>
          <w:spacing w:val="-1"/>
          <w:sz w:val="24"/>
          <w:szCs w:val="24"/>
        </w:rPr>
        <w:t>.系统软件运维与设备质保要求</w:t>
      </w:r>
    </w:p>
    <w:p w14:paraId="39DA0A20"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.1中标人应按照招标人要求为基础平台提供1年系统软件运维服务（从项目通过最终验收之日起），维护服务包含但不限于系统远程维护、故障处理、系统优化升级、现场数据服务、上门服务、驻点服务（安排至少 5 人常驻现场提供一年服务）、并确保基础平台的技术支持，保障招标人使用基础平台期间的稳定性，协助进行系统版本漏洞更新；</w:t>
      </w:r>
    </w:p>
    <w:p w14:paraId="7CC33E3F"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.2技术支持包括但不限于以下内容：</w:t>
      </w:r>
    </w:p>
    <w:p w14:paraId="6937E1CF"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.2.1预防性技术支持</w:t>
      </w:r>
    </w:p>
    <w:p w14:paraId="1FDEA3D5" w14:textId="77777777" w:rsidR="00C9570A" w:rsidRPr="00CA701D" w:rsidRDefault="001F2EAA" w:rsidP="003B3EDE">
      <w:pPr>
        <w:tabs>
          <w:tab w:val="left" w:pos="1393"/>
        </w:tabs>
        <w:autoSpaceDE w:val="0"/>
        <w:autoSpaceDN w:val="0"/>
        <w:spacing w:before="127" w:line="360" w:lineRule="auto"/>
        <w:ind w:firstLineChars="196" w:firstLine="437"/>
        <w:jc w:val="left"/>
        <w:rPr>
          <w:rFonts w:ascii="仿宋" w:eastAsia="仿宋" w:hAnsi="仿宋"/>
          <w:sz w:val="24"/>
          <w:szCs w:val="24"/>
        </w:rPr>
      </w:pPr>
      <w:r w:rsidRPr="00CA701D">
        <w:rPr>
          <w:rFonts w:ascii="仿宋" w:eastAsia="仿宋" w:hAnsi="仿宋" w:hint="eastAsia"/>
          <w:spacing w:val="-2"/>
          <w:w w:val="95"/>
          <w:sz w:val="24"/>
          <w:szCs w:val="24"/>
        </w:rPr>
        <w:t>1）性能分析及优化服务</w:t>
      </w:r>
    </w:p>
    <w:p w14:paraId="3B3FEFDB" w14:textId="77777777" w:rsidR="00C9570A" w:rsidRPr="00CA701D" w:rsidRDefault="001F2EAA" w:rsidP="003B3EDE">
      <w:pPr>
        <w:tabs>
          <w:tab w:val="left" w:pos="1393"/>
        </w:tabs>
        <w:autoSpaceDE w:val="0"/>
        <w:autoSpaceDN w:val="0"/>
        <w:spacing w:before="42" w:line="360" w:lineRule="auto"/>
        <w:ind w:firstLineChars="196" w:firstLine="437"/>
        <w:jc w:val="left"/>
        <w:rPr>
          <w:rFonts w:ascii="仿宋" w:eastAsia="仿宋" w:hAnsi="仿宋"/>
          <w:sz w:val="24"/>
          <w:szCs w:val="24"/>
        </w:rPr>
      </w:pPr>
      <w:r w:rsidRPr="00CA701D">
        <w:rPr>
          <w:rFonts w:ascii="仿宋" w:eastAsia="仿宋" w:hAnsi="仿宋" w:hint="eastAsia"/>
          <w:spacing w:val="-2"/>
          <w:w w:val="95"/>
          <w:sz w:val="24"/>
          <w:szCs w:val="24"/>
        </w:rPr>
        <w:t>2）系统</w:t>
      </w:r>
      <w:proofErr w:type="gramStart"/>
      <w:r w:rsidRPr="00CA701D">
        <w:rPr>
          <w:rFonts w:ascii="仿宋" w:eastAsia="仿宋" w:hAnsi="仿宋" w:hint="eastAsia"/>
          <w:spacing w:val="-2"/>
          <w:w w:val="95"/>
          <w:sz w:val="24"/>
          <w:szCs w:val="24"/>
        </w:rPr>
        <w:t>宕</w:t>
      </w:r>
      <w:proofErr w:type="gramEnd"/>
      <w:r w:rsidRPr="00CA701D">
        <w:rPr>
          <w:rFonts w:ascii="仿宋" w:eastAsia="仿宋" w:hAnsi="仿宋" w:hint="eastAsia"/>
          <w:spacing w:val="-2"/>
          <w:w w:val="95"/>
          <w:sz w:val="24"/>
          <w:szCs w:val="24"/>
        </w:rPr>
        <w:t>机恢复</w:t>
      </w:r>
    </w:p>
    <w:p w14:paraId="1EE1775B" w14:textId="77777777" w:rsidR="00C9570A" w:rsidRPr="00CA701D" w:rsidRDefault="001F2EAA" w:rsidP="003B3EDE">
      <w:pPr>
        <w:tabs>
          <w:tab w:val="left" w:pos="1393"/>
        </w:tabs>
        <w:autoSpaceDE w:val="0"/>
        <w:autoSpaceDN w:val="0"/>
        <w:spacing w:before="127" w:line="360" w:lineRule="auto"/>
        <w:ind w:firstLineChars="196" w:firstLine="437"/>
        <w:jc w:val="left"/>
        <w:rPr>
          <w:rFonts w:ascii="仿宋" w:eastAsia="仿宋" w:hAnsi="仿宋"/>
          <w:sz w:val="24"/>
          <w:szCs w:val="24"/>
        </w:rPr>
      </w:pPr>
      <w:r w:rsidRPr="00CA701D">
        <w:rPr>
          <w:rFonts w:ascii="仿宋" w:eastAsia="仿宋" w:hAnsi="仿宋" w:hint="eastAsia"/>
          <w:spacing w:val="-2"/>
          <w:w w:val="95"/>
          <w:sz w:val="24"/>
          <w:szCs w:val="24"/>
        </w:rPr>
        <w:t>3)服务器系统升级</w:t>
      </w:r>
    </w:p>
    <w:p w14:paraId="4AACACE2" w14:textId="77777777" w:rsidR="00C9570A" w:rsidRPr="00CA701D" w:rsidRDefault="001F2EAA" w:rsidP="003B3EDE">
      <w:pPr>
        <w:tabs>
          <w:tab w:val="left" w:pos="1393"/>
        </w:tabs>
        <w:autoSpaceDE w:val="0"/>
        <w:autoSpaceDN w:val="0"/>
        <w:spacing w:before="127" w:line="360" w:lineRule="auto"/>
        <w:ind w:firstLineChars="196" w:firstLine="437"/>
        <w:jc w:val="left"/>
        <w:rPr>
          <w:rFonts w:ascii="仿宋" w:eastAsia="仿宋" w:hAnsi="仿宋"/>
          <w:sz w:val="24"/>
          <w:szCs w:val="24"/>
        </w:rPr>
      </w:pPr>
      <w:r w:rsidRPr="00CA701D">
        <w:rPr>
          <w:rFonts w:ascii="仿宋" w:eastAsia="仿宋" w:hAnsi="仿宋" w:hint="eastAsia"/>
          <w:spacing w:val="-2"/>
          <w:w w:val="95"/>
          <w:sz w:val="24"/>
          <w:szCs w:val="24"/>
        </w:rPr>
        <w:t>4)系统上线保障</w:t>
      </w:r>
    </w:p>
    <w:p w14:paraId="5D71373C" w14:textId="77777777" w:rsidR="00C9570A" w:rsidRPr="00CA701D" w:rsidRDefault="001F2EAA" w:rsidP="003B3EDE">
      <w:pPr>
        <w:tabs>
          <w:tab w:val="left" w:pos="1393"/>
        </w:tabs>
        <w:autoSpaceDE w:val="0"/>
        <w:autoSpaceDN w:val="0"/>
        <w:spacing w:before="126" w:line="360" w:lineRule="auto"/>
        <w:ind w:firstLineChars="196" w:firstLine="437"/>
        <w:jc w:val="left"/>
        <w:rPr>
          <w:rFonts w:ascii="仿宋" w:eastAsia="仿宋" w:hAnsi="仿宋"/>
          <w:sz w:val="24"/>
          <w:szCs w:val="24"/>
        </w:rPr>
      </w:pPr>
      <w:r w:rsidRPr="00CA701D">
        <w:rPr>
          <w:rFonts w:ascii="仿宋" w:eastAsia="仿宋" w:hAnsi="仿宋" w:hint="eastAsia"/>
          <w:spacing w:val="-2"/>
          <w:w w:val="95"/>
          <w:sz w:val="24"/>
          <w:szCs w:val="24"/>
        </w:rPr>
        <w:t>5)系统安装及配置调整</w:t>
      </w:r>
    </w:p>
    <w:p w14:paraId="5B60F088" w14:textId="77777777" w:rsidR="00C9570A" w:rsidRPr="00CA701D" w:rsidRDefault="001F2EAA" w:rsidP="003B3EDE">
      <w:pPr>
        <w:tabs>
          <w:tab w:val="left" w:pos="1393"/>
        </w:tabs>
        <w:autoSpaceDE w:val="0"/>
        <w:autoSpaceDN w:val="0"/>
        <w:spacing w:before="129" w:line="360" w:lineRule="auto"/>
        <w:ind w:firstLineChars="196" w:firstLine="441"/>
        <w:jc w:val="left"/>
        <w:rPr>
          <w:rFonts w:ascii="仿宋" w:eastAsia="仿宋" w:hAnsi="仿宋"/>
          <w:sz w:val="24"/>
          <w:szCs w:val="24"/>
        </w:rPr>
      </w:pPr>
      <w:r w:rsidRPr="00CA701D">
        <w:rPr>
          <w:rFonts w:ascii="仿宋" w:eastAsia="仿宋" w:hAnsi="仿宋" w:hint="eastAsia"/>
          <w:spacing w:val="-1"/>
          <w:w w:val="95"/>
          <w:sz w:val="24"/>
          <w:szCs w:val="24"/>
        </w:rPr>
        <w:t>6)应用系统更新上线保障</w:t>
      </w:r>
    </w:p>
    <w:p w14:paraId="30F87549" w14:textId="77777777" w:rsidR="00C9570A" w:rsidRPr="00CA701D" w:rsidRDefault="001F2EAA" w:rsidP="003B3EDE">
      <w:pPr>
        <w:tabs>
          <w:tab w:val="left" w:pos="1393"/>
        </w:tabs>
        <w:autoSpaceDE w:val="0"/>
        <w:autoSpaceDN w:val="0"/>
        <w:spacing w:before="127" w:line="360" w:lineRule="auto"/>
        <w:ind w:firstLineChars="196" w:firstLine="437"/>
        <w:jc w:val="left"/>
        <w:rPr>
          <w:rFonts w:ascii="仿宋" w:eastAsia="仿宋" w:hAnsi="仿宋"/>
          <w:sz w:val="24"/>
          <w:szCs w:val="24"/>
        </w:rPr>
      </w:pPr>
      <w:r w:rsidRPr="00CA701D">
        <w:rPr>
          <w:rFonts w:ascii="仿宋" w:eastAsia="仿宋" w:hAnsi="仿宋" w:hint="eastAsia"/>
          <w:spacing w:val="-2"/>
          <w:w w:val="95"/>
          <w:sz w:val="24"/>
          <w:szCs w:val="24"/>
        </w:rPr>
        <w:t>7)定期安全检查服务</w:t>
      </w:r>
    </w:p>
    <w:p w14:paraId="46B8503B"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.2.2现场数据服务包括但不限于数据梳理整合、数据质量审核校验、专家咨询服务、数据支持服务、数据接入、数据备份、数据问题处理、数据分析等。</w:t>
      </w:r>
      <w:r w:rsidR="001F2EAA" w:rsidRPr="00CA701D">
        <w:rPr>
          <w:rFonts w:ascii="仿宋" w:eastAsia="仿宋" w:hAnsi="仿宋" w:hint="eastAsia"/>
          <w:sz w:val="24"/>
          <w:szCs w:val="24"/>
        </w:rPr>
        <w:lastRenderedPageBreak/>
        <w:t>数据服务人员须具有丰富的数据整理、数据对接、数据库管理及数据应用等经验及相关证书，并接受招标人关于本项目的数据流程、数据整理、数据对接等相关专业培训要求。</w:t>
      </w:r>
    </w:p>
    <w:p w14:paraId="27EAB1B0"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.3质保期内的服务要求</w:t>
      </w:r>
    </w:p>
    <w:p w14:paraId="71AF8700"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.3.1质量保质期：中标人须为本项目所购置的服务器（含硬盘</w:t>
      </w:r>
      <w:proofErr w:type="gramStart"/>
      <w:r w:rsidR="001F2EAA" w:rsidRPr="00CA701D">
        <w:rPr>
          <w:rFonts w:ascii="仿宋" w:eastAsia="仿宋" w:hAnsi="仿宋" w:hint="eastAsia"/>
          <w:sz w:val="24"/>
          <w:szCs w:val="24"/>
        </w:rPr>
        <w:t>不</w:t>
      </w:r>
      <w:proofErr w:type="gramEnd"/>
      <w:r w:rsidR="001F2EAA" w:rsidRPr="00CA701D">
        <w:rPr>
          <w:rFonts w:ascii="仿宋" w:eastAsia="仿宋" w:hAnsi="仿宋" w:hint="eastAsia"/>
          <w:sz w:val="24"/>
          <w:szCs w:val="24"/>
        </w:rPr>
        <w:t>返还）、网络设备和网络安全设备提供不少于 3 年的原厂质保期，其他设备提供不少于 1 年的原厂质保期（从项目通过最终验收之日起）。若国家或设备厂家对本项目所涉及设备质量保质期的最新规定高于本项目的要求，应按国家或设备厂家的最新规定执行。</w:t>
      </w:r>
    </w:p>
    <w:p w14:paraId="75DAF193" w14:textId="77777777" w:rsidR="00C9570A" w:rsidRPr="00CA701D" w:rsidRDefault="00E727E9">
      <w:pPr>
        <w:tabs>
          <w:tab w:val="left" w:pos="1185"/>
        </w:tabs>
        <w:autoSpaceDE w:val="0"/>
        <w:autoSpaceDN w:val="0"/>
        <w:spacing w:line="360" w:lineRule="auto"/>
        <w:ind w:firstLineChars="200" w:firstLine="480"/>
        <w:rPr>
          <w:rFonts w:ascii="仿宋" w:eastAsia="仿宋" w:hAnsi="仿宋"/>
          <w:sz w:val="24"/>
          <w:szCs w:val="24"/>
        </w:rPr>
      </w:pPr>
      <w:r w:rsidRPr="00CA701D">
        <w:rPr>
          <w:rFonts w:ascii="仿宋" w:eastAsia="仿宋" w:hAnsi="仿宋"/>
          <w:sz w:val="24"/>
          <w:szCs w:val="24"/>
        </w:rPr>
        <w:t>6</w:t>
      </w:r>
      <w:r w:rsidR="001F2EAA" w:rsidRPr="00CA701D">
        <w:rPr>
          <w:rFonts w:ascii="仿宋" w:eastAsia="仿宋" w:hAnsi="仿宋" w:hint="eastAsia"/>
          <w:sz w:val="24"/>
          <w:szCs w:val="24"/>
        </w:rPr>
        <w:t>.3.2</w:t>
      </w:r>
      <w:r w:rsidR="00374E02" w:rsidRPr="00CA701D">
        <w:rPr>
          <w:rFonts w:ascii="仿宋" w:eastAsia="仿宋" w:hAnsi="仿宋" w:hint="eastAsia"/>
          <w:sz w:val="24"/>
          <w:szCs w:val="24"/>
        </w:rPr>
        <w:t>中标人须提供</w:t>
      </w:r>
      <w:r w:rsidR="001F2EAA" w:rsidRPr="00CA701D">
        <w:rPr>
          <w:rFonts w:ascii="仿宋" w:eastAsia="仿宋" w:hAnsi="仿宋" w:hint="eastAsia"/>
          <w:sz w:val="24"/>
          <w:szCs w:val="24"/>
        </w:rPr>
        <w:t>上门服务，即由中标人派员到招标</w:t>
      </w:r>
      <w:proofErr w:type="gramStart"/>
      <w:r w:rsidR="001F2EAA" w:rsidRPr="00CA701D">
        <w:rPr>
          <w:rFonts w:ascii="仿宋" w:eastAsia="仿宋" w:hAnsi="仿宋" w:hint="eastAsia"/>
          <w:sz w:val="24"/>
          <w:szCs w:val="24"/>
        </w:rPr>
        <w:t>人设备</w:t>
      </w:r>
      <w:proofErr w:type="gramEnd"/>
      <w:r w:rsidR="001F2EAA" w:rsidRPr="00CA701D">
        <w:rPr>
          <w:rFonts w:ascii="仿宋" w:eastAsia="仿宋" w:hAnsi="仿宋" w:hint="eastAsia"/>
          <w:sz w:val="24"/>
          <w:szCs w:val="24"/>
        </w:rPr>
        <w:t>使用现场维修，由此产生的一切费</w:t>
      </w:r>
      <w:r w:rsidR="00374E02" w:rsidRPr="00CA701D">
        <w:rPr>
          <w:rFonts w:ascii="仿宋" w:eastAsia="仿宋" w:hAnsi="仿宋" w:hint="eastAsia"/>
          <w:sz w:val="24"/>
          <w:szCs w:val="24"/>
        </w:rPr>
        <w:t>用均由中标人承担。若因设备本身缺陷造成各种故障或漏洞的，则应</w:t>
      </w:r>
      <w:r w:rsidR="001F2EAA" w:rsidRPr="00CA701D">
        <w:rPr>
          <w:rFonts w:ascii="仿宋" w:eastAsia="仿宋" w:hAnsi="仿宋" w:hint="eastAsia"/>
          <w:sz w:val="24"/>
          <w:szCs w:val="24"/>
        </w:rPr>
        <w:t>协助技术服务和维修（因招标人使用不当或人为因素或不可抗力的造成损坏除外）。</w:t>
      </w:r>
    </w:p>
    <w:p w14:paraId="6B7287DD" w14:textId="77777777" w:rsidR="00C9570A" w:rsidRPr="00CA701D" w:rsidRDefault="001F2EAA" w:rsidP="003B3EDE">
      <w:pPr>
        <w:tabs>
          <w:tab w:val="left" w:pos="1393"/>
        </w:tabs>
        <w:autoSpaceDE w:val="0"/>
        <w:autoSpaceDN w:val="0"/>
        <w:spacing w:line="360" w:lineRule="auto"/>
        <w:ind w:firstLineChars="200" w:firstLine="442"/>
        <w:jc w:val="left"/>
        <w:rPr>
          <w:rFonts w:ascii="仿宋" w:eastAsia="仿宋" w:hAnsi="仿宋"/>
          <w:sz w:val="24"/>
          <w:szCs w:val="24"/>
        </w:rPr>
      </w:pPr>
      <w:r w:rsidRPr="00CA701D">
        <w:rPr>
          <w:rFonts w:ascii="仿宋" w:eastAsia="仿宋" w:hAnsi="仿宋" w:hint="eastAsia"/>
          <w:spacing w:val="-3"/>
          <w:w w:val="95"/>
          <w:sz w:val="24"/>
          <w:szCs w:val="24"/>
        </w:rPr>
        <w:t>1)服务时间</w:t>
      </w:r>
    </w:p>
    <w:p w14:paraId="23D3260B" w14:textId="77777777" w:rsidR="00C9570A" w:rsidRPr="00CA701D" w:rsidRDefault="001F2EAA" w:rsidP="003B3EDE">
      <w:pPr>
        <w:pStyle w:val="a8"/>
        <w:spacing w:after="0" w:line="360" w:lineRule="auto"/>
        <w:ind w:firstLineChars="200" w:firstLine="450"/>
        <w:rPr>
          <w:rFonts w:ascii="仿宋" w:eastAsia="仿宋" w:hAnsi="仿宋"/>
          <w:sz w:val="24"/>
          <w:szCs w:val="24"/>
        </w:rPr>
      </w:pPr>
      <w:r w:rsidRPr="00CA701D">
        <w:rPr>
          <w:rFonts w:ascii="仿宋" w:eastAsia="仿宋" w:hAnsi="仿宋" w:hint="eastAsia"/>
          <w:spacing w:val="-1"/>
          <w:w w:val="95"/>
          <w:sz w:val="24"/>
          <w:szCs w:val="24"/>
        </w:rPr>
        <w:t>接收服务请求和咨询：</w:t>
      </w:r>
      <w:r w:rsidRPr="00CA701D">
        <w:rPr>
          <w:rFonts w:ascii="仿宋" w:eastAsia="仿宋" w:hAnsi="仿宋" w:hint="eastAsia"/>
          <w:sz w:val="24"/>
          <w:szCs w:val="24"/>
        </w:rPr>
        <w:t>在 5*8</w:t>
      </w:r>
      <w:r w:rsidRPr="00CA701D">
        <w:rPr>
          <w:rFonts w:ascii="仿宋" w:eastAsia="仿宋" w:hAnsi="仿宋" w:hint="eastAsia"/>
          <w:spacing w:val="22"/>
          <w:sz w:val="24"/>
          <w:szCs w:val="24"/>
        </w:rPr>
        <w:t xml:space="preserve"> 小</w:t>
      </w:r>
      <w:r w:rsidRPr="00CA701D">
        <w:rPr>
          <w:rFonts w:ascii="仿宋" w:eastAsia="仿宋" w:hAnsi="仿宋" w:hint="eastAsia"/>
          <w:sz w:val="24"/>
          <w:szCs w:val="24"/>
        </w:rPr>
        <w:t>时工作时间内设置由专人职守的热线电话，接听内部的服务请求，并记录服务台事件处</w:t>
      </w:r>
      <w:r w:rsidRPr="00CA701D">
        <w:rPr>
          <w:rFonts w:ascii="仿宋" w:eastAsia="仿宋" w:hAnsi="仿宋" w:hint="eastAsia"/>
          <w:spacing w:val="-4"/>
          <w:sz w:val="24"/>
          <w:szCs w:val="24"/>
        </w:rPr>
        <w:t>理结果。</w:t>
      </w:r>
    </w:p>
    <w:p w14:paraId="7667381A" w14:textId="77777777" w:rsidR="00C9570A" w:rsidRPr="00CA701D" w:rsidRDefault="001F2EAA">
      <w:pPr>
        <w:pStyle w:val="a8"/>
        <w:spacing w:after="0" w:line="360" w:lineRule="auto"/>
        <w:ind w:firstLineChars="200" w:firstLine="472"/>
        <w:rPr>
          <w:rFonts w:ascii="仿宋" w:eastAsia="仿宋" w:hAnsi="仿宋"/>
          <w:spacing w:val="-9"/>
          <w:sz w:val="24"/>
          <w:szCs w:val="24"/>
        </w:rPr>
      </w:pPr>
      <w:r w:rsidRPr="00CA701D">
        <w:rPr>
          <w:rFonts w:ascii="仿宋" w:eastAsia="仿宋" w:hAnsi="仿宋" w:hint="eastAsia"/>
          <w:spacing w:val="-2"/>
          <w:sz w:val="24"/>
          <w:szCs w:val="24"/>
        </w:rPr>
        <w:t xml:space="preserve">在非工作时间设置有专人 </w:t>
      </w:r>
      <w:r w:rsidRPr="00CA701D">
        <w:rPr>
          <w:rFonts w:ascii="仿宋" w:eastAsia="仿宋" w:hAnsi="仿宋" w:hint="eastAsia"/>
          <w:sz w:val="24"/>
          <w:szCs w:val="24"/>
        </w:rPr>
        <w:t>7*24</w:t>
      </w:r>
      <w:r w:rsidRPr="00CA701D">
        <w:rPr>
          <w:rFonts w:ascii="仿宋" w:eastAsia="仿宋" w:hAnsi="仿宋" w:hint="eastAsia"/>
          <w:spacing w:val="-9"/>
          <w:sz w:val="24"/>
          <w:szCs w:val="24"/>
        </w:rPr>
        <w:t xml:space="preserve"> 小时接听的电话热线，用于解决内部的技术问题以及接听 </w:t>
      </w:r>
    </w:p>
    <w:p w14:paraId="70E041EA" w14:textId="77777777" w:rsidR="00C9570A" w:rsidRPr="00CA701D" w:rsidRDefault="001F2EAA">
      <w:pPr>
        <w:pStyle w:val="a8"/>
        <w:spacing w:after="0" w:line="360" w:lineRule="auto"/>
        <w:ind w:firstLineChars="200" w:firstLine="480"/>
        <w:rPr>
          <w:rFonts w:ascii="仿宋" w:eastAsia="仿宋" w:hAnsi="仿宋"/>
          <w:spacing w:val="-9"/>
          <w:sz w:val="24"/>
          <w:szCs w:val="24"/>
        </w:rPr>
      </w:pPr>
      <w:r w:rsidRPr="00CA701D">
        <w:rPr>
          <w:rFonts w:ascii="仿宋" w:eastAsia="仿宋" w:hAnsi="仿宋" w:hint="eastAsia"/>
          <w:sz w:val="24"/>
          <w:szCs w:val="24"/>
        </w:rPr>
        <w:t>7*24</w:t>
      </w:r>
      <w:r w:rsidRPr="00CA701D">
        <w:rPr>
          <w:rFonts w:ascii="仿宋" w:eastAsia="仿宋" w:hAnsi="仿宋" w:hint="eastAsia"/>
          <w:spacing w:val="-2"/>
          <w:sz w:val="24"/>
          <w:szCs w:val="24"/>
        </w:rPr>
        <w:t>小时机房监控人员的机房突发情况汇报。</w:t>
      </w:r>
    </w:p>
    <w:p w14:paraId="664DB39A" w14:textId="77777777" w:rsidR="00C9570A" w:rsidRPr="00CA701D" w:rsidRDefault="001F2EAA" w:rsidP="003B3EDE">
      <w:pPr>
        <w:pStyle w:val="a8"/>
        <w:spacing w:after="0" w:line="360" w:lineRule="auto"/>
        <w:ind w:firstLineChars="200" w:firstLine="446"/>
        <w:rPr>
          <w:rFonts w:ascii="仿宋" w:eastAsia="仿宋" w:hAnsi="仿宋"/>
          <w:sz w:val="24"/>
          <w:szCs w:val="24"/>
        </w:rPr>
      </w:pPr>
      <w:r w:rsidRPr="00CA701D">
        <w:rPr>
          <w:rFonts w:ascii="仿宋" w:eastAsia="仿宋" w:hAnsi="仿宋" w:hint="eastAsia"/>
          <w:spacing w:val="-2"/>
          <w:w w:val="95"/>
          <w:sz w:val="24"/>
          <w:szCs w:val="24"/>
        </w:rPr>
        <w:t xml:space="preserve">服务响应时间： </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62"/>
        <w:gridCol w:w="2569"/>
        <w:gridCol w:w="1589"/>
      </w:tblGrid>
      <w:tr w:rsidR="00CA701D" w:rsidRPr="00CA701D" w14:paraId="3920258E" w14:textId="77777777">
        <w:trPr>
          <w:trHeight w:val="272"/>
        </w:trPr>
        <w:tc>
          <w:tcPr>
            <w:tcW w:w="2500" w:type="pct"/>
            <w:shd w:val="clear" w:color="auto" w:fill="E4E4E4"/>
          </w:tcPr>
          <w:p w14:paraId="4DF0160D" w14:textId="77777777" w:rsidR="00C9570A" w:rsidRPr="00CA701D" w:rsidRDefault="001F2EAA">
            <w:pPr>
              <w:pStyle w:val="TableParagraph"/>
              <w:spacing w:line="360" w:lineRule="auto"/>
              <w:ind w:left="106"/>
              <w:rPr>
                <w:rFonts w:ascii="仿宋" w:eastAsia="仿宋" w:hAnsi="仿宋"/>
                <w:sz w:val="24"/>
                <w:szCs w:val="24"/>
              </w:rPr>
            </w:pPr>
            <w:r w:rsidRPr="00CA701D">
              <w:rPr>
                <w:rFonts w:ascii="仿宋" w:eastAsia="仿宋" w:hAnsi="仿宋" w:hint="eastAsia"/>
                <w:spacing w:val="-3"/>
                <w:w w:val="95"/>
                <w:sz w:val="24"/>
                <w:szCs w:val="24"/>
              </w:rPr>
              <w:t>故障级别</w:t>
            </w:r>
          </w:p>
        </w:tc>
        <w:tc>
          <w:tcPr>
            <w:tcW w:w="1544" w:type="pct"/>
            <w:shd w:val="clear" w:color="auto" w:fill="E4E4E4"/>
          </w:tcPr>
          <w:p w14:paraId="0E8ADB46" w14:textId="77777777" w:rsidR="00C9570A" w:rsidRPr="00CA701D" w:rsidRDefault="001F2EAA">
            <w:pPr>
              <w:pStyle w:val="TableParagraph"/>
              <w:spacing w:line="360" w:lineRule="auto"/>
              <w:ind w:left="108"/>
              <w:rPr>
                <w:rFonts w:ascii="仿宋" w:eastAsia="仿宋" w:hAnsi="仿宋"/>
                <w:sz w:val="24"/>
                <w:szCs w:val="24"/>
              </w:rPr>
            </w:pPr>
            <w:r w:rsidRPr="00CA701D">
              <w:rPr>
                <w:rFonts w:ascii="仿宋" w:eastAsia="仿宋" w:hAnsi="仿宋" w:hint="eastAsia"/>
                <w:spacing w:val="-3"/>
                <w:w w:val="95"/>
                <w:sz w:val="24"/>
                <w:szCs w:val="24"/>
              </w:rPr>
              <w:t>响应时间</w:t>
            </w:r>
          </w:p>
        </w:tc>
        <w:tc>
          <w:tcPr>
            <w:tcW w:w="955" w:type="pct"/>
            <w:shd w:val="clear" w:color="auto" w:fill="E4E4E4"/>
          </w:tcPr>
          <w:p w14:paraId="000ACB26" w14:textId="77777777" w:rsidR="00C9570A" w:rsidRPr="00CA701D" w:rsidRDefault="001F2EAA">
            <w:pPr>
              <w:pStyle w:val="TableParagraph"/>
              <w:spacing w:line="360" w:lineRule="auto"/>
              <w:ind w:left="107"/>
              <w:rPr>
                <w:rFonts w:ascii="仿宋" w:eastAsia="仿宋" w:hAnsi="仿宋"/>
                <w:sz w:val="24"/>
                <w:szCs w:val="24"/>
              </w:rPr>
            </w:pPr>
            <w:r w:rsidRPr="00CA701D">
              <w:rPr>
                <w:rFonts w:ascii="仿宋" w:eastAsia="仿宋" w:hAnsi="仿宋" w:hint="eastAsia"/>
                <w:spacing w:val="-2"/>
                <w:w w:val="95"/>
                <w:sz w:val="24"/>
                <w:szCs w:val="24"/>
              </w:rPr>
              <w:t>故障解决时间</w:t>
            </w:r>
          </w:p>
        </w:tc>
      </w:tr>
      <w:tr w:rsidR="00CA701D" w:rsidRPr="00CA701D" w14:paraId="75E87ADA" w14:textId="77777777">
        <w:trPr>
          <w:trHeight w:val="545"/>
        </w:trPr>
        <w:tc>
          <w:tcPr>
            <w:tcW w:w="2500" w:type="pct"/>
          </w:tcPr>
          <w:p w14:paraId="214D8DA2" w14:textId="77777777" w:rsidR="00C9570A" w:rsidRPr="00CA701D" w:rsidRDefault="001F2EAA">
            <w:pPr>
              <w:pStyle w:val="TableParagraph"/>
              <w:spacing w:line="360" w:lineRule="auto"/>
              <w:ind w:left="106"/>
              <w:rPr>
                <w:rFonts w:ascii="仿宋" w:eastAsia="仿宋" w:hAnsi="仿宋"/>
                <w:sz w:val="24"/>
                <w:szCs w:val="24"/>
                <w:lang w:eastAsia="zh-CN"/>
              </w:rPr>
            </w:pPr>
            <w:r w:rsidRPr="00CA701D">
              <w:rPr>
                <w:rFonts w:ascii="仿宋" w:eastAsia="仿宋" w:hAnsi="仿宋" w:hint="eastAsia"/>
                <w:spacing w:val="-2"/>
                <w:sz w:val="24"/>
                <w:szCs w:val="24"/>
                <w:lang w:eastAsia="zh-CN"/>
              </w:rPr>
              <w:t>I</w:t>
            </w:r>
            <w:r w:rsidRPr="00CA701D">
              <w:rPr>
                <w:rFonts w:ascii="仿宋" w:eastAsia="仿宋" w:hAnsi="仿宋" w:hint="eastAsia"/>
                <w:spacing w:val="-3"/>
                <w:sz w:val="24"/>
                <w:szCs w:val="24"/>
                <w:lang w:eastAsia="zh-CN"/>
              </w:rPr>
              <w:t xml:space="preserve"> 级：属于紧急问题；其具体现象为：系统崩溃导致业务停</w:t>
            </w:r>
            <w:r w:rsidRPr="00CA701D">
              <w:rPr>
                <w:rFonts w:ascii="仿宋" w:eastAsia="仿宋" w:hAnsi="仿宋" w:hint="eastAsia"/>
                <w:spacing w:val="-2"/>
                <w:w w:val="95"/>
                <w:sz w:val="24"/>
                <w:szCs w:val="24"/>
                <w:lang w:eastAsia="zh-CN"/>
              </w:rPr>
              <w:t>止、数据丢失。</w:t>
            </w:r>
          </w:p>
        </w:tc>
        <w:tc>
          <w:tcPr>
            <w:tcW w:w="1544" w:type="pct"/>
          </w:tcPr>
          <w:p w14:paraId="373F472F" w14:textId="77777777" w:rsidR="00C9570A" w:rsidRPr="00CA701D" w:rsidRDefault="001F2EAA">
            <w:pPr>
              <w:pStyle w:val="TableParagraph"/>
              <w:spacing w:line="360" w:lineRule="auto"/>
              <w:ind w:left="108"/>
              <w:rPr>
                <w:rFonts w:ascii="仿宋" w:eastAsia="仿宋" w:hAnsi="仿宋"/>
                <w:sz w:val="24"/>
                <w:szCs w:val="24"/>
                <w:lang w:eastAsia="zh-CN"/>
              </w:rPr>
            </w:pPr>
            <w:r w:rsidRPr="00CA701D">
              <w:rPr>
                <w:rFonts w:ascii="仿宋" w:eastAsia="仿宋" w:hAnsi="仿宋" w:hint="eastAsia"/>
                <w:w w:val="95"/>
                <w:sz w:val="24"/>
                <w:szCs w:val="24"/>
                <w:lang w:eastAsia="zh-CN"/>
              </w:rPr>
              <w:t>30分钟内响应，2</w:t>
            </w:r>
            <w:r w:rsidRPr="00CA701D">
              <w:rPr>
                <w:rFonts w:ascii="仿宋" w:eastAsia="仿宋" w:hAnsi="仿宋" w:hint="eastAsia"/>
                <w:spacing w:val="-5"/>
                <w:w w:val="95"/>
                <w:sz w:val="24"/>
                <w:szCs w:val="24"/>
                <w:lang w:eastAsia="zh-CN"/>
              </w:rPr>
              <w:t>小时</w:t>
            </w:r>
            <w:r w:rsidRPr="00CA701D">
              <w:rPr>
                <w:rFonts w:ascii="仿宋" w:eastAsia="仿宋" w:hAnsi="仿宋" w:hint="eastAsia"/>
                <w:spacing w:val="-2"/>
                <w:w w:val="95"/>
                <w:sz w:val="24"/>
                <w:szCs w:val="24"/>
                <w:lang w:eastAsia="zh-CN"/>
              </w:rPr>
              <w:t>内提交故障处理方案</w:t>
            </w:r>
          </w:p>
        </w:tc>
        <w:tc>
          <w:tcPr>
            <w:tcW w:w="955" w:type="pct"/>
          </w:tcPr>
          <w:p w14:paraId="119AACEB" w14:textId="77777777" w:rsidR="00C9570A" w:rsidRPr="00CA701D" w:rsidRDefault="001F2EAA">
            <w:pPr>
              <w:pStyle w:val="TableParagraph"/>
              <w:spacing w:line="360" w:lineRule="auto"/>
              <w:ind w:left="107"/>
              <w:rPr>
                <w:rFonts w:ascii="仿宋" w:eastAsia="仿宋" w:hAnsi="仿宋"/>
                <w:sz w:val="24"/>
                <w:szCs w:val="24"/>
              </w:rPr>
            </w:pPr>
            <w:r w:rsidRPr="00CA701D">
              <w:rPr>
                <w:rFonts w:ascii="仿宋" w:eastAsia="仿宋" w:hAnsi="仿宋" w:hint="eastAsia"/>
                <w:w w:val="95"/>
                <w:sz w:val="24"/>
                <w:szCs w:val="24"/>
              </w:rPr>
              <w:t>12</w:t>
            </w:r>
            <w:r w:rsidRPr="00CA701D">
              <w:rPr>
                <w:rFonts w:ascii="仿宋" w:eastAsia="仿宋" w:hAnsi="仿宋" w:hint="eastAsia"/>
                <w:spacing w:val="-2"/>
                <w:w w:val="95"/>
                <w:sz w:val="24"/>
                <w:szCs w:val="24"/>
              </w:rPr>
              <w:t>小时以内解决</w:t>
            </w:r>
            <w:r w:rsidRPr="00CA701D">
              <w:rPr>
                <w:rFonts w:ascii="仿宋" w:eastAsia="仿宋" w:hAnsi="仿宋" w:hint="eastAsia"/>
                <w:w w:val="95"/>
                <w:sz w:val="24"/>
                <w:szCs w:val="24"/>
              </w:rPr>
              <w:t>故</w:t>
            </w:r>
            <w:r w:rsidRPr="00CA701D">
              <w:rPr>
                <w:rFonts w:ascii="仿宋" w:eastAsia="仿宋" w:hAnsi="仿宋" w:hint="eastAsia"/>
                <w:spacing w:val="-10"/>
                <w:sz w:val="24"/>
                <w:szCs w:val="24"/>
              </w:rPr>
              <w:t>障</w:t>
            </w:r>
          </w:p>
        </w:tc>
      </w:tr>
      <w:tr w:rsidR="00CA701D" w:rsidRPr="00CA701D" w14:paraId="5C1B7E37" w14:textId="77777777">
        <w:trPr>
          <w:trHeight w:val="545"/>
        </w:trPr>
        <w:tc>
          <w:tcPr>
            <w:tcW w:w="2500" w:type="pct"/>
          </w:tcPr>
          <w:p w14:paraId="72BDE1F9" w14:textId="77777777" w:rsidR="00C9570A" w:rsidRPr="00CA701D" w:rsidRDefault="001F2EAA">
            <w:pPr>
              <w:pStyle w:val="TableParagraph"/>
              <w:spacing w:line="360" w:lineRule="auto"/>
              <w:ind w:left="106" w:right="-15"/>
              <w:rPr>
                <w:rFonts w:ascii="仿宋" w:eastAsia="仿宋" w:hAnsi="仿宋"/>
                <w:sz w:val="24"/>
                <w:szCs w:val="24"/>
                <w:lang w:eastAsia="zh-CN"/>
              </w:rPr>
            </w:pPr>
            <w:r w:rsidRPr="00CA701D">
              <w:rPr>
                <w:rFonts w:ascii="仿宋" w:eastAsia="仿宋" w:hAnsi="仿宋" w:hint="eastAsia"/>
                <w:sz w:val="24"/>
                <w:szCs w:val="24"/>
                <w:lang w:eastAsia="zh-CN"/>
              </w:rPr>
              <w:t>II</w:t>
            </w:r>
            <w:r w:rsidRPr="00CA701D">
              <w:rPr>
                <w:rFonts w:ascii="仿宋" w:eastAsia="仿宋" w:hAnsi="仿宋" w:hint="eastAsia"/>
                <w:spacing w:val="-1"/>
                <w:sz w:val="24"/>
                <w:szCs w:val="24"/>
                <w:lang w:eastAsia="zh-CN"/>
              </w:rPr>
              <w:t xml:space="preserve"> 级：属于严重问题；其具体现象为：出现部分部件失效、</w:t>
            </w:r>
            <w:r w:rsidRPr="00CA701D">
              <w:rPr>
                <w:rFonts w:ascii="仿宋" w:eastAsia="仿宋" w:hAnsi="仿宋" w:hint="eastAsia"/>
                <w:spacing w:val="-1"/>
                <w:w w:val="95"/>
                <w:sz w:val="24"/>
                <w:szCs w:val="24"/>
                <w:lang w:eastAsia="zh-CN"/>
              </w:rPr>
              <w:t>系统性能下降但能正常运行，不影响正常业务运作。</w:t>
            </w:r>
          </w:p>
        </w:tc>
        <w:tc>
          <w:tcPr>
            <w:tcW w:w="1544" w:type="pct"/>
          </w:tcPr>
          <w:p w14:paraId="7992F322" w14:textId="77777777" w:rsidR="00C9570A" w:rsidRPr="00CA701D" w:rsidRDefault="001F2EAA">
            <w:pPr>
              <w:pStyle w:val="TableParagraph"/>
              <w:spacing w:line="360" w:lineRule="auto"/>
              <w:ind w:left="108"/>
              <w:rPr>
                <w:rFonts w:ascii="仿宋" w:eastAsia="仿宋" w:hAnsi="仿宋"/>
                <w:sz w:val="24"/>
                <w:szCs w:val="24"/>
                <w:lang w:eastAsia="zh-CN"/>
              </w:rPr>
            </w:pPr>
            <w:r w:rsidRPr="00CA701D">
              <w:rPr>
                <w:rFonts w:ascii="仿宋" w:eastAsia="仿宋" w:hAnsi="仿宋" w:hint="eastAsia"/>
                <w:w w:val="95"/>
                <w:sz w:val="24"/>
                <w:szCs w:val="24"/>
                <w:lang w:eastAsia="zh-CN"/>
              </w:rPr>
              <w:t>30分钟内响应，2</w:t>
            </w:r>
            <w:r w:rsidRPr="00CA701D">
              <w:rPr>
                <w:rFonts w:ascii="仿宋" w:eastAsia="仿宋" w:hAnsi="仿宋" w:hint="eastAsia"/>
                <w:spacing w:val="-5"/>
                <w:w w:val="95"/>
                <w:sz w:val="24"/>
                <w:szCs w:val="24"/>
                <w:lang w:eastAsia="zh-CN"/>
              </w:rPr>
              <w:t>小时</w:t>
            </w:r>
            <w:r w:rsidRPr="00CA701D">
              <w:rPr>
                <w:rFonts w:ascii="仿宋" w:eastAsia="仿宋" w:hAnsi="仿宋" w:hint="eastAsia"/>
                <w:spacing w:val="-2"/>
                <w:w w:val="95"/>
                <w:sz w:val="24"/>
                <w:szCs w:val="24"/>
                <w:lang w:eastAsia="zh-CN"/>
              </w:rPr>
              <w:t>内提交故障处理方案</w:t>
            </w:r>
          </w:p>
        </w:tc>
        <w:tc>
          <w:tcPr>
            <w:tcW w:w="955" w:type="pct"/>
          </w:tcPr>
          <w:p w14:paraId="15864BED" w14:textId="77777777" w:rsidR="00C9570A" w:rsidRPr="00CA701D" w:rsidRDefault="001F2EAA">
            <w:pPr>
              <w:pStyle w:val="TableParagraph"/>
              <w:spacing w:line="360" w:lineRule="auto"/>
              <w:ind w:left="107"/>
              <w:rPr>
                <w:rFonts w:ascii="仿宋" w:eastAsia="仿宋" w:hAnsi="仿宋"/>
                <w:sz w:val="24"/>
                <w:szCs w:val="24"/>
              </w:rPr>
            </w:pPr>
            <w:r w:rsidRPr="00CA701D">
              <w:rPr>
                <w:rFonts w:ascii="仿宋" w:eastAsia="仿宋" w:hAnsi="仿宋" w:hint="eastAsia"/>
                <w:w w:val="95"/>
                <w:sz w:val="24"/>
                <w:szCs w:val="24"/>
              </w:rPr>
              <w:t>24</w:t>
            </w:r>
            <w:r w:rsidRPr="00CA701D">
              <w:rPr>
                <w:rFonts w:ascii="仿宋" w:eastAsia="仿宋" w:hAnsi="仿宋" w:hint="eastAsia"/>
                <w:spacing w:val="-2"/>
                <w:w w:val="95"/>
                <w:sz w:val="24"/>
                <w:szCs w:val="24"/>
              </w:rPr>
              <w:t>小时以内解决</w:t>
            </w:r>
            <w:r w:rsidRPr="00CA701D">
              <w:rPr>
                <w:rFonts w:ascii="仿宋" w:eastAsia="仿宋" w:hAnsi="仿宋" w:hint="eastAsia"/>
                <w:w w:val="95"/>
                <w:sz w:val="24"/>
                <w:szCs w:val="24"/>
              </w:rPr>
              <w:t>故</w:t>
            </w:r>
            <w:r w:rsidRPr="00CA701D">
              <w:rPr>
                <w:rFonts w:ascii="仿宋" w:eastAsia="仿宋" w:hAnsi="仿宋" w:hint="eastAsia"/>
                <w:spacing w:val="-10"/>
                <w:sz w:val="24"/>
                <w:szCs w:val="24"/>
              </w:rPr>
              <w:t>障</w:t>
            </w:r>
          </w:p>
        </w:tc>
      </w:tr>
      <w:tr w:rsidR="00CA701D" w:rsidRPr="00CA701D" w14:paraId="676B1158" w14:textId="77777777">
        <w:trPr>
          <w:trHeight w:val="544"/>
        </w:trPr>
        <w:tc>
          <w:tcPr>
            <w:tcW w:w="2500" w:type="pct"/>
          </w:tcPr>
          <w:p w14:paraId="25C5E9E3" w14:textId="77777777" w:rsidR="00C9570A" w:rsidRPr="00CA701D" w:rsidRDefault="001F2EAA">
            <w:pPr>
              <w:pStyle w:val="TableParagraph"/>
              <w:spacing w:line="360" w:lineRule="auto"/>
              <w:ind w:left="106"/>
              <w:rPr>
                <w:rFonts w:ascii="仿宋" w:eastAsia="仿宋" w:hAnsi="仿宋"/>
                <w:sz w:val="24"/>
                <w:szCs w:val="24"/>
                <w:lang w:eastAsia="zh-CN"/>
              </w:rPr>
            </w:pPr>
            <w:r w:rsidRPr="00CA701D">
              <w:rPr>
                <w:rFonts w:ascii="仿宋" w:eastAsia="仿宋" w:hAnsi="仿宋" w:hint="eastAsia"/>
                <w:sz w:val="24"/>
                <w:szCs w:val="24"/>
                <w:lang w:eastAsia="zh-CN"/>
              </w:rPr>
              <w:t>III</w:t>
            </w:r>
            <w:r w:rsidRPr="00CA701D">
              <w:rPr>
                <w:rFonts w:ascii="仿宋" w:eastAsia="仿宋" w:hAnsi="仿宋" w:hint="eastAsia"/>
                <w:spacing w:val="-1"/>
                <w:sz w:val="24"/>
                <w:szCs w:val="24"/>
                <w:lang w:eastAsia="zh-CN"/>
              </w:rPr>
              <w:t xml:space="preserve"> 级：属于较严重问题；其具体现象为：出现系统报错或</w:t>
            </w:r>
            <w:r w:rsidRPr="00CA701D">
              <w:rPr>
                <w:rFonts w:ascii="仿宋" w:eastAsia="仿宋" w:hAnsi="仿宋" w:hint="eastAsia"/>
                <w:spacing w:val="-1"/>
                <w:w w:val="95"/>
                <w:sz w:val="24"/>
                <w:szCs w:val="24"/>
                <w:lang w:eastAsia="zh-CN"/>
              </w:rPr>
              <w:t>警告，但业务系统能继续运行且性能不受影响。</w:t>
            </w:r>
          </w:p>
        </w:tc>
        <w:tc>
          <w:tcPr>
            <w:tcW w:w="1544" w:type="pct"/>
          </w:tcPr>
          <w:p w14:paraId="34AA5E24" w14:textId="77777777" w:rsidR="00C9570A" w:rsidRPr="00CA701D" w:rsidRDefault="001F2EAA">
            <w:pPr>
              <w:pStyle w:val="TableParagraph"/>
              <w:spacing w:line="360" w:lineRule="auto"/>
              <w:ind w:left="108"/>
              <w:rPr>
                <w:rFonts w:ascii="仿宋" w:eastAsia="仿宋" w:hAnsi="仿宋"/>
                <w:sz w:val="24"/>
                <w:szCs w:val="24"/>
                <w:lang w:eastAsia="zh-CN"/>
              </w:rPr>
            </w:pPr>
            <w:r w:rsidRPr="00CA701D">
              <w:rPr>
                <w:rFonts w:ascii="仿宋" w:eastAsia="仿宋" w:hAnsi="仿宋" w:hint="eastAsia"/>
                <w:w w:val="95"/>
                <w:sz w:val="24"/>
                <w:szCs w:val="24"/>
                <w:lang w:eastAsia="zh-CN"/>
              </w:rPr>
              <w:t>30分钟内响应，2</w:t>
            </w:r>
            <w:r w:rsidRPr="00CA701D">
              <w:rPr>
                <w:rFonts w:ascii="仿宋" w:eastAsia="仿宋" w:hAnsi="仿宋" w:hint="eastAsia"/>
                <w:spacing w:val="-5"/>
                <w:w w:val="95"/>
                <w:sz w:val="24"/>
                <w:szCs w:val="24"/>
                <w:lang w:eastAsia="zh-CN"/>
              </w:rPr>
              <w:t>小时</w:t>
            </w:r>
            <w:r w:rsidRPr="00CA701D">
              <w:rPr>
                <w:rFonts w:ascii="仿宋" w:eastAsia="仿宋" w:hAnsi="仿宋" w:hint="eastAsia"/>
                <w:spacing w:val="-2"/>
                <w:w w:val="95"/>
                <w:sz w:val="24"/>
                <w:szCs w:val="24"/>
                <w:lang w:eastAsia="zh-CN"/>
              </w:rPr>
              <w:t>内提交故障处理方案</w:t>
            </w:r>
          </w:p>
        </w:tc>
        <w:tc>
          <w:tcPr>
            <w:tcW w:w="955" w:type="pct"/>
          </w:tcPr>
          <w:p w14:paraId="06EA5928" w14:textId="77777777" w:rsidR="00C9570A" w:rsidRPr="00CA701D" w:rsidRDefault="001F2EAA">
            <w:pPr>
              <w:pStyle w:val="TableParagraph"/>
              <w:spacing w:line="360" w:lineRule="auto"/>
              <w:ind w:left="107"/>
              <w:rPr>
                <w:rFonts w:ascii="仿宋" w:eastAsia="仿宋" w:hAnsi="仿宋"/>
                <w:sz w:val="24"/>
                <w:szCs w:val="24"/>
              </w:rPr>
            </w:pPr>
            <w:r w:rsidRPr="00CA701D">
              <w:rPr>
                <w:rFonts w:ascii="仿宋" w:eastAsia="仿宋" w:hAnsi="仿宋" w:hint="eastAsia"/>
                <w:w w:val="95"/>
                <w:sz w:val="24"/>
                <w:szCs w:val="24"/>
              </w:rPr>
              <w:t>48</w:t>
            </w:r>
            <w:r w:rsidRPr="00CA701D">
              <w:rPr>
                <w:rFonts w:ascii="仿宋" w:eastAsia="仿宋" w:hAnsi="仿宋" w:hint="eastAsia"/>
                <w:spacing w:val="-2"/>
                <w:w w:val="95"/>
                <w:sz w:val="24"/>
                <w:szCs w:val="24"/>
              </w:rPr>
              <w:t>小时以内解决</w:t>
            </w:r>
            <w:r w:rsidRPr="00CA701D">
              <w:rPr>
                <w:rFonts w:ascii="仿宋" w:eastAsia="仿宋" w:hAnsi="仿宋" w:hint="eastAsia"/>
                <w:w w:val="95"/>
                <w:sz w:val="24"/>
                <w:szCs w:val="24"/>
              </w:rPr>
              <w:t>故</w:t>
            </w:r>
            <w:r w:rsidRPr="00CA701D">
              <w:rPr>
                <w:rFonts w:ascii="仿宋" w:eastAsia="仿宋" w:hAnsi="仿宋" w:hint="eastAsia"/>
                <w:spacing w:val="-10"/>
                <w:sz w:val="24"/>
                <w:szCs w:val="24"/>
              </w:rPr>
              <w:t>障</w:t>
            </w:r>
          </w:p>
        </w:tc>
      </w:tr>
      <w:tr w:rsidR="00CA701D" w:rsidRPr="00CA701D" w14:paraId="427AEE41" w14:textId="77777777">
        <w:trPr>
          <w:trHeight w:val="545"/>
        </w:trPr>
        <w:tc>
          <w:tcPr>
            <w:tcW w:w="2500" w:type="pct"/>
          </w:tcPr>
          <w:p w14:paraId="1185578E" w14:textId="77777777" w:rsidR="00C9570A" w:rsidRPr="00CA701D" w:rsidRDefault="001F2EAA">
            <w:pPr>
              <w:pStyle w:val="TableParagraph"/>
              <w:spacing w:line="360" w:lineRule="auto"/>
              <w:ind w:left="106"/>
              <w:rPr>
                <w:rFonts w:ascii="仿宋" w:eastAsia="仿宋" w:hAnsi="仿宋"/>
                <w:sz w:val="24"/>
                <w:szCs w:val="24"/>
                <w:lang w:eastAsia="zh-CN"/>
              </w:rPr>
            </w:pPr>
            <w:r w:rsidRPr="00CA701D">
              <w:rPr>
                <w:rFonts w:ascii="仿宋" w:eastAsia="仿宋" w:hAnsi="仿宋" w:hint="eastAsia"/>
                <w:w w:val="152"/>
                <w:sz w:val="24"/>
                <w:szCs w:val="24"/>
                <w:lang w:eastAsia="zh-CN"/>
              </w:rPr>
              <w:lastRenderedPageBreak/>
              <w:t>I</w:t>
            </w:r>
            <w:r w:rsidRPr="00CA701D">
              <w:rPr>
                <w:rFonts w:ascii="仿宋" w:eastAsia="仿宋" w:hAnsi="仿宋" w:hint="eastAsia"/>
                <w:spacing w:val="-1"/>
                <w:w w:val="47"/>
                <w:sz w:val="24"/>
                <w:szCs w:val="24"/>
                <w:lang w:eastAsia="zh-CN"/>
              </w:rPr>
              <w:t>V</w:t>
            </w:r>
            <w:r w:rsidRPr="00CA701D">
              <w:rPr>
                <w:rFonts w:ascii="仿宋" w:eastAsia="仿宋" w:hAnsi="仿宋" w:hint="eastAsia"/>
                <w:spacing w:val="-1"/>
                <w:sz w:val="24"/>
                <w:szCs w:val="24"/>
                <w:lang w:eastAsia="zh-CN"/>
              </w:rPr>
              <w:t xml:space="preserve"> 级：属于普通问题；其具体现象为：系统技术功能、安</w:t>
            </w:r>
            <w:r w:rsidRPr="00CA701D">
              <w:rPr>
                <w:rFonts w:ascii="仿宋" w:eastAsia="仿宋" w:hAnsi="仿宋" w:hint="eastAsia"/>
                <w:spacing w:val="-1"/>
                <w:w w:val="95"/>
                <w:sz w:val="24"/>
                <w:szCs w:val="24"/>
                <w:lang w:eastAsia="zh-CN"/>
              </w:rPr>
              <w:t>装或配置咨询，或其他显然不影响业务的预约服务。</w:t>
            </w:r>
          </w:p>
        </w:tc>
        <w:tc>
          <w:tcPr>
            <w:tcW w:w="1544" w:type="pct"/>
          </w:tcPr>
          <w:p w14:paraId="437C9C5B" w14:textId="77777777" w:rsidR="00C9570A" w:rsidRPr="00CA701D" w:rsidRDefault="001F2EAA">
            <w:pPr>
              <w:pStyle w:val="TableParagraph"/>
              <w:spacing w:line="360" w:lineRule="auto"/>
              <w:ind w:left="108"/>
              <w:rPr>
                <w:rFonts w:ascii="仿宋" w:eastAsia="仿宋" w:hAnsi="仿宋"/>
                <w:sz w:val="24"/>
                <w:szCs w:val="24"/>
                <w:lang w:eastAsia="zh-CN"/>
              </w:rPr>
            </w:pPr>
            <w:r w:rsidRPr="00CA701D">
              <w:rPr>
                <w:rFonts w:ascii="仿宋" w:eastAsia="仿宋" w:hAnsi="仿宋" w:hint="eastAsia"/>
                <w:w w:val="95"/>
                <w:sz w:val="24"/>
                <w:szCs w:val="24"/>
                <w:lang w:eastAsia="zh-CN"/>
              </w:rPr>
              <w:t>30分钟内响应，2</w:t>
            </w:r>
            <w:r w:rsidRPr="00CA701D">
              <w:rPr>
                <w:rFonts w:ascii="仿宋" w:eastAsia="仿宋" w:hAnsi="仿宋" w:hint="eastAsia"/>
                <w:spacing w:val="-5"/>
                <w:w w:val="95"/>
                <w:sz w:val="24"/>
                <w:szCs w:val="24"/>
                <w:lang w:eastAsia="zh-CN"/>
              </w:rPr>
              <w:t>小时</w:t>
            </w:r>
            <w:r w:rsidRPr="00CA701D">
              <w:rPr>
                <w:rFonts w:ascii="仿宋" w:eastAsia="仿宋" w:hAnsi="仿宋" w:hint="eastAsia"/>
                <w:spacing w:val="-2"/>
                <w:w w:val="95"/>
                <w:sz w:val="24"/>
                <w:szCs w:val="24"/>
                <w:lang w:eastAsia="zh-CN"/>
              </w:rPr>
              <w:t>内提交故障处理方案</w:t>
            </w:r>
          </w:p>
        </w:tc>
        <w:tc>
          <w:tcPr>
            <w:tcW w:w="955" w:type="pct"/>
          </w:tcPr>
          <w:p w14:paraId="1E872AA0" w14:textId="77777777" w:rsidR="00C9570A" w:rsidRPr="00CA701D" w:rsidRDefault="001F2EAA">
            <w:pPr>
              <w:pStyle w:val="TableParagraph"/>
              <w:spacing w:before="120" w:line="360" w:lineRule="auto"/>
              <w:ind w:left="107"/>
              <w:rPr>
                <w:rFonts w:ascii="仿宋" w:eastAsia="仿宋" w:hAnsi="仿宋"/>
                <w:sz w:val="24"/>
                <w:szCs w:val="24"/>
              </w:rPr>
            </w:pPr>
            <w:r w:rsidRPr="00CA701D">
              <w:rPr>
                <w:rFonts w:ascii="仿宋" w:eastAsia="仿宋" w:hAnsi="仿宋" w:hint="eastAsia"/>
                <w:w w:val="95"/>
                <w:sz w:val="24"/>
                <w:szCs w:val="24"/>
              </w:rPr>
              <w:t>5</w:t>
            </w:r>
            <w:r w:rsidRPr="00CA701D">
              <w:rPr>
                <w:rFonts w:ascii="仿宋" w:eastAsia="仿宋" w:hAnsi="仿宋" w:hint="eastAsia"/>
                <w:spacing w:val="-2"/>
                <w:w w:val="95"/>
                <w:sz w:val="24"/>
                <w:szCs w:val="24"/>
              </w:rPr>
              <w:t>天内解决故障</w:t>
            </w:r>
          </w:p>
        </w:tc>
      </w:tr>
    </w:tbl>
    <w:p w14:paraId="0112FAF3" w14:textId="77777777" w:rsidR="00C9570A" w:rsidRPr="00CA701D" w:rsidRDefault="001F2EAA" w:rsidP="003B3EDE">
      <w:pPr>
        <w:pStyle w:val="a8"/>
        <w:tabs>
          <w:tab w:val="left" w:pos="9356"/>
        </w:tabs>
        <w:spacing w:after="0" w:line="360" w:lineRule="auto"/>
        <w:ind w:firstLineChars="200" w:firstLine="444"/>
        <w:rPr>
          <w:rFonts w:ascii="仿宋" w:eastAsia="仿宋" w:hAnsi="仿宋"/>
          <w:sz w:val="24"/>
          <w:szCs w:val="24"/>
        </w:rPr>
      </w:pPr>
      <w:r w:rsidRPr="00CA701D">
        <w:rPr>
          <w:rFonts w:ascii="仿宋" w:eastAsia="仿宋" w:hAnsi="仿宋" w:hint="eastAsia"/>
          <w:spacing w:val="-7"/>
          <w:w w:val="99"/>
          <w:sz w:val="24"/>
          <w:szCs w:val="24"/>
        </w:rPr>
        <w:t>2)技术支持人员在解决故障时，会最大限度保护好数据，做好故障恢复的文档，力争恢复到故障点前</w:t>
      </w:r>
      <w:r w:rsidRPr="00CA701D">
        <w:rPr>
          <w:rFonts w:ascii="仿宋" w:eastAsia="仿宋" w:hAnsi="仿宋" w:hint="eastAsia"/>
          <w:spacing w:val="2"/>
          <w:w w:val="99"/>
          <w:sz w:val="24"/>
          <w:szCs w:val="24"/>
        </w:rPr>
        <w:t>的业务状态。对于“系统瘫痪，业务系统不能运转”</w:t>
      </w:r>
      <w:r w:rsidRPr="00CA701D">
        <w:rPr>
          <w:rFonts w:ascii="仿宋" w:eastAsia="仿宋" w:hAnsi="仿宋" w:hint="eastAsia"/>
          <w:spacing w:val="1"/>
          <w:w w:val="99"/>
          <w:sz w:val="24"/>
          <w:szCs w:val="24"/>
        </w:rPr>
        <w:t>的故障级别，如果不能于</w:t>
      </w:r>
      <w:r w:rsidRPr="00CA701D">
        <w:rPr>
          <w:rFonts w:ascii="仿宋" w:eastAsia="仿宋" w:hAnsi="仿宋" w:hint="eastAsia"/>
          <w:spacing w:val="-4"/>
          <w:sz w:val="24"/>
          <w:szCs w:val="24"/>
        </w:rPr>
        <w:t xml:space="preserve"> </w:t>
      </w:r>
      <w:r w:rsidRPr="00CA701D">
        <w:rPr>
          <w:rFonts w:ascii="仿宋" w:eastAsia="仿宋" w:hAnsi="仿宋" w:hint="eastAsia"/>
          <w:spacing w:val="1"/>
          <w:w w:val="89"/>
          <w:sz w:val="24"/>
          <w:szCs w:val="24"/>
        </w:rPr>
        <w:t>1</w:t>
      </w:r>
      <w:r w:rsidRPr="00CA701D">
        <w:rPr>
          <w:rFonts w:ascii="仿宋" w:eastAsia="仿宋" w:hAnsi="仿宋" w:hint="eastAsia"/>
          <w:w w:val="89"/>
          <w:sz w:val="24"/>
          <w:szCs w:val="24"/>
        </w:rPr>
        <w:t>2</w:t>
      </w:r>
      <w:r w:rsidRPr="00CA701D">
        <w:rPr>
          <w:rFonts w:ascii="仿宋" w:eastAsia="仿宋" w:hAnsi="仿宋" w:hint="eastAsia"/>
          <w:spacing w:val="-5"/>
          <w:sz w:val="24"/>
          <w:szCs w:val="24"/>
        </w:rPr>
        <w:t xml:space="preserve"> </w:t>
      </w:r>
      <w:r w:rsidRPr="00CA701D">
        <w:rPr>
          <w:rFonts w:ascii="仿宋" w:eastAsia="仿宋" w:hAnsi="仿宋" w:hint="eastAsia"/>
          <w:spacing w:val="1"/>
          <w:w w:val="99"/>
          <w:sz w:val="24"/>
          <w:szCs w:val="24"/>
        </w:rPr>
        <w:t>小时内解决故障，将</w:t>
      </w:r>
      <w:r w:rsidRPr="00CA701D">
        <w:rPr>
          <w:rFonts w:ascii="仿宋" w:eastAsia="仿宋" w:hAnsi="仿宋" w:hint="eastAsia"/>
          <w:w w:val="99"/>
          <w:sz w:val="24"/>
          <w:szCs w:val="24"/>
        </w:rPr>
        <w:t>在</w:t>
      </w:r>
      <w:r w:rsidRPr="00CA701D">
        <w:rPr>
          <w:rFonts w:ascii="仿宋" w:eastAsia="仿宋" w:hAnsi="仿宋" w:hint="eastAsia"/>
          <w:spacing w:val="-6"/>
          <w:sz w:val="24"/>
          <w:szCs w:val="24"/>
        </w:rPr>
        <w:t xml:space="preserve"> </w:t>
      </w:r>
      <w:r w:rsidRPr="00CA701D">
        <w:rPr>
          <w:rFonts w:ascii="仿宋" w:eastAsia="仿宋" w:hAnsi="仿宋" w:hint="eastAsia"/>
          <w:spacing w:val="1"/>
          <w:w w:val="89"/>
          <w:sz w:val="24"/>
          <w:szCs w:val="24"/>
        </w:rPr>
        <w:t>1</w:t>
      </w:r>
      <w:r w:rsidRPr="00CA701D">
        <w:rPr>
          <w:rFonts w:ascii="仿宋" w:eastAsia="仿宋" w:hAnsi="仿宋" w:hint="eastAsia"/>
          <w:w w:val="89"/>
          <w:sz w:val="24"/>
          <w:szCs w:val="24"/>
        </w:rPr>
        <w:t>6</w:t>
      </w:r>
      <w:r w:rsidRPr="00CA701D">
        <w:rPr>
          <w:rFonts w:ascii="仿宋" w:eastAsia="仿宋" w:hAnsi="仿宋" w:hint="eastAsia"/>
          <w:spacing w:val="-7"/>
          <w:sz w:val="24"/>
          <w:szCs w:val="24"/>
        </w:rPr>
        <w:t xml:space="preserve"> </w:t>
      </w:r>
      <w:r w:rsidRPr="00CA701D">
        <w:rPr>
          <w:rFonts w:ascii="仿宋" w:eastAsia="仿宋" w:hAnsi="仿宋" w:hint="eastAsia"/>
          <w:spacing w:val="-3"/>
          <w:w w:val="99"/>
          <w:sz w:val="24"/>
          <w:szCs w:val="24"/>
        </w:rPr>
        <w:t>小时内提出应急方案，确保业务系统的运行。故障解决后</w:t>
      </w:r>
      <w:r w:rsidRPr="00CA701D">
        <w:rPr>
          <w:rFonts w:ascii="仿宋" w:eastAsia="仿宋" w:hAnsi="仿宋" w:hint="eastAsia"/>
          <w:spacing w:val="-4"/>
          <w:sz w:val="24"/>
          <w:szCs w:val="24"/>
        </w:rPr>
        <w:t xml:space="preserve"> </w:t>
      </w:r>
      <w:r w:rsidRPr="00CA701D">
        <w:rPr>
          <w:rFonts w:ascii="仿宋" w:eastAsia="仿宋" w:hAnsi="仿宋" w:hint="eastAsia"/>
          <w:spacing w:val="1"/>
          <w:w w:val="89"/>
          <w:sz w:val="24"/>
          <w:szCs w:val="24"/>
        </w:rPr>
        <w:t>2</w:t>
      </w:r>
      <w:r w:rsidRPr="00CA701D">
        <w:rPr>
          <w:rFonts w:ascii="仿宋" w:eastAsia="仿宋" w:hAnsi="仿宋" w:hint="eastAsia"/>
          <w:w w:val="89"/>
          <w:sz w:val="24"/>
          <w:szCs w:val="24"/>
        </w:rPr>
        <w:t>4</w:t>
      </w:r>
      <w:r w:rsidRPr="00CA701D">
        <w:rPr>
          <w:rFonts w:ascii="仿宋" w:eastAsia="仿宋" w:hAnsi="仿宋" w:hint="eastAsia"/>
          <w:spacing w:val="-7"/>
          <w:sz w:val="24"/>
          <w:szCs w:val="24"/>
        </w:rPr>
        <w:t xml:space="preserve"> </w:t>
      </w:r>
      <w:r w:rsidRPr="00CA701D">
        <w:rPr>
          <w:rFonts w:ascii="仿宋" w:eastAsia="仿宋" w:hAnsi="仿宋" w:hint="eastAsia"/>
          <w:spacing w:val="-3"/>
          <w:w w:val="99"/>
          <w:sz w:val="24"/>
          <w:szCs w:val="24"/>
        </w:rPr>
        <w:t>小时内，提交故障处理报告。说明故</w:t>
      </w:r>
      <w:r w:rsidRPr="00CA701D">
        <w:rPr>
          <w:rFonts w:ascii="仿宋" w:eastAsia="仿宋" w:hAnsi="仿宋" w:hint="eastAsia"/>
          <w:spacing w:val="-1"/>
          <w:w w:val="99"/>
          <w:sz w:val="24"/>
          <w:szCs w:val="24"/>
        </w:rPr>
        <w:t>障种类、故障原因、故障解决中使用的方法及故障损失等情况。</w:t>
      </w:r>
    </w:p>
    <w:p w14:paraId="5031ECC1" w14:textId="77777777" w:rsidR="00C9570A" w:rsidRPr="00CA701D" w:rsidRDefault="001F2EAA" w:rsidP="003B3EDE">
      <w:pPr>
        <w:pStyle w:val="a8"/>
        <w:tabs>
          <w:tab w:val="left" w:pos="9356"/>
        </w:tabs>
        <w:spacing w:after="0" w:line="360" w:lineRule="auto"/>
        <w:ind w:firstLineChars="200" w:firstLine="453"/>
        <w:rPr>
          <w:rFonts w:ascii="仿宋" w:eastAsia="仿宋" w:hAnsi="仿宋"/>
          <w:sz w:val="24"/>
          <w:szCs w:val="24"/>
        </w:rPr>
      </w:pPr>
      <w:r w:rsidRPr="00CA701D">
        <w:rPr>
          <w:rFonts w:ascii="仿宋" w:eastAsia="仿宋" w:hAnsi="仿宋" w:hint="eastAsia"/>
          <w:spacing w:val="-5"/>
          <w:w w:val="99"/>
          <w:sz w:val="24"/>
          <w:szCs w:val="24"/>
        </w:rPr>
        <w:t>3)</w:t>
      </w:r>
      <w:r w:rsidR="00374E02" w:rsidRPr="00CA701D">
        <w:rPr>
          <w:rFonts w:ascii="仿宋" w:eastAsia="仿宋" w:hAnsi="仿宋" w:hint="eastAsia"/>
          <w:spacing w:val="-5"/>
          <w:w w:val="99"/>
          <w:sz w:val="24"/>
          <w:szCs w:val="24"/>
        </w:rPr>
        <w:t>如设备或零部件非人为因素出现故障而造成短期停用时，则质保期和</w:t>
      </w:r>
      <w:r w:rsidRPr="00CA701D">
        <w:rPr>
          <w:rFonts w:ascii="仿宋" w:eastAsia="仿宋" w:hAnsi="仿宋" w:hint="eastAsia"/>
          <w:spacing w:val="-5"/>
          <w:w w:val="99"/>
          <w:sz w:val="24"/>
          <w:szCs w:val="24"/>
        </w:rPr>
        <w:t>维修期相应顺延。如货物</w:t>
      </w:r>
      <w:r w:rsidRPr="00CA701D">
        <w:rPr>
          <w:rFonts w:ascii="仿宋" w:eastAsia="仿宋" w:hAnsi="仿宋" w:hint="eastAsia"/>
          <w:spacing w:val="1"/>
          <w:w w:val="99"/>
          <w:sz w:val="24"/>
          <w:szCs w:val="24"/>
        </w:rPr>
        <w:t>因自身故障致停用时间累计超过</w:t>
      </w:r>
      <w:r w:rsidRPr="00CA701D">
        <w:rPr>
          <w:rFonts w:ascii="仿宋" w:eastAsia="仿宋" w:hAnsi="仿宋" w:hint="eastAsia"/>
          <w:spacing w:val="-6"/>
          <w:sz w:val="24"/>
          <w:szCs w:val="24"/>
        </w:rPr>
        <w:t xml:space="preserve"> </w:t>
      </w:r>
      <w:r w:rsidRPr="00CA701D">
        <w:rPr>
          <w:rFonts w:ascii="仿宋" w:eastAsia="仿宋" w:hAnsi="仿宋" w:hint="eastAsia"/>
          <w:spacing w:val="1"/>
          <w:w w:val="89"/>
          <w:sz w:val="24"/>
          <w:szCs w:val="24"/>
        </w:rPr>
        <w:t>2</w:t>
      </w:r>
      <w:r w:rsidRPr="00CA701D">
        <w:rPr>
          <w:rFonts w:ascii="仿宋" w:eastAsia="仿宋" w:hAnsi="仿宋" w:hint="eastAsia"/>
          <w:w w:val="89"/>
          <w:sz w:val="24"/>
          <w:szCs w:val="24"/>
        </w:rPr>
        <w:t>0</w:t>
      </w:r>
      <w:r w:rsidRPr="00CA701D">
        <w:rPr>
          <w:rFonts w:ascii="仿宋" w:eastAsia="仿宋" w:hAnsi="仿宋" w:hint="eastAsia"/>
          <w:spacing w:val="-5"/>
          <w:sz w:val="24"/>
          <w:szCs w:val="24"/>
        </w:rPr>
        <w:t xml:space="preserve"> </w:t>
      </w:r>
      <w:r w:rsidRPr="00CA701D">
        <w:rPr>
          <w:rFonts w:ascii="仿宋" w:eastAsia="仿宋" w:hAnsi="仿宋" w:hint="eastAsia"/>
          <w:spacing w:val="1"/>
          <w:w w:val="99"/>
          <w:sz w:val="24"/>
          <w:szCs w:val="24"/>
        </w:rPr>
        <w:t>天时，则质保期在状态恢复正常时归零重新计算或对故障设备予以</w:t>
      </w:r>
      <w:r w:rsidRPr="00CA701D">
        <w:rPr>
          <w:rFonts w:ascii="仿宋" w:eastAsia="仿宋" w:hAnsi="仿宋" w:hint="eastAsia"/>
          <w:spacing w:val="-1"/>
          <w:w w:val="99"/>
          <w:sz w:val="24"/>
          <w:szCs w:val="24"/>
        </w:rPr>
        <w:t>重新更换。</w:t>
      </w:r>
    </w:p>
    <w:p w14:paraId="265495F6" w14:textId="77777777" w:rsidR="00C9570A" w:rsidRPr="00CA701D" w:rsidRDefault="001F2EAA">
      <w:pPr>
        <w:tabs>
          <w:tab w:val="left" w:pos="1394"/>
          <w:tab w:val="left" w:pos="9356"/>
        </w:tabs>
        <w:autoSpaceDE w:val="0"/>
        <w:autoSpaceDN w:val="0"/>
        <w:spacing w:line="360" w:lineRule="auto"/>
        <w:ind w:firstLineChars="200" w:firstLine="472"/>
        <w:jc w:val="left"/>
        <w:rPr>
          <w:rFonts w:ascii="仿宋" w:eastAsia="仿宋" w:hAnsi="仿宋"/>
          <w:sz w:val="24"/>
          <w:szCs w:val="24"/>
        </w:rPr>
      </w:pPr>
      <w:r w:rsidRPr="00CA701D">
        <w:rPr>
          <w:rFonts w:ascii="仿宋" w:eastAsia="仿宋" w:hAnsi="仿宋" w:hint="eastAsia"/>
          <w:spacing w:val="-2"/>
          <w:sz w:val="24"/>
          <w:szCs w:val="24"/>
        </w:rPr>
        <w:t>4)</w:t>
      </w:r>
      <w:r w:rsidR="00374E02" w:rsidRPr="00CA701D">
        <w:rPr>
          <w:rFonts w:ascii="仿宋" w:eastAsia="仿宋" w:hAnsi="仿宋" w:hint="eastAsia"/>
          <w:spacing w:val="-2"/>
          <w:sz w:val="24"/>
          <w:szCs w:val="24"/>
        </w:rPr>
        <w:t>中标人应负责系统运行的稳定性。负责保期内</w:t>
      </w:r>
      <w:r w:rsidRPr="00CA701D">
        <w:rPr>
          <w:rFonts w:ascii="仿宋" w:eastAsia="仿宋" w:hAnsi="仿宋" w:hint="eastAsia"/>
          <w:spacing w:val="-2"/>
          <w:sz w:val="24"/>
          <w:szCs w:val="24"/>
        </w:rPr>
        <w:t>更换硬件故障部件或修改出错的软件系统。若中</w:t>
      </w:r>
      <w:r w:rsidRPr="00CA701D">
        <w:rPr>
          <w:rFonts w:ascii="仿宋" w:eastAsia="仿宋" w:hAnsi="仿宋" w:hint="eastAsia"/>
          <w:spacing w:val="-10"/>
          <w:w w:val="95"/>
          <w:sz w:val="24"/>
          <w:szCs w:val="24"/>
        </w:rPr>
        <w:t>标人承担的软硬件系统在功能上、性能上达不到建设要求，招标人有权要求中标人进行及时完善的修改。</w:t>
      </w:r>
    </w:p>
    <w:p w14:paraId="1609C840" w14:textId="77777777" w:rsidR="00C9570A" w:rsidRPr="00CA701D" w:rsidRDefault="00E727E9" w:rsidP="003B3EDE">
      <w:pPr>
        <w:tabs>
          <w:tab w:val="left" w:pos="1233"/>
          <w:tab w:val="left" w:pos="9356"/>
        </w:tabs>
        <w:autoSpaceDE w:val="0"/>
        <w:autoSpaceDN w:val="0"/>
        <w:spacing w:line="360" w:lineRule="auto"/>
        <w:ind w:firstLineChars="200" w:firstLine="450"/>
        <w:jc w:val="left"/>
        <w:rPr>
          <w:rFonts w:ascii="仿宋" w:eastAsia="仿宋" w:hAnsi="仿宋"/>
          <w:sz w:val="24"/>
          <w:szCs w:val="24"/>
        </w:rPr>
      </w:pPr>
      <w:r w:rsidRPr="00CA701D">
        <w:rPr>
          <w:rFonts w:ascii="仿宋" w:eastAsia="仿宋" w:hAnsi="仿宋"/>
          <w:spacing w:val="-1"/>
          <w:w w:val="95"/>
          <w:sz w:val="24"/>
          <w:szCs w:val="24"/>
        </w:rPr>
        <w:t>6</w:t>
      </w:r>
      <w:r w:rsidR="001F2EAA" w:rsidRPr="00CA701D">
        <w:rPr>
          <w:rFonts w:ascii="仿宋" w:eastAsia="仿宋" w:hAnsi="仿宋" w:hint="eastAsia"/>
          <w:spacing w:val="-1"/>
          <w:w w:val="95"/>
          <w:sz w:val="24"/>
          <w:szCs w:val="24"/>
        </w:rPr>
        <w:t>.3.3系统运维与设备质保期满以后的技术支持</w:t>
      </w:r>
    </w:p>
    <w:p w14:paraId="1053F67A" w14:textId="77777777" w:rsidR="00C9570A" w:rsidRPr="00CA701D" w:rsidRDefault="001F2EAA" w:rsidP="003B3EDE">
      <w:pPr>
        <w:tabs>
          <w:tab w:val="left" w:pos="1394"/>
          <w:tab w:val="left" w:pos="9356"/>
        </w:tabs>
        <w:autoSpaceDE w:val="0"/>
        <w:autoSpaceDN w:val="0"/>
        <w:spacing w:line="360" w:lineRule="auto"/>
        <w:ind w:firstLineChars="200" w:firstLine="468"/>
        <w:jc w:val="left"/>
        <w:rPr>
          <w:rFonts w:ascii="仿宋" w:eastAsia="仿宋" w:hAnsi="仿宋"/>
          <w:sz w:val="24"/>
          <w:szCs w:val="24"/>
        </w:rPr>
      </w:pPr>
      <w:r w:rsidRPr="00CA701D">
        <w:rPr>
          <w:rFonts w:ascii="仿宋" w:eastAsia="仿宋" w:hAnsi="仿宋" w:hint="eastAsia"/>
          <w:spacing w:val="-1"/>
          <w:w w:val="99"/>
          <w:sz w:val="24"/>
          <w:szCs w:val="24"/>
        </w:rPr>
        <w:t>1)中标人必须承诺招标人使用期间提供长期的版本升级和更新支持，属于软件存在的不完善问题，按要求提供服务。</w:t>
      </w:r>
    </w:p>
    <w:p w14:paraId="002354C8" w14:textId="77777777" w:rsidR="00C9570A" w:rsidRPr="00CA701D" w:rsidRDefault="001F2EAA" w:rsidP="003B3EDE">
      <w:pPr>
        <w:tabs>
          <w:tab w:val="left" w:pos="1393"/>
          <w:tab w:val="left" w:pos="9356"/>
        </w:tabs>
        <w:autoSpaceDE w:val="0"/>
        <w:autoSpaceDN w:val="0"/>
        <w:spacing w:line="360" w:lineRule="auto"/>
        <w:ind w:firstLineChars="200" w:firstLine="454"/>
        <w:jc w:val="left"/>
        <w:rPr>
          <w:rFonts w:ascii="仿宋" w:eastAsia="仿宋" w:hAnsi="仿宋"/>
          <w:spacing w:val="-10"/>
          <w:w w:val="95"/>
          <w:sz w:val="24"/>
          <w:szCs w:val="24"/>
        </w:rPr>
      </w:pPr>
      <w:r w:rsidRPr="00CA701D">
        <w:rPr>
          <w:rFonts w:ascii="仿宋" w:eastAsia="仿宋" w:hAnsi="仿宋" w:hint="eastAsia"/>
          <w:w w:val="95"/>
          <w:sz w:val="24"/>
          <w:szCs w:val="24"/>
        </w:rPr>
        <w:t>2)中标人必须承诺招标人使用期间提供咨询和技术支持咨询服务（包含软硬件</w:t>
      </w:r>
      <w:r w:rsidRPr="00CA701D">
        <w:rPr>
          <w:rFonts w:ascii="仿宋" w:eastAsia="仿宋" w:hAnsi="仿宋" w:hint="eastAsia"/>
          <w:spacing w:val="-104"/>
          <w:w w:val="95"/>
          <w:sz w:val="24"/>
          <w:szCs w:val="24"/>
        </w:rPr>
        <w:t>）</w:t>
      </w:r>
      <w:r w:rsidRPr="00CA701D">
        <w:rPr>
          <w:rFonts w:ascii="仿宋" w:eastAsia="仿宋" w:hAnsi="仿宋" w:hint="eastAsia"/>
          <w:spacing w:val="-10"/>
          <w:w w:val="95"/>
          <w:sz w:val="24"/>
          <w:szCs w:val="24"/>
        </w:rPr>
        <w:t>。</w:t>
      </w:r>
    </w:p>
    <w:p w14:paraId="66782172" w14:textId="77777777" w:rsidR="00C9570A" w:rsidRPr="00CA701D" w:rsidRDefault="00E727E9">
      <w:pPr>
        <w:tabs>
          <w:tab w:val="left" w:pos="1233"/>
          <w:tab w:val="left" w:pos="9356"/>
        </w:tabs>
        <w:autoSpaceDE w:val="0"/>
        <w:autoSpaceDN w:val="0"/>
        <w:spacing w:before="127" w:line="360" w:lineRule="auto"/>
        <w:ind w:right="2"/>
        <w:jc w:val="left"/>
        <w:rPr>
          <w:rFonts w:ascii="仿宋" w:eastAsia="仿宋" w:hAnsi="仿宋"/>
          <w:sz w:val="24"/>
          <w:szCs w:val="24"/>
        </w:rPr>
      </w:pPr>
      <w:r w:rsidRPr="00CA701D">
        <w:rPr>
          <w:rFonts w:ascii="仿宋" w:eastAsia="仿宋" w:hAnsi="仿宋"/>
          <w:spacing w:val="-1"/>
          <w:w w:val="95"/>
          <w:sz w:val="24"/>
          <w:szCs w:val="24"/>
        </w:rPr>
        <w:t>6</w:t>
      </w:r>
      <w:r w:rsidR="001F2EAA" w:rsidRPr="00CA701D">
        <w:rPr>
          <w:rFonts w:ascii="仿宋" w:eastAsia="仿宋" w:hAnsi="仿宋" w:hint="eastAsia"/>
          <w:spacing w:val="-1"/>
          <w:w w:val="95"/>
          <w:sz w:val="24"/>
          <w:szCs w:val="24"/>
        </w:rPr>
        <w:t>.3.4硬件故障维修与应急处理</w:t>
      </w:r>
    </w:p>
    <w:p w14:paraId="29A7F360" w14:textId="77777777" w:rsidR="00C9570A" w:rsidRPr="00CA701D" w:rsidRDefault="001F2EAA" w:rsidP="003B3EDE">
      <w:pPr>
        <w:pStyle w:val="a8"/>
        <w:tabs>
          <w:tab w:val="left" w:pos="9356"/>
        </w:tabs>
        <w:spacing w:before="129" w:line="360" w:lineRule="auto"/>
        <w:ind w:right="2" w:firstLineChars="200" w:firstLine="468"/>
        <w:rPr>
          <w:rFonts w:ascii="仿宋" w:eastAsia="仿宋" w:hAnsi="仿宋"/>
          <w:sz w:val="24"/>
          <w:szCs w:val="24"/>
        </w:rPr>
      </w:pPr>
      <w:r w:rsidRPr="00CA701D">
        <w:rPr>
          <w:rFonts w:ascii="仿宋" w:eastAsia="仿宋" w:hAnsi="仿宋" w:hint="eastAsia"/>
          <w:spacing w:val="-1"/>
          <w:w w:val="99"/>
          <w:sz w:val="24"/>
          <w:szCs w:val="24"/>
        </w:rPr>
        <w:t>核心部件达到紧急故障级别，需要到达现场承诺</w:t>
      </w:r>
      <w:r w:rsidRPr="00CA701D">
        <w:rPr>
          <w:rFonts w:ascii="仿宋" w:eastAsia="仿宋" w:hAnsi="仿宋" w:hint="eastAsia"/>
          <w:spacing w:val="-6"/>
          <w:sz w:val="24"/>
          <w:szCs w:val="24"/>
        </w:rPr>
        <w:t xml:space="preserve"> </w:t>
      </w:r>
      <w:r w:rsidRPr="00CA701D">
        <w:rPr>
          <w:rFonts w:ascii="仿宋" w:eastAsia="仿宋" w:hAnsi="仿宋" w:hint="eastAsia"/>
          <w:spacing w:val="1"/>
          <w:w w:val="89"/>
          <w:sz w:val="24"/>
          <w:szCs w:val="24"/>
        </w:rPr>
        <w:t>2</w:t>
      </w:r>
      <w:r w:rsidRPr="00CA701D">
        <w:rPr>
          <w:rFonts w:ascii="仿宋" w:eastAsia="仿宋" w:hAnsi="仿宋" w:hint="eastAsia"/>
          <w:w w:val="89"/>
          <w:sz w:val="24"/>
          <w:szCs w:val="24"/>
        </w:rPr>
        <w:t>4</w:t>
      </w:r>
      <w:r w:rsidRPr="00CA701D">
        <w:rPr>
          <w:rFonts w:ascii="仿宋" w:eastAsia="仿宋" w:hAnsi="仿宋" w:hint="eastAsia"/>
          <w:spacing w:val="-7"/>
          <w:sz w:val="24"/>
          <w:szCs w:val="24"/>
        </w:rPr>
        <w:t xml:space="preserve"> </w:t>
      </w:r>
      <w:r w:rsidRPr="00CA701D">
        <w:rPr>
          <w:rFonts w:ascii="仿宋" w:eastAsia="仿宋" w:hAnsi="仿宋" w:hint="eastAsia"/>
          <w:spacing w:val="-1"/>
          <w:w w:val="99"/>
          <w:sz w:val="24"/>
          <w:szCs w:val="24"/>
        </w:rPr>
        <w:t>小时内到达现场处理，如部件需更换必须</w:t>
      </w:r>
      <w:r w:rsidRPr="00CA701D">
        <w:rPr>
          <w:rFonts w:ascii="仿宋" w:eastAsia="仿宋" w:hAnsi="仿宋" w:hint="eastAsia"/>
          <w:spacing w:val="-4"/>
          <w:sz w:val="24"/>
          <w:szCs w:val="24"/>
        </w:rPr>
        <w:t xml:space="preserve"> </w:t>
      </w:r>
      <w:r w:rsidRPr="00CA701D">
        <w:rPr>
          <w:rFonts w:ascii="仿宋" w:eastAsia="仿宋" w:hAnsi="仿宋" w:hint="eastAsia"/>
          <w:w w:val="89"/>
          <w:sz w:val="24"/>
          <w:szCs w:val="24"/>
        </w:rPr>
        <w:t>3</w:t>
      </w:r>
      <w:r w:rsidRPr="00CA701D">
        <w:rPr>
          <w:rFonts w:ascii="仿宋" w:eastAsia="仿宋" w:hAnsi="仿宋" w:hint="eastAsia"/>
          <w:spacing w:val="-5"/>
          <w:sz w:val="24"/>
          <w:szCs w:val="24"/>
        </w:rPr>
        <w:t xml:space="preserve"> </w:t>
      </w:r>
      <w:r w:rsidRPr="00CA701D">
        <w:rPr>
          <w:rFonts w:ascii="仿宋" w:eastAsia="仿宋" w:hAnsi="仿宋" w:hint="eastAsia"/>
          <w:w w:val="99"/>
          <w:sz w:val="24"/>
          <w:szCs w:val="24"/>
        </w:rPr>
        <w:t>天</w:t>
      </w:r>
      <w:r w:rsidRPr="00CA701D">
        <w:rPr>
          <w:rFonts w:ascii="仿宋" w:eastAsia="仿宋" w:hAnsi="仿宋" w:hint="eastAsia"/>
          <w:spacing w:val="-1"/>
          <w:w w:val="99"/>
          <w:sz w:val="24"/>
          <w:szCs w:val="24"/>
        </w:rPr>
        <w:t>内完成并修复。</w:t>
      </w:r>
    </w:p>
    <w:p w14:paraId="2B306D63" w14:textId="77777777" w:rsidR="00C9570A" w:rsidRPr="00CA701D" w:rsidRDefault="00E727E9">
      <w:pPr>
        <w:tabs>
          <w:tab w:val="left" w:pos="1233"/>
          <w:tab w:val="left" w:pos="9356"/>
        </w:tabs>
        <w:autoSpaceDE w:val="0"/>
        <w:autoSpaceDN w:val="0"/>
        <w:spacing w:line="360" w:lineRule="auto"/>
        <w:ind w:right="2"/>
        <w:jc w:val="left"/>
        <w:rPr>
          <w:rFonts w:ascii="仿宋" w:eastAsia="仿宋" w:hAnsi="仿宋"/>
          <w:sz w:val="24"/>
          <w:szCs w:val="24"/>
        </w:rPr>
      </w:pPr>
      <w:r w:rsidRPr="00CA701D">
        <w:rPr>
          <w:rFonts w:ascii="仿宋" w:eastAsia="仿宋" w:hAnsi="仿宋"/>
          <w:spacing w:val="-1"/>
          <w:w w:val="95"/>
          <w:sz w:val="24"/>
          <w:szCs w:val="24"/>
        </w:rPr>
        <w:t>6</w:t>
      </w:r>
      <w:r w:rsidR="001F2EAA" w:rsidRPr="00CA701D">
        <w:rPr>
          <w:rFonts w:ascii="仿宋" w:eastAsia="仿宋" w:hAnsi="仿宋" w:hint="eastAsia"/>
          <w:spacing w:val="-1"/>
          <w:w w:val="95"/>
          <w:sz w:val="24"/>
          <w:szCs w:val="24"/>
        </w:rPr>
        <w:t>.3.5设备维护和技术报告档案</w:t>
      </w:r>
    </w:p>
    <w:p w14:paraId="7BE13BB0" w14:textId="77777777" w:rsidR="00C9570A" w:rsidRPr="00CA701D" w:rsidRDefault="001F2EAA" w:rsidP="003B3EDE">
      <w:pPr>
        <w:pStyle w:val="a8"/>
        <w:tabs>
          <w:tab w:val="left" w:pos="9356"/>
        </w:tabs>
        <w:spacing w:before="127" w:line="360" w:lineRule="auto"/>
        <w:ind w:right="2" w:firstLineChars="200" w:firstLine="448"/>
        <w:rPr>
          <w:rFonts w:ascii="仿宋" w:eastAsia="仿宋" w:hAnsi="仿宋"/>
          <w:sz w:val="24"/>
          <w:szCs w:val="24"/>
        </w:rPr>
      </w:pPr>
      <w:r w:rsidRPr="00CA701D">
        <w:rPr>
          <w:rFonts w:ascii="仿宋" w:eastAsia="仿宋" w:hAnsi="仿宋" w:hint="eastAsia"/>
          <w:spacing w:val="-6"/>
          <w:w w:val="99"/>
          <w:sz w:val="24"/>
          <w:szCs w:val="24"/>
        </w:rPr>
        <w:t>中标人定期做出各类型服务记录和报告，每次维护内容要做出纸质的详细报告记录，每季度出具系统运行报告，设备健康检查报告，故障分析案例记录报告，设备故障假象安全演习维护处理报告；每月</w:t>
      </w:r>
      <w:r w:rsidRPr="00CA701D">
        <w:rPr>
          <w:rFonts w:ascii="仿宋" w:eastAsia="仿宋" w:hAnsi="仿宋" w:hint="eastAsia"/>
          <w:spacing w:val="-12"/>
          <w:w w:val="99"/>
          <w:sz w:val="24"/>
          <w:szCs w:val="24"/>
        </w:rPr>
        <w:t>出具巡检报告，维修报告，设备运行状态评估报告，</w:t>
      </w:r>
      <w:proofErr w:type="gramStart"/>
      <w:r w:rsidRPr="00CA701D">
        <w:rPr>
          <w:rFonts w:ascii="仿宋" w:eastAsia="仿宋" w:hAnsi="仿宋" w:hint="eastAsia"/>
          <w:spacing w:val="-12"/>
          <w:w w:val="99"/>
          <w:sz w:val="24"/>
          <w:szCs w:val="24"/>
        </w:rPr>
        <w:t>维保系统</w:t>
      </w:r>
      <w:proofErr w:type="gramEnd"/>
      <w:r w:rsidRPr="00CA701D">
        <w:rPr>
          <w:rFonts w:ascii="仿宋" w:eastAsia="仿宋" w:hAnsi="仿宋" w:hint="eastAsia"/>
          <w:spacing w:val="-12"/>
          <w:w w:val="99"/>
          <w:sz w:val="24"/>
          <w:szCs w:val="24"/>
        </w:rPr>
        <w:t>的设备维护测试记录；每次突发重大故障，</w:t>
      </w:r>
      <w:r w:rsidRPr="00CA701D">
        <w:rPr>
          <w:rFonts w:ascii="仿宋" w:eastAsia="仿宋" w:hAnsi="仿宋" w:hint="eastAsia"/>
          <w:spacing w:val="-1"/>
          <w:w w:val="99"/>
          <w:sz w:val="24"/>
          <w:szCs w:val="24"/>
        </w:rPr>
        <w:t>应急事件专项维修，处理记录和报告。</w:t>
      </w:r>
    </w:p>
    <w:p w14:paraId="0ABBCF25" w14:textId="77777777" w:rsidR="00C9570A" w:rsidRPr="00CA701D" w:rsidRDefault="00E727E9">
      <w:pPr>
        <w:tabs>
          <w:tab w:val="left" w:pos="1080"/>
          <w:tab w:val="left" w:pos="9356"/>
        </w:tabs>
        <w:autoSpaceDE w:val="0"/>
        <w:autoSpaceDN w:val="0"/>
        <w:spacing w:line="360" w:lineRule="auto"/>
        <w:ind w:right="2"/>
        <w:jc w:val="left"/>
        <w:rPr>
          <w:rFonts w:ascii="仿宋" w:eastAsia="仿宋" w:hAnsi="仿宋"/>
          <w:b/>
          <w:sz w:val="24"/>
          <w:szCs w:val="24"/>
        </w:rPr>
      </w:pPr>
      <w:r w:rsidRPr="00CA701D">
        <w:rPr>
          <w:rFonts w:ascii="仿宋" w:eastAsia="仿宋" w:hAnsi="仿宋"/>
          <w:b/>
          <w:spacing w:val="-5"/>
          <w:sz w:val="24"/>
          <w:szCs w:val="24"/>
        </w:rPr>
        <w:t>7</w:t>
      </w:r>
      <w:r w:rsidR="001F2EAA" w:rsidRPr="00CA701D">
        <w:rPr>
          <w:rFonts w:ascii="仿宋" w:eastAsia="仿宋" w:hAnsi="仿宋" w:hint="eastAsia"/>
          <w:b/>
          <w:spacing w:val="-5"/>
          <w:sz w:val="24"/>
          <w:szCs w:val="24"/>
        </w:rPr>
        <w:t>.培训</w:t>
      </w:r>
    </w:p>
    <w:p w14:paraId="620669D3" w14:textId="77777777" w:rsidR="00C9570A" w:rsidRPr="00CA701D" w:rsidRDefault="00E727E9">
      <w:pPr>
        <w:tabs>
          <w:tab w:val="left" w:pos="1233"/>
          <w:tab w:val="left" w:pos="9356"/>
        </w:tabs>
        <w:autoSpaceDE w:val="0"/>
        <w:autoSpaceDN w:val="0"/>
        <w:spacing w:before="118" w:line="360" w:lineRule="auto"/>
        <w:ind w:right="2"/>
        <w:jc w:val="left"/>
        <w:rPr>
          <w:rFonts w:ascii="仿宋" w:eastAsia="仿宋" w:hAnsi="仿宋"/>
          <w:sz w:val="24"/>
          <w:szCs w:val="24"/>
        </w:rPr>
      </w:pPr>
      <w:r w:rsidRPr="00CA701D">
        <w:rPr>
          <w:rFonts w:ascii="仿宋" w:eastAsia="仿宋" w:hAnsi="仿宋"/>
          <w:w w:val="95"/>
          <w:sz w:val="24"/>
          <w:szCs w:val="24"/>
        </w:rPr>
        <w:lastRenderedPageBreak/>
        <w:t>7</w:t>
      </w:r>
      <w:r w:rsidR="001F2EAA" w:rsidRPr="00CA701D">
        <w:rPr>
          <w:rFonts w:ascii="仿宋" w:eastAsia="仿宋" w:hAnsi="仿宋" w:hint="eastAsia"/>
          <w:w w:val="95"/>
          <w:sz w:val="24"/>
          <w:szCs w:val="24"/>
        </w:rPr>
        <w:t>.1说</w:t>
      </w:r>
      <w:r w:rsidR="001F2EAA" w:rsidRPr="00CA701D">
        <w:rPr>
          <w:rFonts w:ascii="仿宋" w:eastAsia="仿宋" w:hAnsi="仿宋" w:hint="eastAsia"/>
          <w:spacing w:val="-10"/>
          <w:sz w:val="24"/>
          <w:szCs w:val="24"/>
        </w:rPr>
        <w:t>明</w:t>
      </w:r>
    </w:p>
    <w:p w14:paraId="2B16A403" w14:textId="77777777" w:rsidR="00C9570A" w:rsidRPr="00CA701D" w:rsidRDefault="001F2EAA" w:rsidP="003B3EDE">
      <w:pPr>
        <w:tabs>
          <w:tab w:val="left" w:pos="1394"/>
          <w:tab w:val="left" w:pos="9356"/>
        </w:tabs>
        <w:autoSpaceDE w:val="0"/>
        <w:autoSpaceDN w:val="0"/>
        <w:spacing w:before="127" w:line="360" w:lineRule="auto"/>
        <w:ind w:right="2" w:firstLineChars="200" w:firstLine="468"/>
        <w:jc w:val="left"/>
        <w:rPr>
          <w:rFonts w:ascii="仿宋" w:eastAsia="仿宋" w:hAnsi="仿宋"/>
          <w:sz w:val="24"/>
          <w:szCs w:val="24"/>
        </w:rPr>
      </w:pPr>
      <w:r w:rsidRPr="00CA701D">
        <w:rPr>
          <w:rFonts w:ascii="仿宋" w:eastAsia="仿宋" w:hAnsi="仿宋" w:hint="eastAsia"/>
          <w:spacing w:val="-1"/>
          <w:w w:val="99"/>
          <w:sz w:val="24"/>
          <w:szCs w:val="24"/>
        </w:rPr>
        <w:t>1)中标人必须根据招标文件采购的设备及采用的相关技术，在投标文件中提出全面的培训计划和课程内容安排，并在合同签订后实施；</w:t>
      </w:r>
    </w:p>
    <w:p w14:paraId="1E9ED132" w14:textId="77777777" w:rsidR="00C9570A" w:rsidRPr="00CA701D" w:rsidRDefault="001F2EAA" w:rsidP="003B3EDE">
      <w:pPr>
        <w:tabs>
          <w:tab w:val="left" w:pos="1394"/>
          <w:tab w:val="left" w:pos="9356"/>
        </w:tabs>
        <w:autoSpaceDE w:val="0"/>
        <w:autoSpaceDN w:val="0"/>
        <w:spacing w:line="360" w:lineRule="auto"/>
        <w:ind w:right="2" w:firstLineChars="200" w:firstLine="468"/>
        <w:jc w:val="left"/>
        <w:rPr>
          <w:rFonts w:ascii="仿宋" w:eastAsia="仿宋" w:hAnsi="仿宋"/>
          <w:sz w:val="24"/>
          <w:szCs w:val="24"/>
        </w:rPr>
      </w:pPr>
      <w:r w:rsidRPr="00CA701D">
        <w:rPr>
          <w:rFonts w:ascii="仿宋" w:eastAsia="仿宋" w:hAnsi="仿宋" w:hint="eastAsia"/>
          <w:spacing w:val="-1"/>
          <w:w w:val="99"/>
          <w:sz w:val="24"/>
          <w:szCs w:val="24"/>
        </w:rPr>
        <w:t>2)中标人必须提供高水平的培训。培训应包括本工程相关的各种硬件、软件的使用维护及简单的故障处理方法等。所提供的培训课程表随投标文件一起提交；</w:t>
      </w:r>
    </w:p>
    <w:p w14:paraId="4DCC374A" w14:textId="77777777" w:rsidR="00C9570A" w:rsidRPr="00CA701D" w:rsidRDefault="001F2EAA" w:rsidP="003B3EDE">
      <w:pPr>
        <w:tabs>
          <w:tab w:val="left" w:pos="1394"/>
          <w:tab w:val="left" w:pos="9356"/>
        </w:tabs>
        <w:autoSpaceDE w:val="0"/>
        <w:autoSpaceDN w:val="0"/>
        <w:spacing w:line="360" w:lineRule="auto"/>
        <w:ind w:right="2" w:firstLineChars="200" w:firstLine="468"/>
        <w:jc w:val="left"/>
        <w:rPr>
          <w:rFonts w:ascii="仿宋" w:eastAsia="仿宋" w:hAnsi="仿宋"/>
          <w:sz w:val="24"/>
          <w:szCs w:val="24"/>
        </w:rPr>
      </w:pPr>
      <w:r w:rsidRPr="00CA701D">
        <w:rPr>
          <w:rFonts w:ascii="仿宋" w:eastAsia="仿宋" w:hAnsi="仿宋" w:hint="eastAsia"/>
          <w:spacing w:val="-1"/>
          <w:w w:val="99"/>
          <w:sz w:val="24"/>
          <w:szCs w:val="24"/>
        </w:rPr>
        <w:t>3)授课讲师必须拥有国家或行业认证资质，必须用中文授课（如果讲师不会讲中文，中标人必须提供中文翻译</w:t>
      </w:r>
      <w:r w:rsidRPr="00CA701D">
        <w:rPr>
          <w:rFonts w:ascii="仿宋" w:eastAsia="仿宋" w:hAnsi="仿宋" w:hint="eastAsia"/>
          <w:spacing w:val="-104"/>
          <w:w w:val="99"/>
          <w:sz w:val="24"/>
          <w:szCs w:val="24"/>
        </w:rPr>
        <w:t>）</w:t>
      </w:r>
      <w:r w:rsidRPr="00CA701D">
        <w:rPr>
          <w:rFonts w:ascii="仿宋" w:eastAsia="仿宋" w:hAnsi="仿宋" w:hint="eastAsia"/>
          <w:w w:val="99"/>
          <w:sz w:val="24"/>
          <w:szCs w:val="24"/>
        </w:rPr>
        <w:t>；</w:t>
      </w:r>
    </w:p>
    <w:p w14:paraId="2E7200B4" w14:textId="77777777" w:rsidR="00C9570A" w:rsidRPr="00CA701D" w:rsidRDefault="001F2EAA" w:rsidP="003B3EDE">
      <w:pPr>
        <w:tabs>
          <w:tab w:val="left" w:pos="1393"/>
          <w:tab w:val="left" w:pos="9356"/>
        </w:tabs>
        <w:autoSpaceDE w:val="0"/>
        <w:autoSpaceDN w:val="0"/>
        <w:spacing w:line="360" w:lineRule="auto"/>
        <w:ind w:right="2" w:firstLineChars="200" w:firstLine="448"/>
        <w:jc w:val="left"/>
        <w:rPr>
          <w:rFonts w:ascii="仿宋" w:eastAsia="仿宋" w:hAnsi="仿宋"/>
          <w:sz w:val="24"/>
          <w:szCs w:val="24"/>
        </w:rPr>
      </w:pPr>
      <w:r w:rsidRPr="00CA701D">
        <w:rPr>
          <w:rFonts w:ascii="仿宋" w:eastAsia="仿宋" w:hAnsi="仿宋" w:hint="eastAsia"/>
          <w:spacing w:val="-6"/>
          <w:w w:val="99"/>
          <w:sz w:val="24"/>
          <w:szCs w:val="24"/>
        </w:rPr>
        <w:t>4)中标人必须为被培训人员提供培训用具、教材、资料等。所有的资料必须是中文或英文书写，</w:t>
      </w:r>
      <w:r w:rsidRPr="00CA701D">
        <w:rPr>
          <w:rFonts w:ascii="仿宋" w:eastAsia="仿宋" w:hAnsi="仿宋" w:hint="eastAsia"/>
          <w:spacing w:val="-1"/>
          <w:w w:val="99"/>
          <w:sz w:val="24"/>
          <w:szCs w:val="24"/>
        </w:rPr>
        <w:t>培训地点可以安排在工程现场；</w:t>
      </w:r>
    </w:p>
    <w:p w14:paraId="6691C5AA" w14:textId="77777777" w:rsidR="00C9570A" w:rsidRPr="00CA701D" w:rsidRDefault="001F2EAA" w:rsidP="003B3EDE">
      <w:pPr>
        <w:tabs>
          <w:tab w:val="left" w:pos="1393"/>
          <w:tab w:val="left" w:pos="9356"/>
        </w:tabs>
        <w:autoSpaceDE w:val="0"/>
        <w:autoSpaceDN w:val="0"/>
        <w:spacing w:line="360" w:lineRule="auto"/>
        <w:ind w:right="2" w:firstLineChars="196" w:firstLine="441"/>
        <w:jc w:val="left"/>
        <w:rPr>
          <w:rFonts w:ascii="仿宋" w:eastAsia="仿宋" w:hAnsi="仿宋"/>
          <w:sz w:val="24"/>
          <w:szCs w:val="24"/>
        </w:rPr>
      </w:pPr>
      <w:r w:rsidRPr="00CA701D">
        <w:rPr>
          <w:rFonts w:ascii="仿宋" w:eastAsia="仿宋" w:hAnsi="仿宋" w:hint="eastAsia"/>
          <w:spacing w:val="-1"/>
          <w:w w:val="95"/>
          <w:sz w:val="24"/>
          <w:szCs w:val="24"/>
        </w:rPr>
        <w:t>5)培训工作必须在合同生效且系统安装完成之后，工程交接之前安排；</w:t>
      </w:r>
    </w:p>
    <w:p w14:paraId="01590784" w14:textId="77777777" w:rsidR="00C9570A" w:rsidRPr="00CA701D" w:rsidRDefault="001F2EAA" w:rsidP="003B3EDE">
      <w:pPr>
        <w:tabs>
          <w:tab w:val="left" w:pos="1393"/>
          <w:tab w:val="left" w:pos="9356"/>
        </w:tabs>
        <w:autoSpaceDE w:val="0"/>
        <w:autoSpaceDN w:val="0"/>
        <w:spacing w:before="126" w:line="360" w:lineRule="auto"/>
        <w:ind w:right="2" w:firstLineChars="196" w:firstLine="441"/>
        <w:jc w:val="left"/>
        <w:rPr>
          <w:rFonts w:ascii="仿宋" w:eastAsia="仿宋" w:hAnsi="仿宋"/>
          <w:sz w:val="24"/>
          <w:szCs w:val="24"/>
        </w:rPr>
      </w:pPr>
      <w:r w:rsidRPr="00CA701D">
        <w:rPr>
          <w:rFonts w:ascii="仿宋" w:eastAsia="仿宋" w:hAnsi="仿宋" w:hint="eastAsia"/>
          <w:spacing w:val="-1"/>
          <w:w w:val="95"/>
          <w:sz w:val="24"/>
          <w:szCs w:val="24"/>
        </w:rPr>
        <w:t>6)培训费用由中标人承担。</w:t>
      </w:r>
    </w:p>
    <w:p w14:paraId="4F8216FD" w14:textId="77777777" w:rsidR="00C9570A" w:rsidRPr="00CA701D" w:rsidRDefault="00E727E9">
      <w:pPr>
        <w:tabs>
          <w:tab w:val="left" w:pos="1233"/>
          <w:tab w:val="left" w:pos="9356"/>
        </w:tabs>
        <w:autoSpaceDE w:val="0"/>
        <w:autoSpaceDN w:val="0"/>
        <w:spacing w:before="126" w:line="360" w:lineRule="auto"/>
        <w:ind w:right="2"/>
        <w:jc w:val="left"/>
        <w:rPr>
          <w:rFonts w:ascii="仿宋" w:eastAsia="仿宋" w:hAnsi="仿宋"/>
          <w:sz w:val="24"/>
          <w:szCs w:val="24"/>
        </w:rPr>
      </w:pPr>
      <w:r w:rsidRPr="00CA701D">
        <w:rPr>
          <w:rFonts w:ascii="仿宋" w:eastAsia="仿宋" w:hAnsi="仿宋"/>
          <w:spacing w:val="-5"/>
          <w:w w:val="99"/>
          <w:sz w:val="24"/>
          <w:szCs w:val="24"/>
        </w:rPr>
        <w:t>7</w:t>
      </w:r>
      <w:r w:rsidR="001F2EAA" w:rsidRPr="00CA701D">
        <w:rPr>
          <w:rFonts w:ascii="仿宋" w:eastAsia="仿宋" w:hAnsi="仿宋" w:hint="eastAsia"/>
          <w:spacing w:val="-5"/>
          <w:w w:val="99"/>
          <w:sz w:val="24"/>
          <w:szCs w:val="24"/>
        </w:rPr>
        <w:t>.2对系统使用者的培训：中标人必须提供系统的使用培训，使系统使用者能熟练设备的操作，能</w:t>
      </w:r>
      <w:r w:rsidR="001F2EAA" w:rsidRPr="00CA701D">
        <w:rPr>
          <w:rFonts w:ascii="仿宋" w:eastAsia="仿宋" w:hAnsi="仿宋" w:hint="eastAsia"/>
          <w:spacing w:val="-4"/>
          <w:w w:val="99"/>
          <w:sz w:val="24"/>
          <w:szCs w:val="24"/>
        </w:rPr>
        <w:t>处理系统的常见故障。中标人应采取课堂讲解与演示相结合的方法，并提供一个正在运行的相似系统进</w:t>
      </w:r>
      <w:r w:rsidR="001F2EAA" w:rsidRPr="00CA701D">
        <w:rPr>
          <w:rFonts w:ascii="仿宋" w:eastAsia="仿宋" w:hAnsi="仿宋" w:hint="eastAsia"/>
          <w:spacing w:val="-5"/>
          <w:w w:val="99"/>
          <w:sz w:val="24"/>
          <w:szCs w:val="24"/>
        </w:rPr>
        <w:t>现场实操。中标人应对每一课程指定有资格的指导人，指导人的资格应事先得到招标人的批准。投标</w:t>
      </w:r>
      <w:r w:rsidR="001F2EAA" w:rsidRPr="00CA701D">
        <w:rPr>
          <w:rFonts w:ascii="仿宋" w:eastAsia="仿宋" w:hAnsi="仿宋" w:hint="eastAsia"/>
          <w:spacing w:val="-1"/>
          <w:w w:val="99"/>
          <w:sz w:val="24"/>
          <w:szCs w:val="24"/>
        </w:rPr>
        <w:t>人应在投标书中列出培训计划。</w:t>
      </w:r>
    </w:p>
    <w:p w14:paraId="4CB8BF0D" w14:textId="77777777" w:rsidR="00C9570A" w:rsidRPr="00CA701D" w:rsidRDefault="00E727E9">
      <w:pPr>
        <w:tabs>
          <w:tab w:val="left" w:pos="1233"/>
          <w:tab w:val="left" w:pos="9356"/>
        </w:tabs>
        <w:autoSpaceDE w:val="0"/>
        <w:autoSpaceDN w:val="0"/>
        <w:spacing w:line="360" w:lineRule="auto"/>
        <w:ind w:right="2"/>
        <w:jc w:val="left"/>
        <w:rPr>
          <w:rFonts w:ascii="仿宋" w:eastAsia="仿宋" w:hAnsi="仿宋"/>
          <w:sz w:val="24"/>
          <w:szCs w:val="24"/>
        </w:rPr>
      </w:pPr>
      <w:r w:rsidRPr="00CA701D">
        <w:rPr>
          <w:rFonts w:ascii="仿宋" w:eastAsia="仿宋" w:hAnsi="仿宋"/>
          <w:spacing w:val="-5"/>
          <w:w w:val="99"/>
          <w:sz w:val="24"/>
          <w:szCs w:val="24"/>
        </w:rPr>
        <w:t>7</w:t>
      </w:r>
      <w:r w:rsidR="001F2EAA" w:rsidRPr="00CA701D">
        <w:rPr>
          <w:rFonts w:ascii="仿宋" w:eastAsia="仿宋" w:hAnsi="仿宋" w:hint="eastAsia"/>
          <w:spacing w:val="-5"/>
          <w:w w:val="99"/>
          <w:sz w:val="24"/>
          <w:szCs w:val="24"/>
        </w:rPr>
        <w:t>.3对技术人员的培训：中标人必须向招标人提供技术培训与交流，以使用户对所采购的设备能有</w:t>
      </w:r>
      <w:r w:rsidR="001F2EAA" w:rsidRPr="00CA701D">
        <w:rPr>
          <w:rFonts w:ascii="仿宋" w:eastAsia="仿宋" w:hAnsi="仿宋" w:hint="eastAsia"/>
          <w:spacing w:val="-4"/>
          <w:w w:val="99"/>
          <w:sz w:val="24"/>
          <w:szCs w:val="24"/>
        </w:rPr>
        <w:t>更进一步的了解和熟练的使用。培训内容包括系统的原理和操作，设备的使用和维护以及软硬件的操作</w:t>
      </w:r>
      <w:r w:rsidR="001F2EAA" w:rsidRPr="00CA701D">
        <w:rPr>
          <w:rFonts w:ascii="仿宋" w:eastAsia="仿宋" w:hAnsi="仿宋" w:hint="eastAsia"/>
          <w:spacing w:val="-7"/>
          <w:w w:val="99"/>
          <w:sz w:val="24"/>
          <w:szCs w:val="24"/>
        </w:rPr>
        <w:t>等。对于不同的技术分类</w:t>
      </w:r>
      <w:r w:rsidR="001F2EAA" w:rsidRPr="00CA701D">
        <w:rPr>
          <w:rFonts w:ascii="仿宋" w:eastAsia="仿宋" w:hAnsi="仿宋" w:hint="eastAsia"/>
          <w:spacing w:val="2"/>
          <w:w w:val="99"/>
          <w:sz w:val="24"/>
          <w:szCs w:val="24"/>
        </w:rPr>
        <w:t>（</w:t>
      </w:r>
      <w:r w:rsidR="001F2EAA" w:rsidRPr="00CA701D">
        <w:rPr>
          <w:rFonts w:ascii="仿宋" w:eastAsia="仿宋" w:hAnsi="仿宋" w:hint="eastAsia"/>
          <w:spacing w:val="-9"/>
          <w:w w:val="99"/>
          <w:sz w:val="24"/>
          <w:szCs w:val="24"/>
        </w:rPr>
        <w:t>网络、安全、云计算、大数据等</w:t>
      </w:r>
      <w:r w:rsidR="001F2EAA" w:rsidRPr="00CA701D">
        <w:rPr>
          <w:rFonts w:ascii="仿宋" w:eastAsia="仿宋" w:hAnsi="仿宋" w:hint="eastAsia"/>
          <w:spacing w:val="-25"/>
          <w:w w:val="99"/>
          <w:sz w:val="24"/>
          <w:szCs w:val="24"/>
        </w:rPr>
        <w:t>）</w:t>
      </w:r>
      <w:r w:rsidR="001F2EAA" w:rsidRPr="00CA701D">
        <w:rPr>
          <w:rFonts w:ascii="仿宋" w:eastAsia="仿宋" w:hAnsi="仿宋" w:hint="eastAsia"/>
          <w:spacing w:val="-1"/>
          <w:w w:val="99"/>
          <w:sz w:val="24"/>
          <w:szCs w:val="24"/>
        </w:rPr>
        <w:t>应提供与现有行业认证相匹配水平的课程，培训时</w:t>
      </w:r>
      <w:proofErr w:type="gramStart"/>
      <w:r w:rsidR="001F2EAA" w:rsidRPr="00CA701D">
        <w:rPr>
          <w:rFonts w:ascii="仿宋" w:eastAsia="仿宋" w:hAnsi="仿宋" w:hint="eastAsia"/>
          <w:spacing w:val="-1"/>
          <w:w w:val="99"/>
          <w:sz w:val="24"/>
          <w:szCs w:val="24"/>
        </w:rPr>
        <w:t>长需按照运维人员</w:t>
      </w:r>
      <w:proofErr w:type="gramEnd"/>
      <w:r w:rsidR="001F2EAA" w:rsidRPr="00CA701D">
        <w:rPr>
          <w:rFonts w:ascii="仿宋" w:eastAsia="仿宋" w:hAnsi="仿宋" w:hint="eastAsia"/>
          <w:spacing w:val="-1"/>
          <w:w w:val="99"/>
          <w:sz w:val="24"/>
          <w:szCs w:val="24"/>
        </w:rPr>
        <w:t>的实际技术水平制订，培训时长不得少于</w:t>
      </w:r>
      <w:r w:rsidR="001F2EAA" w:rsidRPr="00CA701D">
        <w:rPr>
          <w:rFonts w:ascii="仿宋" w:eastAsia="仿宋" w:hAnsi="仿宋" w:hint="eastAsia"/>
          <w:spacing w:val="-6"/>
          <w:sz w:val="24"/>
          <w:szCs w:val="24"/>
        </w:rPr>
        <w:t xml:space="preserve"> </w:t>
      </w:r>
      <w:r w:rsidR="004661A1" w:rsidRPr="00CA701D">
        <w:rPr>
          <w:rFonts w:ascii="仿宋" w:eastAsia="仿宋" w:hAnsi="仿宋"/>
          <w:spacing w:val="1"/>
          <w:w w:val="89"/>
          <w:sz w:val="24"/>
          <w:szCs w:val="24"/>
        </w:rPr>
        <w:t>6</w:t>
      </w:r>
      <w:r w:rsidR="001F2EAA" w:rsidRPr="00CA701D">
        <w:rPr>
          <w:rFonts w:ascii="仿宋" w:eastAsia="仿宋" w:hAnsi="仿宋" w:hint="eastAsia"/>
          <w:w w:val="89"/>
          <w:sz w:val="24"/>
          <w:szCs w:val="24"/>
        </w:rPr>
        <w:t>0</w:t>
      </w:r>
      <w:r w:rsidR="001F2EAA" w:rsidRPr="00CA701D">
        <w:rPr>
          <w:rFonts w:ascii="仿宋" w:eastAsia="仿宋" w:hAnsi="仿宋" w:hint="eastAsia"/>
          <w:spacing w:val="-7"/>
          <w:sz w:val="24"/>
          <w:szCs w:val="24"/>
        </w:rPr>
        <w:t xml:space="preserve"> </w:t>
      </w:r>
      <w:r w:rsidR="001F2EAA" w:rsidRPr="00CA701D">
        <w:rPr>
          <w:rFonts w:ascii="仿宋" w:eastAsia="仿宋" w:hAnsi="仿宋" w:hint="eastAsia"/>
          <w:w w:val="99"/>
          <w:sz w:val="24"/>
          <w:szCs w:val="24"/>
        </w:rPr>
        <w:t>课时。</w:t>
      </w:r>
    </w:p>
    <w:p w14:paraId="6686448A" w14:textId="77777777" w:rsidR="00C9570A" w:rsidRPr="00CA701D" w:rsidRDefault="00E727E9">
      <w:pPr>
        <w:tabs>
          <w:tab w:val="left" w:pos="1233"/>
          <w:tab w:val="left" w:pos="9356"/>
        </w:tabs>
        <w:autoSpaceDE w:val="0"/>
        <w:autoSpaceDN w:val="0"/>
        <w:spacing w:before="3" w:line="360" w:lineRule="auto"/>
        <w:ind w:right="2"/>
        <w:jc w:val="left"/>
        <w:rPr>
          <w:rFonts w:ascii="仿宋" w:eastAsia="仿宋" w:hAnsi="仿宋"/>
          <w:sz w:val="24"/>
          <w:szCs w:val="24"/>
        </w:rPr>
      </w:pPr>
      <w:r w:rsidRPr="00CA701D">
        <w:rPr>
          <w:rFonts w:ascii="仿宋" w:eastAsia="仿宋" w:hAnsi="仿宋"/>
          <w:spacing w:val="-1"/>
          <w:w w:val="95"/>
          <w:sz w:val="24"/>
          <w:szCs w:val="24"/>
        </w:rPr>
        <w:t>7</w:t>
      </w:r>
      <w:r w:rsidR="001F2EAA" w:rsidRPr="00CA701D">
        <w:rPr>
          <w:rFonts w:ascii="仿宋" w:eastAsia="仿宋" w:hAnsi="仿宋" w:hint="eastAsia"/>
          <w:spacing w:val="-1"/>
          <w:w w:val="95"/>
          <w:sz w:val="24"/>
          <w:szCs w:val="24"/>
        </w:rPr>
        <w:t>.4中标人应承担授课人员、教材、设备及其它设施所需费用。</w:t>
      </w:r>
    </w:p>
    <w:p w14:paraId="480054C6" w14:textId="77777777" w:rsidR="00C9570A" w:rsidRPr="00CA701D" w:rsidRDefault="00E727E9">
      <w:pPr>
        <w:tabs>
          <w:tab w:val="left" w:pos="1185"/>
          <w:tab w:val="left" w:pos="9356"/>
        </w:tabs>
        <w:autoSpaceDE w:val="0"/>
        <w:autoSpaceDN w:val="0"/>
        <w:spacing w:before="70" w:line="360" w:lineRule="auto"/>
        <w:ind w:right="2"/>
        <w:jc w:val="left"/>
        <w:rPr>
          <w:rFonts w:ascii="仿宋" w:eastAsia="仿宋" w:hAnsi="仿宋"/>
          <w:b/>
          <w:sz w:val="24"/>
          <w:szCs w:val="24"/>
        </w:rPr>
      </w:pPr>
      <w:r w:rsidRPr="00CA701D">
        <w:rPr>
          <w:rFonts w:ascii="仿宋" w:eastAsia="仿宋" w:hAnsi="仿宋"/>
          <w:b/>
          <w:spacing w:val="-3"/>
          <w:sz w:val="24"/>
          <w:szCs w:val="24"/>
        </w:rPr>
        <w:t>8</w:t>
      </w:r>
      <w:r w:rsidR="001F2EAA" w:rsidRPr="00CA701D">
        <w:rPr>
          <w:rFonts w:ascii="仿宋" w:eastAsia="仿宋" w:hAnsi="仿宋" w:hint="eastAsia"/>
          <w:b/>
          <w:spacing w:val="-3"/>
          <w:sz w:val="24"/>
          <w:szCs w:val="24"/>
        </w:rPr>
        <w:t>.项目资料</w:t>
      </w:r>
    </w:p>
    <w:p w14:paraId="4FC10652" w14:textId="77777777" w:rsidR="00C9570A" w:rsidRPr="00CA701D" w:rsidRDefault="001F2EAA" w:rsidP="003B3EDE">
      <w:pPr>
        <w:pStyle w:val="a8"/>
        <w:tabs>
          <w:tab w:val="left" w:pos="9356"/>
        </w:tabs>
        <w:spacing w:before="118" w:line="360" w:lineRule="auto"/>
        <w:ind w:right="2" w:firstLineChars="200" w:firstLine="477"/>
        <w:rPr>
          <w:rFonts w:ascii="仿宋" w:eastAsia="仿宋" w:hAnsi="仿宋"/>
          <w:sz w:val="24"/>
          <w:szCs w:val="24"/>
        </w:rPr>
      </w:pPr>
      <w:r w:rsidRPr="00CA701D">
        <w:rPr>
          <w:rFonts w:ascii="仿宋" w:eastAsia="仿宋" w:hAnsi="仿宋" w:hint="eastAsia"/>
          <w:spacing w:val="1"/>
          <w:w w:val="99"/>
          <w:sz w:val="24"/>
          <w:szCs w:val="24"/>
        </w:rPr>
        <w:t>中标人应向招标人提供但不限于项目验收报告、技术文档以及完整的软硬件技术资料和竣工图纸</w:t>
      </w:r>
      <w:r w:rsidRPr="00CA701D">
        <w:rPr>
          <w:rFonts w:ascii="仿宋" w:eastAsia="仿宋" w:hAnsi="仿宋" w:hint="eastAsia"/>
          <w:spacing w:val="-6"/>
          <w:w w:val="99"/>
          <w:sz w:val="24"/>
          <w:szCs w:val="24"/>
        </w:rPr>
        <w:t>等。项目资料按照国家、地方相关法律法规和行业规范以及根据招标人管理、使用、运维的需求编制及</w:t>
      </w:r>
      <w:r w:rsidRPr="00CA701D">
        <w:rPr>
          <w:rFonts w:ascii="仿宋" w:eastAsia="仿宋" w:hAnsi="仿宋" w:hint="eastAsia"/>
          <w:w w:val="99"/>
          <w:sz w:val="24"/>
          <w:szCs w:val="24"/>
        </w:rPr>
        <w:t>提交。</w:t>
      </w:r>
    </w:p>
    <w:p w14:paraId="3B1C6230" w14:textId="77777777" w:rsidR="00C9570A" w:rsidRPr="00CA701D" w:rsidRDefault="00E727E9">
      <w:pPr>
        <w:tabs>
          <w:tab w:val="left" w:pos="1185"/>
          <w:tab w:val="left" w:pos="9356"/>
        </w:tabs>
        <w:autoSpaceDE w:val="0"/>
        <w:autoSpaceDN w:val="0"/>
        <w:spacing w:line="360" w:lineRule="auto"/>
        <w:ind w:right="2"/>
        <w:jc w:val="left"/>
        <w:rPr>
          <w:rFonts w:ascii="仿宋" w:eastAsia="仿宋" w:hAnsi="仿宋"/>
          <w:b/>
          <w:sz w:val="24"/>
          <w:szCs w:val="24"/>
        </w:rPr>
      </w:pPr>
      <w:r w:rsidRPr="00CA701D">
        <w:rPr>
          <w:rFonts w:ascii="仿宋" w:eastAsia="仿宋" w:hAnsi="仿宋"/>
          <w:b/>
          <w:spacing w:val="-3"/>
          <w:sz w:val="24"/>
          <w:szCs w:val="24"/>
        </w:rPr>
        <w:t>9</w:t>
      </w:r>
      <w:r w:rsidR="001F2EAA" w:rsidRPr="00CA701D">
        <w:rPr>
          <w:rFonts w:ascii="仿宋" w:eastAsia="仿宋" w:hAnsi="仿宋" w:hint="eastAsia"/>
          <w:b/>
          <w:spacing w:val="-3"/>
          <w:sz w:val="24"/>
          <w:szCs w:val="24"/>
        </w:rPr>
        <w:t>.保密要求</w:t>
      </w:r>
    </w:p>
    <w:p w14:paraId="4AEFA294" w14:textId="77777777" w:rsidR="00C9570A" w:rsidRPr="00CA701D" w:rsidRDefault="00E727E9">
      <w:pPr>
        <w:tabs>
          <w:tab w:val="left" w:pos="1341"/>
          <w:tab w:val="left" w:pos="9356"/>
        </w:tabs>
        <w:autoSpaceDE w:val="0"/>
        <w:autoSpaceDN w:val="0"/>
        <w:spacing w:before="116" w:line="360" w:lineRule="auto"/>
        <w:ind w:right="2"/>
        <w:rPr>
          <w:rFonts w:ascii="仿宋" w:eastAsia="仿宋" w:hAnsi="仿宋"/>
          <w:sz w:val="24"/>
          <w:szCs w:val="24"/>
        </w:rPr>
      </w:pPr>
      <w:r w:rsidRPr="00CA701D">
        <w:rPr>
          <w:rFonts w:ascii="仿宋" w:eastAsia="仿宋" w:hAnsi="仿宋"/>
          <w:spacing w:val="1"/>
          <w:w w:val="99"/>
          <w:sz w:val="24"/>
          <w:szCs w:val="24"/>
        </w:rPr>
        <w:t>9</w:t>
      </w:r>
      <w:r w:rsidR="001F2EAA" w:rsidRPr="00CA701D">
        <w:rPr>
          <w:rFonts w:ascii="仿宋" w:eastAsia="仿宋" w:hAnsi="仿宋" w:hint="eastAsia"/>
          <w:spacing w:val="1"/>
          <w:w w:val="99"/>
          <w:sz w:val="24"/>
          <w:szCs w:val="24"/>
        </w:rPr>
        <w:t>.1中标人必须如约承担合同履行时所应该尽的一切保密义务。中标人及其参与本项目的所有工</w:t>
      </w:r>
      <w:r w:rsidR="001F2EAA" w:rsidRPr="00CA701D">
        <w:rPr>
          <w:rFonts w:ascii="仿宋" w:eastAsia="仿宋" w:hAnsi="仿宋" w:hint="eastAsia"/>
          <w:spacing w:val="-4"/>
          <w:w w:val="99"/>
          <w:sz w:val="24"/>
          <w:szCs w:val="24"/>
        </w:rPr>
        <w:t>作人员均须对招标人信息、项目实施过程中的资料、数据进行保密，</w:t>
      </w:r>
      <w:r w:rsidR="001F2EAA" w:rsidRPr="00CA701D">
        <w:rPr>
          <w:rFonts w:ascii="仿宋" w:eastAsia="仿宋" w:hAnsi="仿宋" w:hint="eastAsia"/>
          <w:spacing w:val="-4"/>
          <w:w w:val="99"/>
          <w:sz w:val="24"/>
          <w:szCs w:val="24"/>
        </w:rPr>
        <w:lastRenderedPageBreak/>
        <w:t>未经招标人书面同意不得泄露给第</w:t>
      </w:r>
      <w:r w:rsidR="001F2EAA" w:rsidRPr="00CA701D">
        <w:rPr>
          <w:rFonts w:ascii="仿宋" w:eastAsia="仿宋" w:hAnsi="仿宋" w:hint="eastAsia"/>
          <w:spacing w:val="-1"/>
          <w:w w:val="99"/>
          <w:sz w:val="24"/>
          <w:szCs w:val="24"/>
        </w:rPr>
        <w:t>三方，否则，招标人保留追究中标人法律责任的权利。保密责任不因合同的中止或解除而失效。</w:t>
      </w:r>
    </w:p>
    <w:p w14:paraId="663CEB1E" w14:textId="77777777" w:rsidR="00C9570A" w:rsidRPr="00CA701D" w:rsidRDefault="00E727E9">
      <w:pPr>
        <w:tabs>
          <w:tab w:val="left" w:pos="1339"/>
          <w:tab w:val="left" w:pos="9356"/>
        </w:tabs>
        <w:autoSpaceDE w:val="0"/>
        <w:autoSpaceDN w:val="0"/>
        <w:spacing w:before="2" w:line="360" w:lineRule="auto"/>
        <w:ind w:right="2"/>
        <w:jc w:val="left"/>
        <w:rPr>
          <w:rFonts w:ascii="仿宋" w:eastAsia="仿宋" w:hAnsi="仿宋"/>
          <w:sz w:val="24"/>
          <w:szCs w:val="24"/>
        </w:rPr>
      </w:pPr>
      <w:r w:rsidRPr="00CA701D">
        <w:rPr>
          <w:rFonts w:ascii="仿宋" w:eastAsia="仿宋" w:hAnsi="仿宋"/>
          <w:spacing w:val="-5"/>
          <w:w w:val="99"/>
          <w:sz w:val="24"/>
          <w:szCs w:val="24"/>
        </w:rPr>
        <w:t>9</w:t>
      </w:r>
      <w:r w:rsidR="001F2EAA" w:rsidRPr="00CA701D">
        <w:rPr>
          <w:rFonts w:ascii="仿宋" w:eastAsia="仿宋" w:hAnsi="仿宋" w:hint="eastAsia"/>
          <w:spacing w:val="-5"/>
          <w:w w:val="99"/>
          <w:sz w:val="24"/>
          <w:szCs w:val="24"/>
        </w:rPr>
        <w:t>.2与本项目有关招标人的信息、项目实施过程中的资料、数据等所有资料</w:t>
      </w:r>
      <w:r w:rsidR="001F2EAA" w:rsidRPr="00CA701D">
        <w:rPr>
          <w:rFonts w:ascii="仿宋" w:eastAsia="仿宋" w:hAnsi="仿宋" w:hint="eastAsia"/>
          <w:spacing w:val="-1"/>
          <w:w w:val="99"/>
          <w:sz w:val="24"/>
          <w:szCs w:val="24"/>
        </w:rPr>
        <w:t>（包括但不限于文字、</w:t>
      </w:r>
      <w:r w:rsidR="001F2EAA" w:rsidRPr="00CA701D">
        <w:rPr>
          <w:rFonts w:ascii="仿宋" w:eastAsia="仿宋" w:hAnsi="仿宋" w:hint="eastAsia"/>
          <w:spacing w:val="-4"/>
          <w:w w:val="99"/>
          <w:sz w:val="24"/>
          <w:szCs w:val="24"/>
        </w:rPr>
        <w:t>图片、声像资料、电子数据等</w:t>
      </w:r>
      <w:r w:rsidR="001F2EAA" w:rsidRPr="00CA701D">
        <w:rPr>
          <w:rFonts w:ascii="仿宋" w:eastAsia="仿宋" w:hAnsi="仿宋" w:hint="eastAsia"/>
          <w:spacing w:val="-8"/>
          <w:w w:val="99"/>
          <w:sz w:val="24"/>
          <w:szCs w:val="24"/>
        </w:rPr>
        <w:t>）</w:t>
      </w:r>
      <w:r w:rsidR="001F2EAA" w:rsidRPr="00CA701D">
        <w:rPr>
          <w:rFonts w:ascii="仿宋" w:eastAsia="仿宋" w:hAnsi="仿宋" w:hint="eastAsia"/>
          <w:spacing w:val="-2"/>
          <w:w w:val="99"/>
          <w:sz w:val="24"/>
          <w:szCs w:val="24"/>
        </w:rPr>
        <w:t>均属招标人所有，中标人及其参与本项目的所有工作人员在本合同有效</w:t>
      </w:r>
      <w:r w:rsidR="001F2EAA" w:rsidRPr="00CA701D">
        <w:rPr>
          <w:rFonts w:ascii="仿宋" w:eastAsia="仿宋" w:hAnsi="仿宋" w:hint="eastAsia"/>
          <w:spacing w:val="-5"/>
          <w:w w:val="99"/>
          <w:sz w:val="24"/>
          <w:szCs w:val="24"/>
        </w:rPr>
        <w:t>期内或合同终止后，不得泄露，也不得超越本项目实施范围使用，中标人及其参与本项目的所有工作人</w:t>
      </w:r>
      <w:r w:rsidR="001F2EAA" w:rsidRPr="00CA701D">
        <w:rPr>
          <w:rFonts w:ascii="仿宋" w:eastAsia="仿宋" w:hAnsi="仿宋" w:hint="eastAsia"/>
          <w:spacing w:val="-1"/>
          <w:w w:val="99"/>
          <w:sz w:val="24"/>
          <w:szCs w:val="24"/>
        </w:rPr>
        <w:t>员依据本合同所完成的技术成果，其知识产权属招标人所有。</w:t>
      </w:r>
    </w:p>
    <w:p w14:paraId="4A14D88E" w14:textId="77777777" w:rsidR="00C9570A" w:rsidRPr="00CA701D" w:rsidRDefault="00E727E9">
      <w:pPr>
        <w:tabs>
          <w:tab w:val="left" w:pos="1185"/>
          <w:tab w:val="left" w:pos="9356"/>
        </w:tabs>
        <w:autoSpaceDE w:val="0"/>
        <w:autoSpaceDN w:val="0"/>
        <w:spacing w:line="360" w:lineRule="auto"/>
        <w:ind w:right="2"/>
        <w:jc w:val="left"/>
        <w:rPr>
          <w:rFonts w:ascii="仿宋" w:eastAsia="仿宋" w:hAnsi="仿宋"/>
          <w:b/>
          <w:sz w:val="24"/>
          <w:szCs w:val="24"/>
        </w:rPr>
      </w:pPr>
      <w:r w:rsidRPr="00CA701D">
        <w:rPr>
          <w:rFonts w:ascii="仿宋" w:eastAsia="仿宋" w:hAnsi="仿宋"/>
          <w:b/>
          <w:spacing w:val="-3"/>
          <w:sz w:val="24"/>
          <w:szCs w:val="24"/>
        </w:rPr>
        <w:t>10</w:t>
      </w:r>
      <w:r w:rsidR="001F2EAA" w:rsidRPr="00CA701D">
        <w:rPr>
          <w:rFonts w:ascii="仿宋" w:eastAsia="仿宋" w:hAnsi="仿宋" w:hint="eastAsia"/>
          <w:b/>
          <w:spacing w:val="-3"/>
          <w:sz w:val="24"/>
          <w:szCs w:val="24"/>
        </w:rPr>
        <w:t>.知识产权</w:t>
      </w:r>
    </w:p>
    <w:p w14:paraId="1CC4A6B1" w14:textId="77777777" w:rsidR="00C9570A" w:rsidRPr="00CA701D" w:rsidRDefault="001F2EAA">
      <w:pPr>
        <w:tabs>
          <w:tab w:val="left" w:pos="1341"/>
          <w:tab w:val="left" w:pos="9356"/>
        </w:tabs>
        <w:autoSpaceDE w:val="0"/>
        <w:autoSpaceDN w:val="0"/>
        <w:spacing w:before="116" w:line="360" w:lineRule="auto"/>
        <w:ind w:right="2"/>
        <w:jc w:val="left"/>
        <w:rPr>
          <w:rFonts w:ascii="仿宋" w:eastAsia="仿宋" w:hAnsi="仿宋"/>
          <w:sz w:val="24"/>
          <w:szCs w:val="24"/>
        </w:rPr>
      </w:pPr>
      <w:r w:rsidRPr="00CA701D">
        <w:rPr>
          <w:rFonts w:ascii="仿宋" w:eastAsia="仿宋" w:hAnsi="仿宋" w:hint="eastAsia"/>
          <w:spacing w:val="2"/>
          <w:w w:val="99"/>
          <w:sz w:val="24"/>
          <w:szCs w:val="24"/>
        </w:rPr>
        <w:t>1</w:t>
      </w:r>
      <w:r w:rsidR="00E727E9" w:rsidRPr="00CA701D">
        <w:rPr>
          <w:rFonts w:ascii="仿宋" w:eastAsia="仿宋" w:hAnsi="仿宋"/>
          <w:spacing w:val="2"/>
          <w:w w:val="99"/>
          <w:sz w:val="24"/>
          <w:szCs w:val="24"/>
        </w:rPr>
        <w:t>0</w:t>
      </w:r>
      <w:r w:rsidRPr="00CA701D">
        <w:rPr>
          <w:rFonts w:ascii="仿宋" w:eastAsia="仿宋" w:hAnsi="仿宋" w:hint="eastAsia"/>
          <w:spacing w:val="2"/>
          <w:w w:val="99"/>
          <w:sz w:val="24"/>
          <w:szCs w:val="24"/>
        </w:rPr>
        <w:t>.1合同签订前已经存在的知识产权（</w:t>
      </w:r>
      <w:r w:rsidRPr="00CA701D">
        <w:rPr>
          <w:rFonts w:ascii="仿宋" w:eastAsia="仿宋" w:hAnsi="仿宋" w:hint="eastAsia"/>
          <w:spacing w:val="1"/>
          <w:w w:val="99"/>
          <w:sz w:val="24"/>
          <w:szCs w:val="24"/>
        </w:rPr>
        <w:t>包括但不限于专利权、著作权、商标权、计算机软件著作</w:t>
      </w:r>
      <w:r w:rsidRPr="00CA701D">
        <w:rPr>
          <w:rFonts w:ascii="仿宋" w:eastAsia="仿宋" w:hAnsi="仿宋" w:hint="eastAsia"/>
          <w:w w:val="99"/>
          <w:sz w:val="24"/>
          <w:szCs w:val="24"/>
        </w:rPr>
        <w:t>权等</w:t>
      </w:r>
      <w:r w:rsidRPr="00CA701D">
        <w:rPr>
          <w:rFonts w:ascii="仿宋" w:eastAsia="仿宋" w:hAnsi="仿宋" w:hint="eastAsia"/>
          <w:spacing w:val="-37"/>
          <w:w w:val="99"/>
          <w:sz w:val="24"/>
          <w:szCs w:val="24"/>
        </w:rPr>
        <w:t>）</w:t>
      </w:r>
      <w:r w:rsidRPr="00CA701D">
        <w:rPr>
          <w:rFonts w:ascii="仿宋" w:eastAsia="仿宋" w:hAnsi="仿宋" w:hint="eastAsia"/>
          <w:spacing w:val="-7"/>
          <w:w w:val="99"/>
          <w:sz w:val="24"/>
          <w:szCs w:val="24"/>
        </w:rPr>
        <w:t>归原拥有方所有，本合同履行过程中产生的技术成果的知识产权</w:t>
      </w:r>
      <w:r w:rsidRPr="00CA701D">
        <w:rPr>
          <w:rFonts w:ascii="仿宋" w:eastAsia="仿宋" w:hAnsi="仿宋" w:hint="eastAsia"/>
          <w:spacing w:val="-1"/>
          <w:w w:val="99"/>
          <w:sz w:val="24"/>
          <w:szCs w:val="24"/>
        </w:rPr>
        <w:t>（</w:t>
      </w:r>
      <w:r w:rsidRPr="00CA701D">
        <w:rPr>
          <w:rFonts w:ascii="仿宋" w:eastAsia="仿宋" w:hAnsi="仿宋" w:hint="eastAsia"/>
          <w:spacing w:val="-5"/>
          <w:w w:val="99"/>
          <w:sz w:val="24"/>
          <w:szCs w:val="24"/>
        </w:rPr>
        <w:t>包括但不限于专利权、著作权、</w:t>
      </w:r>
      <w:r w:rsidRPr="00CA701D">
        <w:rPr>
          <w:rFonts w:ascii="仿宋" w:eastAsia="仿宋" w:hAnsi="仿宋" w:hint="eastAsia"/>
          <w:spacing w:val="-1"/>
          <w:w w:val="99"/>
          <w:sz w:val="24"/>
          <w:szCs w:val="24"/>
        </w:rPr>
        <w:t>商标权、计算机软件著作权等</w:t>
      </w:r>
      <w:r w:rsidRPr="00CA701D">
        <w:rPr>
          <w:rFonts w:ascii="仿宋" w:eastAsia="仿宋" w:hAnsi="仿宋" w:hint="eastAsia"/>
          <w:spacing w:val="2"/>
          <w:w w:val="99"/>
          <w:sz w:val="24"/>
          <w:szCs w:val="24"/>
        </w:rPr>
        <w:t>）</w:t>
      </w:r>
      <w:r w:rsidRPr="00CA701D">
        <w:rPr>
          <w:rFonts w:ascii="仿宋" w:eastAsia="仿宋" w:hAnsi="仿宋" w:hint="eastAsia"/>
          <w:spacing w:val="-1"/>
          <w:w w:val="99"/>
          <w:sz w:val="24"/>
          <w:szCs w:val="24"/>
        </w:rPr>
        <w:t>归招标人所有。</w:t>
      </w:r>
    </w:p>
    <w:p w14:paraId="3F3B8561" w14:textId="77777777" w:rsidR="00C9570A" w:rsidRPr="00CA701D" w:rsidRDefault="001F2EAA">
      <w:pPr>
        <w:tabs>
          <w:tab w:val="left" w:pos="1341"/>
          <w:tab w:val="left" w:pos="9356"/>
        </w:tabs>
        <w:autoSpaceDE w:val="0"/>
        <w:autoSpaceDN w:val="0"/>
        <w:spacing w:before="3" w:line="360" w:lineRule="auto"/>
        <w:ind w:right="2"/>
        <w:rPr>
          <w:rFonts w:ascii="仿宋" w:eastAsia="仿宋" w:hAnsi="仿宋"/>
          <w:sz w:val="24"/>
          <w:szCs w:val="24"/>
        </w:rPr>
      </w:pPr>
      <w:r w:rsidRPr="00CA701D">
        <w:rPr>
          <w:rFonts w:ascii="仿宋" w:eastAsia="仿宋" w:hAnsi="仿宋" w:hint="eastAsia"/>
          <w:spacing w:val="1"/>
          <w:w w:val="99"/>
          <w:sz w:val="24"/>
          <w:szCs w:val="24"/>
        </w:rPr>
        <w:t>1</w:t>
      </w:r>
      <w:r w:rsidR="00E727E9" w:rsidRPr="00CA701D">
        <w:rPr>
          <w:rFonts w:ascii="仿宋" w:eastAsia="仿宋" w:hAnsi="仿宋"/>
          <w:spacing w:val="1"/>
          <w:w w:val="99"/>
          <w:sz w:val="24"/>
          <w:szCs w:val="24"/>
        </w:rPr>
        <w:t>0</w:t>
      </w:r>
      <w:r w:rsidRPr="00CA701D">
        <w:rPr>
          <w:rFonts w:ascii="仿宋" w:eastAsia="仿宋" w:hAnsi="仿宋" w:hint="eastAsia"/>
          <w:spacing w:val="1"/>
          <w:w w:val="99"/>
          <w:sz w:val="24"/>
          <w:szCs w:val="24"/>
        </w:rPr>
        <w:t>.2系统软件、通用软件必须是具有在中国境内的合法使用权或版权的正版软件，对于系统中涉</w:t>
      </w:r>
      <w:r w:rsidRPr="00CA701D">
        <w:rPr>
          <w:rFonts w:ascii="仿宋" w:eastAsia="仿宋" w:hAnsi="仿宋" w:hint="eastAsia"/>
          <w:spacing w:val="2"/>
          <w:w w:val="99"/>
          <w:sz w:val="24"/>
          <w:szCs w:val="24"/>
        </w:rPr>
        <w:t>及到的核心技术，应不侵犯第三方的知识产权（如专利权、软件著作权等</w:t>
      </w:r>
      <w:r w:rsidRPr="00CA701D">
        <w:rPr>
          <w:rFonts w:ascii="仿宋" w:eastAsia="仿宋" w:hAnsi="仿宋" w:hint="eastAsia"/>
          <w:spacing w:val="-104"/>
          <w:w w:val="99"/>
          <w:sz w:val="24"/>
          <w:szCs w:val="24"/>
        </w:rPr>
        <w:t>）</w:t>
      </w:r>
      <w:r w:rsidRPr="00CA701D">
        <w:rPr>
          <w:rFonts w:ascii="仿宋" w:eastAsia="仿宋" w:hAnsi="仿宋" w:hint="eastAsia"/>
          <w:spacing w:val="1"/>
          <w:w w:val="99"/>
          <w:sz w:val="24"/>
          <w:szCs w:val="24"/>
        </w:rPr>
        <w:t>，涉及到第三方提出侵权或</w:t>
      </w:r>
      <w:r w:rsidRPr="00CA701D">
        <w:rPr>
          <w:rFonts w:ascii="仿宋" w:eastAsia="仿宋" w:hAnsi="仿宋" w:hint="eastAsia"/>
          <w:spacing w:val="-1"/>
          <w:w w:val="99"/>
          <w:sz w:val="24"/>
          <w:szCs w:val="24"/>
        </w:rPr>
        <w:t>知识产权的起诉及支付版税等费用由中标人承担所有责任及费用</w:t>
      </w:r>
      <w:r w:rsidRPr="00CA701D">
        <w:rPr>
          <w:rFonts w:ascii="仿宋" w:eastAsia="仿宋" w:hAnsi="仿宋" w:cs="宋体" w:hint="eastAsia"/>
          <w:w w:val="99"/>
          <w:sz w:val="24"/>
          <w:szCs w:val="24"/>
        </w:rPr>
        <w:t>。</w:t>
      </w:r>
    </w:p>
    <w:p w14:paraId="6978B31A" w14:textId="77777777" w:rsidR="00C9570A" w:rsidRPr="00CA701D" w:rsidRDefault="001F2EAA">
      <w:pPr>
        <w:tabs>
          <w:tab w:val="left" w:pos="1185"/>
          <w:tab w:val="left" w:pos="9356"/>
        </w:tabs>
        <w:autoSpaceDE w:val="0"/>
        <w:autoSpaceDN w:val="0"/>
        <w:spacing w:line="360" w:lineRule="auto"/>
        <w:ind w:right="2"/>
        <w:jc w:val="left"/>
        <w:rPr>
          <w:rFonts w:ascii="仿宋" w:eastAsia="仿宋" w:hAnsi="仿宋"/>
          <w:b/>
          <w:sz w:val="24"/>
          <w:szCs w:val="24"/>
        </w:rPr>
      </w:pPr>
      <w:r w:rsidRPr="00CA701D">
        <w:rPr>
          <w:rFonts w:ascii="仿宋" w:eastAsia="仿宋" w:hAnsi="仿宋" w:hint="eastAsia"/>
          <w:b/>
          <w:spacing w:val="-3"/>
          <w:sz w:val="24"/>
          <w:szCs w:val="24"/>
        </w:rPr>
        <w:t>1</w:t>
      </w:r>
      <w:r w:rsidR="00E727E9" w:rsidRPr="00CA701D">
        <w:rPr>
          <w:rFonts w:ascii="仿宋" w:eastAsia="仿宋" w:hAnsi="仿宋"/>
          <w:b/>
          <w:spacing w:val="-3"/>
          <w:sz w:val="24"/>
          <w:szCs w:val="24"/>
        </w:rPr>
        <w:t>1</w:t>
      </w:r>
      <w:r w:rsidRPr="00CA701D">
        <w:rPr>
          <w:rFonts w:ascii="仿宋" w:eastAsia="仿宋" w:hAnsi="仿宋" w:hint="eastAsia"/>
          <w:b/>
          <w:spacing w:val="-3"/>
          <w:sz w:val="24"/>
          <w:szCs w:val="24"/>
        </w:rPr>
        <w:t>.其他要求</w:t>
      </w:r>
    </w:p>
    <w:p w14:paraId="567BD69E" w14:textId="77777777" w:rsidR="00C9570A" w:rsidRPr="00CA701D" w:rsidRDefault="001F2EAA">
      <w:pPr>
        <w:tabs>
          <w:tab w:val="left" w:pos="1341"/>
          <w:tab w:val="left" w:pos="9356"/>
        </w:tabs>
        <w:autoSpaceDE w:val="0"/>
        <w:autoSpaceDN w:val="0"/>
        <w:spacing w:before="116" w:line="360" w:lineRule="auto"/>
        <w:ind w:right="2"/>
        <w:jc w:val="left"/>
        <w:rPr>
          <w:rFonts w:ascii="仿宋" w:eastAsia="仿宋" w:hAnsi="仿宋"/>
          <w:sz w:val="24"/>
          <w:szCs w:val="24"/>
        </w:rPr>
      </w:pPr>
      <w:r w:rsidRPr="00CA701D">
        <w:rPr>
          <w:rFonts w:ascii="仿宋" w:eastAsia="仿宋" w:hAnsi="仿宋" w:hint="eastAsia"/>
          <w:spacing w:val="1"/>
          <w:w w:val="99"/>
          <w:sz w:val="24"/>
          <w:szCs w:val="24"/>
        </w:rPr>
        <w:t>1</w:t>
      </w:r>
      <w:r w:rsidR="00E727E9" w:rsidRPr="00CA701D">
        <w:rPr>
          <w:rFonts w:ascii="仿宋" w:eastAsia="仿宋" w:hAnsi="仿宋"/>
          <w:spacing w:val="1"/>
          <w:w w:val="99"/>
          <w:sz w:val="24"/>
          <w:szCs w:val="24"/>
        </w:rPr>
        <w:t>1</w:t>
      </w:r>
      <w:r w:rsidRPr="00CA701D">
        <w:rPr>
          <w:rFonts w:ascii="仿宋" w:eastAsia="仿宋" w:hAnsi="仿宋" w:hint="eastAsia"/>
          <w:spacing w:val="1"/>
          <w:w w:val="99"/>
          <w:sz w:val="24"/>
          <w:szCs w:val="24"/>
        </w:rPr>
        <w:t>.1中标人应积极配合与本项目相关的审计或绩效考核等工作。对审计或绩效考核等中发现的问</w:t>
      </w:r>
      <w:r w:rsidRPr="00CA701D">
        <w:rPr>
          <w:rFonts w:ascii="仿宋" w:eastAsia="仿宋" w:hAnsi="仿宋" w:hint="eastAsia"/>
          <w:spacing w:val="-1"/>
          <w:w w:val="99"/>
          <w:sz w:val="24"/>
          <w:szCs w:val="24"/>
        </w:rPr>
        <w:t>题和提出的意见，中标人应及时进行整改。</w:t>
      </w:r>
    </w:p>
    <w:p w14:paraId="67E553FF" w14:textId="77777777" w:rsidR="00C9570A" w:rsidRPr="00CA701D" w:rsidRDefault="001F2EAA">
      <w:pPr>
        <w:tabs>
          <w:tab w:val="left" w:pos="1339"/>
          <w:tab w:val="left" w:pos="9356"/>
        </w:tabs>
        <w:autoSpaceDE w:val="0"/>
        <w:autoSpaceDN w:val="0"/>
        <w:spacing w:line="360" w:lineRule="auto"/>
        <w:ind w:right="2"/>
        <w:jc w:val="left"/>
        <w:rPr>
          <w:rFonts w:ascii="仿宋" w:eastAsia="仿宋" w:hAnsi="仿宋"/>
          <w:sz w:val="24"/>
          <w:szCs w:val="24"/>
        </w:rPr>
      </w:pPr>
      <w:r w:rsidRPr="00CA701D">
        <w:rPr>
          <w:rFonts w:ascii="仿宋" w:eastAsia="仿宋" w:hAnsi="仿宋" w:hint="eastAsia"/>
          <w:spacing w:val="-3"/>
          <w:w w:val="99"/>
          <w:sz w:val="24"/>
          <w:szCs w:val="24"/>
        </w:rPr>
        <w:t>1</w:t>
      </w:r>
      <w:r w:rsidR="00E727E9" w:rsidRPr="00CA701D">
        <w:rPr>
          <w:rFonts w:ascii="仿宋" w:eastAsia="仿宋" w:hAnsi="仿宋"/>
          <w:spacing w:val="-3"/>
          <w:w w:val="99"/>
          <w:sz w:val="24"/>
          <w:szCs w:val="24"/>
        </w:rPr>
        <w:t>1</w:t>
      </w:r>
      <w:r w:rsidRPr="00CA701D">
        <w:rPr>
          <w:rFonts w:ascii="仿宋" w:eastAsia="仿宋" w:hAnsi="仿宋" w:hint="eastAsia"/>
          <w:spacing w:val="-3"/>
          <w:w w:val="99"/>
          <w:sz w:val="24"/>
          <w:szCs w:val="24"/>
        </w:rPr>
        <w:t>.2中标人协助招标人做好项目宣传和推广，提供演示</w:t>
      </w:r>
      <w:r w:rsidRPr="00CA701D">
        <w:rPr>
          <w:rFonts w:ascii="仿宋" w:eastAsia="仿宋" w:hAnsi="仿宋" w:hint="eastAsia"/>
          <w:spacing w:val="-6"/>
          <w:sz w:val="24"/>
          <w:szCs w:val="24"/>
        </w:rPr>
        <w:t xml:space="preserve"> </w:t>
      </w:r>
      <w:r w:rsidRPr="00CA701D">
        <w:rPr>
          <w:rFonts w:ascii="仿宋" w:eastAsia="仿宋" w:hAnsi="仿宋" w:hint="eastAsia"/>
          <w:spacing w:val="1"/>
          <w:w w:val="74"/>
          <w:sz w:val="24"/>
          <w:szCs w:val="24"/>
        </w:rPr>
        <w:t>PP</w:t>
      </w:r>
      <w:r w:rsidRPr="00CA701D">
        <w:rPr>
          <w:rFonts w:ascii="仿宋" w:eastAsia="仿宋" w:hAnsi="仿宋" w:hint="eastAsia"/>
          <w:spacing w:val="-2"/>
          <w:w w:val="81"/>
          <w:sz w:val="24"/>
          <w:szCs w:val="24"/>
        </w:rPr>
        <w:t>T</w:t>
      </w:r>
      <w:r w:rsidRPr="00CA701D">
        <w:rPr>
          <w:rFonts w:ascii="仿宋" w:eastAsia="仿宋" w:hAnsi="仿宋" w:hint="eastAsia"/>
          <w:spacing w:val="-9"/>
          <w:w w:val="99"/>
          <w:sz w:val="24"/>
          <w:szCs w:val="24"/>
        </w:rPr>
        <w:t>、演示系统、宣传录像等；协助招标人</w:t>
      </w:r>
      <w:r w:rsidRPr="00CA701D">
        <w:rPr>
          <w:rFonts w:ascii="仿宋" w:eastAsia="仿宋" w:hAnsi="仿宋" w:hint="eastAsia"/>
          <w:spacing w:val="-1"/>
          <w:w w:val="99"/>
          <w:sz w:val="24"/>
          <w:szCs w:val="24"/>
        </w:rPr>
        <w:t>开展项目相关论文发表、专利申报及奖项申请等工作。</w:t>
      </w:r>
    </w:p>
    <w:p w14:paraId="63D44D5A" w14:textId="77777777" w:rsidR="00C9570A" w:rsidRPr="00CA701D" w:rsidRDefault="001F2EAA">
      <w:pPr>
        <w:tabs>
          <w:tab w:val="left" w:pos="1339"/>
          <w:tab w:val="left" w:pos="9356"/>
        </w:tabs>
        <w:autoSpaceDE w:val="0"/>
        <w:autoSpaceDN w:val="0"/>
        <w:spacing w:line="360" w:lineRule="auto"/>
        <w:ind w:right="2"/>
        <w:jc w:val="left"/>
        <w:rPr>
          <w:rFonts w:ascii="仿宋" w:eastAsia="仿宋" w:hAnsi="仿宋"/>
          <w:spacing w:val="-1"/>
          <w:w w:val="99"/>
          <w:sz w:val="24"/>
          <w:szCs w:val="24"/>
        </w:rPr>
      </w:pPr>
      <w:r w:rsidRPr="00CA701D">
        <w:rPr>
          <w:rFonts w:ascii="仿宋" w:eastAsia="仿宋" w:hAnsi="仿宋" w:hint="eastAsia"/>
          <w:spacing w:val="-3"/>
          <w:w w:val="99"/>
          <w:sz w:val="24"/>
          <w:szCs w:val="24"/>
        </w:rPr>
        <w:t>1</w:t>
      </w:r>
      <w:r w:rsidR="00E727E9" w:rsidRPr="00CA701D">
        <w:rPr>
          <w:rFonts w:ascii="仿宋" w:eastAsia="仿宋" w:hAnsi="仿宋"/>
          <w:spacing w:val="-3"/>
          <w:w w:val="99"/>
          <w:sz w:val="24"/>
          <w:szCs w:val="24"/>
        </w:rPr>
        <w:t>1</w:t>
      </w:r>
      <w:r w:rsidRPr="00CA701D">
        <w:rPr>
          <w:rFonts w:ascii="仿宋" w:eastAsia="仿宋" w:hAnsi="仿宋" w:hint="eastAsia"/>
          <w:spacing w:val="-3"/>
          <w:w w:val="99"/>
          <w:sz w:val="24"/>
          <w:szCs w:val="24"/>
        </w:rPr>
        <w:t>.3考核方案由招标人根据招标文件要求及中标人投标文件中的技术方案、技术参数、产品安全、</w:t>
      </w:r>
      <w:r w:rsidRPr="00CA701D">
        <w:rPr>
          <w:rFonts w:ascii="仿宋" w:eastAsia="仿宋" w:hAnsi="仿宋" w:hint="eastAsia"/>
          <w:spacing w:val="-1"/>
          <w:w w:val="99"/>
          <w:sz w:val="24"/>
          <w:szCs w:val="24"/>
        </w:rPr>
        <w:t>售后服务与培训方案等为基础制定。</w:t>
      </w:r>
    </w:p>
    <w:p w14:paraId="62A86F3A" w14:textId="77777777" w:rsidR="00C9570A" w:rsidRPr="00CA701D" w:rsidRDefault="001F2EAA">
      <w:pPr>
        <w:tabs>
          <w:tab w:val="left" w:pos="1339"/>
          <w:tab w:val="left" w:pos="9356"/>
        </w:tabs>
        <w:autoSpaceDE w:val="0"/>
        <w:autoSpaceDN w:val="0"/>
        <w:spacing w:line="360" w:lineRule="auto"/>
        <w:ind w:right="2"/>
        <w:jc w:val="left"/>
        <w:rPr>
          <w:rFonts w:ascii="仿宋" w:eastAsia="仿宋" w:hAnsi="仿宋"/>
          <w:b/>
          <w:sz w:val="24"/>
          <w:szCs w:val="24"/>
        </w:rPr>
      </w:pPr>
      <w:r w:rsidRPr="00CA701D">
        <w:rPr>
          <w:rFonts w:ascii="仿宋" w:eastAsia="仿宋" w:hAnsi="仿宋" w:hint="eastAsia"/>
          <w:b/>
          <w:spacing w:val="-1"/>
          <w:w w:val="99"/>
          <w:sz w:val="24"/>
          <w:szCs w:val="24"/>
        </w:rPr>
        <w:t>1</w:t>
      </w:r>
      <w:r w:rsidR="00E727E9" w:rsidRPr="00CA701D">
        <w:rPr>
          <w:rFonts w:ascii="仿宋" w:eastAsia="仿宋" w:hAnsi="仿宋"/>
          <w:b/>
          <w:spacing w:val="-1"/>
          <w:w w:val="99"/>
          <w:sz w:val="24"/>
          <w:szCs w:val="24"/>
        </w:rPr>
        <w:t>2</w:t>
      </w:r>
      <w:r w:rsidRPr="00CA701D">
        <w:rPr>
          <w:rFonts w:ascii="仿宋" w:eastAsia="仿宋" w:hAnsi="仿宋" w:hint="eastAsia"/>
          <w:spacing w:val="-1"/>
          <w:w w:val="99"/>
          <w:sz w:val="24"/>
          <w:szCs w:val="24"/>
        </w:rPr>
        <w:t>.</w:t>
      </w:r>
      <w:r w:rsidRPr="00CA701D">
        <w:rPr>
          <w:rFonts w:ascii="仿宋" w:eastAsia="仿宋" w:hAnsi="仿宋" w:hint="eastAsia"/>
          <w:b/>
          <w:spacing w:val="-3"/>
          <w:sz w:val="24"/>
          <w:szCs w:val="24"/>
        </w:rPr>
        <w:t>违约责任</w:t>
      </w:r>
    </w:p>
    <w:p w14:paraId="72BFF5BC" w14:textId="77777777" w:rsidR="00C9570A" w:rsidRPr="00CA701D" w:rsidRDefault="001F2EAA" w:rsidP="003B3EDE">
      <w:pPr>
        <w:tabs>
          <w:tab w:val="left" w:pos="1339"/>
          <w:tab w:val="left" w:pos="9356"/>
        </w:tabs>
        <w:spacing w:line="360" w:lineRule="auto"/>
        <w:ind w:right="2" w:firstLineChars="200" w:firstLine="481"/>
        <w:rPr>
          <w:rFonts w:ascii="仿宋" w:eastAsia="仿宋" w:hAnsi="仿宋"/>
          <w:sz w:val="24"/>
          <w:szCs w:val="24"/>
        </w:rPr>
      </w:pPr>
      <w:r w:rsidRPr="00CA701D">
        <w:rPr>
          <w:rFonts w:ascii="仿宋" w:eastAsia="仿宋" w:hAnsi="仿宋" w:hint="eastAsia"/>
          <w:spacing w:val="2"/>
          <w:w w:val="99"/>
          <w:sz w:val="24"/>
          <w:szCs w:val="24"/>
        </w:rPr>
        <w:t>在卖方违约的情况下，买方报告政府采购管理部门后，有权终止合同，并</w:t>
      </w:r>
      <w:r w:rsidRPr="00CA701D">
        <w:rPr>
          <w:rFonts w:ascii="仿宋" w:eastAsia="仿宋" w:hAnsi="仿宋" w:hint="eastAsia"/>
          <w:spacing w:val="-1"/>
          <w:w w:val="95"/>
          <w:sz w:val="24"/>
          <w:szCs w:val="24"/>
        </w:rPr>
        <w:t>按《中华人民共和国民法典》等中华人民共和国现行法律法规规定</w:t>
      </w:r>
      <w:r w:rsidRPr="00CA701D">
        <w:rPr>
          <w:rFonts w:ascii="仿宋" w:eastAsia="仿宋" w:hAnsi="仿宋" w:hint="eastAsia"/>
          <w:spacing w:val="2"/>
          <w:w w:val="99"/>
          <w:sz w:val="24"/>
          <w:szCs w:val="24"/>
        </w:rPr>
        <w:t>向卖方进行索赔</w:t>
      </w:r>
      <w:r w:rsidRPr="00CA701D">
        <w:rPr>
          <w:rFonts w:ascii="仿宋" w:eastAsia="仿宋" w:hAnsi="仿宋" w:hint="eastAsia"/>
          <w:spacing w:val="-1"/>
          <w:w w:val="99"/>
          <w:sz w:val="24"/>
          <w:szCs w:val="24"/>
        </w:rPr>
        <w:t>。</w:t>
      </w:r>
    </w:p>
    <w:p w14:paraId="49431C31" w14:textId="77777777" w:rsidR="00C9570A" w:rsidRPr="00CA701D" w:rsidRDefault="00C9570A">
      <w:pPr>
        <w:tabs>
          <w:tab w:val="left" w:pos="9356"/>
        </w:tabs>
        <w:spacing w:line="360" w:lineRule="auto"/>
        <w:ind w:right="2"/>
        <w:rPr>
          <w:rFonts w:ascii="仿宋" w:eastAsia="仿宋" w:hAnsi="仿宋"/>
          <w:sz w:val="24"/>
          <w:szCs w:val="24"/>
        </w:rPr>
        <w:sectPr w:rsidR="00C9570A" w:rsidRPr="00CA701D">
          <w:pgSz w:w="11910" w:h="16840"/>
          <w:pgMar w:top="1440" w:right="1800" w:bottom="1440" w:left="1800" w:header="850" w:footer="954" w:gutter="0"/>
          <w:cols w:space="720"/>
          <w:docGrid w:linePitch="286"/>
        </w:sectPr>
      </w:pPr>
    </w:p>
    <w:p w14:paraId="2E9D570C" w14:textId="77777777" w:rsidR="00C9570A" w:rsidRPr="00CA701D" w:rsidRDefault="001F2EAA">
      <w:pPr>
        <w:spacing w:line="360" w:lineRule="auto"/>
        <w:ind w:firstLineChars="739" w:firstLine="3264"/>
        <w:outlineLvl w:val="0"/>
        <w:rPr>
          <w:rFonts w:ascii="仿宋" w:eastAsia="仿宋" w:hAnsi="仿宋"/>
          <w:sz w:val="24"/>
          <w:szCs w:val="24"/>
        </w:rPr>
      </w:pPr>
      <w:r w:rsidRPr="00CA701D">
        <w:rPr>
          <w:rFonts w:ascii="仿宋" w:eastAsia="仿宋" w:hAnsi="仿宋" w:hint="eastAsia"/>
          <w:b/>
          <w:sz w:val="44"/>
          <w:szCs w:val="44"/>
        </w:rPr>
        <w:lastRenderedPageBreak/>
        <w:t>第八章 评标方法</w:t>
      </w:r>
    </w:p>
    <w:p w14:paraId="652139A1" w14:textId="77777777" w:rsidR="00C9570A" w:rsidRPr="00CA701D" w:rsidRDefault="00C9570A">
      <w:pPr>
        <w:spacing w:line="360" w:lineRule="auto"/>
        <w:rPr>
          <w:rFonts w:ascii="仿宋" w:eastAsia="仿宋" w:hAnsi="仿宋"/>
          <w:b/>
          <w:spacing w:val="4"/>
          <w:sz w:val="24"/>
        </w:rPr>
      </w:pPr>
    </w:p>
    <w:p w14:paraId="46ACC043" w14:textId="77777777" w:rsidR="00C9570A" w:rsidRPr="00CA701D" w:rsidRDefault="001F2EAA">
      <w:pPr>
        <w:spacing w:line="360" w:lineRule="auto"/>
        <w:rPr>
          <w:rFonts w:ascii="仿宋" w:eastAsia="仿宋" w:hAnsi="仿宋"/>
          <w:b/>
          <w:spacing w:val="4"/>
          <w:sz w:val="24"/>
        </w:rPr>
      </w:pPr>
      <w:r w:rsidRPr="00CA701D">
        <w:rPr>
          <w:rFonts w:ascii="仿宋" w:eastAsia="仿宋" w:hAnsi="仿宋" w:hint="eastAsia"/>
          <w:b/>
          <w:spacing w:val="4"/>
          <w:sz w:val="24"/>
        </w:rPr>
        <w:t>一、评标方法</w:t>
      </w:r>
    </w:p>
    <w:p w14:paraId="6C589DF5" w14:textId="77777777" w:rsidR="00C9570A" w:rsidRPr="00CA701D" w:rsidRDefault="001F2EAA">
      <w:pPr>
        <w:spacing w:line="360" w:lineRule="auto"/>
        <w:ind w:firstLineChars="200" w:firstLine="480"/>
        <w:rPr>
          <w:rFonts w:ascii="仿宋" w:eastAsia="仿宋" w:hAnsi="仿宋"/>
          <w:spacing w:val="4"/>
          <w:sz w:val="24"/>
        </w:rPr>
      </w:pPr>
      <w:r w:rsidRPr="00CA701D">
        <w:rPr>
          <w:rFonts w:ascii="仿宋" w:eastAsia="仿宋" w:hAnsi="仿宋" w:hint="eastAsia"/>
          <w:sz w:val="24"/>
          <w:szCs w:val="24"/>
        </w:rPr>
        <w:t>按照《中华人民共和国政府采购法》</w:t>
      </w:r>
      <w:r w:rsidRPr="00CA701D">
        <w:rPr>
          <w:rFonts w:ascii="仿宋" w:eastAsia="仿宋" w:hAnsi="仿宋" w:cs="宋体" w:hint="eastAsia"/>
          <w:sz w:val="24"/>
          <w:szCs w:val="24"/>
        </w:rPr>
        <w:t>﹝</w:t>
      </w:r>
      <w:r w:rsidRPr="00CA701D">
        <w:rPr>
          <w:rFonts w:ascii="仿宋" w:eastAsia="仿宋" w:hAnsi="仿宋" w:hint="eastAsia"/>
          <w:sz w:val="24"/>
          <w:szCs w:val="24"/>
        </w:rPr>
        <w:t>2002</w:t>
      </w:r>
      <w:r w:rsidRPr="00CA701D">
        <w:rPr>
          <w:rFonts w:ascii="仿宋" w:eastAsia="仿宋" w:hAnsi="仿宋" w:cs="宋体" w:hint="eastAsia"/>
          <w:sz w:val="24"/>
          <w:szCs w:val="24"/>
        </w:rPr>
        <w:t>﹞</w:t>
      </w:r>
      <w:r w:rsidRPr="00CA701D">
        <w:rPr>
          <w:rFonts w:ascii="仿宋" w:eastAsia="仿宋" w:hAnsi="仿宋" w:cs="仿宋_GB2312" w:hint="eastAsia"/>
          <w:sz w:val="24"/>
          <w:szCs w:val="24"/>
        </w:rPr>
        <w:t>第</w:t>
      </w:r>
      <w:r w:rsidRPr="00CA701D">
        <w:rPr>
          <w:rFonts w:ascii="仿宋" w:eastAsia="仿宋" w:hAnsi="仿宋" w:hint="eastAsia"/>
          <w:sz w:val="24"/>
          <w:szCs w:val="24"/>
        </w:rPr>
        <w:t>68号、《中华人民共和国政府采购法实施条例》</w:t>
      </w:r>
      <w:r w:rsidRPr="00CA701D">
        <w:rPr>
          <w:rFonts w:ascii="仿宋" w:eastAsia="仿宋" w:hAnsi="仿宋" w:cs="宋体" w:hint="eastAsia"/>
          <w:sz w:val="24"/>
          <w:szCs w:val="24"/>
        </w:rPr>
        <w:t>﹝</w:t>
      </w:r>
      <w:r w:rsidRPr="00CA701D">
        <w:rPr>
          <w:rFonts w:ascii="仿宋" w:eastAsia="仿宋" w:hAnsi="仿宋" w:hint="eastAsia"/>
          <w:sz w:val="24"/>
          <w:szCs w:val="24"/>
        </w:rPr>
        <w:t>2015</w:t>
      </w:r>
      <w:r w:rsidRPr="00CA701D">
        <w:rPr>
          <w:rFonts w:ascii="仿宋" w:eastAsia="仿宋" w:hAnsi="仿宋" w:cs="宋体" w:hint="eastAsia"/>
          <w:sz w:val="24"/>
          <w:szCs w:val="24"/>
        </w:rPr>
        <w:t>﹞</w:t>
      </w:r>
      <w:r w:rsidRPr="00CA701D">
        <w:rPr>
          <w:rFonts w:ascii="仿宋" w:eastAsia="仿宋" w:hAnsi="仿宋" w:cs="仿宋_GB2312" w:hint="eastAsia"/>
          <w:sz w:val="24"/>
          <w:szCs w:val="24"/>
        </w:rPr>
        <w:t>第</w:t>
      </w:r>
      <w:r w:rsidRPr="00CA701D">
        <w:rPr>
          <w:rFonts w:ascii="仿宋" w:eastAsia="仿宋" w:hAnsi="仿宋" w:hint="eastAsia"/>
          <w:sz w:val="24"/>
          <w:szCs w:val="24"/>
        </w:rPr>
        <w:t>658号和《政府采购服务和服务招标投标管理办法》</w:t>
      </w:r>
      <w:r w:rsidRPr="00CA701D">
        <w:rPr>
          <w:rFonts w:ascii="仿宋" w:eastAsia="仿宋" w:hAnsi="仿宋" w:cs="宋体" w:hint="eastAsia"/>
          <w:sz w:val="24"/>
          <w:szCs w:val="24"/>
        </w:rPr>
        <w:t>﹝</w:t>
      </w:r>
      <w:r w:rsidRPr="00CA701D">
        <w:rPr>
          <w:rFonts w:ascii="仿宋" w:eastAsia="仿宋" w:hAnsi="仿宋" w:hint="eastAsia"/>
          <w:sz w:val="24"/>
          <w:szCs w:val="24"/>
        </w:rPr>
        <w:t>2017</w:t>
      </w:r>
      <w:r w:rsidRPr="00CA701D">
        <w:rPr>
          <w:rFonts w:ascii="仿宋" w:eastAsia="仿宋" w:hAnsi="仿宋" w:cs="宋体" w:hint="eastAsia"/>
          <w:sz w:val="24"/>
          <w:szCs w:val="24"/>
        </w:rPr>
        <w:t>﹞</w:t>
      </w:r>
      <w:r w:rsidRPr="00CA701D">
        <w:rPr>
          <w:rFonts w:ascii="仿宋" w:eastAsia="仿宋" w:hAnsi="仿宋" w:hint="eastAsia"/>
          <w:sz w:val="24"/>
          <w:szCs w:val="24"/>
        </w:rPr>
        <w:t>第87号的规定，</w:t>
      </w:r>
      <w:r w:rsidRPr="00CA701D">
        <w:rPr>
          <w:rFonts w:ascii="仿宋" w:eastAsia="仿宋" w:hAnsi="仿宋" w:hint="eastAsia"/>
          <w:spacing w:val="4"/>
          <w:sz w:val="24"/>
        </w:rPr>
        <w:t>本次评标采用</w:t>
      </w:r>
      <w:r w:rsidRPr="00CA701D">
        <w:rPr>
          <w:rFonts w:ascii="仿宋" w:eastAsia="仿宋" w:hAnsi="仿宋" w:hint="eastAsia"/>
          <w:b/>
          <w:spacing w:val="4"/>
          <w:sz w:val="24"/>
        </w:rPr>
        <w:t>综合评分法</w:t>
      </w:r>
      <w:r w:rsidRPr="00CA701D">
        <w:rPr>
          <w:rFonts w:ascii="仿宋" w:eastAsia="仿宋" w:hAnsi="仿宋" w:hint="eastAsia"/>
          <w:spacing w:val="4"/>
          <w:sz w:val="24"/>
        </w:rPr>
        <w:t>--</w:t>
      </w:r>
      <w:r w:rsidRPr="00CA701D">
        <w:rPr>
          <w:rFonts w:ascii="仿宋" w:eastAsia="仿宋" w:hAnsi="仿宋" w:cs="宋体" w:hint="eastAsia"/>
          <w:kern w:val="0"/>
          <w:sz w:val="24"/>
          <w:szCs w:val="24"/>
        </w:rPr>
        <w:t>投标文件满足招标文件全部实质性要求，</w:t>
      </w:r>
      <w:proofErr w:type="gramStart"/>
      <w:r w:rsidRPr="00CA701D">
        <w:rPr>
          <w:rFonts w:ascii="仿宋" w:eastAsia="仿宋" w:hAnsi="仿宋" w:cs="宋体" w:hint="eastAsia"/>
          <w:kern w:val="0"/>
          <w:sz w:val="24"/>
          <w:szCs w:val="24"/>
        </w:rPr>
        <w:t>且按照</w:t>
      </w:r>
      <w:proofErr w:type="gramEnd"/>
      <w:r w:rsidRPr="00CA701D">
        <w:rPr>
          <w:rFonts w:ascii="仿宋" w:eastAsia="仿宋" w:hAnsi="仿宋" w:cs="宋体" w:hint="eastAsia"/>
          <w:kern w:val="0"/>
          <w:sz w:val="24"/>
          <w:szCs w:val="24"/>
        </w:rPr>
        <w:t>评审因素的量化指标评审得分最高的投标人为中标候选人。</w:t>
      </w:r>
    </w:p>
    <w:p w14:paraId="1EB0B51F" w14:textId="77777777" w:rsidR="00C9570A" w:rsidRPr="00CA701D" w:rsidRDefault="001F2EAA">
      <w:pPr>
        <w:spacing w:line="360" w:lineRule="auto"/>
        <w:rPr>
          <w:rFonts w:ascii="仿宋" w:eastAsia="仿宋" w:hAnsi="仿宋"/>
          <w:b/>
          <w:spacing w:val="4"/>
          <w:sz w:val="24"/>
        </w:rPr>
      </w:pPr>
      <w:r w:rsidRPr="00CA701D">
        <w:rPr>
          <w:rFonts w:ascii="仿宋" w:eastAsia="仿宋" w:hAnsi="仿宋" w:hint="eastAsia"/>
          <w:b/>
          <w:spacing w:val="4"/>
          <w:sz w:val="24"/>
        </w:rPr>
        <w:t>二、评标委员会负责具体评标事务，并独立履行下列职责：</w:t>
      </w:r>
    </w:p>
    <w:p w14:paraId="7C211623"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（一）审查、评价投标文件是否符合招标文件的商务、技术等实质性要求；</w:t>
      </w:r>
    </w:p>
    <w:p w14:paraId="1C5B3F8B"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（二）要求投标人对投标文件有关事项</w:t>
      </w:r>
      <w:proofErr w:type="gramStart"/>
      <w:r w:rsidRPr="00CA701D">
        <w:rPr>
          <w:rFonts w:ascii="仿宋" w:eastAsia="仿宋" w:hAnsi="仿宋" w:hint="eastAsia"/>
          <w:spacing w:val="4"/>
          <w:sz w:val="24"/>
        </w:rPr>
        <w:t>作出</w:t>
      </w:r>
      <w:proofErr w:type="gramEnd"/>
      <w:r w:rsidRPr="00CA701D">
        <w:rPr>
          <w:rFonts w:ascii="仿宋" w:eastAsia="仿宋" w:hAnsi="仿宋" w:hint="eastAsia"/>
          <w:spacing w:val="4"/>
          <w:sz w:val="24"/>
        </w:rPr>
        <w:t>澄清或者说明；</w:t>
      </w:r>
    </w:p>
    <w:p w14:paraId="73A170AA"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（三）对投标文件进行比较和评价；</w:t>
      </w:r>
    </w:p>
    <w:p w14:paraId="136C1A4E"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（四）确定中标候选人名单，以及根据采购人委托直接确定中标人；</w:t>
      </w:r>
    </w:p>
    <w:p w14:paraId="3539CF38"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（五）向采购人、采购代理机构或者有关部门报告评标中发现的违法行为。</w:t>
      </w:r>
    </w:p>
    <w:p w14:paraId="05CF699E" w14:textId="77777777" w:rsidR="00C9570A" w:rsidRPr="00CA701D" w:rsidRDefault="001F2EAA">
      <w:pPr>
        <w:spacing w:line="360" w:lineRule="auto"/>
        <w:rPr>
          <w:rFonts w:ascii="仿宋" w:eastAsia="仿宋" w:hAnsi="仿宋"/>
          <w:b/>
          <w:spacing w:val="4"/>
          <w:sz w:val="24"/>
        </w:rPr>
      </w:pPr>
      <w:r w:rsidRPr="00CA701D">
        <w:rPr>
          <w:rFonts w:ascii="仿宋" w:eastAsia="仿宋" w:hAnsi="仿宋" w:hint="eastAsia"/>
          <w:b/>
          <w:spacing w:val="4"/>
          <w:sz w:val="24"/>
        </w:rPr>
        <w:t>三、投标人存在下列情况之一的，投标无效:</w:t>
      </w:r>
    </w:p>
    <w:p w14:paraId="011396D0"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（一）未按照招标文件的规定提交投标保证金的；</w:t>
      </w:r>
    </w:p>
    <w:p w14:paraId="678D56D1"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（二）投标文件未按招标文件要求签署、盖章的；</w:t>
      </w:r>
    </w:p>
    <w:p w14:paraId="3448850A"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（三）不具备招标文件中规定的资格要求的；</w:t>
      </w:r>
    </w:p>
    <w:p w14:paraId="5D24B243"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（四）报价超过招标文件中规定的预算金额或者最高限价的；</w:t>
      </w:r>
    </w:p>
    <w:p w14:paraId="63D7A82D"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（五）投标文件含有采购人不能接受的附加条件的；</w:t>
      </w:r>
    </w:p>
    <w:p w14:paraId="635BBF81"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（六）单位负责人为同一人或者存在直接控股、管理关系的不同投标人，参加本项目同一合同项下的投标的；</w:t>
      </w:r>
    </w:p>
    <w:p w14:paraId="51CEAD0D"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（七）为本采购项目提供整体设计、规范编制或者项目管理、监理、检测等服务的投标人，参加本采购项目投标的；</w:t>
      </w:r>
    </w:p>
    <w:p w14:paraId="00D1A8DD"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（八）提供虚假投标文件和资料的。</w:t>
      </w:r>
    </w:p>
    <w:p w14:paraId="0647D14C"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（九）法律、法规和招标文件规定的其他无效情形；</w:t>
      </w:r>
    </w:p>
    <w:p w14:paraId="0C350E21" w14:textId="77777777" w:rsidR="00C9570A" w:rsidRPr="00CA701D" w:rsidRDefault="001F2EAA">
      <w:pPr>
        <w:spacing w:line="360" w:lineRule="auto"/>
        <w:rPr>
          <w:rFonts w:ascii="仿宋" w:eastAsia="仿宋" w:hAnsi="仿宋"/>
          <w:b/>
          <w:spacing w:val="4"/>
          <w:sz w:val="24"/>
        </w:rPr>
      </w:pPr>
      <w:r w:rsidRPr="00CA701D">
        <w:rPr>
          <w:rFonts w:ascii="仿宋" w:eastAsia="仿宋" w:hAnsi="仿宋" w:hint="eastAsia"/>
          <w:b/>
          <w:spacing w:val="4"/>
          <w:sz w:val="24"/>
        </w:rPr>
        <w:t>四、投标人有下列情形之一的，视为投标人串通投标，其投标无效：</w:t>
      </w:r>
    </w:p>
    <w:p w14:paraId="6A6BCBD4"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（一）不同投标人的投标文件由同一单位或者个人编制；</w:t>
      </w:r>
    </w:p>
    <w:p w14:paraId="44777BA8"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（二）不同投标人委托同一单位或者个人办理投标事宜；</w:t>
      </w:r>
    </w:p>
    <w:p w14:paraId="36CFC0D0"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（三）不同投标人的投标文件载明的项目管理成员或者联系人员为同一人；</w:t>
      </w:r>
    </w:p>
    <w:p w14:paraId="5B24AACD"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（四）不同投标人的投标文件异常一致或者投标报价呈规律性差异；</w:t>
      </w:r>
    </w:p>
    <w:p w14:paraId="28B96001"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lastRenderedPageBreak/>
        <w:t>（五）不同投标人的投标文件相互混装；</w:t>
      </w:r>
    </w:p>
    <w:p w14:paraId="6AA4BE8F" w14:textId="77777777" w:rsidR="00C9570A" w:rsidRPr="00CA701D" w:rsidRDefault="001F2EAA">
      <w:pPr>
        <w:spacing w:line="360" w:lineRule="auto"/>
        <w:ind w:firstLineChars="150" w:firstLine="372"/>
        <w:rPr>
          <w:rFonts w:ascii="仿宋" w:eastAsia="仿宋" w:hAnsi="仿宋"/>
          <w:spacing w:val="4"/>
          <w:sz w:val="24"/>
        </w:rPr>
      </w:pPr>
      <w:r w:rsidRPr="00CA701D">
        <w:rPr>
          <w:rFonts w:ascii="仿宋" w:eastAsia="仿宋" w:hAnsi="仿宋" w:hint="eastAsia"/>
          <w:spacing w:val="4"/>
          <w:sz w:val="24"/>
        </w:rPr>
        <w:t>（六）不同投标人的投标保证金从同一单位或者个人的账户转出。</w:t>
      </w:r>
    </w:p>
    <w:p w14:paraId="4D2F56A1" w14:textId="77777777" w:rsidR="00C9570A" w:rsidRPr="00CA701D" w:rsidRDefault="001F2EAA">
      <w:pPr>
        <w:spacing w:line="360" w:lineRule="auto"/>
        <w:rPr>
          <w:rFonts w:ascii="仿宋" w:eastAsia="仿宋" w:hAnsi="仿宋"/>
          <w:b/>
          <w:spacing w:val="4"/>
          <w:sz w:val="24"/>
        </w:rPr>
      </w:pPr>
      <w:r w:rsidRPr="00CA701D">
        <w:rPr>
          <w:rFonts w:ascii="仿宋" w:eastAsia="仿宋" w:hAnsi="仿宋" w:hint="eastAsia"/>
          <w:b/>
          <w:spacing w:val="4"/>
          <w:sz w:val="24"/>
        </w:rPr>
        <w:t>五、评标程序</w:t>
      </w:r>
    </w:p>
    <w:p w14:paraId="2C1B40CC"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1、投标文件的审查</w:t>
      </w:r>
    </w:p>
    <w:p w14:paraId="2C919193"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审查分为资格性检查和符合性检查。一项不合格即按照无效响应处理。</w:t>
      </w:r>
    </w:p>
    <w:p w14:paraId="678A8878"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投标文件审查合格的为实质性响应招标文件要求的投标人。</w:t>
      </w:r>
    </w:p>
    <w:p w14:paraId="48A25C27" w14:textId="77777777" w:rsidR="00C9570A" w:rsidRPr="00CA701D" w:rsidRDefault="001F2EAA">
      <w:pPr>
        <w:spacing w:line="360" w:lineRule="auto"/>
        <w:rPr>
          <w:rFonts w:ascii="仿宋" w:eastAsia="仿宋" w:hAnsi="仿宋"/>
          <w:b/>
          <w:bCs/>
          <w:sz w:val="24"/>
          <w:szCs w:val="24"/>
        </w:rPr>
      </w:pPr>
      <w:r w:rsidRPr="00CA701D">
        <w:rPr>
          <w:rFonts w:ascii="仿宋" w:eastAsia="仿宋" w:hAnsi="仿宋" w:hint="eastAsia"/>
          <w:b/>
          <w:bCs/>
          <w:sz w:val="24"/>
          <w:szCs w:val="24"/>
        </w:rPr>
        <w:t>1.1资格性检查：</w:t>
      </w:r>
    </w:p>
    <w:p w14:paraId="17B627FA"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采购人或者采购代理机构对投标人的投标文件进行资格审查，以确定其是否满足招标文件规定的资格要求。</w:t>
      </w:r>
    </w:p>
    <w:p w14:paraId="42285333" w14:textId="77777777" w:rsidR="00C9570A" w:rsidRPr="00CA701D" w:rsidRDefault="001F2EAA">
      <w:pPr>
        <w:spacing w:line="360" w:lineRule="auto"/>
        <w:rPr>
          <w:rFonts w:ascii="仿宋" w:eastAsia="仿宋" w:hAnsi="仿宋"/>
          <w:b/>
          <w:bCs/>
          <w:sz w:val="24"/>
          <w:szCs w:val="24"/>
        </w:rPr>
      </w:pPr>
      <w:r w:rsidRPr="00CA701D">
        <w:rPr>
          <w:rFonts w:ascii="仿宋" w:eastAsia="仿宋" w:hAnsi="仿宋" w:hint="eastAsia"/>
          <w:b/>
          <w:bCs/>
          <w:sz w:val="24"/>
          <w:szCs w:val="24"/>
        </w:rPr>
        <w:t>1.2符合性检查：</w:t>
      </w:r>
    </w:p>
    <w:p w14:paraId="200C99E8" w14:textId="77777777" w:rsidR="00C9570A" w:rsidRPr="00CA701D" w:rsidRDefault="001F2EAA">
      <w:pPr>
        <w:spacing w:line="360" w:lineRule="auto"/>
        <w:ind w:firstLineChars="250" w:firstLine="600"/>
        <w:rPr>
          <w:rFonts w:ascii="仿宋" w:eastAsia="仿宋" w:hAnsi="仿宋" w:cs="宋体"/>
          <w:kern w:val="0"/>
          <w:sz w:val="24"/>
          <w:szCs w:val="24"/>
        </w:rPr>
      </w:pPr>
      <w:r w:rsidRPr="00CA701D">
        <w:rPr>
          <w:rFonts w:ascii="仿宋" w:eastAsia="仿宋" w:hAnsi="仿宋" w:cs="宋体" w:hint="eastAsia"/>
          <w:kern w:val="0"/>
          <w:sz w:val="24"/>
          <w:szCs w:val="24"/>
        </w:rPr>
        <w:t>评标委员会对符合资格的投标人的投标文件进行符合性审查，以确定其是否满足以下要求：</w:t>
      </w:r>
    </w:p>
    <w:p w14:paraId="1E790C9C" w14:textId="77777777" w:rsidR="00C9570A" w:rsidRPr="00CA701D" w:rsidRDefault="001F2EAA">
      <w:pPr>
        <w:spacing w:line="360" w:lineRule="auto"/>
        <w:ind w:left="1" w:firstLineChars="200" w:firstLine="480"/>
        <w:rPr>
          <w:rFonts w:ascii="仿宋" w:eastAsia="仿宋" w:hAnsi="仿宋"/>
          <w:spacing w:val="4"/>
          <w:sz w:val="24"/>
          <w:szCs w:val="24"/>
        </w:rPr>
      </w:pPr>
      <w:r w:rsidRPr="00CA701D">
        <w:rPr>
          <w:rFonts w:ascii="仿宋" w:eastAsia="仿宋" w:hAnsi="仿宋" w:hint="eastAsia"/>
          <w:sz w:val="24"/>
          <w:szCs w:val="24"/>
        </w:rPr>
        <w:t>1.2.1投</w:t>
      </w:r>
      <w:r w:rsidRPr="00CA701D">
        <w:rPr>
          <w:rFonts w:ascii="仿宋" w:eastAsia="仿宋" w:hAnsi="仿宋" w:hint="eastAsia"/>
          <w:spacing w:val="4"/>
          <w:sz w:val="24"/>
        </w:rPr>
        <w:t>标文件是否按招标文件要求签署、盖章</w:t>
      </w:r>
      <w:r w:rsidRPr="00CA701D">
        <w:rPr>
          <w:rFonts w:ascii="仿宋" w:eastAsia="仿宋" w:hAnsi="仿宋" w:hint="eastAsia"/>
          <w:spacing w:val="4"/>
          <w:sz w:val="24"/>
          <w:szCs w:val="24"/>
        </w:rPr>
        <w:t>；</w:t>
      </w:r>
    </w:p>
    <w:p w14:paraId="24E58069" w14:textId="77777777" w:rsidR="00C9570A" w:rsidRPr="00CA701D" w:rsidRDefault="001F2EAA">
      <w:pPr>
        <w:spacing w:line="360" w:lineRule="auto"/>
        <w:ind w:firstLineChars="200" w:firstLine="496"/>
        <w:rPr>
          <w:rFonts w:ascii="仿宋" w:eastAsia="仿宋" w:hAnsi="仿宋"/>
          <w:spacing w:val="4"/>
          <w:sz w:val="24"/>
          <w:szCs w:val="24"/>
        </w:rPr>
      </w:pPr>
      <w:r w:rsidRPr="00CA701D">
        <w:rPr>
          <w:rFonts w:ascii="仿宋" w:eastAsia="仿宋" w:hAnsi="仿宋" w:hint="eastAsia"/>
          <w:spacing w:val="4"/>
          <w:sz w:val="24"/>
          <w:szCs w:val="24"/>
        </w:rPr>
        <w:t>1.2.2投标有效期是否满足招标文件要求；</w:t>
      </w:r>
    </w:p>
    <w:p w14:paraId="137BF76A" w14:textId="77777777" w:rsidR="00C9570A" w:rsidRPr="00CA701D" w:rsidRDefault="001F2EAA">
      <w:pPr>
        <w:spacing w:line="360" w:lineRule="auto"/>
        <w:ind w:firstLineChars="200" w:firstLine="496"/>
        <w:rPr>
          <w:rFonts w:ascii="仿宋" w:eastAsia="仿宋" w:hAnsi="仿宋"/>
          <w:spacing w:val="4"/>
          <w:sz w:val="24"/>
          <w:szCs w:val="24"/>
        </w:rPr>
      </w:pPr>
      <w:r w:rsidRPr="00CA701D">
        <w:rPr>
          <w:rFonts w:ascii="仿宋" w:eastAsia="仿宋" w:hAnsi="仿宋" w:hint="eastAsia"/>
          <w:spacing w:val="4"/>
          <w:sz w:val="24"/>
          <w:szCs w:val="24"/>
        </w:rPr>
        <w:t>1.2.3投标</w:t>
      </w:r>
      <w:r w:rsidRPr="00CA701D">
        <w:rPr>
          <w:rFonts w:ascii="仿宋" w:eastAsia="仿宋" w:hAnsi="仿宋" w:hint="eastAsia"/>
          <w:spacing w:val="4"/>
          <w:sz w:val="24"/>
        </w:rPr>
        <w:t>报价是否超过了招标文件中规定的预算金额或者最高限价</w:t>
      </w:r>
      <w:r w:rsidRPr="00CA701D">
        <w:rPr>
          <w:rFonts w:ascii="仿宋" w:eastAsia="仿宋" w:hAnsi="仿宋" w:hint="eastAsia"/>
          <w:spacing w:val="4"/>
          <w:sz w:val="24"/>
          <w:szCs w:val="24"/>
        </w:rPr>
        <w:t>；</w:t>
      </w:r>
    </w:p>
    <w:p w14:paraId="15CF6AFD" w14:textId="77777777" w:rsidR="00C9570A" w:rsidRPr="00CA701D" w:rsidRDefault="001F2EAA">
      <w:pPr>
        <w:spacing w:line="360" w:lineRule="auto"/>
        <w:ind w:left="17" w:firstLineChars="200" w:firstLine="496"/>
        <w:rPr>
          <w:rFonts w:ascii="仿宋" w:eastAsia="仿宋" w:hAnsi="仿宋"/>
          <w:spacing w:val="4"/>
          <w:sz w:val="24"/>
        </w:rPr>
      </w:pPr>
      <w:r w:rsidRPr="00CA701D">
        <w:rPr>
          <w:rFonts w:ascii="仿宋" w:eastAsia="仿宋" w:hAnsi="仿宋" w:hint="eastAsia"/>
          <w:spacing w:val="4"/>
          <w:sz w:val="24"/>
        </w:rPr>
        <w:t>1.2.4是否满足招标文件的商务、技术等实质性要求（*号指标）；</w:t>
      </w:r>
    </w:p>
    <w:p w14:paraId="51481858" w14:textId="77777777" w:rsidR="00C9570A" w:rsidRPr="00CA701D" w:rsidRDefault="001F2EAA">
      <w:pPr>
        <w:spacing w:line="360" w:lineRule="auto"/>
        <w:ind w:left="17" w:firstLineChars="200" w:firstLine="496"/>
        <w:rPr>
          <w:rFonts w:ascii="仿宋" w:eastAsia="仿宋" w:hAnsi="仿宋"/>
          <w:spacing w:val="4"/>
          <w:sz w:val="24"/>
        </w:rPr>
      </w:pPr>
      <w:r w:rsidRPr="00CA701D">
        <w:rPr>
          <w:rFonts w:ascii="仿宋" w:eastAsia="仿宋" w:hAnsi="仿宋" w:hint="eastAsia"/>
          <w:spacing w:val="4"/>
          <w:sz w:val="24"/>
        </w:rPr>
        <w:t>1.2.5投标文件是否含有采购人不能接受的附加条件；</w:t>
      </w:r>
    </w:p>
    <w:p w14:paraId="55DAB6CB" w14:textId="77777777" w:rsidR="00C9570A" w:rsidRPr="00CA701D" w:rsidRDefault="001F2EAA">
      <w:pPr>
        <w:spacing w:line="360" w:lineRule="auto"/>
        <w:ind w:left="17" w:firstLineChars="200" w:firstLine="496"/>
        <w:rPr>
          <w:rFonts w:ascii="仿宋" w:eastAsia="仿宋" w:hAnsi="仿宋"/>
          <w:spacing w:val="4"/>
          <w:sz w:val="24"/>
        </w:rPr>
      </w:pPr>
      <w:r w:rsidRPr="00CA701D">
        <w:rPr>
          <w:rFonts w:ascii="仿宋" w:eastAsia="仿宋" w:hAnsi="仿宋" w:hint="eastAsia"/>
          <w:spacing w:val="4"/>
          <w:sz w:val="24"/>
        </w:rPr>
        <w:t>1.2.6</w:t>
      </w:r>
      <w:r w:rsidRPr="00CA701D">
        <w:rPr>
          <w:rFonts w:ascii="仿宋" w:eastAsia="仿宋" w:hAnsi="仿宋" w:hint="eastAsia"/>
          <w:spacing w:val="4"/>
          <w:sz w:val="24"/>
          <w:szCs w:val="24"/>
        </w:rPr>
        <w:t xml:space="preserve"> </w:t>
      </w:r>
      <w:r w:rsidRPr="00CA701D">
        <w:rPr>
          <w:rFonts w:ascii="仿宋" w:eastAsia="仿宋" w:hAnsi="仿宋" w:hint="eastAsia"/>
          <w:spacing w:val="4"/>
          <w:sz w:val="24"/>
        </w:rPr>
        <w:t>是否提供了虚假投标文件和资料；</w:t>
      </w:r>
    </w:p>
    <w:p w14:paraId="42A366E2" w14:textId="77777777" w:rsidR="00C9570A" w:rsidRPr="00CA701D" w:rsidRDefault="001F2EAA">
      <w:pPr>
        <w:spacing w:line="360" w:lineRule="auto"/>
        <w:ind w:left="17" w:firstLineChars="200" w:firstLine="496"/>
        <w:rPr>
          <w:rFonts w:ascii="仿宋" w:eastAsia="仿宋" w:hAnsi="仿宋"/>
          <w:spacing w:val="4"/>
          <w:sz w:val="24"/>
        </w:rPr>
      </w:pPr>
      <w:r w:rsidRPr="00CA701D">
        <w:rPr>
          <w:rFonts w:ascii="仿宋" w:eastAsia="仿宋" w:hAnsi="仿宋" w:hint="eastAsia"/>
          <w:spacing w:val="4"/>
          <w:sz w:val="24"/>
          <w:szCs w:val="24"/>
        </w:rPr>
        <w:t>1.2.7</w:t>
      </w:r>
      <w:r w:rsidRPr="00CA701D">
        <w:rPr>
          <w:rFonts w:ascii="仿宋" w:eastAsia="仿宋" w:hAnsi="仿宋" w:hint="eastAsia"/>
          <w:spacing w:val="4"/>
          <w:sz w:val="24"/>
        </w:rPr>
        <w:t>法律、法规和招标文件规定的其他无效情形。</w:t>
      </w:r>
    </w:p>
    <w:p w14:paraId="11AEBD7A" w14:textId="77777777" w:rsidR="00C9570A" w:rsidRPr="00CA701D" w:rsidRDefault="001F2EAA">
      <w:pPr>
        <w:spacing w:line="360" w:lineRule="auto"/>
        <w:rPr>
          <w:rFonts w:ascii="仿宋" w:eastAsia="仿宋" w:hAnsi="仿宋" w:cs="宋体"/>
          <w:kern w:val="0"/>
          <w:sz w:val="24"/>
          <w:szCs w:val="24"/>
        </w:rPr>
      </w:pPr>
      <w:r w:rsidRPr="00CA701D">
        <w:rPr>
          <w:rFonts w:ascii="仿宋" w:eastAsia="仿宋" w:hAnsi="仿宋" w:cs="宋体" w:hint="eastAsia"/>
          <w:kern w:val="0"/>
          <w:sz w:val="24"/>
          <w:szCs w:val="24"/>
        </w:rPr>
        <w:t>2、评委会对报价明显偏低的审查：</w:t>
      </w:r>
    </w:p>
    <w:p w14:paraId="77A7AED5" w14:textId="77777777" w:rsidR="00C9570A" w:rsidRPr="00CA701D" w:rsidRDefault="001F2EAA">
      <w:pPr>
        <w:spacing w:line="360" w:lineRule="auto"/>
        <w:ind w:firstLineChars="200" w:firstLine="480"/>
        <w:rPr>
          <w:rFonts w:ascii="仿宋" w:eastAsia="仿宋" w:hAnsi="仿宋" w:cs="宋体"/>
          <w:kern w:val="0"/>
          <w:sz w:val="24"/>
          <w:szCs w:val="24"/>
        </w:rPr>
      </w:pPr>
      <w:r w:rsidRPr="00CA701D">
        <w:rPr>
          <w:rFonts w:ascii="仿宋" w:eastAsia="仿宋" w:hAnsi="仿宋" w:cs="宋体" w:hint="eastAsia"/>
          <w:kern w:val="0"/>
          <w:sz w:val="24"/>
          <w:szCs w:val="24"/>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76EB2673"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3、澄清有关问题：</w:t>
      </w:r>
    </w:p>
    <w:p w14:paraId="362EFA65" w14:textId="77777777" w:rsidR="00C9570A" w:rsidRPr="00CA701D" w:rsidRDefault="001F2EAA">
      <w:pPr>
        <w:spacing w:line="360" w:lineRule="auto"/>
        <w:ind w:left="1"/>
        <w:rPr>
          <w:rFonts w:ascii="仿宋" w:eastAsia="仿宋" w:hAnsi="仿宋" w:cs="宋体"/>
          <w:kern w:val="0"/>
          <w:sz w:val="24"/>
          <w:szCs w:val="24"/>
        </w:rPr>
      </w:pPr>
      <w:r w:rsidRPr="00CA701D">
        <w:rPr>
          <w:rFonts w:ascii="仿宋" w:eastAsia="仿宋" w:hAnsi="仿宋" w:hint="eastAsia"/>
          <w:spacing w:val="4"/>
          <w:sz w:val="24"/>
        </w:rPr>
        <w:t>3.1</w:t>
      </w:r>
      <w:r w:rsidRPr="00CA701D">
        <w:rPr>
          <w:rFonts w:ascii="仿宋" w:eastAsia="仿宋" w:hAnsi="仿宋" w:cs="宋体" w:hint="eastAsia"/>
          <w:kern w:val="0"/>
          <w:sz w:val="24"/>
          <w:szCs w:val="24"/>
        </w:rPr>
        <w:t>对于投标文件中含义不明确、同类问题表述不一致或者有明显文字和计算错误的内容，评标委员会以书面形式要求投标人做出必要的澄清、说明或者补正。投标人的澄清、说明或者补正应当采用书面形式，由法定代表人或其授权的代表签署全名。投标人的澄清、说明或者补正不得超出投标文件的范围或者改变投标文件的实质性内容。</w:t>
      </w:r>
    </w:p>
    <w:p w14:paraId="4348CED5" w14:textId="77777777" w:rsidR="00C9570A" w:rsidRPr="00CA701D" w:rsidRDefault="001F2EAA">
      <w:pPr>
        <w:spacing w:line="360" w:lineRule="auto"/>
        <w:rPr>
          <w:rFonts w:ascii="仿宋" w:eastAsia="仿宋" w:hAnsi="仿宋" w:cs="宋体"/>
          <w:kern w:val="0"/>
          <w:sz w:val="24"/>
          <w:szCs w:val="24"/>
        </w:rPr>
      </w:pPr>
      <w:r w:rsidRPr="00CA701D">
        <w:rPr>
          <w:rFonts w:ascii="仿宋" w:eastAsia="仿宋" w:hAnsi="仿宋" w:hint="eastAsia"/>
          <w:spacing w:val="4"/>
          <w:sz w:val="24"/>
        </w:rPr>
        <w:t>3.2</w:t>
      </w:r>
      <w:r w:rsidRPr="00CA701D">
        <w:rPr>
          <w:rFonts w:ascii="仿宋" w:eastAsia="仿宋" w:hAnsi="仿宋" w:cs="宋体" w:hint="eastAsia"/>
          <w:kern w:val="0"/>
          <w:sz w:val="24"/>
          <w:szCs w:val="24"/>
        </w:rPr>
        <w:t>投标文件报价出现前后不一致的，按照下列规定修正：</w:t>
      </w:r>
    </w:p>
    <w:p w14:paraId="5B33888F" w14:textId="77777777" w:rsidR="00C9570A" w:rsidRPr="00CA701D" w:rsidRDefault="001F2EAA">
      <w:pPr>
        <w:spacing w:line="360" w:lineRule="auto"/>
        <w:ind w:left="1"/>
        <w:rPr>
          <w:rFonts w:ascii="仿宋" w:eastAsia="仿宋" w:hAnsi="仿宋"/>
          <w:spacing w:val="4"/>
          <w:sz w:val="24"/>
        </w:rPr>
      </w:pPr>
      <w:r w:rsidRPr="00CA701D">
        <w:rPr>
          <w:rFonts w:ascii="仿宋" w:eastAsia="仿宋" w:hAnsi="仿宋" w:hint="eastAsia"/>
          <w:spacing w:val="4"/>
          <w:sz w:val="24"/>
        </w:rPr>
        <w:t>3.2.1投标文件中开标一览表（报价表）内容与投标文件中相应内容不一致的，以开标</w:t>
      </w:r>
      <w:r w:rsidRPr="00CA701D">
        <w:rPr>
          <w:rFonts w:ascii="仿宋" w:eastAsia="仿宋" w:hAnsi="仿宋" w:hint="eastAsia"/>
          <w:spacing w:val="4"/>
          <w:sz w:val="24"/>
        </w:rPr>
        <w:lastRenderedPageBreak/>
        <w:t>一览表（报价表）为准；</w:t>
      </w:r>
    </w:p>
    <w:p w14:paraId="630AC537"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3.2.2大写金额和小写金额不一致的，以大写金额为准；</w:t>
      </w:r>
    </w:p>
    <w:p w14:paraId="2F3CC512" w14:textId="77777777" w:rsidR="00C9570A" w:rsidRPr="00CA701D" w:rsidRDefault="001F2EAA">
      <w:pPr>
        <w:spacing w:line="360" w:lineRule="auto"/>
        <w:ind w:left="1"/>
        <w:rPr>
          <w:rFonts w:ascii="仿宋" w:eastAsia="仿宋" w:hAnsi="仿宋"/>
          <w:spacing w:val="4"/>
          <w:sz w:val="24"/>
        </w:rPr>
      </w:pPr>
      <w:r w:rsidRPr="00CA701D">
        <w:rPr>
          <w:rFonts w:ascii="仿宋" w:eastAsia="仿宋" w:hAnsi="仿宋" w:hint="eastAsia"/>
          <w:spacing w:val="4"/>
          <w:sz w:val="24"/>
        </w:rPr>
        <w:t>3.2.3单价金额小数点或者百分比有明显错位的，以开标一览表的总价为准，并修改单价；</w:t>
      </w:r>
    </w:p>
    <w:p w14:paraId="49610134"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3.2.4总价金额与按单价汇总金额不一致的，以单价金额计算结果为准。</w:t>
      </w:r>
    </w:p>
    <w:p w14:paraId="2978148A" w14:textId="77777777" w:rsidR="00C9570A" w:rsidRPr="00CA701D" w:rsidRDefault="001F2EAA">
      <w:pPr>
        <w:spacing w:line="360" w:lineRule="auto"/>
        <w:ind w:left="2"/>
        <w:rPr>
          <w:rFonts w:ascii="仿宋" w:eastAsia="仿宋" w:hAnsi="仿宋"/>
          <w:spacing w:val="4"/>
          <w:sz w:val="24"/>
        </w:rPr>
      </w:pPr>
      <w:r w:rsidRPr="00CA701D">
        <w:rPr>
          <w:rFonts w:ascii="仿宋" w:eastAsia="仿宋" w:hAnsi="仿宋" w:cs="宋体" w:hint="eastAsia"/>
          <w:kern w:val="0"/>
          <w:sz w:val="24"/>
          <w:szCs w:val="24"/>
        </w:rPr>
        <w:t>3.2.5同时出现两种以上不一致的，按照前款规定的顺序修正。修正后的报价经投标人书面确认后产生约束力，投标人不确认的，其投标无效。</w:t>
      </w:r>
    </w:p>
    <w:p w14:paraId="7EB8B424"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4、评标价的确定：</w:t>
      </w:r>
    </w:p>
    <w:p w14:paraId="0EE3CA42" w14:textId="77777777" w:rsidR="00C9570A" w:rsidRPr="00CA701D" w:rsidRDefault="001F2EAA">
      <w:pPr>
        <w:spacing w:line="360" w:lineRule="auto"/>
        <w:ind w:firstLineChars="200" w:firstLine="496"/>
        <w:rPr>
          <w:rFonts w:ascii="仿宋" w:eastAsia="仿宋" w:hAnsi="仿宋"/>
          <w:sz w:val="24"/>
          <w:szCs w:val="24"/>
        </w:rPr>
      </w:pPr>
      <w:r w:rsidRPr="00CA701D">
        <w:rPr>
          <w:rFonts w:ascii="仿宋" w:eastAsia="仿宋" w:hAnsi="仿宋" w:hint="eastAsia"/>
          <w:spacing w:val="4"/>
          <w:sz w:val="24"/>
        </w:rPr>
        <w:t>投标文件经审查合格的</w:t>
      </w:r>
      <w:r w:rsidRPr="00CA701D">
        <w:rPr>
          <w:rFonts w:ascii="仿宋" w:eastAsia="仿宋" w:hAnsi="仿宋" w:hint="eastAsia"/>
          <w:sz w:val="24"/>
          <w:szCs w:val="24"/>
        </w:rPr>
        <w:t>，为有效投标。对于所有有效投标按照以下规则进行评标价的确定。</w:t>
      </w:r>
    </w:p>
    <w:p w14:paraId="53D2FF25" w14:textId="77777777" w:rsidR="00C9570A" w:rsidRPr="00CA701D" w:rsidRDefault="001F2EAA">
      <w:pPr>
        <w:spacing w:line="360" w:lineRule="auto"/>
        <w:ind w:left="1"/>
        <w:rPr>
          <w:rFonts w:ascii="仿宋" w:eastAsia="仿宋" w:hAnsi="仿宋"/>
          <w:spacing w:val="4"/>
          <w:sz w:val="24"/>
        </w:rPr>
      </w:pPr>
      <w:r w:rsidRPr="00CA701D">
        <w:rPr>
          <w:rFonts w:ascii="仿宋" w:eastAsia="仿宋" w:hAnsi="仿宋" w:hint="eastAsia"/>
          <w:spacing w:val="4"/>
          <w:sz w:val="24"/>
        </w:rPr>
        <w:t>4.1对于不需要进行政策性价格优惠调整的，其评标价为按照以上3.2条款修正后的投标总价。</w:t>
      </w:r>
    </w:p>
    <w:p w14:paraId="60931EFB"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4.2对于符合政策性优惠的，其评标</w:t>
      </w:r>
      <w:proofErr w:type="gramStart"/>
      <w:r w:rsidRPr="00CA701D">
        <w:rPr>
          <w:rFonts w:ascii="仿宋" w:eastAsia="仿宋" w:hAnsi="仿宋" w:hint="eastAsia"/>
          <w:spacing w:val="4"/>
          <w:sz w:val="24"/>
        </w:rPr>
        <w:t>价按照</w:t>
      </w:r>
      <w:proofErr w:type="gramEnd"/>
      <w:r w:rsidRPr="00CA701D">
        <w:rPr>
          <w:rFonts w:ascii="仿宋" w:eastAsia="仿宋" w:hAnsi="仿宋" w:hint="eastAsia"/>
          <w:spacing w:val="4"/>
          <w:sz w:val="24"/>
        </w:rPr>
        <w:t>以下规则进行计算调整。</w:t>
      </w:r>
    </w:p>
    <w:p w14:paraId="07187CA5"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4.2.1符合（财库〔2020〕46号）文件规定的小微企业</w:t>
      </w:r>
      <w:r w:rsidRPr="00CA701D">
        <w:rPr>
          <w:rFonts w:ascii="仿宋" w:eastAsia="仿宋" w:hAnsi="仿宋" w:hint="eastAsia"/>
          <w:sz w:val="24"/>
          <w:szCs w:val="24"/>
        </w:rPr>
        <w:t>单位</w:t>
      </w:r>
      <w:r w:rsidRPr="00CA701D">
        <w:rPr>
          <w:rFonts w:ascii="仿宋" w:eastAsia="仿宋" w:hAnsi="仿宋" w:hint="eastAsia"/>
          <w:spacing w:val="4"/>
          <w:sz w:val="24"/>
        </w:rPr>
        <w:t>的评标价计算规则：</w:t>
      </w:r>
    </w:p>
    <w:p w14:paraId="51728A46"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4.2.1.1对符合规定的小型和微型企业（非联合体投标）报价给予10%的扣除，用扣除后的价格参加评审。</w:t>
      </w:r>
    </w:p>
    <w:p w14:paraId="322F9272"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其评标价=投标报价*（1-10%）</w:t>
      </w:r>
    </w:p>
    <w:p w14:paraId="6611F248"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4.2.1.2对于联合协议或者分包意向协议约定小</w:t>
      </w:r>
      <w:proofErr w:type="gramStart"/>
      <w:r w:rsidRPr="00CA701D">
        <w:rPr>
          <w:rFonts w:ascii="仿宋" w:eastAsia="仿宋" w:hAnsi="仿宋" w:hint="eastAsia"/>
          <w:spacing w:val="4"/>
          <w:sz w:val="24"/>
        </w:rPr>
        <w:t>微企业</w:t>
      </w:r>
      <w:proofErr w:type="gramEnd"/>
      <w:r w:rsidRPr="00CA701D">
        <w:rPr>
          <w:rFonts w:ascii="仿宋" w:eastAsia="仿宋" w:hAnsi="仿宋" w:hint="eastAsia"/>
          <w:spacing w:val="4"/>
          <w:sz w:val="24"/>
        </w:rPr>
        <w:t>的合同份额占到合同总金额30%以上的（须在联合协议或分包意向协议中明确小</w:t>
      </w:r>
      <w:proofErr w:type="gramStart"/>
      <w:r w:rsidRPr="00CA701D">
        <w:rPr>
          <w:rFonts w:ascii="仿宋" w:eastAsia="仿宋" w:hAnsi="仿宋" w:hint="eastAsia"/>
          <w:spacing w:val="4"/>
          <w:sz w:val="24"/>
        </w:rPr>
        <w:t>微企业</w:t>
      </w:r>
      <w:proofErr w:type="gramEnd"/>
      <w:r w:rsidRPr="00CA701D">
        <w:rPr>
          <w:rFonts w:ascii="仿宋" w:eastAsia="仿宋" w:hAnsi="仿宋" w:hint="eastAsia"/>
          <w:spacing w:val="4"/>
          <w:sz w:val="24"/>
        </w:rPr>
        <w:t>的合同份额，否则评标时不予给予价格扣除），对联合体或者大中型企业的报价给予4%的扣除，用扣除后的价格参加评审。</w:t>
      </w:r>
    </w:p>
    <w:p w14:paraId="5988B050"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其评标价=投标报价*（1-4%）</w:t>
      </w:r>
    </w:p>
    <w:p w14:paraId="6BE0C613"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4.2.1.3确认为小微企业（含小型、微型企业，下同）投标的，应当同时符合以下条件：</w:t>
      </w:r>
    </w:p>
    <w:p w14:paraId="291BBF04" w14:textId="77777777" w:rsidR="00C9570A" w:rsidRPr="00CA701D" w:rsidRDefault="001F2EAA">
      <w:pPr>
        <w:spacing w:line="360" w:lineRule="auto"/>
        <w:ind w:left="1"/>
        <w:rPr>
          <w:rFonts w:ascii="仿宋" w:eastAsia="仿宋" w:hAnsi="仿宋"/>
          <w:spacing w:val="4"/>
          <w:sz w:val="24"/>
        </w:rPr>
      </w:pPr>
      <w:r w:rsidRPr="00CA701D">
        <w:rPr>
          <w:rFonts w:ascii="仿宋" w:eastAsia="仿宋" w:hAnsi="仿宋" w:hint="eastAsia"/>
          <w:spacing w:val="4"/>
          <w:sz w:val="24"/>
        </w:rPr>
        <w:t>4.2.1.3.1符合国务院有关部门根据企业从业人员、营业收入、资产总额等指标制定的中小企业划型标准（工信部联企业〔2011〕300号）；</w:t>
      </w:r>
    </w:p>
    <w:p w14:paraId="287BB686" w14:textId="77777777" w:rsidR="00C9570A" w:rsidRPr="00CA701D" w:rsidRDefault="001F2EAA">
      <w:pPr>
        <w:widowControl/>
        <w:shd w:val="clear" w:color="auto" w:fill="FFFFFF"/>
        <w:spacing w:line="360" w:lineRule="auto"/>
        <w:jc w:val="left"/>
        <w:rPr>
          <w:rFonts w:ascii="仿宋" w:eastAsia="仿宋" w:hAnsi="仿宋"/>
          <w:spacing w:val="4"/>
          <w:sz w:val="24"/>
        </w:rPr>
      </w:pPr>
      <w:r w:rsidRPr="00CA701D">
        <w:rPr>
          <w:rFonts w:ascii="仿宋" w:eastAsia="仿宋" w:hAnsi="仿宋" w:hint="eastAsia"/>
          <w:spacing w:val="4"/>
          <w:sz w:val="24"/>
        </w:rPr>
        <w:t xml:space="preserve">4.2.1.3.2在服务采购项目中，服务由中小企业承接，即提供服务的人员为中小企业依照《中华人民共和国劳动合同法》订立劳动合同的从业人员。 </w:t>
      </w:r>
    </w:p>
    <w:p w14:paraId="2D1603C1"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pacing w:val="4"/>
          <w:sz w:val="24"/>
        </w:rPr>
        <w:t>4.2.1.3.3投标时须</w:t>
      </w:r>
      <w:r w:rsidRPr="00CA701D">
        <w:rPr>
          <w:rFonts w:ascii="仿宋" w:eastAsia="仿宋" w:hAnsi="仿宋" w:hint="eastAsia"/>
          <w:sz w:val="24"/>
          <w:szCs w:val="24"/>
        </w:rPr>
        <w:t>提供按照</w:t>
      </w:r>
      <w:r w:rsidRPr="00CA701D">
        <w:rPr>
          <w:rFonts w:ascii="仿宋" w:eastAsia="仿宋" w:hAnsi="仿宋" w:hint="eastAsia"/>
          <w:spacing w:val="4"/>
          <w:sz w:val="24"/>
        </w:rPr>
        <w:t>（财库〔2020〕46号）文件附件格式填写的</w:t>
      </w:r>
      <w:r w:rsidRPr="00CA701D">
        <w:rPr>
          <w:rFonts w:ascii="仿宋" w:eastAsia="仿宋" w:hAnsi="仿宋" w:hint="eastAsia"/>
          <w:sz w:val="24"/>
          <w:szCs w:val="24"/>
        </w:rPr>
        <w:t>《中小企业声明函（服务）》。</w:t>
      </w:r>
    </w:p>
    <w:p w14:paraId="409ACB1F"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4.2.2符合（财库〔2017〕141号）文件规定的残疾人福利性单位的评标价计算规则：</w:t>
      </w:r>
    </w:p>
    <w:p w14:paraId="0D6F2D18"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4.2.2.1在政府采购活动中，残疾人福利性单位视同小型、微型企业，享受预留份额、</w:t>
      </w:r>
      <w:r w:rsidRPr="00CA701D">
        <w:rPr>
          <w:rFonts w:ascii="仿宋" w:eastAsia="仿宋" w:hAnsi="仿宋" w:hint="eastAsia"/>
          <w:spacing w:val="4"/>
          <w:sz w:val="24"/>
        </w:rPr>
        <w:lastRenderedPageBreak/>
        <w:t>评审中价格扣除等促进中小企业发展的政府采购政策。向残疾人福利性单位采购的金额，计入面向中小企业采购的统计数据。报价给予10%的扣除，用扣除后的价格参加评审。</w:t>
      </w:r>
    </w:p>
    <w:p w14:paraId="7D21BA79"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其评标价=投标报价*（1-10%）</w:t>
      </w:r>
    </w:p>
    <w:p w14:paraId="11FB9C1C"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4.2.2.2对于联合协议或者分包意向协议约定残疾人福利性单位的合同份额占到合同总金额30%以上的（须在联合协议或分包意向协议中明确残疾人福利性单位的合同份额，否则评标时不予给予价格扣除），对联合体或者大中型企业的报价给予4%的扣除，用扣除后的价格参加评审。</w:t>
      </w:r>
    </w:p>
    <w:p w14:paraId="7CA0A43A"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其评标价=投标报价*（1-4%）</w:t>
      </w:r>
    </w:p>
    <w:p w14:paraId="39C93EE8"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4.2.2.3确认为残疾人福利性单位投标的，应当同时符合以下条件：</w:t>
      </w:r>
    </w:p>
    <w:p w14:paraId="787F0B3E"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4.2.2.3.1符合（财库〔2017〕141号）文件相关规定。</w:t>
      </w:r>
    </w:p>
    <w:p w14:paraId="3CDF35DF"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4.2.2.3.2投标时提供本单位的服务，或者提供其他残疾人福利性单位承担的服务。</w:t>
      </w:r>
    </w:p>
    <w:p w14:paraId="5A2278A9"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4.2.2.3.3投标人须提供按照（财库〔2017〕141号）文件附件格式填写的《残疾人福利性单位声明函》。</w:t>
      </w:r>
    </w:p>
    <w:p w14:paraId="777BE4A0"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4.2.3符合（财库〔2014〕68号）文件规定的监狱企业的评标价计算规则：</w:t>
      </w:r>
    </w:p>
    <w:p w14:paraId="66FECA47"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4.2.3.1在政府采购活动中，监狱企业视同小型、微型企业，享受预留份额、评审中价格扣除等政府采购促进中小企业发展的政府采购政策。向监狱企业采购的金额，计入面向中小企业采购的统计数据。报价给予10%的扣除，用扣除后的价格参加评审。</w:t>
      </w:r>
    </w:p>
    <w:p w14:paraId="57A3053F"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其评标价=投标报价*（1-10%）</w:t>
      </w:r>
    </w:p>
    <w:p w14:paraId="240D1A9B"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4.2.3.2对于联合协议或者分包意向协议约定监狱企业的合同份额占到合同总金额30%以上的（须在联合协议或分包意向协议中明确监狱企业的合同份额，否则评标时不予给予价格扣除），对联合体或者大中型企业的报价给予4%的扣除，用扣除后的价格参加评审。</w:t>
      </w:r>
    </w:p>
    <w:p w14:paraId="25C2622F" w14:textId="77777777" w:rsidR="00C9570A" w:rsidRPr="00CA701D" w:rsidRDefault="001F2EAA">
      <w:pPr>
        <w:spacing w:line="360" w:lineRule="auto"/>
        <w:ind w:firstLineChars="200" w:firstLine="496"/>
        <w:rPr>
          <w:rFonts w:ascii="仿宋" w:eastAsia="仿宋" w:hAnsi="仿宋"/>
          <w:spacing w:val="4"/>
          <w:sz w:val="24"/>
        </w:rPr>
      </w:pPr>
      <w:r w:rsidRPr="00CA701D">
        <w:rPr>
          <w:rFonts w:ascii="仿宋" w:eastAsia="仿宋" w:hAnsi="仿宋" w:hint="eastAsia"/>
          <w:spacing w:val="4"/>
          <w:sz w:val="24"/>
        </w:rPr>
        <w:t>其评标价=投标报价*（1-4%）</w:t>
      </w:r>
    </w:p>
    <w:p w14:paraId="2D3D6F8E"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4.2.3.3确认为监狱企业投标的，应当同时符合以下条件：</w:t>
      </w:r>
    </w:p>
    <w:p w14:paraId="28ED6331"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4.2.3.3.1符合（财库〔2014〕68号）文件相关规定。</w:t>
      </w:r>
    </w:p>
    <w:p w14:paraId="36032904"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4.2.3.3.2投标时提供本单位的服务，或者提供其他监狱企业承担的服务。</w:t>
      </w:r>
    </w:p>
    <w:p w14:paraId="32494C9B"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4.2.3.3.3投标人须提供由省级以上监狱管理局、戒毒管理局（含新疆生产建设兵团）出具的属于监狱企业的证明文件。</w:t>
      </w:r>
    </w:p>
    <w:p w14:paraId="410C9B18"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4.2.4符合节能产品文件规定的评标价计算规则：</w:t>
      </w:r>
    </w:p>
    <w:p w14:paraId="1BA6B7D2"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4.2.4.1投标服务涉及提供的所有投标产品进入“节能产品政府采购品目清单”（相关证书的颁发机构应来自《参与实施政府采购节能产品认证机构名录》）的，其评标价=</w:t>
      </w:r>
      <w:r w:rsidRPr="00CA701D">
        <w:rPr>
          <w:rFonts w:ascii="仿宋" w:eastAsia="仿宋" w:hAnsi="仿宋" w:hint="eastAsia"/>
          <w:spacing w:val="4"/>
          <w:sz w:val="24"/>
        </w:rPr>
        <w:lastRenderedPageBreak/>
        <w:t>投标报价*（1-3%）；（不是所有投标产品的不享受此项优惠）。</w:t>
      </w:r>
    </w:p>
    <w:p w14:paraId="65E6AD6E"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4.2.5符合环境标志产品文件规定的评标价计算规则：</w:t>
      </w:r>
    </w:p>
    <w:p w14:paraId="5D98535D"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 xml:space="preserve">4.2.5.1投标服务涉及提供的所有投标产品进入“环境标志产品政府采购品目清单”（相关证书的颁发机构应来自《参与实施政府采购环境标志产品认证机构名录》）的，其评标价=投标报价*（1-3%）；（不是所有投标产品的不享受此项优惠）。  </w:t>
      </w:r>
    </w:p>
    <w:p w14:paraId="37C30109" w14:textId="77777777" w:rsidR="00C9570A" w:rsidRPr="00CA701D" w:rsidRDefault="001F2EAA">
      <w:pPr>
        <w:spacing w:line="360" w:lineRule="auto"/>
        <w:rPr>
          <w:rFonts w:ascii="仿宋" w:eastAsia="仿宋" w:hAnsi="仿宋" w:cs="宋体"/>
          <w:spacing w:val="4"/>
          <w:sz w:val="24"/>
          <w:szCs w:val="24"/>
        </w:rPr>
      </w:pPr>
      <w:r w:rsidRPr="00CA701D">
        <w:rPr>
          <w:rFonts w:ascii="仿宋" w:eastAsia="仿宋" w:hAnsi="仿宋" w:cs="宋体" w:hint="eastAsia"/>
          <w:spacing w:val="4"/>
          <w:sz w:val="24"/>
          <w:szCs w:val="24"/>
        </w:rPr>
        <w:t>4.3评标价的计算：</w:t>
      </w:r>
    </w:p>
    <w:p w14:paraId="4F0B7F79" w14:textId="77777777" w:rsidR="00C9570A" w:rsidRPr="00CA701D" w:rsidRDefault="001F2EAA">
      <w:pPr>
        <w:spacing w:line="360" w:lineRule="auto"/>
        <w:rPr>
          <w:rFonts w:ascii="仿宋" w:eastAsia="仿宋" w:hAnsi="仿宋" w:cs="宋体"/>
          <w:spacing w:val="4"/>
          <w:sz w:val="24"/>
          <w:szCs w:val="24"/>
        </w:rPr>
      </w:pPr>
      <w:r w:rsidRPr="00CA701D">
        <w:rPr>
          <w:rFonts w:ascii="仿宋" w:eastAsia="仿宋" w:hAnsi="仿宋" w:cs="宋体" w:hint="eastAsia"/>
          <w:spacing w:val="4"/>
          <w:sz w:val="24"/>
          <w:szCs w:val="24"/>
        </w:rPr>
        <w:t>4.3.1投标人为非联合体的情况：</w:t>
      </w:r>
    </w:p>
    <w:p w14:paraId="0726308F" w14:textId="77777777" w:rsidR="00C9570A" w:rsidRPr="00CA701D" w:rsidRDefault="001F2EAA">
      <w:pPr>
        <w:spacing w:line="360" w:lineRule="auto"/>
        <w:ind w:firstLineChars="300" w:firstLine="744"/>
        <w:rPr>
          <w:rFonts w:ascii="仿宋" w:eastAsia="仿宋" w:hAnsi="仿宋" w:cs="宋体"/>
          <w:spacing w:val="4"/>
          <w:sz w:val="24"/>
          <w:szCs w:val="24"/>
        </w:rPr>
      </w:pPr>
      <w:r w:rsidRPr="00CA701D">
        <w:rPr>
          <w:rFonts w:ascii="仿宋" w:eastAsia="仿宋" w:hAnsi="仿宋" w:cs="宋体" w:hint="eastAsia"/>
          <w:spacing w:val="4"/>
          <w:sz w:val="24"/>
          <w:szCs w:val="24"/>
        </w:rPr>
        <w:t>小型企业，其评标价=最终报价*（1-</w:t>
      </w:r>
      <w:r w:rsidRPr="00CA701D">
        <w:rPr>
          <w:rFonts w:ascii="仿宋" w:eastAsia="仿宋" w:hAnsi="仿宋" w:hint="eastAsia"/>
          <w:spacing w:val="4"/>
          <w:sz w:val="24"/>
        </w:rPr>
        <w:t>10%</w:t>
      </w:r>
      <w:r w:rsidRPr="00CA701D">
        <w:rPr>
          <w:rFonts w:ascii="仿宋" w:eastAsia="仿宋" w:hAnsi="仿宋" w:cs="宋体" w:hint="eastAsia"/>
          <w:spacing w:val="4"/>
          <w:sz w:val="24"/>
          <w:szCs w:val="24"/>
        </w:rPr>
        <w:t>）；</w:t>
      </w:r>
    </w:p>
    <w:p w14:paraId="5F218B21" w14:textId="77777777" w:rsidR="00C9570A" w:rsidRPr="00CA701D" w:rsidRDefault="001F2EAA">
      <w:pPr>
        <w:spacing w:line="360" w:lineRule="auto"/>
        <w:ind w:firstLineChars="300" w:firstLine="744"/>
        <w:rPr>
          <w:rFonts w:ascii="仿宋" w:eastAsia="仿宋" w:hAnsi="仿宋" w:cs="宋体"/>
          <w:spacing w:val="4"/>
          <w:sz w:val="24"/>
          <w:szCs w:val="24"/>
        </w:rPr>
      </w:pPr>
      <w:r w:rsidRPr="00CA701D">
        <w:rPr>
          <w:rFonts w:ascii="仿宋" w:eastAsia="仿宋" w:hAnsi="仿宋" w:cs="宋体" w:hint="eastAsia"/>
          <w:spacing w:val="4"/>
          <w:sz w:val="24"/>
          <w:szCs w:val="24"/>
        </w:rPr>
        <w:t>微型企业，其评标价=最终报价*（1-</w:t>
      </w:r>
      <w:r w:rsidRPr="00CA701D">
        <w:rPr>
          <w:rFonts w:ascii="仿宋" w:eastAsia="仿宋" w:hAnsi="仿宋" w:hint="eastAsia"/>
          <w:spacing w:val="4"/>
          <w:sz w:val="24"/>
        </w:rPr>
        <w:t>10%</w:t>
      </w:r>
      <w:r w:rsidRPr="00CA701D">
        <w:rPr>
          <w:rFonts w:ascii="仿宋" w:eastAsia="仿宋" w:hAnsi="仿宋" w:cs="宋体" w:hint="eastAsia"/>
          <w:spacing w:val="4"/>
          <w:sz w:val="24"/>
          <w:szCs w:val="24"/>
        </w:rPr>
        <w:t>）；</w:t>
      </w:r>
    </w:p>
    <w:p w14:paraId="24E35F23" w14:textId="77777777" w:rsidR="00C9570A" w:rsidRPr="00CA701D" w:rsidRDefault="001F2EAA">
      <w:pPr>
        <w:spacing w:line="360" w:lineRule="auto"/>
        <w:ind w:firstLineChars="300" w:firstLine="744"/>
        <w:rPr>
          <w:rFonts w:ascii="仿宋" w:eastAsia="仿宋" w:hAnsi="仿宋"/>
          <w:spacing w:val="4"/>
          <w:sz w:val="24"/>
          <w:szCs w:val="24"/>
        </w:rPr>
      </w:pPr>
      <w:r w:rsidRPr="00CA701D">
        <w:rPr>
          <w:rFonts w:ascii="仿宋" w:eastAsia="仿宋" w:hAnsi="仿宋" w:hint="eastAsia"/>
          <w:spacing w:val="4"/>
          <w:sz w:val="24"/>
          <w:szCs w:val="24"/>
        </w:rPr>
        <w:t>监狱企业，其</w:t>
      </w:r>
      <w:r w:rsidRPr="00CA701D">
        <w:rPr>
          <w:rFonts w:ascii="仿宋" w:eastAsia="仿宋" w:hAnsi="仿宋" w:cs="宋体" w:hint="eastAsia"/>
          <w:spacing w:val="4"/>
          <w:sz w:val="24"/>
          <w:szCs w:val="24"/>
        </w:rPr>
        <w:t>评标</w:t>
      </w:r>
      <w:r w:rsidRPr="00CA701D">
        <w:rPr>
          <w:rFonts w:ascii="仿宋" w:eastAsia="仿宋" w:hAnsi="仿宋" w:hint="eastAsia"/>
          <w:spacing w:val="4"/>
          <w:sz w:val="24"/>
          <w:szCs w:val="24"/>
        </w:rPr>
        <w:t>价=</w:t>
      </w:r>
      <w:r w:rsidRPr="00CA701D">
        <w:rPr>
          <w:rFonts w:ascii="仿宋" w:eastAsia="仿宋" w:hAnsi="仿宋" w:cs="宋体" w:hint="eastAsia"/>
          <w:spacing w:val="4"/>
          <w:sz w:val="24"/>
          <w:szCs w:val="24"/>
        </w:rPr>
        <w:t>最终报价</w:t>
      </w:r>
      <w:r w:rsidRPr="00CA701D">
        <w:rPr>
          <w:rFonts w:ascii="仿宋" w:eastAsia="仿宋" w:hAnsi="仿宋" w:hint="eastAsia"/>
          <w:spacing w:val="4"/>
          <w:sz w:val="24"/>
          <w:szCs w:val="24"/>
        </w:rPr>
        <w:t>*（1-</w:t>
      </w:r>
      <w:r w:rsidRPr="00CA701D">
        <w:rPr>
          <w:rFonts w:ascii="仿宋" w:eastAsia="仿宋" w:hAnsi="仿宋" w:hint="eastAsia"/>
          <w:spacing w:val="4"/>
          <w:sz w:val="24"/>
        </w:rPr>
        <w:t>10%</w:t>
      </w:r>
      <w:r w:rsidRPr="00CA701D">
        <w:rPr>
          <w:rFonts w:ascii="仿宋" w:eastAsia="仿宋" w:hAnsi="仿宋" w:hint="eastAsia"/>
          <w:spacing w:val="4"/>
          <w:sz w:val="24"/>
          <w:szCs w:val="24"/>
        </w:rPr>
        <w:t>）；</w:t>
      </w:r>
    </w:p>
    <w:p w14:paraId="41C575A4" w14:textId="77777777" w:rsidR="00C9570A" w:rsidRPr="00CA701D" w:rsidRDefault="001F2EAA">
      <w:pPr>
        <w:spacing w:line="360" w:lineRule="auto"/>
        <w:ind w:firstLineChars="300" w:firstLine="720"/>
        <w:rPr>
          <w:rFonts w:ascii="仿宋" w:eastAsia="仿宋" w:hAnsi="仿宋"/>
          <w:spacing w:val="4"/>
          <w:sz w:val="24"/>
          <w:szCs w:val="24"/>
        </w:rPr>
      </w:pPr>
      <w:r w:rsidRPr="00CA701D">
        <w:rPr>
          <w:rFonts w:ascii="仿宋" w:eastAsia="仿宋" w:hAnsi="仿宋" w:hint="eastAsia"/>
          <w:sz w:val="24"/>
          <w:szCs w:val="24"/>
        </w:rPr>
        <w:t>残疾人福利性单位</w:t>
      </w:r>
      <w:r w:rsidRPr="00CA701D">
        <w:rPr>
          <w:rFonts w:ascii="仿宋" w:eastAsia="仿宋" w:hAnsi="仿宋" w:hint="eastAsia"/>
          <w:spacing w:val="4"/>
          <w:sz w:val="24"/>
          <w:szCs w:val="24"/>
        </w:rPr>
        <w:t>，其</w:t>
      </w:r>
      <w:r w:rsidRPr="00CA701D">
        <w:rPr>
          <w:rFonts w:ascii="仿宋" w:eastAsia="仿宋" w:hAnsi="仿宋" w:cs="宋体" w:hint="eastAsia"/>
          <w:spacing w:val="4"/>
          <w:sz w:val="24"/>
          <w:szCs w:val="24"/>
        </w:rPr>
        <w:t>评标</w:t>
      </w:r>
      <w:r w:rsidRPr="00CA701D">
        <w:rPr>
          <w:rFonts w:ascii="仿宋" w:eastAsia="仿宋" w:hAnsi="仿宋" w:hint="eastAsia"/>
          <w:spacing w:val="4"/>
          <w:sz w:val="24"/>
          <w:szCs w:val="24"/>
        </w:rPr>
        <w:t>价=</w:t>
      </w:r>
      <w:r w:rsidRPr="00CA701D">
        <w:rPr>
          <w:rFonts w:ascii="仿宋" w:eastAsia="仿宋" w:hAnsi="仿宋" w:cs="宋体" w:hint="eastAsia"/>
          <w:spacing w:val="4"/>
          <w:sz w:val="24"/>
          <w:szCs w:val="24"/>
        </w:rPr>
        <w:t>最终报价</w:t>
      </w:r>
      <w:r w:rsidRPr="00CA701D">
        <w:rPr>
          <w:rFonts w:ascii="仿宋" w:eastAsia="仿宋" w:hAnsi="仿宋" w:hint="eastAsia"/>
          <w:spacing w:val="4"/>
          <w:sz w:val="24"/>
          <w:szCs w:val="24"/>
        </w:rPr>
        <w:t>*（1-</w:t>
      </w:r>
      <w:r w:rsidRPr="00CA701D">
        <w:rPr>
          <w:rFonts w:ascii="仿宋" w:eastAsia="仿宋" w:hAnsi="仿宋" w:hint="eastAsia"/>
          <w:spacing w:val="4"/>
          <w:sz w:val="24"/>
        </w:rPr>
        <w:t>10%</w:t>
      </w:r>
      <w:r w:rsidRPr="00CA701D">
        <w:rPr>
          <w:rFonts w:ascii="仿宋" w:eastAsia="仿宋" w:hAnsi="仿宋" w:hint="eastAsia"/>
          <w:spacing w:val="4"/>
          <w:sz w:val="24"/>
          <w:szCs w:val="24"/>
        </w:rPr>
        <w:t>）；</w:t>
      </w:r>
    </w:p>
    <w:p w14:paraId="4F3EE9B2" w14:textId="77777777" w:rsidR="00C9570A" w:rsidRPr="00CA701D" w:rsidRDefault="001F2EAA">
      <w:pPr>
        <w:spacing w:line="360" w:lineRule="auto"/>
        <w:rPr>
          <w:rFonts w:ascii="仿宋" w:eastAsia="仿宋" w:hAnsi="仿宋" w:cs="宋体"/>
          <w:spacing w:val="4"/>
          <w:sz w:val="24"/>
          <w:szCs w:val="24"/>
        </w:rPr>
      </w:pPr>
      <w:r w:rsidRPr="00CA701D">
        <w:rPr>
          <w:rFonts w:ascii="仿宋" w:eastAsia="仿宋" w:hAnsi="仿宋" w:cs="宋体" w:hint="eastAsia"/>
          <w:spacing w:val="4"/>
          <w:sz w:val="24"/>
          <w:szCs w:val="24"/>
        </w:rPr>
        <w:t>4.3.2投标人为联合体且联合体协议中约定小型、微型企业的协议合同金额占到联合体协议合同总金额30％以上的，按照以下规则进行评标价计算：</w:t>
      </w:r>
    </w:p>
    <w:p w14:paraId="3B9838B1" w14:textId="77777777" w:rsidR="00C9570A" w:rsidRPr="00CA701D" w:rsidRDefault="001F2EAA">
      <w:pPr>
        <w:spacing w:line="360" w:lineRule="auto"/>
        <w:ind w:firstLineChars="300" w:firstLine="744"/>
        <w:rPr>
          <w:rFonts w:ascii="仿宋" w:eastAsia="仿宋" w:hAnsi="仿宋" w:cs="宋体"/>
          <w:spacing w:val="4"/>
          <w:sz w:val="24"/>
          <w:szCs w:val="24"/>
        </w:rPr>
      </w:pPr>
      <w:r w:rsidRPr="00CA701D">
        <w:rPr>
          <w:rFonts w:ascii="仿宋" w:eastAsia="仿宋" w:hAnsi="仿宋" w:cs="宋体" w:hint="eastAsia"/>
          <w:spacing w:val="4"/>
          <w:sz w:val="24"/>
          <w:szCs w:val="24"/>
        </w:rPr>
        <w:t>与小型企业联合的，其评标价=最终报价*（1-</w:t>
      </w:r>
      <w:r w:rsidRPr="00CA701D">
        <w:rPr>
          <w:rFonts w:ascii="仿宋" w:eastAsia="仿宋" w:hAnsi="仿宋" w:hint="eastAsia"/>
          <w:spacing w:val="4"/>
          <w:sz w:val="24"/>
        </w:rPr>
        <w:t>4%</w:t>
      </w:r>
      <w:r w:rsidRPr="00CA701D">
        <w:rPr>
          <w:rFonts w:ascii="仿宋" w:eastAsia="仿宋" w:hAnsi="仿宋" w:cs="宋体" w:hint="eastAsia"/>
          <w:spacing w:val="4"/>
          <w:sz w:val="24"/>
          <w:szCs w:val="24"/>
        </w:rPr>
        <w:t>）；</w:t>
      </w:r>
    </w:p>
    <w:p w14:paraId="59C3AEC6" w14:textId="77777777" w:rsidR="00C9570A" w:rsidRPr="00CA701D" w:rsidRDefault="001F2EAA">
      <w:pPr>
        <w:spacing w:line="360" w:lineRule="auto"/>
        <w:ind w:firstLineChars="300" w:firstLine="744"/>
        <w:rPr>
          <w:rFonts w:ascii="仿宋" w:eastAsia="仿宋" w:hAnsi="仿宋" w:cs="宋体"/>
          <w:spacing w:val="4"/>
          <w:sz w:val="24"/>
          <w:szCs w:val="24"/>
        </w:rPr>
      </w:pPr>
      <w:r w:rsidRPr="00CA701D">
        <w:rPr>
          <w:rFonts w:ascii="仿宋" w:eastAsia="仿宋" w:hAnsi="仿宋" w:cs="宋体" w:hint="eastAsia"/>
          <w:spacing w:val="4"/>
          <w:sz w:val="24"/>
          <w:szCs w:val="24"/>
        </w:rPr>
        <w:t>与微型企业联合的，其评标价=最终报价*（1-</w:t>
      </w:r>
      <w:r w:rsidRPr="00CA701D">
        <w:rPr>
          <w:rFonts w:ascii="仿宋" w:eastAsia="仿宋" w:hAnsi="仿宋" w:hint="eastAsia"/>
          <w:spacing w:val="4"/>
          <w:sz w:val="24"/>
        </w:rPr>
        <w:t>4%</w:t>
      </w:r>
      <w:r w:rsidRPr="00CA701D">
        <w:rPr>
          <w:rFonts w:ascii="仿宋" w:eastAsia="仿宋" w:hAnsi="仿宋" w:cs="宋体" w:hint="eastAsia"/>
          <w:spacing w:val="4"/>
          <w:sz w:val="24"/>
          <w:szCs w:val="24"/>
        </w:rPr>
        <w:t>）；</w:t>
      </w:r>
    </w:p>
    <w:p w14:paraId="4314BEEA" w14:textId="77777777" w:rsidR="00C9570A" w:rsidRPr="00CA701D" w:rsidRDefault="001F2EAA">
      <w:pPr>
        <w:spacing w:line="360" w:lineRule="auto"/>
        <w:ind w:firstLineChars="300" w:firstLine="744"/>
        <w:rPr>
          <w:rFonts w:ascii="仿宋" w:eastAsia="仿宋" w:hAnsi="仿宋"/>
          <w:spacing w:val="4"/>
          <w:sz w:val="24"/>
          <w:szCs w:val="24"/>
        </w:rPr>
      </w:pPr>
      <w:r w:rsidRPr="00CA701D">
        <w:rPr>
          <w:rFonts w:ascii="仿宋" w:eastAsia="仿宋" w:hAnsi="仿宋" w:hint="eastAsia"/>
          <w:spacing w:val="4"/>
          <w:sz w:val="24"/>
          <w:szCs w:val="24"/>
        </w:rPr>
        <w:t>与监狱企业联合的，其</w:t>
      </w:r>
      <w:r w:rsidRPr="00CA701D">
        <w:rPr>
          <w:rFonts w:ascii="仿宋" w:eastAsia="仿宋" w:hAnsi="仿宋" w:cs="宋体" w:hint="eastAsia"/>
          <w:spacing w:val="4"/>
          <w:sz w:val="24"/>
          <w:szCs w:val="24"/>
        </w:rPr>
        <w:t>评标</w:t>
      </w:r>
      <w:r w:rsidRPr="00CA701D">
        <w:rPr>
          <w:rFonts w:ascii="仿宋" w:eastAsia="仿宋" w:hAnsi="仿宋" w:hint="eastAsia"/>
          <w:spacing w:val="4"/>
          <w:sz w:val="24"/>
          <w:szCs w:val="24"/>
        </w:rPr>
        <w:t>价=</w:t>
      </w:r>
      <w:r w:rsidRPr="00CA701D">
        <w:rPr>
          <w:rFonts w:ascii="仿宋" w:eastAsia="仿宋" w:hAnsi="仿宋" w:cs="宋体" w:hint="eastAsia"/>
          <w:spacing w:val="4"/>
          <w:sz w:val="24"/>
          <w:szCs w:val="24"/>
        </w:rPr>
        <w:t>最终报价</w:t>
      </w:r>
      <w:r w:rsidRPr="00CA701D">
        <w:rPr>
          <w:rFonts w:ascii="仿宋" w:eastAsia="仿宋" w:hAnsi="仿宋" w:hint="eastAsia"/>
          <w:spacing w:val="4"/>
          <w:sz w:val="24"/>
          <w:szCs w:val="24"/>
        </w:rPr>
        <w:t>*（1-</w:t>
      </w:r>
      <w:r w:rsidRPr="00CA701D">
        <w:rPr>
          <w:rFonts w:ascii="仿宋" w:eastAsia="仿宋" w:hAnsi="仿宋" w:hint="eastAsia"/>
          <w:spacing w:val="4"/>
          <w:sz w:val="24"/>
        </w:rPr>
        <w:t>4%</w:t>
      </w:r>
      <w:r w:rsidRPr="00CA701D">
        <w:rPr>
          <w:rFonts w:ascii="仿宋" w:eastAsia="仿宋" w:hAnsi="仿宋" w:hint="eastAsia"/>
          <w:spacing w:val="4"/>
          <w:sz w:val="24"/>
          <w:szCs w:val="24"/>
        </w:rPr>
        <w:t>）；</w:t>
      </w:r>
    </w:p>
    <w:p w14:paraId="0DED00CF" w14:textId="77777777" w:rsidR="00C9570A" w:rsidRPr="00CA701D" w:rsidRDefault="001F2EAA">
      <w:pPr>
        <w:spacing w:line="360" w:lineRule="auto"/>
        <w:ind w:firstLineChars="300" w:firstLine="744"/>
        <w:rPr>
          <w:rFonts w:ascii="仿宋" w:eastAsia="仿宋" w:hAnsi="仿宋"/>
          <w:spacing w:val="4"/>
          <w:sz w:val="24"/>
          <w:szCs w:val="24"/>
        </w:rPr>
      </w:pPr>
      <w:r w:rsidRPr="00CA701D">
        <w:rPr>
          <w:rFonts w:ascii="仿宋" w:eastAsia="仿宋" w:hAnsi="仿宋" w:hint="eastAsia"/>
          <w:spacing w:val="4"/>
          <w:sz w:val="24"/>
          <w:szCs w:val="24"/>
        </w:rPr>
        <w:t>与</w:t>
      </w:r>
      <w:r w:rsidRPr="00CA701D">
        <w:rPr>
          <w:rFonts w:ascii="仿宋" w:eastAsia="仿宋" w:hAnsi="仿宋" w:hint="eastAsia"/>
          <w:sz w:val="24"/>
          <w:szCs w:val="24"/>
        </w:rPr>
        <w:t>残疾人福利性单位</w:t>
      </w:r>
      <w:r w:rsidRPr="00CA701D">
        <w:rPr>
          <w:rFonts w:ascii="仿宋" w:eastAsia="仿宋" w:hAnsi="仿宋" w:hint="eastAsia"/>
          <w:spacing w:val="4"/>
          <w:sz w:val="24"/>
          <w:szCs w:val="24"/>
        </w:rPr>
        <w:t>联合的，其</w:t>
      </w:r>
      <w:r w:rsidRPr="00CA701D">
        <w:rPr>
          <w:rFonts w:ascii="仿宋" w:eastAsia="仿宋" w:hAnsi="仿宋" w:cs="宋体" w:hint="eastAsia"/>
          <w:spacing w:val="4"/>
          <w:sz w:val="24"/>
          <w:szCs w:val="24"/>
        </w:rPr>
        <w:t>评标</w:t>
      </w:r>
      <w:r w:rsidRPr="00CA701D">
        <w:rPr>
          <w:rFonts w:ascii="仿宋" w:eastAsia="仿宋" w:hAnsi="仿宋" w:hint="eastAsia"/>
          <w:spacing w:val="4"/>
          <w:sz w:val="24"/>
          <w:szCs w:val="24"/>
        </w:rPr>
        <w:t>价=</w:t>
      </w:r>
      <w:r w:rsidRPr="00CA701D">
        <w:rPr>
          <w:rFonts w:ascii="仿宋" w:eastAsia="仿宋" w:hAnsi="仿宋" w:cs="宋体" w:hint="eastAsia"/>
          <w:spacing w:val="4"/>
          <w:sz w:val="24"/>
          <w:szCs w:val="24"/>
        </w:rPr>
        <w:t>最终报价</w:t>
      </w:r>
      <w:r w:rsidRPr="00CA701D">
        <w:rPr>
          <w:rFonts w:ascii="仿宋" w:eastAsia="仿宋" w:hAnsi="仿宋" w:hint="eastAsia"/>
          <w:spacing w:val="4"/>
          <w:sz w:val="24"/>
          <w:szCs w:val="24"/>
        </w:rPr>
        <w:t>*（1-</w:t>
      </w:r>
      <w:r w:rsidRPr="00CA701D">
        <w:rPr>
          <w:rFonts w:ascii="仿宋" w:eastAsia="仿宋" w:hAnsi="仿宋" w:hint="eastAsia"/>
          <w:spacing w:val="4"/>
          <w:sz w:val="24"/>
        </w:rPr>
        <w:t>4%</w:t>
      </w:r>
      <w:r w:rsidRPr="00CA701D">
        <w:rPr>
          <w:rFonts w:ascii="仿宋" w:eastAsia="仿宋" w:hAnsi="仿宋" w:hint="eastAsia"/>
          <w:spacing w:val="4"/>
          <w:sz w:val="24"/>
          <w:szCs w:val="24"/>
        </w:rPr>
        <w:t>）</w:t>
      </w:r>
      <w:r w:rsidRPr="00CA701D">
        <w:rPr>
          <w:rFonts w:ascii="仿宋" w:eastAsia="仿宋" w:hAnsi="仿宋" w:cs="宋体" w:hint="eastAsia"/>
          <w:spacing w:val="4"/>
          <w:sz w:val="24"/>
          <w:szCs w:val="24"/>
        </w:rPr>
        <w:t>。</w:t>
      </w:r>
    </w:p>
    <w:p w14:paraId="5844CAF5" w14:textId="77777777" w:rsidR="00C9570A" w:rsidRPr="00CA701D" w:rsidRDefault="001F2EAA">
      <w:pPr>
        <w:spacing w:line="360" w:lineRule="auto"/>
        <w:rPr>
          <w:rFonts w:ascii="仿宋" w:eastAsia="仿宋" w:hAnsi="仿宋" w:cs="宋体"/>
          <w:spacing w:val="4"/>
          <w:sz w:val="24"/>
          <w:szCs w:val="24"/>
        </w:rPr>
      </w:pPr>
      <w:r w:rsidRPr="00CA701D">
        <w:rPr>
          <w:rFonts w:ascii="仿宋" w:eastAsia="仿宋" w:hAnsi="仿宋" w:cs="宋体" w:hint="eastAsia"/>
          <w:spacing w:val="4"/>
          <w:sz w:val="24"/>
          <w:szCs w:val="24"/>
        </w:rPr>
        <w:t>4.4对于不享受以上政策性优惠价格调整的，其评审价=投标人提交的最终报价。</w:t>
      </w:r>
    </w:p>
    <w:p w14:paraId="622AF6F6" w14:textId="77777777" w:rsidR="00C9570A" w:rsidRPr="00CA701D" w:rsidRDefault="001F2EAA">
      <w:pPr>
        <w:spacing w:line="360" w:lineRule="auto"/>
        <w:rPr>
          <w:rFonts w:ascii="仿宋" w:eastAsia="仿宋" w:hAnsi="仿宋" w:cs="宋体"/>
          <w:spacing w:val="4"/>
          <w:sz w:val="24"/>
          <w:szCs w:val="24"/>
        </w:rPr>
      </w:pPr>
      <w:r w:rsidRPr="00CA701D">
        <w:rPr>
          <w:rFonts w:ascii="仿宋" w:eastAsia="仿宋" w:hAnsi="仿宋" w:cs="宋体" w:hint="eastAsia"/>
          <w:b/>
          <w:bCs/>
          <w:spacing w:val="4"/>
          <w:sz w:val="24"/>
          <w:szCs w:val="24"/>
        </w:rPr>
        <w:t>本项目为</w:t>
      </w:r>
      <w:r w:rsidRPr="00CA701D">
        <w:rPr>
          <w:rFonts w:ascii="仿宋" w:eastAsia="仿宋" w:hAnsi="仿宋" w:hint="eastAsia"/>
          <w:b/>
          <w:bCs/>
          <w:sz w:val="24"/>
          <w:szCs w:val="24"/>
        </w:rPr>
        <w:t>专门面向中小企业预留份额项目，</w:t>
      </w:r>
      <w:r w:rsidRPr="00CA701D">
        <w:rPr>
          <w:rFonts w:ascii="仿宋" w:eastAsia="仿宋" w:hAnsi="仿宋" w:cs="宋体" w:hint="eastAsia"/>
          <w:b/>
          <w:bCs/>
          <w:spacing w:val="4"/>
          <w:sz w:val="24"/>
          <w:szCs w:val="24"/>
        </w:rPr>
        <w:t>不享受价格折扣。</w:t>
      </w:r>
    </w:p>
    <w:p w14:paraId="25513308" w14:textId="77777777" w:rsidR="00C9570A" w:rsidRPr="00CA701D" w:rsidRDefault="001F2EAA">
      <w:pPr>
        <w:spacing w:line="360" w:lineRule="auto"/>
        <w:rPr>
          <w:rFonts w:ascii="仿宋" w:eastAsia="仿宋" w:hAnsi="仿宋"/>
          <w:sz w:val="24"/>
          <w:szCs w:val="24"/>
        </w:rPr>
      </w:pPr>
      <w:r w:rsidRPr="00CA701D">
        <w:rPr>
          <w:rFonts w:ascii="仿宋" w:eastAsia="仿宋" w:hAnsi="仿宋" w:hint="eastAsia"/>
          <w:sz w:val="24"/>
          <w:szCs w:val="24"/>
        </w:rPr>
        <w:t>5、比较与评价：</w:t>
      </w:r>
    </w:p>
    <w:p w14:paraId="371F7074" w14:textId="77777777" w:rsidR="00C9570A" w:rsidRPr="00CA701D" w:rsidRDefault="001F2EAA">
      <w:pPr>
        <w:spacing w:line="360" w:lineRule="auto"/>
        <w:ind w:firstLineChars="200" w:firstLine="480"/>
        <w:rPr>
          <w:rFonts w:ascii="仿宋" w:eastAsia="仿宋" w:hAnsi="仿宋"/>
          <w:sz w:val="24"/>
          <w:szCs w:val="24"/>
        </w:rPr>
      </w:pPr>
      <w:r w:rsidRPr="00CA701D">
        <w:rPr>
          <w:rFonts w:ascii="仿宋" w:eastAsia="仿宋" w:hAnsi="仿宋" w:hint="eastAsia"/>
          <w:sz w:val="24"/>
          <w:szCs w:val="24"/>
        </w:rPr>
        <w:t xml:space="preserve">评委会各成员按照《评审因素量化赋分表》规定的内容，独立进行综合比较、评价打分。 </w:t>
      </w:r>
    </w:p>
    <w:p w14:paraId="4C29F4F8"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6、推荐中标候选人名单：</w:t>
      </w:r>
    </w:p>
    <w:p w14:paraId="00A7BE57"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6.1</w:t>
      </w:r>
      <w:r w:rsidRPr="00CA701D">
        <w:rPr>
          <w:rFonts w:ascii="仿宋" w:eastAsia="仿宋" w:hAnsi="仿宋" w:hint="eastAsia"/>
          <w:sz w:val="24"/>
          <w:szCs w:val="24"/>
        </w:rPr>
        <w:t>汇总全体评委对每个投标人的赋分，计算出每个投标人的综合得分，</w:t>
      </w:r>
      <w:proofErr w:type="gramStart"/>
      <w:r w:rsidRPr="00CA701D">
        <w:rPr>
          <w:rFonts w:ascii="仿宋" w:eastAsia="仿宋" w:hAnsi="仿宋" w:hint="eastAsia"/>
          <w:sz w:val="24"/>
          <w:szCs w:val="24"/>
        </w:rPr>
        <w:t>按包得分</w:t>
      </w:r>
      <w:proofErr w:type="gramEnd"/>
      <w:r w:rsidRPr="00CA701D">
        <w:rPr>
          <w:rFonts w:ascii="仿宋" w:eastAsia="仿宋" w:hAnsi="仿宋" w:hint="eastAsia"/>
          <w:spacing w:val="4"/>
          <w:sz w:val="24"/>
        </w:rPr>
        <w:t>从高到低顺序排列，推荐前3名为中标候选人。</w:t>
      </w:r>
    </w:p>
    <w:p w14:paraId="3E3DC6D4" w14:textId="77777777" w:rsidR="00C9570A" w:rsidRPr="00CA701D" w:rsidRDefault="001F2EAA">
      <w:pPr>
        <w:spacing w:line="360" w:lineRule="auto"/>
        <w:rPr>
          <w:rFonts w:ascii="仿宋" w:eastAsia="仿宋" w:hAnsi="仿宋"/>
          <w:spacing w:val="4"/>
          <w:sz w:val="24"/>
        </w:rPr>
      </w:pPr>
      <w:r w:rsidRPr="00CA701D">
        <w:rPr>
          <w:rFonts w:ascii="仿宋" w:eastAsia="仿宋" w:hAnsi="仿宋" w:hint="eastAsia"/>
          <w:spacing w:val="4"/>
          <w:sz w:val="24"/>
        </w:rPr>
        <w:t>6.2</w:t>
      </w:r>
      <w:r w:rsidRPr="00CA701D">
        <w:rPr>
          <w:rFonts w:ascii="仿宋" w:eastAsia="仿宋" w:hAnsi="仿宋" w:cs="宋体" w:hint="eastAsia"/>
          <w:kern w:val="0"/>
          <w:sz w:val="24"/>
          <w:szCs w:val="24"/>
        </w:rPr>
        <w:t>得分相同的，按投标报价由低到高顺序排列。得分且投标报价相同的并列。</w:t>
      </w:r>
    </w:p>
    <w:p w14:paraId="630187D5" w14:textId="77777777" w:rsidR="00C9570A" w:rsidRPr="00CA701D" w:rsidRDefault="00C9570A">
      <w:pPr>
        <w:spacing w:line="360" w:lineRule="auto"/>
        <w:rPr>
          <w:rFonts w:ascii="仿宋" w:eastAsia="仿宋" w:hAnsi="仿宋"/>
          <w:spacing w:val="4"/>
          <w:sz w:val="24"/>
        </w:rPr>
      </w:pPr>
    </w:p>
    <w:p w14:paraId="4CC4F35C" w14:textId="77777777" w:rsidR="00C9570A" w:rsidRPr="00CA701D" w:rsidRDefault="00C9570A">
      <w:pPr>
        <w:spacing w:line="360" w:lineRule="auto"/>
        <w:ind w:leftChars="285" w:left="598" w:firstLineChars="200" w:firstLine="496"/>
        <w:rPr>
          <w:rFonts w:ascii="仿宋" w:eastAsia="仿宋" w:hAnsi="仿宋"/>
          <w:spacing w:val="4"/>
          <w:sz w:val="24"/>
        </w:rPr>
      </w:pPr>
    </w:p>
    <w:p w14:paraId="3AB8E95D" w14:textId="77777777" w:rsidR="00C9570A" w:rsidRPr="00CA701D" w:rsidRDefault="00C9570A">
      <w:pPr>
        <w:spacing w:line="360" w:lineRule="auto"/>
        <w:ind w:leftChars="285" w:left="598" w:firstLineChars="200" w:firstLine="496"/>
        <w:rPr>
          <w:rFonts w:ascii="仿宋" w:eastAsia="仿宋" w:hAnsi="仿宋"/>
          <w:spacing w:val="4"/>
          <w:sz w:val="24"/>
        </w:rPr>
      </w:pPr>
    </w:p>
    <w:p w14:paraId="62DD5F90" w14:textId="77777777" w:rsidR="00C9570A" w:rsidRPr="00CA701D" w:rsidRDefault="00C9570A">
      <w:pPr>
        <w:spacing w:line="360" w:lineRule="auto"/>
        <w:ind w:leftChars="285" w:left="598" w:firstLineChars="200" w:firstLine="496"/>
        <w:rPr>
          <w:rFonts w:ascii="仿宋" w:eastAsia="仿宋" w:hAnsi="仿宋"/>
          <w:spacing w:val="4"/>
          <w:sz w:val="24"/>
        </w:rPr>
      </w:pPr>
    </w:p>
    <w:p w14:paraId="61A7FBCA" w14:textId="77777777" w:rsidR="00C9570A" w:rsidRPr="00CA701D" w:rsidRDefault="001F2EAA">
      <w:pPr>
        <w:pStyle w:val="a9"/>
        <w:spacing w:line="360" w:lineRule="auto"/>
        <w:ind w:firstLine="561"/>
        <w:jc w:val="center"/>
        <w:rPr>
          <w:rFonts w:ascii="仿宋" w:eastAsia="仿宋" w:hAnsi="仿宋"/>
          <w:b/>
          <w:sz w:val="32"/>
          <w:szCs w:val="32"/>
        </w:rPr>
      </w:pPr>
      <w:r w:rsidRPr="00CA701D">
        <w:rPr>
          <w:rFonts w:ascii="仿宋" w:eastAsia="仿宋" w:hAnsi="仿宋" w:hint="eastAsia"/>
        </w:rPr>
        <w:br w:type="page"/>
      </w:r>
      <w:r w:rsidRPr="00CA701D">
        <w:rPr>
          <w:rFonts w:ascii="仿宋" w:eastAsia="仿宋" w:hAnsi="仿宋" w:hint="eastAsia"/>
          <w:b/>
          <w:sz w:val="32"/>
          <w:szCs w:val="32"/>
        </w:rPr>
        <w:lastRenderedPageBreak/>
        <w:t>评审因素量化赋分表</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721"/>
        <w:gridCol w:w="1253"/>
        <w:gridCol w:w="6945"/>
      </w:tblGrid>
      <w:tr w:rsidR="00CA701D" w:rsidRPr="00CA701D" w14:paraId="1329F6D4" w14:textId="77777777">
        <w:trPr>
          <w:cantSplit/>
          <w:trHeight w:val="520"/>
        </w:trPr>
        <w:tc>
          <w:tcPr>
            <w:tcW w:w="828" w:type="dxa"/>
            <w:vAlign w:val="center"/>
          </w:tcPr>
          <w:p w14:paraId="0473647B" w14:textId="77777777" w:rsidR="00C9570A" w:rsidRPr="00CA701D" w:rsidRDefault="001F2EAA" w:rsidP="003B3EDE">
            <w:pPr>
              <w:pStyle w:val="ab"/>
              <w:spacing w:line="400" w:lineRule="exact"/>
              <w:jc w:val="center"/>
              <w:rPr>
                <w:rFonts w:ascii="仿宋" w:eastAsia="仿宋" w:hAnsi="仿宋"/>
                <w:b/>
                <w:bCs/>
                <w:szCs w:val="24"/>
              </w:rPr>
            </w:pPr>
            <w:r w:rsidRPr="00CA701D">
              <w:rPr>
                <w:rFonts w:ascii="仿宋" w:eastAsia="仿宋" w:hAnsi="仿宋" w:hint="eastAsia"/>
                <w:b/>
                <w:bCs/>
                <w:szCs w:val="24"/>
              </w:rPr>
              <w:t>类别</w:t>
            </w:r>
          </w:p>
        </w:tc>
        <w:tc>
          <w:tcPr>
            <w:tcW w:w="721" w:type="dxa"/>
            <w:vAlign w:val="center"/>
          </w:tcPr>
          <w:p w14:paraId="59E26BF8" w14:textId="77777777" w:rsidR="00C9570A" w:rsidRPr="00CA701D" w:rsidRDefault="001F2EAA" w:rsidP="003B3EDE">
            <w:pPr>
              <w:spacing w:line="400" w:lineRule="exact"/>
              <w:jc w:val="center"/>
              <w:rPr>
                <w:rFonts w:ascii="仿宋" w:eastAsia="仿宋" w:hAnsi="仿宋"/>
                <w:b/>
                <w:bCs/>
                <w:sz w:val="24"/>
                <w:szCs w:val="24"/>
              </w:rPr>
            </w:pPr>
            <w:r w:rsidRPr="00CA701D">
              <w:rPr>
                <w:rFonts w:ascii="仿宋" w:eastAsia="仿宋" w:hAnsi="仿宋" w:hint="eastAsia"/>
                <w:b/>
                <w:bCs/>
                <w:sz w:val="24"/>
                <w:szCs w:val="24"/>
              </w:rPr>
              <w:t>序号</w:t>
            </w:r>
          </w:p>
        </w:tc>
        <w:tc>
          <w:tcPr>
            <w:tcW w:w="1253" w:type="dxa"/>
            <w:vAlign w:val="center"/>
          </w:tcPr>
          <w:p w14:paraId="5E54E627" w14:textId="77777777" w:rsidR="00C9570A" w:rsidRPr="00CA701D" w:rsidRDefault="001F2EAA" w:rsidP="003B3EDE">
            <w:pPr>
              <w:spacing w:line="400" w:lineRule="exact"/>
              <w:jc w:val="center"/>
              <w:rPr>
                <w:rFonts w:ascii="仿宋" w:eastAsia="仿宋" w:hAnsi="仿宋"/>
                <w:b/>
                <w:bCs/>
                <w:sz w:val="24"/>
                <w:szCs w:val="24"/>
              </w:rPr>
            </w:pPr>
            <w:r w:rsidRPr="00CA701D">
              <w:rPr>
                <w:rFonts w:ascii="仿宋" w:eastAsia="仿宋" w:hAnsi="仿宋" w:hint="eastAsia"/>
                <w:b/>
                <w:bCs/>
                <w:sz w:val="24"/>
                <w:szCs w:val="24"/>
              </w:rPr>
              <w:t>评审要素及分值</w:t>
            </w:r>
          </w:p>
        </w:tc>
        <w:tc>
          <w:tcPr>
            <w:tcW w:w="6945" w:type="dxa"/>
            <w:vAlign w:val="center"/>
          </w:tcPr>
          <w:p w14:paraId="7A0E56EF" w14:textId="77777777" w:rsidR="00C9570A" w:rsidRPr="00CA701D" w:rsidRDefault="001F2EAA" w:rsidP="003B3EDE">
            <w:pPr>
              <w:spacing w:line="400" w:lineRule="exact"/>
              <w:jc w:val="center"/>
              <w:rPr>
                <w:rFonts w:ascii="仿宋" w:eastAsia="仿宋" w:hAnsi="仿宋"/>
                <w:b/>
                <w:bCs/>
                <w:sz w:val="24"/>
                <w:szCs w:val="24"/>
              </w:rPr>
            </w:pPr>
            <w:proofErr w:type="gramStart"/>
            <w:r w:rsidRPr="00CA701D">
              <w:rPr>
                <w:rFonts w:ascii="仿宋" w:eastAsia="仿宋" w:hAnsi="仿宋" w:hint="eastAsia"/>
                <w:b/>
                <w:bCs/>
                <w:sz w:val="24"/>
                <w:szCs w:val="24"/>
              </w:rPr>
              <w:t>赋分标准</w:t>
            </w:r>
            <w:proofErr w:type="gramEnd"/>
          </w:p>
        </w:tc>
      </w:tr>
      <w:tr w:rsidR="00CA701D" w:rsidRPr="00CA701D" w14:paraId="54BF63D1" w14:textId="77777777">
        <w:trPr>
          <w:cantSplit/>
          <w:trHeight w:val="2843"/>
        </w:trPr>
        <w:tc>
          <w:tcPr>
            <w:tcW w:w="828" w:type="dxa"/>
            <w:vMerge w:val="restart"/>
            <w:vAlign w:val="center"/>
          </w:tcPr>
          <w:p w14:paraId="4BEEDAFD"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技术服务</w:t>
            </w:r>
          </w:p>
          <w:p w14:paraId="2553E9B0"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72分</w:t>
            </w:r>
          </w:p>
        </w:tc>
        <w:tc>
          <w:tcPr>
            <w:tcW w:w="721" w:type="dxa"/>
            <w:vAlign w:val="center"/>
          </w:tcPr>
          <w:p w14:paraId="1F38CD3F" w14:textId="77777777" w:rsidR="00C9570A" w:rsidRPr="00CA701D" w:rsidRDefault="001F2EAA" w:rsidP="001E492E">
            <w:pPr>
              <w:spacing w:line="400" w:lineRule="exact"/>
              <w:ind w:right="-107"/>
              <w:jc w:val="center"/>
              <w:rPr>
                <w:rFonts w:ascii="仿宋" w:eastAsia="仿宋" w:hAnsi="仿宋"/>
                <w:sz w:val="24"/>
                <w:szCs w:val="24"/>
              </w:rPr>
            </w:pPr>
            <w:r w:rsidRPr="00CA701D">
              <w:rPr>
                <w:rFonts w:ascii="仿宋" w:eastAsia="仿宋" w:hAnsi="仿宋" w:hint="eastAsia"/>
                <w:sz w:val="24"/>
                <w:szCs w:val="24"/>
              </w:rPr>
              <w:t>1</w:t>
            </w:r>
          </w:p>
        </w:tc>
        <w:tc>
          <w:tcPr>
            <w:tcW w:w="1253" w:type="dxa"/>
            <w:vAlign w:val="center"/>
          </w:tcPr>
          <w:p w14:paraId="6126A83A"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设计方案35分</w:t>
            </w:r>
          </w:p>
        </w:tc>
        <w:tc>
          <w:tcPr>
            <w:tcW w:w="6945" w:type="dxa"/>
            <w:vAlign w:val="center"/>
          </w:tcPr>
          <w:p w14:paraId="231097B5" w14:textId="77777777" w:rsidR="00C9570A" w:rsidRPr="00CA701D" w:rsidRDefault="001F2EAA" w:rsidP="001E492E">
            <w:pPr>
              <w:spacing w:line="400" w:lineRule="exact"/>
              <w:ind w:firstLine="480"/>
              <w:rPr>
                <w:rFonts w:ascii="仿宋" w:eastAsia="仿宋" w:hAnsi="仿宋" w:cs="宋体"/>
                <w:sz w:val="24"/>
                <w:szCs w:val="24"/>
              </w:rPr>
            </w:pPr>
            <w:r w:rsidRPr="00CA701D">
              <w:rPr>
                <w:rFonts w:ascii="仿宋" w:eastAsia="仿宋" w:hAnsi="仿宋" w:cs="宋体" w:hint="eastAsia"/>
                <w:sz w:val="24"/>
                <w:szCs w:val="24"/>
              </w:rPr>
              <w:t>根据招标要求,投标人制定针对本项目的详细设计方案，从设计方案的合理性、完整性、可行性等方面进行赋分：</w:t>
            </w:r>
            <w:r w:rsidRPr="00CA701D">
              <w:rPr>
                <w:rFonts w:ascii="仿宋" w:eastAsia="仿宋" w:hAnsi="仿宋" w:cs="宋体" w:hint="eastAsia"/>
                <w:sz w:val="24"/>
                <w:szCs w:val="24"/>
              </w:rPr>
              <w:br/>
              <w:t>1.方案完整、合理、详细、完全满足需求，能够针对性描述兴平市信息化及数据现状，可操作性强的，计[25-35]分；</w:t>
            </w:r>
            <w:r w:rsidRPr="00CA701D">
              <w:rPr>
                <w:rFonts w:ascii="仿宋" w:eastAsia="仿宋" w:hAnsi="仿宋" w:cs="宋体" w:hint="eastAsia"/>
                <w:sz w:val="24"/>
                <w:szCs w:val="24"/>
              </w:rPr>
              <w:br/>
              <w:t>2.方案较为完整、合理、详细,基本满足需求，有一定的针对性，可操作性较强的，计[15-24.9]分；</w:t>
            </w:r>
            <w:r w:rsidRPr="00CA701D">
              <w:rPr>
                <w:rFonts w:ascii="仿宋" w:eastAsia="仿宋" w:hAnsi="仿宋" w:cs="宋体" w:hint="eastAsia"/>
                <w:sz w:val="24"/>
                <w:szCs w:val="24"/>
              </w:rPr>
              <w:br/>
              <w:t>3.有整体方案，基本满足需求，针对性较差，可操作性较弱的，计[5-14.9]分;</w:t>
            </w:r>
          </w:p>
          <w:p w14:paraId="4E98BE0A" w14:textId="77777777" w:rsidR="00C9570A" w:rsidRPr="00CA701D" w:rsidRDefault="001F2EAA" w:rsidP="001E492E">
            <w:pPr>
              <w:spacing w:line="400" w:lineRule="exact"/>
              <w:rPr>
                <w:rFonts w:ascii="仿宋" w:eastAsia="仿宋" w:hAnsi="仿宋" w:cs="仿宋"/>
                <w:sz w:val="24"/>
                <w:szCs w:val="24"/>
              </w:rPr>
            </w:pPr>
            <w:r w:rsidRPr="00CA701D">
              <w:rPr>
                <w:rFonts w:ascii="仿宋" w:eastAsia="仿宋" w:hAnsi="仿宋" w:cs="宋体" w:hint="eastAsia"/>
                <w:sz w:val="24"/>
                <w:szCs w:val="24"/>
              </w:rPr>
              <w:t>4.有整体方案，方案描述较差，无针对性的，计[0-4.9]分。</w:t>
            </w:r>
          </w:p>
        </w:tc>
      </w:tr>
      <w:tr w:rsidR="00CA701D" w:rsidRPr="00CA701D" w14:paraId="7B2686DE" w14:textId="77777777">
        <w:trPr>
          <w:cantSplit/>
          <w:trHeight w:val="2216"/>
        </w:trPr>
        <w:tc>
          <w:tcPr>
            <w:tcW w:w="828" w:type="dxa"/>
            <w:vMerge/>
            <w:vAlign w:val="center"/>
          </w:tcPr>
          <w:p w14:paraId="4D652F21" w14:textId="77777777" w:rsidR="00C9570A" w:rsidRPr="00CA701D" w:rsidRDefault="00C9570A" w:rsidP="001E492E">
            <w:pPr>
              <w:spacing w:line="400" w:lineRule="exact"/>
              <w:jc w:val="center"/>
              <w:rPr>
                <w:rFonts w:ascii="仿宋" w:eastAsia="仿宋" w:hAnsi="仿宋"/>
                <w:sz w:val="24"/>
                <w:szCs w:val="24"/>
              </w:rPr>
            </w:pPr>
          </w:p>
        </w:tc>
        <w:tc>
          <w:tcPr>
            <w:tcW w:w="721" w:type="dxa"/>
            <w:vAlign w:val="center"/>
          </w:tcPr>
          <w:p w14:paraId="3DCDD589" w14:textId="77777777" w:rsidR="00C9570A" w:rsidRPr="00CA701D" w:rsidRDefault="001F2EAA" w:rsidP="001E492E">
            <w:pPr>
              <w:spacing w:line="400" w:lineRule="exact"/>
              <w:ind w:right="-107"/>
              <w:jc w:val="center"/>
              <w:rPr>
                <w:rFonts w:ascii="仿宋" w:eastAsia="仿宋" w:hAnsi="仿宋"/>
                <w:sz w:val="24"/>
                <w:szCs w:val="24"/>
              </w:rPr>
            </w:pPr>
            <w:r w:rsidRPr="00CA701D">
              <w:rPr>
                <w:rFonts w:ascii="仿宋" w:eastAsia="仿宋" w:hAnsi="仿宋" w:hint="eastAsia"/>
                <w:sz w:val="24"/>
                <w:szCs w:val="24"/>
              </w:rPr>
              <w:t>2</w:t>
            </w:r>
          </w:p>
        </w:tc>
        <w:tc>
          <w:tcPr>
            <w:tcW w:w="1253" w:type="dxa"/>
            <w:vAlign w:val="center"/>
          </w:tcPr>
          <w:p w14:paraId="1C85CCBA" w14:textId="77777777" w:rsidR="00C9570A" w:rsidRPr="00CA701D" w:rsidRDefault="001F2EAA" w:rsidP="001E492E">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实施方案10分</w:t>
            </w:r>
          </w:p>
        </w:tc>
        <w:tc>
          <w:tcPr>
            <w:tcW w:w="6945" w:type="dxa"/>
            <w:vAlign w:val="center"/>
          </w:tcPr>
          <w:p w14:paraId="540BBAE2" w14:textId="77777777" w:rsidR="00C9570A" w:rsidRPr="00CA701D" w:rsidRDefault="001F2EAA" w:rsidP="001E492E">
            <w:pPr>
              <w:spacing w:line="400" w:lineRule="exact"/>
              <w:ind w:firstLine="480"/>
              <w:rPr>
                <w:rFonts w:ascii="仿宋" w:eastAsia="仿宋" w:hAnsi="仿宋" w:cs="宋体"/>
                <w:sz w:val="24"/>
                <w:szCs w:val="24"/>
              </w:rPr>
            </w:pPr>
            <w:r w:rsidRPr="00CA701D">
              <w:rPr>
                <w:rFonts w:ascii="仿宋" w:eastAsia="仿宋" w:hAnsi="仿宋" w:cs="宋体" w:hint="eastAsia"/>
                <w:sz w:val="24"/>
                <w:szCs w:val="24"/>
              </w:rPr>
              <w:t>根据招标要求,投标人制定针对本项目的详细实施方案，包括但不限于：实施组织、计划、管理方案等，以确保项目按时、保质完成：</w:t>
            </w:r>
            <w:r w:rsidRPr="00CA701D">
              <w:rPr>
                <w:rFonts w:ascii="仿宋" w:eastAsia="仿宋" w:hAnsi="仿宋" w:cs="宋体" w:hint="eastAsia"/>
                <w:sz w:val="24"/>
                <w:szCs w:val="24"/>
              </w:rPr>
              <w:br/>
              <w:t>1.方案完整、详细、科学、合理，满足需求，可操作性强的，计[7-10]分；</w:t>
            </w:r>
            <w:r w:rsidRPr="00CA701D">
              <w:rPr>
                <w:rFonts w:ascii="仿宋" w:eastAsia="仿宋" w:hAnsi="仿宋" w:cs="宋体" w:hint="eastAsia"/>
                <w:sz w:val="24"/>
                <w:szCs w:val="24"/>
              </w:rPr>
              <w:br/>
              <w:t>2.方案较为完整、详细、合理，基本满足需求，具有一定的可操的，计[4-6.9]分；</w:t>
            </w:r>
          </w:p>
          <w:p w14:paraId="610D5C99" w14:textId="77777777" w:rsidR="00C9570A" w:rsidRPr="00CA701D" w:rsidRDefault="001F2EAA" w:rsidP="001E492E">
            <w:pPr>
              <w:spacing w:line="400" w:lineRule="exact"/>
              <w:rPr>
                <w:rFonts w:ascii="仿宋" w:eastAsia="仿宋" w:hAnsi="仿宋" w:cs="宋体"/>
                <w:sz w:val="24"/>
                <w:szCs w:val="24"/>
              </w:rPr>
            </w:pPr>
            <w:r w:rsidRPr="00CA701D">
              <w:rPr>
                <w:rFonts w:ascii="仿宋" w:eastAsia="仿宋" w:hAnsi="仿宋" w:cs="宋体" w:hint="eastAsia"/>
                <w:sz w:val="24"/>
                <w:szCs w:val="24"/>
              </w:rPr>
              <w:t>3.有较为完整的方案，基本满足需求，</w:t>
            </w:r>
            <w:proofErr w:type="gramStart"/>
            <w:r w:rsidRPr="00CA701D">
              <w:rPr>
                <w:rFonts w:ascii="仿宋" w:eastAsia="仿宋" w:hAnsi="仿宋" w:cs="宋体" w:hint="eastAsia"/>
                <w:sz w:val="24"/>
                <w:szCs w:val="24"/>
              </w:rPr>
              <w:t>可操性较弱</w:t>
            </w:r>
            <w:proofErr w:type="gramEnd"/>
            <w:r w:rsidRPr="00CA701D">
              <w:rPr>
                <w:rFonts w:ascii="仿宋" w:eastAsia="仿宋" w:hAnsi="仿宋" w:cs="宋体" w:hint="eastAsia"/>
                <w:sz w:val="24"/>
                <w:szCs w:val="24"/>
              </w:rPr>
              <w:t>，计1-3.9]分；</w:t>
            </w:r>
          </w:p>
          <w:p w14:paraId="58A63405" w14:textId="77777777" w:rsidR="00C9570A" w:rsidRPr="00CA701D" w:rsidRDefault="001F2EAA" w:rsidP="001E492E">
            <w:pPr>
              <w:spacing w:line="400" w:lineRule="exact"/>
              <w:rPr>
                <w:rFonts w:ascii="仿宋" w:eastAsia="仿宋" w:hAnsi="仿宋" w:cs="宋体"/>
                <w:sz w:val="24"/>
                <w:szCs w:val="24"/>
              </w:rPr>
            </w:pPr>
            <w:r w:rsidRPr="00CA701D">
              <w:rPr>
                <w:rFonts w:ascii="仿宋" w:eastAsia="仿宋" w:hAnsi="仿宋" w:cs="宋体" w:hint="eastAsia"/>
                <w:sz w:val="24"/>
                <w:szCs w:val="24"/>
              </w:rPr>
              <w:t>4.有方案，方案描述较差，无针对性的，计[0-0.9]分。</w:t>
            </w:r>
          </w:p>
        </w:tc>
      </w:tr>
      <w:tr w:rsidR="00CA701D" w:rsidRPr="00CA701D" w14:paraId="1264BFD6" w14:textId="77777777">
        <w:trPr>
          <w:cantSplit/>
          <w:trHeight w:val="688"/>
        </w:trPr>
        <w:tc>
          <w:tcPr>
            <w:tcW w:w="828" w:type="dxa"/>
            <w:vMerge/>
            <w:vAlign w:val="center"/>
          </w:tcPr>
          <w:p w14:paraId="1010F7CD" w14:textId="77777777" w:rsidR="00C9570A" w:rsidRPr="00CA701D" w:rsidRDefault="00C9570A" w:rsidP="001E492E">
            <w:pPr>
              <w:spacing w:line="400" w:lineRule="exact"/>
              <w:jc w:val="center"/>
              <w:rPr>
                <w:rFonts w:ascii="仿宋" w:eastAsia="仿宋" w:hAnsi="仿宋"/>
                <w:sz w:val="24"/>
                <w:szCs w:val="24"/>
              </w:rPr>
            </w:pPr>
          </w:p>
        </w:tc>
        <w:tc>
          <w:tcPr>
            <w:tcW w:w="721" w:type="dxa"/>
            <w:vAlign w:val="center"/>
          </w:tcPr>
          <w:p w14:paraId="75FF1E67" w14:textId="77777777" w:rsidR="00C9570A" w:rsidRPr="00CA701D" w:rsidRDefault="001F2EAA" w:rsidP="001E492E">
            <w:pPr>
              <w:spacing w:line="400" w:lineRule="exact"/>
              <w:ind w:right="-107"/>
              <w:jc w:val="center"/>
              <w:rPr>
                <w:rFonts w:ascii="仿宋" w:eastAsia="仿宋" w:hAnsi="仿宋"/>
                <w:sz w:val="24"/>
                <w:szCs w:val="24"/>
              </w:rPr>
            </w:pPr>
            <w:r w:rsidRPr="00CA701D">
              <w:rPr>
                <w:rFonts w:ascii="仿宋" w:eastAsia="仿宋" w:hAnsi="仿宋" w:hint="eastAsia"/>
                <w:sz w:val="24"/>
                <w:szCs w:val="24"/>
              </w:rPr>
              <w:t>3</w:t>
            </w:r>
          </w:p>
        </w:tc>
        <w:tc>
          <w:tcPr>
            <w:tcW w:w="1253" w:type="dxa"/>
            <w:vAlign w:val="center"/>
          </w:tcPr>
          <w:p w14:paraId="573E58B1" w14:textId="77777777" w:rsidR="00C9570A" w:rsidRPr="00CA701D" w:rsidRDefault="001F2EAA" w:rsidP="001E492E">
            <w:pPr>
              <w:widowControl/>
              <w:spacing w:line="400" w:lineRule="exact"/>
              <w:jc w:val="center"/>
              <w:rPr>
                <w:rFonts w:ascii="仿宋" w:eastAsia="仿宋" w:hAnsi="仿宋" w:cs="宋体"/>
                <w:sz w:val="24"/>
                <w:szCs w:val="24"/>
              </w:rPr>
            </w:pPr>
            <w:r w:rsidRPr="00CA701D">
              <w:rPr>
                <w:rFonts w:ascii="仿宋" w:eastAsia="仿宋" w:hAnsi="仿宋" w:cs="宋体" w:hint="eastAsia"/>
                <w:sz w:val="24"/>
                <w:szCs w:val="24"/>
              </w:rPr>
              <w:t>技术指标5分</w:t>
            </w:r>
          </w:p>
        </w:tc>
        <w:tc>
          <w:tcPr>
            <w:tcW w:w="6945" w:type="dxa"/>
            <w:vAlign w:val="center"/>
          </w:tcPr>
          <w:p w14:paraId="0DDD6122" w14:textId="77777777" w:rsidR="00C9570A" w:rsidRPr="00CA701D" w:rsidRDefault="001F2EAA" w:rsidP="001E492E">
            <w:pPr>
              <w:widowControl/>
              <w:spacing w:line="400" w:lineRule="exact"/>
              <w:rPr>
                <w:rFonts w:ascii="仿宋" w:eastAsia="仿宋" w:hAnsi="仿宋" w:cs="宋体"/>
                <w:sz w:val="24"/>
                <w:szCs w:val="24"/>
              </w:rPr>
            </w:pPr>
            <w:r w:rsidRPr="00CA701D">
              <w:rPr>
                <w:rFonts w:ascii="仿宋" w:eastAsia="仿宋" w:hAnsi="仿宋" w:cs="宋体" w:hint="eastAsia"/>
                <w:sz w:val="24"/>
                <w:szCs w:val="24"/>
              </w:rPr>
              <w:t xml:space="preserve">1.满足招标文件要求得5分； </w:t>
            </w:r>
          </w:p>
          <w:p w14:paraId="00E41F3C" w14:textId="77777777" w:rsidR="00C9570A" w:rsidRPr="00CA701D" w:rsidRDefault="001F2EAA" w:rsidP="001E492E">
            <w:pPr>
              <w:spacing w:line="400" w:lineRule="exact"/>
              <w:ind w:left="12" w:hanging="12"/>
              <w:rPr>
                <w:rFonts w:ascii="仿宋" w:eastAsia="仿宋" w:hAnsi="仿宋" w:cs="宋体"/>
                <w:sz w:val="24"/>
                <w:szCs w:val="24"/>
              </w:rPr>
            </w:pPr>
            <w:r w:rsidRPr="00CA701D">
              <w:rPr>
                <w:rFonts w:ascii="仿宋" w:eastAsia="仿宋" w:hAnsi="仿宋" w:cs="宋体" w:hint="eastAsia"/>
                <w:sz w:val="24"/>
                <w:szCs w:val="24"/>
              </w:rPr>
              <w:t>2.</w:t>
            </w:r>
            <w:r w:rsidRPr="00CA701D">
              <w:rPr>
                <w:rFonts w:ascii="仿宋" w:eastAsia="仿宋" w:hAnsi="仿宋" w:hint="eastAsia"/>
                <w:kern w:val="0"/>
                <w:sz w:val="24"/>
              </w:rPr>
              <w:t>“</w:t>
            </w:r>
            <w:r w:rsidRPr="00CA701D">
              <w:rPr>
                <w:rFonts w:ascii="仿宋" w:eastAsia="仿宋" w:hAnsi="仿宋" w:cs="宋体" w:hint="eastAsia"/>
                <w:szCs w:val="21"/>
              </w:rPr>
              <w:t>▲</w:t>
            </w:r>
            <w:r w:rsidRPr="00CA701D">
              <w:rPr>
                <w:rFonts w:ascii="仿宋" w:eastAsia="仿宋" w:hAnsi="仿宋" w:hint="eastAsia"/>
                <w:kern w:val="0"/>
                <w:sz w:val="24"/>
              </w:rPr>
              <w:t>”</w:t>
            </w:r>
            <w:proofErr w:type="gramStart"/>
            <w:r w:rsidRPr="00CA701D">
              <w:rPr>
                <w:rFonts w:ascii="仿宋" w:eastAsia="仿宋" w:hAnsi="仿宋" w:hint="eastAsia"/>
                <w:kern w:val="0"/>
                <w:sz w:val="24"/>
              </w:rPr>
              <w:t>号</w:t>
            </w:r>
            <w:r w:rsidRPr="00CA701D">
              <w:rPr>
                <w:rFonts w:ascii="仿宋" w:eastAsia="仿宋" w:hAnsi="仿宋" w:cs="宋体" w:hint="eastAsia"/>
                <w:sz w:val="24"/>
                <w:szCs w:val="24"/>
              </w:rPr>
              <w:t>技术</w:t>
            </w:r>
            <w:proofErr w:type="gramEnd"/>
            <w:r w:rsidRPr="00CA701D">
              <w:rPr>
                <w:rFonts w:ascii="仿宋" w:eastAsia="仿宋" w:hAnsi="仿宋" w:cs="宋体" w:hint="eastAsia"/>
                <w:sz w:val="24"/>
                <w:szCs w:val="24"/>
              </w:rPr>
              <w:t>指标</w:t>
            </w:r>
            <w:r w:rsidRPr="00CA701D">
              <w:rPr>
                <w:rFonts w:ascii="仿宋" w:eastAsia="仿宋" w:hAnsi="仿宋" w:hint="eastAsia"/>
                <w:kern w:val="0"/>
                <w:sz w:val="24"/>
              </w:rPr>
              <w:t>，</w:t>
            </w:r>
            <w:r w:rsidRPr="00CA701D">
              <w:rPr>
                <w:rFonts w:ascii="仿宋" w:eastAsia="仿宋" w:hAnsi="仿宋" w:cs="宋体" w:hint="eastAsia"/>
                <w:sz w:val="24"/>
                <w:szCs w:val="24"/>
              </w:rPr>
              <w:t xml:space="preserve">任何一项低于招标要求或不具备，扣1分，不计负分； </w:t>
            </w:r>
          </w:p>
          <w:p w14:paraId="4A8EF805" w14:textId="77777777" w:rsidR="00C9570A" w:rsidRPr="00CA701D" w:rsidRDefault="001F2EAA" w:rsidP="001E492E">
            <w:pPr>
              <w:spacing w:line="400" w:lineRule="exact"/>
              <w:ind w:left="12" w:hanging="12"/>
              <w:rPr>
                <w:rFonts w:ascii="仿宋" w:eastAsia="仿宋" w:hAnsi="仿宋" w:cs="宋体"/>
                <w:sz w:val="24"/>
                <w:szCs w:val="24"/>
              </w:rPr>
            </w:pPr>
            <w:r w:rsidRPr="00CA701D">
              <w:rPr>
                <w:rFonts w:ascii="仿宋" w:eastAsia="仿宋" w:hAnsi="仿宋" w:cs="宋体" w:hint="eastAsia"/>
                <w:sz w:val="24"/>
                <w:szCs w:val="24"/>
              </w:rPr>
              <w:t>3.未标注</w:t>
            </w:r>
            <w:r w:rsidRPr="00CA701D">
              <w:rPr>
                <w:rFonts w:ascii="仿宋" w:eastAsia="仿宋" w:hAnsi="仿宋" w:hint="eastAsia"/>
                <w:kern w:val="0"/>
                <w:sz w:val="24"/>
              </w:rPr>
              <w:t>“</w:t>
            </w:r>
            <w:r w:rsidRPr="00CA701D">
              <w:rPr>
                <w:rFonts w:ascii="仿宋" w:eastAsia="仿宋" w:hAnsi="仿宋" w:cs="宋体" w:hint="eastAsia"/>
                <w:szCs w:val="21"/>
              </w:rPr>
              <w:t>▲</w:t>
            </w:r>
            <w:r w:rsidRPr="00CA701D">
              <w:rPr>
                <w:rFonts w:ascii="仿宋" w:eastAsia="仿宋" w:hAnsi="仿宋" w:hint="eastAsia"/>
                <w:kern w:val="0"/>
                <w:sz w:val="24"/>
              </w:rPr>
              <w:t>”</w:t>
            </w:r>
            <w:r w:rsidRPr="00CA701D">
              <w:rPr>
                <w:rFonts w:ascii="仿宋" w:eastAsia="仿宋" w:hAnsi="仿宋" w:hint="eastAsia"/>
                <w:sz w:val="24"/>
                <w:szCs w:val="24"/>
              </w:rPr>
              <w:t>号的</w:t>
            </w:r>
            <w:r w:rsidRPr="00CA701D">
              <w:rPr>
                <w:rFonts w:ascii="仿宋" w:eastAsia="仿宋" w:hAnsi="仿宋" w:cs="宋体" w:hint="eastAsia"/>
                <w:sz w:val="24"/>
                <w:szCs w:val="24"/>
              </w:rPr>
              <w:t>技术指标，任何一项低于招标要求或不具备，扣0.5分，不计负分。</w:t>
            </w:r>
          </w:p>
          <w:p w14:paraId="69CDACA2" w14:textId="77777777" w:rsidR="00C9570A" w:rsidRPr="00CA701D" w:rsidRDefault="001F2EAA" w:rsidP="001E492E">
            <w:pPr>
              <w:spacing w:line="400" w:lineRule="exact"/>
              <w:ind w:firstLine="240"/>
              <w:rPr>
                <w:rFonts w:ascii="仿宋" w:eastAsia="仿宋" w:hAnsi="仿宋" w:cs="宋体"/>
                <w:sz w:val="24"/>
                <w:szCs w:val="24"/>
              </w:rPr>
            </w:pPr>
            <w:r w:rsidRPr="00CA701D">
              <w:rPr>
                <w:rFonts w:ascii="仿宋" w:eastAsia="仿宋" w:hAnsi="仿宋" w:hint="eastAsia"/>
                <w:kern w:val="0"/>
                <w:sz w:val="24"/>
              </w:rPr>
              <w:t>“</w:t>
            </w:r>
            <w:r w:rsidRPr="00CA701D">
              <w:rPr>
                <w:rFonts w:ascii="仿宋" w:eastAsia="仿宋" w:hAnsi="仿宋" w:cs="宋体" w:hint="eastAsia"/>
                <w:szCs w:val="21"/>
              </w:rPr>
              <w:t>▲</w:t>
            </w:r>
            <w:r w:rsidRPr="00CA701D">
              <w:rPr>
                <w:rFonts w:ascii="仿宋" w:eastAsia="仿宋" w:hAnsi="仿宋" w:hint="eastAsia"/>
                <w:kern w:val="0"/>
                <w:sz w:val="24"/>
              </w:rPr>
              <w:t>”</w:t>
            </w:r>
            <w:proofErr w:type="gramStart"/>
            <w:r w:rsidRPr="00CA701D">
              <w:rPr>
                <w:rFonts w:ascii="仿宋" w:eastAsia="仿宋" w:hAnsi="仿宋" w:hint="eastAsia"/>
                <w:kern w:val="0"/>
                <w:sz w:val="24"/>
              </w:rPr>
              <w:t>号技术</w:t>
            </w:r>
            <w:proofErr w:type="gramEnd"/>
            <w:r w:rsidRPr="00CA701D">
              <w:rPr>
                <w:rFonts w:ascii="仿宋" w:eastAsia="仿宋" w:hAnsi="仿宋" w:hint="eastAsia"/>
                <w:kern w:val="0"/>
                <w:sz w:val="24"/>
              </w:rPr>
              <w:t>指标需提供技术支撑材料（包括但不限于</w:t>
            </w:r>
            <w:r w:rsidRPr="00CA701D">
              <w:rPr>
                <w:rFonts w:ascii="仿宋" w:eastAsia="仿宋" w:hAnsi="仿宋" w:cs="宋体" w:hint="eastAsia"/>
                <w:sz w:val="24"/>
                <w:szCs w:val="24"/>
              </w:rPr>
              <w:t>检测报告、产品彩页、产品说明书、功能截图等</w:t>
            </w:r>
            <w:r w:rsidRPr="00CA701D">
              <w:rPr>
                <w:rFonts w:ascii="仿宋" w:eastAsia="仿宋" w:hAnsi="仿宋" w:hint="eastAsia"/>
                <w:kern w:val="0"/>
                <w:sz w:val="24"/>
              </w:rPr>
              <w:t>）并</w:t>
            </w:r>
            <w:r w:rsidRPr="00CA701D">
              <w:rPr>
                <w:rFonts w:ascii="仿宋" w:eastAsia="仿宋" w:hAnsi="仿宋" w:cs="宋体" w:hint="eastAsia"/>
                <w:sz w:val="24"/>
                <w:szCs w:val="24"/>
              </w:rPr>
              <w:t>加盖原厂公章。</w:t>
            </w:r>
          </w:p>
        </w:tc>
      </w:tr>
      <w:tr w:rsidR="00CA701D" w:rsidRPr="00CA701D" w14:paraId="3BE872A8" w14:textId="77777777">
        <w:trPr>
          <w:cantSplit/>
          <w:trHeight w:val="513"/>
        </w:trPr>
        <w:tc>
          <w:tcPr>
            <w:tcW w:w="828" w:type="dxa"/>
            <w:vMerge/>
            <w:vAlign w:val="center"/>
          </w:tcPr>
          <w:p w14:paraId="3E202752" w14:textId="77777777" w:rsidR="00C9570A" w:rsidRPr="00CA701D" w:rsidRDefault="00C9570A" w:rsidP="001E492E">
            <w:pPr>
              <w:spacing w:line="400" w:lineRule="exact"/>
              <w:jc w:val="center"/>
              <w:rPr>
                <w:rFonts w:ascii="仿宋" w:eastAsia="仿宋" w:hAnsi="仿宋"/>
                <w:sz w:val="24"/>
                <w:szCs w:val="24"/>
              </w:rPr>
            </w:pPr>
          </w:p>
        </w:tc>
        <w:tc>
          <w:tcPr>
            <w:tcW w:w="721" w:type="dxa"/>
            <w:vMerge w:val="restart"/>
            <w:vAlign w:val="center"/>
          </w:tcPr>
          <w:p w14:paraId="72913F91" w14:textId="77777777" w:rsidR="00C9570A" w:rsidRPr="00CA701D" w:rsidRDefault="001F2EAA" w:rsidP="001E492E">
            <w:pPr>
              <w:spacing w:line="400" w:lineRule="exact"/>
              <w:ind w:right="-107"/>
              <w:jc w:val="center"/>
              <w:rPr>
                <w:rFonts w:ascii="仿宋" w:eastAsia="仿宋" w:hAnsi="仿宋"/>
                <w:sz w:val="24"/>
                <w:szCs w:val="24"/>
              </w:rPr>
            </w:pPr>
            <w:r w:rsidRPr="00CA701D">
              <w:rPr>
                <w:rFonts w:ascii="仿宋" w:eastAsia="仿宋" w:hAnsi="仿宋" w:hint="eastAsia"/>
                <w:sz w:val="24"/>
                <w:szCs w:val="24"/>
              </w:rPr>
              <w:t>4</w:t>
            </w:r>
          </w:p>
        </w:tc>
        <w:tc>
          <w:tcPr>
            <w:tcW w:w="1253" w:type="dxa"/>
            <w:vMerge w:val="restart"/>
            <w:vAlign w:val="center"/>
          </w:tcPr>
          <w:p w14:paraId="49408228"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演示</w:t>
            </w:r>
          </w:p>
          <w:p w14:paraId="4ACE0256" w14:textId="77777777" w:rsidR="00C9570A" w:rsidRPr="00CA701D" w:rsidRDefault="001F2EAA" w:rsidP="001E492E">
            <w:pPr>
              <w:widowControl/>
              <w:spacing w:line="400" w:lineRule="exact"/>
              <w:ind w:left="31" w:firstLine="140"/>
              <w:jc w:val="left"/>
              <w:rPr>
                <w:rFonts w:ascii="仿宋" w:eastAsia="仿宋" w:hAnsi="仿宋" w:cs="宋体"/>
                <w:b/>
                <w:sz w:val="24"/>
                <w:szCs w:val="24"/>
              </w:rPr>
            </w:pPr>
            <w:r w:rsidRPr="00CA701D">
              <w:rPr>
                <w:rFonts w:ascii="仿宋" w:eastAsia="仿宋" w:hAnsi="仿宋" w:cs="宋体" w:hint="eastAsia"/>
                <w:b/>
                <w:sz w:val="24"/>
                <w:szCs w:val="24"/>
              </w:rPr>
              <w:t>（时间：15分钟内）</w:t>
            </w:r>
          </w:p>
          <w:p w14:paraId="5C3C73DC"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20分</w:t>
            </w:r>
          </w:p>
        </w:tc>
        <w:tc>
          <w:tcPr>
            <w:tcW w:w="6945" w:type="dxa"/>
            <w:vAlign w:val="center"/>
          </w:tcPr>
          <w:p w14:paraId="163597DD" w14:textId="77777777" w:rsidR="00C9570A" w:rsidRPr="00CA701D" w:rsidRDefault="001F2EAA" w:rsidP="001E492E">
            <w:pPr>
              <w:widowControl/>
              <w:spacing w:line="400" w:lineRule="exact"/>
              <w:ind w:left="31" w:firstLine="140"/>
              <w:jc w:val="left"/>
              <w:rPr>
                <w:rFonts w:ascii="仿宋" w:eastAsia="仿宋" w:hAnsi="仿宋" w:cs="宋体"/>
                <w:b/>
                <w:sz w:val="24"/>
                <w:szCs w:val="24"/>
              </w:rPr>
            </w:pPr>
            <w:r w:rsidRPr="00CA701D">
              <w:rPr>
                <w:rFonts w:ascii="仿宋" w:eastAsia="仿宋" w:hAnsi="仿宋" w:cs="宋体" w:hint="eastAsia"/>
                <w:b/>
                <w:sz w:val="24"/>
                <w:szCs w:val="24"/>
              </w:rPr>
              <w:t>1.数据可视化演示：</w:t>
            </w:r>
          </w:p>
          <w:p w14:paraId="210FC411" w14:textId="77777777" w:rsidR="00C9570A" w:rsidRPr="00CA701D" w:rsidRDefault="001F2EAA" w:rsidP="001E492E">
            <w:pPr>
              <w:widowControl/>
              <w:spacing w:line="400" w:lineRule="exact"/>
              <w:ind w:left="31" w:firstLine="456"/>
              <w:jc w:val="left"/>
              <w:rPr>
                <w:rFonts w:ascii="仿宋" w:eastAsia="仿宋" w:hAnsi="仿宋" w:cs="宋体"/>
                <w:sz w:val="24"/>
                <w:szCs w:val="24"/>
              </w:rPr>
            </w:pPr>
            <w:r w:rsidRPr="00CA701D">
              <w:rPr>
                <w:rFonts w:ascii="仿宋" w:eastAsia="仿宋" w:hAnsi="仿宋" w:cs="宋体" w:hint="eastAsia"/>
                <w:sz w:val="24"/>
                <w:szCs w:val="24"/>
              </w:rPr>
              <w:t>以政府治理、综合服务、产业经济为主题进行大数据可视化系统的功能演示（不接受以PPT或视频方式演示），从系统实现程度、美观度、可交互性、演示效果和完整性等方面进行赋分：</w:t>
            </w:r>
            <w:r w:rsidRPr="00CA701D">
              <w:rPr>
                <w:rFonts w:ascii="仿宋" w:eastAsia="仿宋" w:hAnsi="仿宋" w:cs="宋体" w:hint="eastAsia"/>
                <w:sz w:val="24"/>
                <w:szCs w:val="24"/>
              </w:rPr>
              <w:br/>
              <w:t>1.1</w:t>
            </w:r>
            <w:proofErr w:type="gramStart"/>
            <w:r w:rsidRPr="00CA701D">
              <w:rPr>
                <w:rFonts w:ascii="仿宋" w:eastAsia="仿宋" w:hAnsi="仿宋" w:cs="宋体" w:hint="eastAsia"/>
                <w:sz w:val="24"/>
                <w:szCs w:val="24"/>
              </w:rPr>
              <w:t>各</w:t>
            </w:r>
            <w:proofErr w:type="gramEnd"/>
            <w:r w:rsidRPr="00CA701D">
              <w:rPr>
                <w:rFonts w:ascii="仿宋" w:eastAsia="仿宋" w:hAnsi="仿宋" w:cs="宋体" w:hint="eastAsia"/>
                <w:sz w:val="24"/>
                <w:szCs w:val="24"/>
              </w:rPr>
              <w:t>主题内容演示完全满足或优于招标要求，能充分了解兴平市实际情况，系统实现程度高、可交互性强、美观、完整，演示效果好，计[7-10]分；</w:t>
            </w:r>
            <w:r w:rsidRPr="00CA701D">
              <w:rPr>
                <w:rFonts w:ascii="仿宋" w:eastAsia="仿宋" w:hAnsi="仿宋" w:cs="宋体" w:hint="eastAsia"/>
                <w:sz w:val="24"/>
                <w:szCs w:val="24"/>
              </w:rPr>
              <w:br/>
              <w:t>1.2</w:t>
            </w:r>
            <w:proofErr w:type="gramStart"/>
            <w:r w:rsidRPr="00CA701D">
              <w:rPr>
                <w:rFonts w:ascii="仿宋" w:eastAsia="仿宋" w:hAnsi="仿宋" w:cs="宋体" w:hint="eastAsia"/>
                <w:sz w:val="24"/>
                <w:szCs w:val="24"/>
              </w:rPr>
              <w:t>各</w:t>
            </w:r>
            <w:proofErr w:type="gramEnd"/>
            <w:r w:rsidRPr="00CA701D">
              <w:rPr>
                <w:rFonts w:ascii="仿宋" w:eastAsia="仿宋" w:hAnsi="仿宋" w:cs="宋体" w:hint="eastAsia"/>
                <w:sz w:val="24"/>
                <w:szCs w:val="24"/>
              </w:rPr>
              <w:t>主题内容演示基本满足招标要求，对兴平市实际情况有一定了解，系统实现程度较高、可交互性较强、基本美观、完整，演示效果较好，计[4-6.9]分；</w:t>
            </w:r>
          </w:p>
          <w:p w14:paraId="74E17E4A" w14:textId="77777777" w:rsidR="00C9570A" w:rsidRPr="00CA701D" w:rsidRDefault="001F2EAA" w:rsidP="001E492E">
            <w:pPr>
              <w:widowControl/>
              <w:spacing w:line="400" w:lineRule="exact"/>
              <w:ind w:left="31"/>
              <w:jc w:val="left"/>
              <w:rPr>
                <w:rFonts w:ascii="仿宋" w:eastAsia="仿宋" w:hAnsi="仿宋" w:cs="宋体"/>
                <w:sz w:val="24"/>
                <w:szCs w:val="24"/>
              </w:rPr>
            </w:pPr>
            <w:r w:rsidRPr="00CA701D">
              <w:rPr>
                <w:rFonts w:ascii="仿宋" w:eastAsia="仿宋" w:hAnsi="仿宋" w:cs="宋体" w:hint="eastAsia"/>
                <w:sz w:val="24"/>
                <w:szCs w:val="24"/>
              </w:rPr>
              <w:t>1.3</w:t>
            </w:r>
            <w:proofErr w:type="gramStart"/>
            <w:r w:rsidRPr="00CA701D">
              <w:rPr>
                <w:rFonts w:ascii="仿宋" w:eastAsia="仿宋" w:hAnsi="仿宋" w:cs="宋体" w:hint="eastAsia"/>
                <w:sz w:val="24"/>
                <w:szCs w:val="24"/>
              </w:rPr>
              <w:t>各</w:t>
            </w:r>
            <w:proofErr w:type="gramEnd"/>
            <w:r w:rsidRPr="00CA701D">
              <w:rPr>
                <w:rFonts w:ascii="仿宋" w:eastAsia="仿宋" w:hAnsi="仿宋" w:cs="宋体" w:hint="eastAsia"/>
                <w:sz w:val="24"/>
                <w:szCs w:val="24"/>
              </w:rPr>
              <w:t>主题内容演示基本满足招标要求，系统有一定的实现度、有一定的可交互性、演示效果一般，计[1-3.9]分；</w:t>
            </w:r>
          </w:p>
          <w:p w14:paraId="09B6CCFB" w14:textId="77777777" w:rsidR="00C9570A" w:rsidRPr="00CA701D" w:rsidRDefault="001F2EAA" w:rsidP="001E492E">
            <w:pPr>
              <w:widowControl/>
              <w:spacing w:line="400" w:lineRule="exact"/>
              <w:jc w:val="left"/>
              <w:rPr>
                <w:rFonts w:ascii="仿宋" w:eastAsia="仿宋" w:hAnsi="仿宋" w:cs="宋体"/>
                <w:sz w:val="24"/>
                <w:szCs w:val="24"/>
              </w:rPr>
            </w:pPr>
            <w:r w:rsidRPr="00CA701D">
              <w:rPr>
                <w:rFonts w:ascii="仿宋" w:eastAsia="仿宋" w:hAnsi="仿宋" w:cs="宋体" w:hint="eastAsia"/>
                <w:sz w:val="24"/>
                <w:szCs w:val="24"/>
              </w:rPr>
              <w:t>1.4整体演示较差，计[0-0.9]分；</w:t>
            </w:r>
          </w:p>
          <w:p w14:paraId="44E26278" w14:textId="77777777" w:rsidR="00C9570A" w:rsidRPr="00CA701D" w:rsidRDefault="001F2EAA" w:rsidP="001E492E">
            <w:pPr>
              <w:widowControl/>
              <w:spacing w:line="400" w:lineRule="exact"/>
              <w:ind w:left="-107" w:firstLine="480"/>
              <w:jc w:val="left"/>
              <w:rPr>
                <w:rFonts w:ascii="仿宋" w:eastAsia="仿宋" w:hAnsi="仿宋" w:cs="宋体"/>
                <w:sz w:val="24"/>
                <w:szCs w:val="24"/>
              </w:rPr>
            </w:pPr>
            <w:r w:rsidRPr="00CA701D">
              <w:rPr>
                <w:rFonts w:ascii="仿宋" w:eastAsia="仿宋" w:hAnsi="仿宋" w:cs="宋体" w:hint="eastAsia"/>
                <w:sz w:val="24"/>
                <w:szCs w:val="24"/>
              </w:rPr>
              <w:t>未提供演示的不得分。</w:t>
            </w:r>
          </w:p>
        </w:tc>
      </w:tr>
      <w:tr w:rsidR="00CA701D" w:rsidRPr="00CA701D" w14:paraId="0AB6FE52" w14:textId="77777777">
        <w:trPr>
          <w:cantSplit/>
          <w:trHeight w:val="513"/>
        </w:trPr>
        <w:tc>
          <w:tcPr>
            <w:tcW w:w="828" w:type="dxa"/>
            <w:vMerge/>
            <w:vAlign w:val="center"/>
          </w:tcPr>
          <w:p w14:paraId="5F83616F" w14:textId="77777777" w:rsidR="00C9570A" w:rsidRPr="00CA701D" w:rsidRDefault="00C9570A" w:rsidP="001E492E">
            <w:pPr>
              <w:spacing w:line="400" w:lineRule="exact"/>
              <w:jc w:val="center"/>
              <w:rPr>
                <w:rFonts w:ascii="仿宋" w:eastAsia="仿宋" w:hAnsi="仿宋"/>
                <w:sz w:val="24"/>
                <w:szCs w:val="24"/>
              </w:rPr>
            </w:pPr>
          </w:p>
        </w:tc>
        <w:tc>
          <w:tcPr>
            <w:tcW w:w="721" w:type="dxa"/>
            <w:vMerge/>
            <w:vAlign w:val="center"/>
          </w:tcPr>
          <w:p w14:paraId="4E3DC753" w14:textId="77777777" w:rsidR="00C9570A" w:rsidRPr="00CA701D" w:rsidRDefault="00C9570A" w:rsidP="001E492E">
            <w:pPr>
              <w:spacing w:line="400" w:lineRule="exact"/>
              <w:ind w:right="-107"/>
              <w:jc w:val="center"/>
              <w:rPr>
                <w:rFonts w:ascii="仿宋" w:eastAsia="仿宋" w:hAnsi="仿宋"/>
                <w:sz w:val="24"/>
                <w:szCs w:val="24"/>
              </w:rPr>
            </w:pPr>
          </w:p>
        </w:tc>
        <w:tc>
          <w:tcPr>
            <w:tcW w:w="1253" w:type="dxa"/>
            <w:vMerge/>
            <w:vAlign w:val="center"/>
          </w:tcPr>
          <w:p w14:paraId="3314997D" w14:textId="77777777" w:rsidR="00C9570A" w:rsidRPr="00CA701D" w:rsidRDefault="00C9570A" w:rsidP="001E492E">
            <w:pPr>
              <w:spacing w:line="400" w:lineRule="exact"/>
              <w:jc w:val="center"/>
              <w:rPr>
                <w:rFonts w:ascii="仿宋" w:eastAsia="仿宋" w:hAnsi="仿宋" w:cs="宋体"/>
                <w:sz w:val="24"/>
                <w:szCs w:val="24"/>
              </w:rPr>
            </w:pPr>
          </w:p>
        </w:tc>
        <w:tc>
          <w:tcPr>
            <w:tcW w:w="6945" w:type="dxa"/>
          </w:tcPr>
          <w:p w14:paraId="38511E30" w14:textId="77777777" w:rsidR="00C9570A" w:rsidRPr="00CA701D" w:rsidRDefault="001F2EAA" w:rsidP="001E492E">
            <w:pPr>
              <w:widowControl/>
              <w:spacing w:line="400" w:lineRule="exact"/>
              <w:ind w:left="125" w:hanging="94"/>
              <w:jc w:val="left"/>
              <w:rPr>
                <w:rFonts w:ascii="仿宋" w:eastAsia="仿宋" w:hAnsi="仿宋" w:cs="宋体"/>
                <w:b/>
                <w:sz w:val="24"/>
                <w:szCs w:val="24"/>
              </w:rPr>
            </w:pPr>
            <w:r w:rsidRPr="00CA701D">
              <w:rPr>
                <w:rFonts w:ascii="仿宋" w:eastAsia="仿宋" w:hAnsi="仿宋" w:cs="宋体" w:hint="eastAsia"/>
                <w:b/>
                <w:sz w:val="24"/>
                <w:szCs w:val="24"/>
              </w:rPr>
              <w:t>2.数字</w:t>
            </w:r>
            <w:proofErr w:type="gramStart"/>
            <w:r w:rsidRPr="00CA701D">
              <w:rPr>
                <w:rFonts w:ascii="仿宋" w:eastAsia="仿宋" w:hAnsi="仿宋" w:cs="宋体" w:hint="eastAsia"/>
                <w:b/>
                <w:sz w:val="24"/>
                <w:szCs w:val="24"/>
              </w:rPr>
              <w:t>孪生城市</w:t>
            </w:r>
            <w:proofErr w:type="gramEnd"/>
            <w:r w:rsidRPr="00CA701D">
              <w:rPr>
                <w:rFonts w:ascii="仿宋" w:eastAsia="仿宋" w:hAnsi="仿宋" w:cs="宋体" w:hint="eastAsia"/>
                <w:b/>
                <w:sz w:val="24"/>
                <w:szCs w:val="24"/>
              </w:rPr>
              <w:t>演示：</w:t>
            </w:r>
          </w:p>
          <w:p w14:paraId="1AFFDFBF" w14:textId="77777777" w:rsidR="00C9570A" w:rsidRPr="00CA701D" w:rsidRDefault="001F2EAA" w:rsidP="001E492E">
            <w:pPr>
              <w:widowControl/>
              <w:spacing w:line="400" w:lineRule="exact"/>
              <w:ind w:left="31" w:firstLine="576"/>
              <w:jc w:val="left"/>
              <w:rPr>
                <w:rFonts w:ascii="仿宋" w:eastAsia="仿宋" w:hAnsi="仿宋" w:cs="宋体"/>
                <w:sz w:val="24"/>
                <w:szCs w:val="24"/>
              </w:rPr>
            </w:pPr>
            <w:r w:rsidRPr="00CA701D">
              <w:rPr>
                <w:rFonts w:ascii="仿宋" w:eastAsia="仿宋" w:hAnsi="仿宋" w:cs="宋体" w:hint="eastAsia"/>
                <w:sz w:val="24"/>
                <w:szCs w:val="24"/>
              </w:rPr>
              <w:t>在兴平市行政区域划分范围内，从政务机构、医疗机构、教育机构、工业园区、旅游景区、商业地产等区域选取不少于15个区域，制作3D数字化大场景的模型，实现3D可视化大数据信息展示（不接受以PPT或视频方式演示），从系统实现程度、美观度、可交互性、演示效果和完整性等方面进行赋分：</w:t>
            </w:r>
            <w:r w:rsidRPr="00CA701D">
              <w:rPr>
                <w:rFonts w:ascii="仿宋" w:eastAsia="仿宋" w:hAnsi="仿宋" w:cs="宋体" w:hint="eastAsia"/>
                <w:sz w:val="24"/>
                <w:szCs w:val="24"/>
              </w:rPr>
              <w:br/>
              <w:t>2.1</w:t>
            </w:r>
            <w:proofErr w:type="gramStart"/>
            <w:r w:rsidRPr="00CA701D">
              <w:rPr>
                <w:rFonts w:ascii="仿宋" w:eastAsia="仿宋" w:hAnsi="仿宋" w:cs="宋体" w:hint="eastAsia"/>
                <w:sz w:val="24"/>
                <w:szCs w:val="24"/>
              </w:rPr>
              <w:t>各</w:t>
            </w:r>
            <w:proofErr w:type="gramEnd"/>
            <w:r w:rsidRPr="00CA701D">
              <w:rPr>
                <w:rFonts w:ascii="仿宋" w:eastAsia="仿宋" w:hAnsi="仿宋" w:cs="宋体" w:hint="eastAsia"/>
                <w:sz w:val="24"/>
                <w:szCs w:val="24"/>
              </w:rPr>
              <w:t>主题内容演示完全满足或优于招标要求，能充分了解 兴平市实际情况，系统实现程度高、可交互性强、美观、完整，演示效果好，计[7-10]分；</w:t>
            </w:r>
            <w:r w:rsidRPr="00CA701D">
              <w:rPr>
                <w:rFonts w:ascii="仿宋" w:eastAsia="仿宋" w:hAnsi="仿宋" w:cs="宋体" w:hint="eastAsia"/>
                <w:sz w:val="24"/>
                <w:szCs w:val="24"/>
              </w:rPr>
              <w:br/>
              <w:t>2.2</w:t>
            </w:r>
            <w:proofErr w:type="gramStart"/>
            <w:r w:rsidRPr="00CA701D">
              <w:rPr>
                <w:rFonts w:ascii="仿宋" w:eastAsia="仿宋" w:hAnsi="仿宋" w:cs="宋体" w:hint="eastAsia"/>
                <w:sz w:val="24"/>
                <w:szCs w:val="24"/>
              </w:rPr>
              <w:t>各</w:t>
            </w:r>
            <w:proofErr w:type="gramEnd"/>
            <w:r w:rsidRPr="00CA701D">
              <w:rPr>
                <w:rFonts w:ascii="仿宋" w:eastAsia="仿宋" w:hAnsi="仿宋" w:cs="宋体" w:hint="eastAsia"/>
                <w:sz w:val="24"/>
                <w:szCs w:val="24"/>
              </w:rPr>
              <w:t>主题内容演示基本满足招标要求，对兴平市实际情况有一定了解，系统实现程度较高、可交互性较强、基本美观、完整，演示效果较好，计[4-6.9]分；</w:t>
            </w:r>
          </w:p>
          <w:p w14:paraId="653760BA" w14:textId="77777777" w:rsidR="00C9570A" w:rsidRPr="00CA701D" w:rsidRDefault="001F2EAA" w:rsidP="001E492E">
            <w:pPr>
              <w:widowControl/>
              <w:spacing w:line="400" w:lineRule="exact"/>
              <w:ind w:left="31"/>
              <w:jc w:val="left"/>
              <w:rPr>
                <w:rFonts w:ascii="仿宋" w:eastAsia="仿宋" w:hAnsi="仿宋" w:cs="宋体"/>
                <w:sz w:val="24"/>
                <w:szCs w:val="24"/>
              </w:rPr>
            </w:pPr>
            <w:r w:rsidRPr="00CA701D">
              <w:rPr>
                <w:rFonts w:ascii="仿宋" w:eastAsia="仿宋" w:hAnsi="仿宋" w:cs="宋体" w:hint="eastAsia"/>
                <w:sz w:val="24"/>
                <w:szCs w:val="24"/>
              </w:rPr>
              <w:t>2.3</w:t>
            </w:r>
            <w:proofErr w:type="gramStart"/>
            <w:r w:rsidRPr="00CA701D">
              <w:rPr>
                <w:rFonts w:ascii="仿宋" w:eastAsia="仿宋" w:hAnsi="仿宋" w:cs="宋体" w:hint="eastAsia"/>
                <w:sz w:val="24"/>
                <w:szCs w:val="24"/>
              </w:rPr>
              <w:t>各</w:t>
            </w:r>
            <w:proofErr w:type="gramEnd"/>
            <w:r w:rsidRPr="00CA701D">
              <w:rPr>
                <w:rFonts w:ascii="仿宋" w:eastAsia="仿宋" w:hAnsi="仿宋" w:cs="宋体" w:hint="eastAsia"/>
                <w:sz w:val="24"/>
                <w:szCs w:val="24"/>
              </w:rPr>
              <w:t>主题内容演示基本满足招标要求，系统有一定的实现度、有一定的可交互性、演示效果一般，计[1-3.9]分；</w:t>
            </w:r>
          </w:p>
          <w:p w14:paraId="18869E35" w14:textId="77777777" w:rsidR="00C9570A" w:rsidRPr="00CA701D" w:rsidRDefault="001F2EAA" w:rsidP="001E492E">
            <w:pPr>
              <w:widowControl/>
              <w:spacing w:line="400" w:lineRule="exact"/>
              <w:jc w:val="left"/>
              <w:rPr>
                <w:rFonts w:ascii="仿宋" w:eastAsia="仿宋" w:hAnsi="仿宋" w:cs="宋体"/>
                <w:sz w:val="24"/>
                <w:szCs w:val="24"/>
              </w:rPr>
            </w:pPr>
            <w:r w:rsidRPr="00CA701D">
              <w:rPr>
                <w:rFonts w:ascii="仿宋" w:eastAsia="仿宋" w:hAnsi="仿宋" w:cs="宋体" w:hint="eastAsia"/>
                <w:sz w:val="24"/>
                <w:szCs w:val="24"/>
              </w:rPr>
              <w:t>2.4整体演示较差，计[0-0.9]分；</w:t>
            </w:r>
          </w:p>
          <w:p w14:paraId="7F701A89" w14:textId="77777777" w:rsidR="00C9570A" w:rsidRPr="00CA701D" w:rsidRDefault="001F2EAA" w:rsidP="001E492E">
            <w:pPr>
              <w:widowControl/>
              <w:spacing w:line="400" w:lineRule="exact"/>
              <w:ind w:left="-107" w:firstLine="480"/>
              <w:jc w:val="left"/>
              <w:rPr>
                <w:rFonts w:ascii="仿宋" w:eastAsia="仿宋" w:hAnsi="仿宋" w:cs="宋体"/>
                <w:sz w:val="24"/>
                <w:szCs w:val="24"/>
              </w:rPr>
            </w:pPr>
            <w:r w:rsidRPr="00CA701D">
              <w:rPr>
                <w:rFonts w:ascii="仿宋" w:eastAsia="仿宋" w:hAnsi="仿宋" w:cs="宋体" w:hint="eastAsia"/>
                <w:sz w:val="24"/>
                <w:szCs w:val="24"/>
              </w:rPr>
              <w:t>未提供演示的不得分。</w:t>
            </w:r>
          </w:p>
        </w:tc>
      </w:tr>
      <w:tr w:rsidR="00CA701D" w:rsidRPr="00CA701D" w14:paraId="58428D6D" w14:textId="77777777">
        <w:trPr>
          <w:cantSplit/>
          <w:trHeight w:val="1643"/>
        </w:trPr>
        <w:tc>
          <w:tcPr>
            <w:tcW w:w="828" w:type="dxa"/>
            <w:vMerge/>
            <w:vAlign w:val="center"/>
          </w:tcPr>
          <w:p w14:paraId="29474FB4" w14:textId="77777777" w:rsidR="00C9570A" w:rsidRPr="00CA701D" w:rsidRDefault="00C9570A" w:rsidP="001E492E">
            <w:pPr>
              <w:spacing w:line="400" w:lineRule="exact"/>
              <w:jc w:val="center"/>
              <w:rPr>
                <w:rFonts w:ascii="仿宋" w:eastAsia="仿宋" w:hAnsi="仿宋"/>
                <w:sz w:val="24"/>
                <w:szCs w:val="24"/>
              </w:rPr>
            </w:pPr>
          </w:p>
        </w:tc>
        <w:tc>
          <w:tcPr>
            <w:tcW w:w="721" w:type="dxa"/>
            <w:vAlign w:val="center"/>
          </w:tcPr>
          <w:p w14:paraId="2FC983E8" w14:textId="77777777" w:rsidR="00C9570A" w:rsidRPr="00CA701D" w:rsidRDefault="001F2EAA" w:rsidP="001E492E">
            <w:pPr>
              <w:spacing w:line="400" w:lineRule="exact"/>
              <w:ind w:right="-107"/>
              <w:jc w:val="center"/>
              <w:rPr>
                <w:rFonts w:ascii="仿宋" w:eastAsia="仿宋" w:hAnsi="仿宋"/>
                <w:sz w:val="24"/>
                <w:szCs w:val="24"/>
              </w:rPr>
            </w:pPr>
            <w:r w:rsidRPr="00CA701D">
              <w:rPr>
                <w:rFonts w:ascii="仿宋" w:eastAsia="仿宋" w:hAnsi="仿宋" w:hint="eastAsia"/>
                <w:sz w:val="24"/>
                <w:szCs w:val="24"/>
              </w:rPr>
              <w:t>5</w:t>
            </w:r>
          </w:p>
        </w:tc>
        <w:tc>
          <w:tcPr>
            <w:tcW w:w="1253" w:type="dxa"/>
            <w:vAlign w:val="center"/>
          </w:tcPr>
          <w:p w14:paraId="60D63B1D" w14:textId="77777777" w:rsidR="00C9570A" w:rsidRPr="00CA701D" w:rsidRDefault="001F2EAA" w:rsidP="001E492E">
            <w:pPr>
              <w:spacing w:line="400" w:lineRule="exact"/>
              <w:ind w:left="12" w:hanging="12"/>
              <w:jc w:val="center"/>
              <w:rPr>
                <w:rFonts w:ascii="仿宋" w:eastAsia="仿宋" w:hAnsi="仿宋"/>
                <w:sz w:val="24"/>
                <w:szCs w:val="24"/>
              </w:rPr>
            </w:pPr>
            <w:r w:rsidRPr="00CA701D">
              <w:rPr>
                <w:rFonts w:ascii="仿宋" w:eastAsia="仿宋" w:hAnsi="仿宋" w:hint="eastAsia"/>
                <w:sz w:val="24"/>
                <w:szCs w:val="24"/>
              </w:rPr>
              <w:t>人员配备</w:t>
            </w:r>
          </w:p>
          <w:p w14:paraId="15A6AD97" w14:textId="77777777" w:rsidR="00C9570A" w:rsidRPr="00CA701D" w:rsidRDefault="001F2EAA" w:rsidP="001E492E">
            <w:pPr>
              <w:spacing w:line="400" w:lineRule="exact"/>
              <w:ind w:left="12" w:hanging="12"/>
              <w:jc w:val="center"/>
              <w:rPr>
                <w:rFonts w:ascii="仿宋" w:eastAsia="仿宋" w:hAnsi="仿宋" w:cs="宋体"/>
                <w:sz w:val="24"/>
                <w:szCs w:val="24"/>
              </w:rPr>
            </w:pPr>
            <w:r w:rsidRPr="00CA701D">
              <w:rPr>
                <w:rFonts w:ascii="仿宋" w:eastAsia="仿宋" w:hAnsi="仿宋" w:hint="eastAsia"/>
                <w:sz w:val="24"/>
                <w:szCs w:val="24"/>
              </w:rPr>
              <w:t>2分</w:t>
            </w:r>
          </w:p>
        </w:tc>
        <w:tc>
          <w:tcPr>
            <w:tcW w:w="6945" w:type="dxa"/>
            <w:vAlign w:val="center"/>
          </w:tcPr>
          <w:p w14:paraId="365E3C78" w14:textId="77777777" w:rsidR="00C9570A" w:rsidRPr="00CA701D" w:rsidRDefault="001F2EAA" w:rsidP="001E492E">
            <w:pPr>
              <w:spacing w:line="400" w:lineRule="exact"/>
              <w:ind w:firstLine="480"/>
              <w:rPr>
                <w:rFonts w:ascii="仿宋" w:eastAsia="仿宋" w:hAnsi="仿宋" w:cs="宋体"/>
                <w:sz w:val="24"/>
                <w:szCs w:val="24"/>
              </w:rPr>
            </w:pPr>
            <w:r w:rsidRPr="00CA701D">
              <w:rPr>
                <w:rFonts w:ascii="仿宋" w:eastAsia="仿宋" w:hAnsi="仿宋" w:cs="宋体" w:hint="eastAsia"/>
                <w:sz w:val="24"/>
                <w:szCs w:val="24"/>
              </w:rPr>
              <w:t>投标人针对本项目配备≥10人的服务团队，</w:t>
            </w:r>
            <w:r w:rsidR="00A81FBC" w:rsidRPr="00CA701D">
              <w:rPr>
                <w:rFonts w:ascii="仿宋" w:eastAsia="仿宋" w:hAnsi="仿宋" w:cs="宋体" w:hint="eastAsia"/>
                <w:sz w:val="24"/>
                <w:szCs w:val="24"/>
              </w:rPr>
              <w:t>且</w:t>
            </w:r>
            <w:r w:rsidRPr="00CA701D">
              <w:rPr>
                <w:rFonts w:ascii="仿宋" w:eastAsia="仿宋" w:hAnsi="仿宋" w:cs="宋体" w:hint="eastAsia"/>
                <w:sz w:val="24"/>
                <w:szCs w:val="24"/>
              </w:rPr>
              <w:t>团队成员中</w:t>
            </w:r>
            <w:r w:rsidR="00A81FBC" w:rsidRPr="00CA701D">
              <w:rPr>
                <w:rFonts w:ascii="仿宋" w:eastAsia="仿宋" w:hAnsi="仿宋" w:cs="宋体" w:hint="eastAsia"/>
                <w:sz w:val="24"/>
                <w:szCs w:val="24"/>
              </w:rPr>
              <w:t>至少有5人</w:t>
            </w:r>
            <w:r w:rsidRPr="00CA701D">
              <w:rPr>
                <w:rFonts w:ascii="仿宋" w:eastAsia="仿宋" w:hAnsi="仿宋" w:cs="宋体" w:hint="eastAsia"/>
                <w:sz w:val="24"/>
                <w:szCs w:val="24"/>
              </w:rPr>
              <w:t>具备信息系统项目管理师、系统架构设计师、网络工程师、系统分析师、具有所投云厂商认证证书。同</w:t>
            </w:r>
            <w:proofErr w:type="gramStart"/>
            <w:r w:rsidRPr="00CA701D">
              <w:rPr>
                <w:rFonts w:ascii="仿宋" w:eastAsia="仿宋" w:hAnsi="仿宋" w:cs="宋体" w:hint="eastAsia"/>
                <w:sz w:val="24"/>
                <w:szCs w:val="24"/>
              </w:rPr>
              <w:t>一</w:t>
            </w:r>
            <w:r w:rsidR="00A81FBC" w:rsidRPr="00CA701D">
              <w:rPr>
                <w:rFonts w:ascii="仿宋" w:eastAsia="仿宋" w:hAnsi="仿宋" w:cs="宋体" w:hint="eastAsia"/>
                <w:sz w:val="24"/>
                <w:szCs w:val="24"/>
              </w:rPr>
              <w:t>人</w:t>
            </w:r>
            <w:r w:rsidRPr="00CA701D">
              <w:rPr>
                <w:rFonts w:ascii="仿宋" w:eastAsia="仿宋" w:hAnsi="仿宋" w:cs="宋体" w:hint="eastAsia"/>
                <w:sz w:val="24"/>
                <w:szCs w:val="24"/>
              </w:rPr>
              <w:t>员</w:t>
            </w:r>
            <w:proofErr w:type="gramEnd"/>
            <w:r w:rsidRPr="00CA701D">
              <w:rPr>
                <w:rFonts w:ascii="仿宋" w:eastAsia="仿宋" w:hAnsi="仿宋" w:cs="宋体" w:hint="eastAsia"/>
                <w:sz w:val="24"/>
                <w:szCs w:val="24"/>
              </w:rPr>
              <w:t>具有多个证书</w:t>
            </w:r>
            <w:r w:rsidR="00A81FBC" w:rsidRPr="00CA701D">
              <w:rPr>
                <w:rFonts w:ascii="仿宋" w:eastAsia="仿宋" w:hAnsi="仿宋" w:cs="宋体" w:hint="eastAsia"/>
                <w:sz w:val="24"/>
                <w:szCs w:val="24"/>
              </w:rPr>
              <w:t>或</w:t>
            </w:r>
            <w:r w:rsidRPr="00CA701D">
              <w:rPr>
                <w:rFonts w:ascii="仿宋" w:eastAsia="仿宋" w:hAnsi="仿宋" w:cs="宋体" w:hint="eastAsia"/>
                <w:sz w:val="24"/>
                <w:szCs w:val="24"/>
              </w:rPr>
              <w:t>多个人员具备同一证书</w:t>
            </w:r>
            <w:r w:rsidR="00A81FBC" w:rsidRPr="00CA701D">
              <w:rPr>
                <w:rFonts w:ascii="仿宋" w:eastAsia="仿宋" w:hAnsi="仿宋" w:cs="宋体" w:hint="eastAsia"/>
                <w:sz w:val="24"/>
                <w:szCs w:val="24"/>
              </w:rPr>
              <w:t>视同一份有效证书。服务团队每少1人或</w:t>
            </w:r>
            <w:r w:rsidRPr="00CA701D">
              <w:rPr>
                <w:rFonts w:ascii="仿宋" w:eastAsia="仿宋" w:hAnsi="仿宋" w:cs="宋体" w:hint="eastAsia"/>
                <w:sz w:val="24"/>
                <w:szCs w:val="24"/>
              </w:rPr>
              <w:t>每少提供</w:t>
            </w:r>
            <w:r w:rsidR="00A81FBC" w:rsidRPr="00CA701D">
              <w:rPr>
                <w:rFonts w:ascii="仿宋" w:eastAsia="仿宋" w:hAnsi="仿宋" w:cs="宋体" w:hint="eastAsia"/>
                <w:sz w:val="24"/>
                <w:szCs w:val="24"/>
              </w:rPr>
              <w:t>1</w:t>
            </w:r>
            <w:r w:rsidRPr="00CA701D">
              <w:rPr>
                <w:rFonts w:ascii="仿宋" w:eastAsia="仿宋" w:hAnsi="仿宋" w:cs="宋体" w:hint="eastAsia"/>
                <w:sz w:val="24"/>
                <w:szCs w:val="24"/>
              </w:rPr>
              <w:t>份人员证书的扣0.5分，扣完为止。</w:t>
            </w:r>
          </w:p>
        </w:tc>
      </w:tr>
      <w:tr w:rsidR="00CA701D" w:rsidRPr="00CA701D" w14:paraId="4DF20C23" w14:textId="77777777">
        <w:trPr>
          <w:cantSplit/>
          <w:trHeight w:val="818"/>
        </w:trPr>
        <w:tc>
          <w:tcPr>
            <w:tcW w:w="828" w:type="dxa"/>
            <w:vMerge w:val="restart"/>
            <w:vAlign w:val="center"/>
          </w:tcPr>
          <w:p w14:paraId="0C387388"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lastRenderedPageBreak/>
              <w:t>商务28分</w:t>
            </w:r>
          </w:p>
        </w:tc>
        <w:tc>
          <w:tcPr>
            <w:tcW w:w="721" w:type="dxa"/>
            <w:vAlign w:val="center"/>
          </w:tcPr>
          <w:p w14:paraId="6CB4CF37"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1</w:t>
            </w:r>
          </w:p>
        </w:tc>
        <w:tc>
          <w:tcPr>
            <w:tcW w:w="1253" w:type="dxa"/>
            <w:vAlign w:val="center"/>
          </w:tcPr>
          <w:p w14:paraId="6F7E74A0"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投标报价</w:t>
            </w:r>
          </w:p>
          <w:p w14:paraId="614D23DF"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10分</w:t>
            </w:r>
          </w:p>
        </w:tc>
        <w:tc>
          <w:tcPr>
            <w:tcW w:w="6945" w:type="dxa"/>
            <w:vAlign w:val="center"/>
          </w:tcPr>
          <w:p w14:paraId="676604B1" w14:textId="77777777" w:rsidR="00C9570A" w:rsidRPr="00CA701D" w:rsidRDefault="001F2EAA" w:rsidP="001E492E">
            <w:pPr>
              <w:spacing w:line="400" w:lineRule="exact"/>
              <w:rPr>
                <w:rFonts w:ascii="仿宋" w:eastAsia="仿宋" w:hAnsi="仿宋" w:cs="宋体"/>
                <w:sz w:val="24"/>
                <w:szCs w:val="24"/>
              </w:rPr>
            </w:pPr>
            <w:r w:rsidRPr="00CA701D">
              <w:rPr>
                <w:rFonts w:ascii="仿宋" w:eastAsia="仿宋" w:hAnsi="仿宋" w:cs="宋体" w:hint="eastAsia"/>
                <w:sz w:val="24"/>
                <w:szCs w:val="24"/>
              </w:rPr>
              <w:t>1.最低评标价为评标基准价，得10分。</w:t>
            </w:r>
          </w:p>
          <w:p w14:paraId="4FCEDC9B" w14:textId="77777777" w:rsidR="00C9570A" w:rsidRPr="00CA701D" w:rsidRDefault="001F2EAA" w:rsidP="001E492E">
            <w:pPr>
              <w:widowControl/>
              <w:spacing w:line="400" w:lineRule="exact"/>
              <w:ind w:left="15" w:hanging="2"/>
              <w:jc w:val="left"/>
              <w:rPr>
                <w:rFonts w:ascii="仿宋" w:eastAsia="仿宋" w:hAnsi="仿宋" w:cs="宋体"/>
                <w:sz w:val="24"/>
                <w:szCs w:val="24"/>
              </w:rPr>
            </w:pPr>
            <w:r w:rsidRPr="00CA701D">
              <w:rPr>
                <w:rFonts w:ascii="仿宋" w:eastAsia="仿宋" w:hAnsi="仿宋" w:cs="宋体" w:hint="eastAsia"/>
                <w:sz w:val="24"/>
                <w:szCs w:val="24"/>
              </w:rPr>
              <w:t>2.按（评标基准价/评标价×10）的公式计算价格得分。</w:t>
            </w:r>
          </w:p>
        </w:tc>
      </w:tr>
      <w:tr w:rsidR="00CA701D" w:rsidRPr="00CA701D" w14:paraId="314A04D2" w14:textId="77777777">
        <w:trPr>
          <w:cantSplit/>
          <w:trHeight w:val="1052"/>
        </w:trPr>
        <w:tc>
          <w:tcPr>
            <w:tcW w:w="828" w:type="dxa"/>
            <w:vMerge/>
            <w:vAlign w:val="center"/>
          </w:tcPr>
          <w:p w14:paraId="59C86EC8" w14:textId="77777777" w:rsidR="00C9570A" w:rsidRPr="00CA701D" w:rsidRDefault="00C9570A" w:rsidP="001E492E">
            <w:pPr>
              <w:spacing w:line="400" w:lineRule="exact"/>
              <w:jc w:val="right"/>
              <w:rPr>
                <w:rFonts w:ascii="仿宋" w:eastAsia="仿宋" w:hAnsi="仿宋"/>
                <w:sz w:val="24"/>
                <w:szCs w:val="24"/>
              </w:rPr>
            </w:pPr>
          </w:p>
        </w:tc>
        <w:tc>
          <w:tcPr>
            <w:tcW w:w="721" w:type="dxa"/>
            <w:vAlign w:val="center"/>
          </w:tcPr>
          <w:p w14:paraId="794EE736"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2</w:t>
            </w:r>
          </w:p>
        </w:tc>
        <w:tc>
          <w:tcPr>
            <w:tcW w:w="1253" w:type="dxa"/>
            <w:vAlign w:val="center"/>
          </w:tcPr>
          <w:p w14:paraId="63090CC8" w14:textId="77777777" w:rsidR="00C9570A" w:rsidRPr="00CA701D" w:rsidRDefault="001F2EAA" w:rsidP="001E492E">
            <w:pPr>
              <w:spacing w:line="400" w:lineRule="exact"/>
              <w:rPr>
                <w:rFonts w:ascii="仿宋" w:eastAsia="仿宋" w:hAnsi="仿宋" w:cs="宋体"/>
                <w:sz w:val="24"/>
                <w:szCs w:val="24"/>
              </w:rPr>
            </w:pPr>
            <w:r w:rsidRPr="00CA701D">
              <w:rPr>
                <w:rFonts w:ascii="仿宋" w:eastAsia="仿宋" w:hAnsi="仿宋" w:cs="宋体" w:hint="eastAsia"/>
                <w:sz w:val="24"/>
                <w:szCs w:val="24"/>
              </w:rPr>
              <w:t>售后服务</w:t>
            </w:r>
          </w:p>
          <w:p w14:paraId="6D3C52C2" w14:textId="77777777" w:rsidR="00C9570A" w:rsidRPr="00CA701D" w:rsidRDefault="001F2EAA" w:rsidP="001E492E">
            <w:pPr>
              <w:spacing w:line="400" w:lineRule="exact"/>
              <w:ind w:firstLine="240"/>
              <w:rPr>
                <w:rFonts w:ascii="仿宋" w:eastAsia="仿宋" w:hAnsi="仿宋" w:cs="宋体"/>
                <w:sz w:val="24"/>
                <w:szCs w:val="24"/>
              </w:rPr>
            </w:pPr>
            <w:r w:rsidRPr="00CA701D">
              <w:rPr>
                <w:rFonts w:ascii="仿宋" w:eastAsia="仿宋" w:hAnsi="仿宋" w:cs="宋体" w:hint="eastAsia"/>
                <w:sz w:val="24"/>
                <w:szCs w:val="24"/>
              </w:rPr>
              <w:t>5分</w:t>
            </w:r>
          </w:p>
        </w:tc>
        <w:tc>
          <w:tcPr>
            <w:tcW w:w="6945" w:type="dxa"/>
            <w:vAlign w:val="center"/>
          </w:tcPr>
          <w:p w14:paraId="3E3FD137" w14:textId="77777777" w:rsidR="00C9570A" w:rsidRPr="00CA701D" w:rsidRDefault="001F2EAA" w:rsidP="001E492E">
            <w:pPr>
              <w:widowControl/>
              <w:spacing w:line="400" w:lineRule="exact"/>
              <w:ind w:firstLine="480"/>
              <w:rPr>
                <w:rFonts w:ascii="仿宋" w:eastAsia="仿宋" w:hAnsi="仿宋" w:cs="宋体"/>
                <w:sz w:val="24"/>
                <w:szCs w:val="24"/>
              </w:rPr>
            </w:pPr>
            <w:r w:rsidRPr="00CA701D">
              <w:rPr>
                <w:rFonts w:ascii="仿宋" w:eastAsia="仿宋" w:hAnsi="仿宋" w:cs="宋体" w:hint="eastAsia"/>
                <w:sz w:val="24"/>
                <w:szCs w:val="24"/>
              </w:rPr>
              <w:t>售后服务方案具体、可行，有详细的售后服务措施和承诺：</w:t>
            </w:r>
            <w:r w:rsidRPr="00CA701D">
              <w:rPr>
                <w:rFonts w:ascii="仿宋" w:eastAsia="仿宋" w:hAnsi="仿宋" w:cs="宋体" w:hint="eastAsia"/>
                <w:sz w:val="24"/>
                <w:szCs w:val="24"/>
              </w:rPr>
              <w:br/>
              <w:t>1.方案完整、详细、科学、满足需求，可操作性强的，计[3-5]分；</w:t>
            </w:r>
            <w:r w:rsidRPr="00CA701D">
              <w:rPr>
                <w:rFonts w:ascii="仿宋" w:eastAsia="仿宋" w:hAnsi="仿宋" w:cs="宋体" w:hint="eastAsia"/>
                <w:sz w:val="24"/>
                <w:szCs w:val="24"/>
              </w:rPr>
              <w:br/>
              <w:t>2.方案较为完整、详细、基本满足需求，有一定的可操作性的，计[1-2.9]分；</w:t>
            </w:r>
            <w:r w:rsidRPr="00CA701D">
              <w:rPr>
                <w:rFonts w:ascii="仿宋" w:eastAsia="仿宋" w:hAnsi="仿宋" w:cs="宋体" w:hint="eastAsia"/>
                <w:sz w:val="24"/>
                <w:szCs w:val="24"/>
              </w:rPr>
              <w:br/>
              <w:t>3.方案整体描述较差，计[0-0.9]分。</w:t>
            </w:r>
          </w:p>
        </w:tc>
      </w:tr>
      <w:tr w:rsidR="00CA701D" w:rsidRPr="00CA701D" w14:paraId="7C5E70F4" w14:textId="77777777">
        <w:trPr>
          <w:cantSplit/>
          <w:trHeight w:val="1052"/>
        </w:trPr>
        <w:tc>
          <w:tcPr>
            <w:tcW w:w="828" w:type="dxa"/>
            <w:vMerge/>
            <w:vAlign w:val="center"/>
          </w:tcPr>
          <w:p w14:paraId="7FA7BDF5" w14:textId="77777777" w:rsidR="00C9570A" w:rsidRPr="00CA701D" w:rsidRDefault="00C9570A" w:rsidP="001E492E">
            <w:pPr>
              <w:spacing w:line="400" w:lineRule="exact"/>
              <w:jc w:val="right"/>
              <w:rPr>
                <w:rFonts w:ascii="仿宋" w:eastAsia="仿宋" w:hAnsi="仿宋"/>
                <w:sz w:val="24"/>
                <w:szCs w:val="24"/>
              </w:rPr>
            </w:pPr>
          </w:p>
        </w:tc>
        <w:tc>
          <w:tcPr>
            <w:tcW w:w="721" w:type="dxa"/>
            <w:vAlign w:val="center"/>
          </w:tcPr>
          <w:p w14:paraId="612F5FC1"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3</w:t>
            </w:r>
          </w:p>
        </w:tc>
        <w:tc>
          <w:tcPr>
            <w:tcW w:w="1253" w:type="dxa"/>
            <w:vAlign w:val="center"/>
          </w:tcPr>
          <w:p w14:paraId="717963C6"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技术培训</w:t>
            </w:r>
          </w:p>
          <w:p w14:paraId="58F59C03"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3分</w:t>
            </w:r>
          </w:p>
        </w:tc>
        <w:tc>
          <w:tcPr>
            <w:tcW w:w="6945" w:type="dxa"/>
            <w:vAlign w:val="center"/>
          </w:tcPr>
          <w:p w14:paraId="616F0D4F" w14:textId="77777777" w:rsidR="00C9570A" w:rsidRPr="00CA701D" w:rsidRDefault="001F2EAA" w:rsidP="001E492E">
            <w:pPr>
              <w:widowControl/>
              <w:spacing w:line="400" w:lineRule="exact"/>
              <w:ind w:firstLine="360"/>
              <w:rPr>
                <w:rFonts w:ascii="仿宋" w:eastAsia="仿宋" w:hAnsi="仿宋" w:cs="宋体"/>
                <w:sz w:val="24"/>
                <w:szCs w:val="24"/>
              </w:rPr>
            </w:pPr>
            <w:r w:rsidRPr="00CA701D">
              <w:rPr>
                <w:rFonts w:ascii="仿宋" w:eastAsia="仿宋" w:hAnsi="仿宋" w:cs="宋体" w:hint="eastAsia"/>
                <w:sz w:val="24"/>
                <w:szCs w:val="24"/>
              </w:rPr>
              <w:t>培训内容有层次，培训方式适当，能够保障使用单位熟练操作维护和正常使用。从培训方案的全面、完整、可行、针对性等方面赋1-3分。</w:t>
            </w:r>
          </w:p>
        </w:tc>
      </w:tr>
      <w:tr w:rsidR="00CA701D" w:rsidRPr="00CA701D" w14:paraId="0EB2E3D9" w14:textId="77777777">
        <w:trPr>
          <w:cantSplit/>
          <w:trHeight w:val="1052"/>
        </w:trPr>
        <w:tc>
          <w:tcPr>
            <w:tcW w:w="828" w:type="dxa"/>
            <w:vMerge/>
            <w:vAlign w:val="center"/>
          </w:tcPr>
          <w:p w14:paraId="4E203800" w14:textId="77777777" w:rsidR="00C9570A" w:rsidRPr="00CA701D" w:rsidRDefault="00C9570A" w:rsidP="001E492E">
            <w:pPr>
              <w:spacing w:line="400" w:lineRule="exact"/>
              <w:jc w:val="right"/>
              <w:rPr>
                <w:rFonts w:ascii="仿宋" w:eastAsia="仿宋" w:hAnsi="仿宋"/>
                <w:sz w:val="24"/>
                <w:szCs w:val="24"/>
              </w:rPr>
            </w:pPr>
          </w:p>
        </w:tc>
        <w:tc>
          <w:tcPr>
            <w:tcW w:w="721" w:type="dxa"/>
            <w:vAlign w:val="center"/>
          </w:tcPr>
          <w:p w14:paraId="45113F7A"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4</w:t>
            </w:r>
          </w:p>
        </w:tc>
        <w:tc>
          <w:tcPr>
            <w:tcW w:w="1253" w:type="dxa"/>
            <w:vAlign w:val="center"/>
          </w:tcPr>
          <w:p w14:paraId="41BCFF3D"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服务能力</w:t>
            </w:r>
          </w:p>
          <w:p w14:paraId="0A98B1C9" w14:textId="77777777" w:rsidR="00C9570A" w:rsidRPr="00CA701D" w:rsidRDefault="001F2EAA" w:rsidP="001E492E">
            <w:pPr>
              <w:spacing w:line="400" w:lineRule="exact"/>
              <w:jc w:val="center"/>
              <w:rPr>
                <w:rFonts w:ascii="仿宋" w:eastAsia="仿宋" w:hAnsi="仿宋" w:cs="宋体"/>
                <w:sz w:val="24"/>
                <w:szCs w:val="24"/>
              </w:rPr>
            </w:pPr>
            <w:r w:rsidRPr="00CA701D">
              <w:rPr>
                <w:rFonts w:ascii="仿宋" w:eastAsia="仿宋" w:hAnsi="仿宋" w:cs="宋体" w:hint="eastAsia"/>
                <w:sz w:val="24"/>
                <w:szCs w:val="24"/>
              </w:rPr>
              <w:t>4分</w:t>
            </w:r>
          </w:p>
        </w:tc>
        <w:tc>
          <w:tcPr>
            <w:tcW w:w="6945" w:type="dxa"/>
            <w:vAlign w:val="center"/>
          </w:tcPr>
          <w:p w14:paraId="1EE931B5" w14:textId="77777777" w:rsidR="00C9570A" w:rsidRPr="00CA701D" w:rsidRDefault="001F2EAA" w:rsidP="001E492E">
            <w:pPr>
              <w:widowControl/>
              <w:spacing w:line="400" w:lineRule="exact"/>
              <w:ind w:left="1" w:firstLine="31"/>
              <w:rPr>
                <w:rFonts w:ascii="仿宋" w:eastAsia="仿宋" w:hAnsi="仿宋" w:cs="宋体"/>
                <w:sz w:val="24"/>
                <w:szCs w:val="24"/>
              </w:rPr>
            </w:pPr>
            <w:r w:rsidRPr="00CA701D">
              <w:rPr>
                <w:rFonts w:ascii="仿宋" w:eastAsia="仿宋" w:hAnsi="仿宋" w:cs="宋体" w:hint="eastAsia"/>
                <w:sz w:val="24"/>
                <w:szCs w:val="24"/>
              </w:rPr>
              <w:t>1.投标人</w:t>
            </w:r>
            <w:r w:rsidR="00517171" w:rsidRPr="00CA701D">
              <w:rPr>
                <w:rFonts w:ascii="仿宋" w:eastAsia="仿宋" w:hAnsi="仿宋" w:cs="宋体" w:hint="eastAsia"/>
                <w:sz w:val="24"/>
                <w:szCs w:val="24"/>
              </w:rPr>
              <w:t>或所投云平台软件产品厂商</w:t>
            </w:r>
            <w:r w:rsidRPr="00CA701D">
              <w:rPr>
                <w:rFonts w:ascii="仿宋" w:eastAsia="仿宋" w:hAnsi="仿宋" w:cs="宋体" w:hint="eastAsia"/>
                <w:sz w:val="24"/>
                <w:szCs w:val="24"/>
              </w:rPr>
              <w:t>通过云服务（SAAS云）二级或二级以上评估，得1分；</w:t>
            </w:r>
          </w:p>
          <w:p w14:paraId="73249D61" w14:textId="77777777" w:rsidR="00C9570A" w:rsidRPr="00CA701D" w:rsidRDefault="001F2EAA" w:rsidP="001E492E">
            <w:pPr>
              <w:widowControl/>
              <w:spacing w:line="400" w:lineRule="exact"/>
              <w:ind w:left="34"/>
              <w:rPr>
                <w:rFonts w:ascii="仿宋" w:eastAsia="仿宋" w:hAnsi="仿宋" w:cs="宋体"/>
                <w:sz w:val="24"/>
                <w:szCs w:val="24"/>
              </w:rPr>
            </w:pPr>
            <w:r w:rsidRPr="00CA701D">
              <w:rPr>
                <w:rFonts w:ascii="仿宋" w:eastAsia="仿宋" w:hAnsi="仿宋" w:cs="宋体" w:hint="eastAsia"/>
                <w:sz w:val="24"/>
                <w:szCs w:val="24"/>
              </w:rPr>
              <w:t>2.投标人</w:t>
            </w:r>
            <w:r w:rsidR="00517171" w:rsidRPr="00CA701D">
              <w:rPr>
                <w:rFonts w:ascii="仿宋" w:eastAsia="仿宋" w:hAnsi="仿宋" w:cs="宋体" w:hint="eastAsia"/>
                <w:sz w:val="24"/>
                <w:szCs w:val="24"/>
              </w:rPr>
              <w:t>或所投云平台软件产品厂商</w:t>
            </w:r>
            <w:r w:rsidRPr="00CA701D">
              <w:rPr>
                <w:rFonts w:ascii="仿宋" w:eastAsia="仿宋" w:hAnsi="仿宋" w:cs="宋体" w:hint="eastAsia"/>
                <w:sz w:val="24"/>
                <w:szCs w:val="24"/>
              </w:rPr>
              <w:t>通过企业IT数字化成熟度IOMM标准认证，得1分；</w:t>
            </w:r>
          </w:p>
          <w:p w14:paraId="5EB68E05" w14:textId="77777777" w:rsidR="00C9570A" w:rsidRPr="00CA701D" w:rsidRDefault="001F2EAA" w:rsidP="001E492E">
            <w:pPr>
              <w:widowControl/>
              <w:spacing w:line="400" w:lineRule="exact"/>
              <w:ind w:left="1" w:firstLine="31"/>
              <w:rPr>
                <w:rFonts w:ascii="仿宋" w:eastAsia="仿宋" w:hAnsi="仿宋" w:cs="宋体"/>
                <w:sz w:val="24"/>
                <w:szCs w:val="24"/>
              </w:rPr>
            </w:pPr>
            <w:r w:rsidRPr="00CA701D">
              <w:rPr>
                <w:rFonts w:ascii="仿宋" w:eastAsia="仿宋" w:hAnsi="仿宋" w:cs="宋体" w:hint="eastAsia"/>
                <w:sz w:val="24"/>
                <w:szCs w:val="24"/>
              </w:rPr>
              <w:t>3.投标人</w:t>
            </w:r>
            <w:r w:rsidR="00517171" w:rsidRPr="00CA701D">
              <w:rPr>
                <w:rFonts w:ascii="仿宋" w:eastAsia="仿宋" w:hAnsi="仿宋" w:cs="宋体" w:hint="eastAsia"/>
                <w:sz w:val="24"/>
                <w:szCs w:val="24"/>
              </w:rPr>
              <w:t>或所投云平台软件产品厂商</w:t>
            </w:r>
            <w:r w:rsidRPr="00CA701D">
              <w:rPr>
                <w:rFonts w:ascii="仿宋" w:eastAsia="仿宋" w:hAnsi="仿宋" w:cs="宋体" w:hint="eastAsia"/>
                <w:sz w:val="24"/>
                <w:szCs w:val="24"/>
              </w:rPr>
              <w:t>通过网络安全应急服务支撑单位（国家级）认证</w:t>
            </w:r>
            <w:r w:rsidR="00A81FBC" w:rsidRPr="00CA701D">
              <w:rPr>
                <w:rFonts w:ascii="仿宋" w:eastAsia="仿宋" w:hAnsi="仿宋" w:cs="宋体" w:hint="eastAsia"/>
                <w:sz w:val="24"/>
                <w:szCs w:val="24"/>
              </w:rPr>
              <w:t>，</w:t>
            </w:r>
            <w:r w:rsidRPr="00CA701D">
              <w:rPr>
                <w:rFonts w:ascii="仿宋" w:eastAsia="仿宋" w:hAnsi="仿宋" w:cs="宋体" w:hint="eastAsia"/>
                <w:sz w:val="24"/>
                <w:szCs w:val="24"/>
              </w:rPr>
              <w:t>得1分；</w:t>
            </w:r>
          </w:p>
          <w:p w14:paraId="1C73325B" w14:textId="77777777" w:rsidR="00C9570A" w:rsidRPr="00CA701D" w:rsidRDefault="001F2EAA" w:rsidP="001E492E">
            <w:pPr>
              <w:widowControl/>
              <w:spacing w:line="400" w:lineRule="exact"/>
              <w:ind w:left="1" w:firstLine="31"/>
              <w:rPr>
                <w:rFonts w:ascii="仿宋" w:eastAsia="仿宋" w:hAnsi="仿宋" w:cs="宋体"/>
                <w:sz w:val="24"/>
                <w:szCs w:val="24"/>
              </w:rPr>
            </w:pPr>
            <w:r w:rsidRPr="00CA701D">
              <w:rPr>
                <w:rFonts w:ascii="仿宋" w:eastAsia="仿宋" w:hAnsi="仿宋" w:cs="宋体" w:hint="eastAsia"/>
                <w:sz w:val="24"/>
                <w:szCs w:val="24"/>
              </w:rPr>
              <w:t>4.投标人</w:t>
            </w:r>
            <w:r w:rsidR="00517171" w:rsidRPr="00CA701D">
              <w:rPr>
                <w:rFonts w:ascii="仿宋" w:eastAsia="仿宋" w:hAnsi="仿宋" w:cs="宋体" w:hint="eastAsia"/>
                <w:sz w:val="24"/>
                <w:szCs w:val="24"/>
              </w:rPr>
              <w:t>或所投云平台软件产品厂商</w:t>
            </w:r>
            <w:r w:rsidRPr="00CA701D">
              <w:rPr>
                <w:rFonts w:ascii="仿宋" w:eastAsia="仿宋" w:hAnsi="仿宋" w:cs="宋体" w:hint="eastAsia"/>
                <w:sz w:val="24"/>
                <w:szCs w:val="24"/>
              </w:rPr>
              <w:t>通过云服务（IAAS私有云）一级评估，得1分。</w:t>
            </w:r>
          </w:p>
          <w:p w14:paraId="0A5F8D0D" w14:textId="77777777" w:rsidR="00C9570A" w:rsidRPr="00CA701D" w:rsidRDefault="001F2EAA" w:rsidP="001E492E">
            <w:pPr>
              <w:widowControl/>
              <w:spacing w:line="400" w:lineRule="exact"/>
              <w:ind w:left="1" w:firstLine="480"/>
              <w:rPr>
                <w:rFonts w:ascii="仿宋" w:eastAsia="仿宋" w:hAnsi="仿宋" w:cs="宋体"/>
                <w:sz w:val="24"/>
                <w:szCs w:val="24"/>
              </w:rPr>
            </w:pPr>
            <w:r w:rsidRPr="00CA701D">
              <w:rPr>
                <w:rFonts w:ascii="仿宋" w:eastAsia="仿宋" w:hAnsi="仿宋" w:cs="宋体" w:hint="eastAsia"/>
                <w:sz w:val="24"/>
                <w:szCs w:val="24"/>
              </w:rPr>
              <w:t>以上要求需逐项提供第三方权威机构的证明文件并加盖</w:t>
            </w:r>
            <w:r w:rsidR="00686B8D" w:rsidRPr="00CA701D">
              <w:rPr>
                <w:rFonts w:ascii="仿宋" w:eastAsia="仿宋" w:hAnsi="仿宋" w:cs="宋体" w:hint="eastAsia"/>
                <w:sz w:val="24"/>
                <w:szCs w:val="24"/>
              </w:rPr>
              <w:t>证书持有方</w:t>
            </w:r>
            <w:r w:rsidRPr="00CA701D">
              <w:rPr>
                <w:rFonts w:ascii="仿宋" w:eastAsia="仿宋" w:hAnsi="仿宋" w:cs="宋体" w:hint="eastAsia"/>
                <w:sz w:val="24"/>
                <w:szCs w:val="24"/>
              </w:rPr>
              <w:t>公章，不提供证明文件的相应</w:t>
            </w:r>
            <w:proofErr w:type="gramStart"/>
            <w:r w:rsidRPr="00CA701D">
              <w:rPr>
                <w:rFonts w:ascii="仿宋" w:eastAsia="仿宋" w:hAnsi="仿宋" w:cs="宋体" w:hint="eastAsia"/>
                <w:sz w:val="24"/>
                <w:szCs w:val="24"/>
              </w:rPr>
              <w:t>评审项得0分</w:t>
            </w:r>
            <w:proofErr w:type="gramEnd"/>
            <w:r w:rsidRPr="00CA701D">
              <w:rPr>
                <w:rFonts w:ascii="仿宋" w:eastAsia="仿宋" w:hAnsi="仿宋" w:cs="宋体" w:hint="eastAsia"/>
                <w:sz w:val="24"/>
                <w:szCs w:val="24"/>
              </w:rPr>
              <w:t>。</w:t>
            </w:r>
          </w:p>
        </w:tc>
      </w:tr>
      <w:tr w:rsidR="00CA701D" w:rsidRPr="00CA701D" w14:paraId="5C761E14" w14:textId="77777777">
        <w:trPr>
          <w:cantSplit/>
          <w:trHeight w:val="1074"/>
        </w:trPr>
        <w:tc>
          <w:tcPr>
            <w:tcW w:w="828" w:type="dxa"/>
            <w:vMerge/>
            <w:vAlign w:val="center"/>
          </w:tcPr>
          <w:p w14:paraId="7FDBB12D" w14:textId="77777777" w:rsidR="00C9570A" w:rsidRPr="00CA701D" w:rsidRDefault="00C9570A" w:rsidP="001E492E">
            <w:pPr>
              <w:spacing w:line="400" w:lineRule="exact"/>
              <w:jc w:val="right"/>
              <w:rPr>
                <w:rFonts w:ascii="仿宋" w:eastAsia="仿宋" w:hAnsi="仿宋"/>
                <w:sz w:val="24"/>
                <w:szCs w:val="24"/>
              </w:rPr>
            </w:pPr>
          </w:p>
        </w:tc>
        <w:tc>
          <w:tcPr>
            <w:tcW w:w="721" w:type="dxa"/>
            <w:vAlign w:val="center"/>
          </w:tcPr>
          <w:p w14:paraId="2A291824" w14:textId="77777777" w:rsidR="00C9570A" w:rsidRPr="00CA701D" w:rsidRDefault="001F2EAA" w:rsidP="001E492E">
            <w:pPr>
              <w:spacing w:line="400" w:lineRule="exact"/>
              <w:jc w:val="center"/>
              <w:rPr>
                <w:rFonts w:ascii="仿宋" w:eastAsia="仿宋" w:hAnsi="仿宋"/>
                <w:sz w:val="24"/>
                <w:szCs w:val="24"/>
              </w:rPr>
            </w:pPr>
            <w:r w:rsidRPr="00CA701D">
              <w:rPr>
                <w:rFonts w:ascii="仿宋" w:eastAsia="仿宋" w:hAnsi="仿宋" w:hint="eastAsia"/>
                <w:sz w:val="24"/>
                <w:szCs w:val="24"/>
              </w:rPr>
              <w:t>5</w:t>
            </w:r>
          </w:p>
        </w:tc>
        <w:tc>
          <w:tcPr>
            <w:tcW w:w="1253" w:type="dxa"/>
            <w:vAlign w:val="center"/>
          </w:tcPr>
          <w:p w14:paraId="058FDC3F" w14:textId="77777777" w:rsidR="00C9570A" w:rsidRPr="00CA701D" w:rsidRDefault="001F2EAA" w:rsidP="001E492E">
            <w:pPr>
              <w:spacing w:line="400" w:lineRule="exact"/>
              <w:ind w:left="12" w:hanging="12"/>
              <w:jc w:val="center"/>
              <w:rPr>
                <w:rFonts w:ascii="仿宋" w:eastAsia="仿宋" w:hAnsi="仿宋"/>
                <w:sz w:val="24"/>
                <w:szCs w:val="24"/>
              </w:rPr>
            </w:pPr>
            <w:r w:rsidRPr="00CA701D">
              <w:rPr>
                <w:rFonts w:ascii="仿宋" w:eastAsia="仿宋" w:hAnsi="仿宋" w:hint="eastAsia"/>
                <w:sz w:val="24"/>
                <w:szCs w:val="24"/>
              </w:rPr>
              <w:t>业绩</w:t>
            </w:r>
          </w:p>
          <w:p w14:paraId="7B011514" w14:textId="77777777" w:rsidR="00C9570A" w:rsidRPr="00CA701D" w:rsidRDefault="001F2EAA" w:rsidP="001E492E">
            <w:pPr>
              <w:spacing w:line="400" w:lineRule="exact"/>
              <w:ind w:left="12" w:hanging="12"/>
              <w:jc w:val="center"/>
              <w:rPr>
                <w:rFonts w:ascii="仿宋" w:eastAsia="仿宋" w:hAnsi="仿宋"/>
                <w:sz w:val="24"/>
                <w:szCs w:val="24"/>
              </w:rPr>
            </w:pPr>
            <w:r w:rsidRPr="00CA701D">
              <w:rPr>
                <w:rFonts w:ascii="仿宋" w:eastAsia="仿宋" w:hAnsi="仿宋" w:hint="eastAsia"/>
                <w:sz w:val="24"/>
                <w:szCs w:val="24"/>
              </w:rPr>
              <w:t>6分</w:t>
            </w:r>
          </w:p>
        </w:tc>
        <w:tc>
          <w:tcPr>
            <w:tcW w:w="6945" w:type="dxa"/>
            <w:vAlign w:val="center"/>
          </w:tcPr>
          <w:p w14:paraId="7392A94F" w14:textId="77777777" w:rsidR="00C9570A" w:rsidRPr="00CA701D" w:rsidRDefault="001F2EAA" w:rsidP="001E492E">
            <w:pPr>
              <w:widowControl/>
              <w:spacing w:line="400" w:lineRule="exact"/>
              <w:ind w:firstLine="480"/>
              <w:rPr>
                <w:rFonts w:ascii="仿宋" w:eastAsia="仿宋" w:hAnsi="仿宋" w:cs="宋体"/>
                <w:sz w:val="24"/>
                <w:szCs w:val="24"/>
              </w:rPr>
            </w:pPr>
            <w:r w:rsidRPr="00CA701D">
              <w:rPr>
                <w:rFonts w:ascii="仿宋" w:eastAsia="仿宋" w:hAnsi="仿宋" w:cs="宋体" w:hint="eastAsia"/>
                <w:sz w:val="24"/>
                <w:szCs w:val="24"/>
              </w:rPr>
              <w:t>提供投标人2018年1月1日至今同类、同规模（合同金额≥3000万元）项目建设经验（提供业绩清单及合同关键页复印件），每提供一个合同得2分，最高得6分。</w:t>
            </w:r>
          </w:p>
        </w:tc>
      </w:tr>
      <w:tr w:rsidR="00C9570A" w:rsidRPr="00CA701D" w14:paraId="7C92A2B4" w14:textId="77777777">
        <w:trPr>
          <w:cantSplit/>
          <w:trHeight w:val="1550"/>
        </w:trPr>
        <w:tc>
          <w:tcPr>
            <w:tcW w:w="9747" w:type="dxa"/>
            <w:gridSpan w:val="4"/>
            <w:vAlign w:val="center"/>
          </w:tcPr>
          <w:p w14:paraId="3A6CD223" w14:textId="77777777" w:rsidR="00C9570A" w:rsidRPr="00CA701D" w:rsidRDefault="001F2EAA" w:rsidP="001E492E">
            <w:pPr>
              <w:spacing w:line="400" w:lineRule="exact"/>
              <w:rPr>
                <w:rFonts w:ascii="仿宋" w:eastAsia="仿宋" w:hAnsi="仿宋"/>
                <w:sz w:val="24"/>
                <w:szCs w:val="24"/>
              </w:rPr>
            </w:pPr>
            <w:r w:rsidRPr="00CA701D">
              <w:rPr>
                <w:rFonts w:ascii="仿宋" w:eastAsia="仿宋" w:hAnsi="仿宋" w:hint="eastAsia"/>
                <w:sz w:val="24"/>
                <w:szCs w:val="24"/>
              </w:rPr>
              <w:t>1）各评委独立打分。</w:t>
            </w:r>
          </w:p>
          <w:p w14:paraId="7BC65FA1" w14:textId="77777777" w:rsidR="00C9570A" w:rsidRPr="00CA701D" w:rsidRDefault="001F2EAA" w:rsidP="001E492E">
            <w:pPr>
              <w:spacing w:line="400" w:lineRule="exact"/>
              <w:rPr>
                <w:rFonts w:ascii="仿宋" w:eastAsia="仿宋" w:hAnsi="仿宋"/>
                <w:sz w:val="24"/>
                <w:szCs w:val="24"/>
              </w:rPr>
            </w:pPr>
            <w:r w:rsidRPr="00CA701D">
              <w:rPr>
                <w:rFonts w:ascii="仿宋" w:eastAsia="仿宋" w:hAnsi="仿宋" w:hint="eastAsia"/>
                <w:sz w:val="24"/>
                <w:szCs w:val="24"/>
              </w:rPr>
              <w:t>2）评委打分超过得分界限或未按本表规定赋分时，该评委的打分无效，不计入汇总分。</w:t>
            </w:r>
          </w:p>
          <w:p w14:paraId="044F984E" w14:textId="77777777" w:rsidR="00C9570A" w:rsidRPr="00CA701D" w:rsidRDefault="001F2EAA" w:rsidP="001E492E">
            <w:pPr>
              <w:spacing w:line="400" w:lineRule="exact"/>
              <w:rPr>
                <w:rFonts w:ascii="仿宋" w:eastAsia="仿宋" w:hAnsi="仿宋"/>
                <w:sz w:val="24"/>
                <w:szCs w:val="24"/>
              </w:rPr>
            </w:pPr>
            <w:r w:rsidRPr="00CA701D">
              <w:rPr>
                <w:rFonts w:ascii="仿宋" w:eastAsia="仿宋" w:hAnsi="仿宋" w:hint="eastAsia"/>
                <w:sz w:val="24"/>
                <w:szCs w:val="24"/>
              </w:rPr>
              <w:t>3）各种计算采用插入法，最终结果数字保留二位小数，第三位“四舍五入”。</w:t>
            </w:r>
          </w:p>
        </w:tc>
      </w:tr>
    </w:tbl>
    <w:p w14:paraId="2078C057" w14:textId="77777777" w:rsidR="00C9570A" w:rsidRPr="00CA701D" w:rsidRDefault="00C9570A">
      <w:pPr>
        <w:spacing w:line="360" w:lineRule="auto"/>
        <w:rPr>
          <w:rFonts w:ascii="仿宋" w:eastAsia="仿宋" w:hAnsi="仿宋"/>
        </w:rPr>
      </w:pPr>
    </w:p>
    <w:sectPr w:rsidR="00C9570A" w:rsidRPr="00CA701D" w:rsidSect="00C9570A">
      <w:headerReference w:type="first" r:id="rId24"/>
      <w:pgSz w:w="11910" w:h="16840"/>
      <w:pgMar w:top="1060" w:right="1134" w:bottom="1202" w:left="1418" w:header="851" w:footer="992" w:gutter="0"/>
      <w:cols w:space="425"/>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77D72A" w14:textId="77777777" w:rsidR="00955BC2" w:rsidRDefault="00955BC2" w:rsidP="00C9570A">
      <w:r>
        <w:separator/>
      </w:r>
    </w:p>
  </w:endnote>
  <w:endnote w:type="continuationSeparator" w:id="0">
    <w:p w14:paraId="6C27FE55" w14:textId="77777777" w:rsidR="00955BC2" w:rsidRDefault="00955BC2" w:rsidP="00C95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9F709" w14:textId="77777777" w:rsidR="001E492E" w:rsidRDefault="001E492E">
    <w:pPr>
      <w:pStyle w:val="ad"/>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end"/>
    </w:r>
  </w:p>
  <w:p w14:paraId="15F70C3C" w14:textId="77777777" w:rsidR="001E492E" w:rsidRDefault="001E492E">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F674E8" w14:textId="4CC77936" w:rsidR="001E492E" w:rsidRDefault="001E492E">
    <w:pPr>
      <w:pStyle w:val="ad"/>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sidR="0049227D">
      <w:rPr>
        <w:rStyle w:val="af2"/>
        <w:noProof/>
      </w:rPr>
      <w:t>52</w:t>
    </w:r>
    <w:r>
      <w:rPr>
        <w:rStyle w:val="af2"/>
      </w:rPr>
      <w:fldChar w:fldCharType="end"/>
    </w:r>
  </w:p>
  <w:p w14:paraId="6CEFB3A8" w14:textId="77777777" w:rsidR="001E492E" w:rsidRDefault="001E492E">
    <w:pPr>
      <w:pStyle w:val="ad"/>
      <w:framePr w:w="361" w:wrap="around" w:vAnchor="text" w:hAnchor="page" w:x="5761" w:y="-5"/>
      <w:rPr>
        <w:rStyle w:val="af2"/>
      </w:rPr>
    </w:pPr>
  </w:p>
  <w:p w14:paraId="42CC29E5" w14:textId="77777777" w:rsidR="001E492E" w:rsidRDefault="001E492E">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9738763"/>
      <w:docPartObj>
        <w:docPartGallery w:val="AutoText"/>
      </w:docPartObj>
    </w:sdtPr>
    <w:sdtContent>
      <w:p w14:paraId="08274EF8" w14:textId="4545D56E" w:rsidR="001E492E" w:rsidRDefault="001E492E">
        <w:pPr>
          <w:pStyle w:val="ad"/>
          <w:jc w:val="center"/>
        </w:pPr>
        <w:r>
          <w:fldChar w:fldCharType="begin"/>
        </w:r>
        <w:r>
          <w:instrText>PAGE   \* MERGEFORMAT</w:instrText>
        </w:r>
        <w:r>
          <w:fldChar w:fldCharType="separate"/>
        </w:r>
        <w:r w:rsidR="0049227D" w:rsidRPr="0049227D">
          <w:rPr>
            <w:noProof/>
            <w:lang w:val="zh-CN"/>
          </w:rPr>
          <w:t>155</w:t>
        </w:r>
        <w:r>
          <w:rPr>
            <w:lang w:val="zh-CN"/>
          </w:rPr>
          <w:fldChar w:fldCharType="end"/>
        </w:r>
      </w:p>
    </w:sdtContent>
  </w:sdt>
  <w:p w14:paraId="670D26D4" w14:textId="77777777" w:rsidR="001E492E" w:rsidRDefault="001E492E">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eastAsiaTheme="minorEastAsia" w:hAnsiTheme="minorHAnsi"/>
        <w:sz w:val="22"/>
        <w:szCs w:val="22"/>
      </w:rPr>
      <w:id w:val="532309954"/>
      <w:docPartObj>
        <w:docPartGallery w:val="AutoText"/>
      </w:docPartObj>
    </w:sdtPr>
    <w:sdtEndPr>
      <w:rPr>
        <w:rFonts w:asciiTheme="majorHAnsi" w:eastAsiaTheme="majorEastAsia" w:hAnsiTheme="majorHAnsi" w:cstheme="majorBidi"/>
        <w:color w:val="4F81BD" w:themeColor="accent1"/>
        <w:sz w:val="40"/>
        <w:szCs w:val="40"/>
      </w:rPr>
    </w:sdtEndPr>
    <w:sdtContent>
      <w:p w14:paraId="17708319" w14:textId="1179E1F5" w:rsidR="001E492E" w:rsidRDefault="001E492E">
        <w:pPr>
          <w:pStyle w:val="ad"/>
          <w:jc w:val="center"/>
          <w:rPr>
            <w:rFonts w:asciiTheme="majorHAnsi" w:eastAsiaTheme="majorEastAsia" w:hAnsiTheme="majorHAnsi" w:cstheme="majorBidi"/>
            <w:color w:val="4F81BD" w:themeColor="accent1"/>
            <w:sz w:val="40"/>
            <w:szCs w:val="40"/>
          </w:rPr>
        </w:pPr>
        <w:r>
          <w:rPr>
            <w:rFonts w:asciiTheme="minorHAnsi" w:eastAsiaTheme="minorEastAsia" w:hAnsiTheme="minorHAnsi"/>
            <w:sz w:val="21"/>
            <w:szCs w:val="21"/>
          </w:rPr>
          <w:fldChar w:fldCharType="begin"/>
        </w:r>
        <w:r>
          <w:rPr>
            <w:sz w:val="21"/>
            <w:szCs w:val="21"/>
          </w:rPr>
          <w:instrText>PAGE   \* MERGEFORMAT</w:instrText>
        </w:r>
        <w:r>
          <w:rPr>
            <w:rFonts w:asciiTheme="minorHAnsi" w:eastAsiaTheme="minorEastAsia" w:hAnsiTheme="minorHAnsi"/>
            <w:sz w:val="21"/>
            <w:szCs w:val="21"/>
          </w:rPr>
          <w:fldChar w:fldCharType="separate"/>
        </w:r>
        <w:r w:rsidR="0049227D" w:rsidRPr="0049227D">
          <w:rPr>
            <w:rFonts w:asciiTheme="majorHAnsi" w:eastAsiaTheme="majorEastAsia" w:hAnsiTheme="majorHAnsi" w:cstheme="majorBidi"/>
            <w:noProof/>
            <w:sz w:val="21"/>
            <w:szCs w:val="21"/>
            <w:lang w:val="zh-CN"/>
          </w:rPr>
          <w:t>56</w:t>
        </w:r>
        <w:r>
          <w:rPr>
            <w:rFonts w:asciiTheme="majorHAnsi" w:eastAsiaTheme="majorEastAsia" w:hAnsiTheme="majorHAnsi" w:cstheme="majorBidi"/>
            <w:sz w:val="21"/>
            <w:szCs w:val="21"/>
          </w:rPr>
          <w:fldChar w:fldCharType="end"/>
        </w:r>
      </w:p>
    </w:sdtContent>
  </w:sdt>
  <w:p w14:paraId="52620B0E" w14:textId="77777777" w:rsidR="001E492E" w:rsidRDefault="001E492E">
    <w:pPr>
      <w:pStyle w:val="ad"/>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DE6F6" w14:textId="679E3992" w:rsidR="001E492E" w:rsidRDefault="001E492E">
    <w:pPr>
      <w:pStyle w:val="a8"/>
      <w:spacing w:line="14" w:lineRule="auto"/>
      <w:rPr>
        <w:sz w:val="15"/>
      </w:rPr>
    </w:pPr>
    <w:r>
      <w:rPr>
        <w:noProof/>
      </w:rPr>
      <mc:AlternateContent>
        <mc:Choice Requires="wps">
          <w:drawing>
            <wp:anchor distT="0" distB="0" distL="114300" distR="114300" simplePos="0" relativeHeight="251657728" behindDoc="1" locked="0" layoutInCell="1" allowOverlap="1" wp14:anchorId="68A79999" wp14:editId="110AD51B">
              <wp:simplePos x="0" y="0"/>
              <wp:positionH relativeFrom="page">
                <wp:posOffset>3596005</wp:posOffset>
              </wp:positionH>
              <wp:positionV relativeFrom="page">
                <wp:posOffset>9914255</wp:posOffset>
              </wp:positionV>
              <wp:extent cx="367665" cy="139700"/>
              <wp:effectExtent l="0" t="0" r="0" b="0"/>
              <wp:wrapNone/>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139700"/>
                      </a:xfrm>
                      <a:prstGeom prst="rect">
                        <a:avLst/>
                      </a:prstGeom>
                      <a:noFill/>
                      <a:ln>
                        <a:noFill/>
                      </a:ln>
                      <a:effectLst/>
                    </wps:spPr>
                    <wps:txbx>
                      <w:txbxContent>
                        <w:p w14:paraId="00BC6352" w14:textId="3298C46A" w:rsidR="001E492E" w:rsidRDefault="001E492E">
                          <w:pPr>
                            <w:spacing w:line="220" w:lineRule="exact"/>
                            <w:ind w:left="20"/>
                            <w:rPr>
                              <w:sz w:val="18"/>
                            </w:rPr>
                          </w:pPr>
                          <w:r>
                            <w:rPr>
                              <w:w w:val="130"/>
                              <w:sz w:val="18"/>
                            </w:rPr>
                            <w:t>-</w:t>
                          </w:r>
                          <w:r>
                            <w:rPr>
                              <w:spacing w:val="13"/>
                              <w:w w:val="130"/>
                              <w:sz w:val="18"/>
                            </w:rPr>
                            <w:t xml:space="preserve"> </w:t>
                          </w:r>
                          <w:r>
                            <w:rPr>
                              <w:w w:val="105"/>
                              <w:sz w:val="18"/>
                            </w:rPr>
                            <w:fldChar w:fldCharType="begin"/>
                          </w:r>
                          <w:r>
                            <w:rPr>
                              <w:w w:val="105"/>
                              <w:sz w:val="18"/>
                            </w:rPr>
                            <w:instrText xml:space="preserve"> PAGE </w:instrText>
                          </w:r>
                          <w:r>
                            <w:rPr>
                              <w:w w:val="105"/>
                              <w:sz w:val="18"/>
                            </w:rPr>
                            <w:fldChar w:fldCharType="separate"/>
                          </w:r>
                          <w:r w:rsidR="0049227D">
                            <w:rPr>
                              <w:noProof/>
                              <w:w w:val="105"/>
                              <w:sz w:val="18"/>
                            </w:rPr>
                            <w:t>162</w:t>
                          </w:r>
                          <w:r>
                            <w:rPr>
                              <w:w w:val="105"/>
                              <w:sz w:val="18"/>
                            </w:rPr>
                            <w:fldChar w:fldCharType="end"/>
                          </w:r>
                          <w:r>
                            <w:rPr>
                              <w:spacing w:val="12"/>
                              <w:w w:val="130"/>
                              <w:sz w:val="18"/>
                            </w:rPr>
                            <w:t xml:space="preserve"> </w:t>
                          </w:r>
                          <w:r>
                            <w:rPr>
                              <w:spacing w:val="-12"/>
                              <w:w w:val="130"/>
                              <w:sz w:val="1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83.15pt;margin-top:780.65pt;width:28.9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" filled="f" stroked="f">
              <v:textbox inset="0,0,0,0">
                <w:txbxContent>
                  <w:p w14:paraId="00BC6352" w14:textId="3298C46A" w:rsidR="001E492E" w:rsidRDefault="001E492E">
                    <w:pPr>
                      <w:spacing w:line="220" w:lineRule="exact"/>
                      <w:ind w:left="20"/>
                      <w:rPr>
                        <w:sz w:val="18"/>
                      </w:rPr>
                    </w:pPr>
                    <w:r>
                      <w:rPr>
                        <w:w w:val="130"/>
                        <w:sz w:val="18"/>
                      </w:rPr>
                      <w:t>-</w:t>
                    </w:r>
                    <w:r>
                      <w:rPr>
                        <w:spacing w:val="13"/>
                        <w:w w:val="130"/>
                        <w:sz w:val="18"/>
                      </w:rPr>
                      <w:t xml:space="preserve"> </w:t>
                    </w:r>
                    <w:r>
                      <w:rPr>
                        <w:w w:val="105"/>
                        <w:sz w:val="18"/>
                      </w:rPr>
                      <w:fldChar w:fldCharType="begin"/>
                    </w:r>
                    <w:r>
                      <w:rPr>
                        <w:w w:val="105"/>
                        <w:sz w:val="18"/>
                      </w:rPr>
                      <w:instrText xml:space="preserve"> PAGE </w:instrText>
                    </w:r>
                    <w:r>
                      <w:rPr>
                        <w:w w:val="105"/>
                        <w:sz w:val="18"/>
                      </w:rPr>
                      <w:fldChar w:fldCharType="separate"/>
                    </w:r>
                    <w:r w:rsidR="0049227D">
                      <w:rPr>
                        <w:noProof/>
                        <w:w w:val="105"/>
                        <w:sz w:val="18"/>
                      </w:rPr>
                      <w:t>162</w:t>
                    </w:r>
                    <w:r>
                      <w:rPr>
                        <w:w w:val="105"/>
                        <w:sz w:val="18"/>
                      </w:rPr>
                      <w:fldChar w:fldCharType="end"/>
                    </w:r>
                    <w:r>
                      <w:rPr>
                        <w:spacing w:val="12"/>
                        <w:w w:val="130"/>
                        <w:sz w:val="18"/>
                      </w:rPr>
                      <w:t xml:space="preserve"> </w:t>
                    </w:r>
                    <w:r>
                      <w:rPr>
                        <w:spacing w:val="-12"/>
                        <w:w w:val="130"/>
                        <w:sz w:val="18"/>
                      </w:rPr>
                      <w:t>-</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5E5987" w14:textId="77777777" w:rsidR="00955BC2" w:rsidRDefault="00955BC2" w:rsidP="00C9570A">
      <w:r>
        <w:separator/>
      </w:r>
    </w:p>
  </w:footnote>
  <w:footnote w:type="continuationSeparator" w:id="0">
    <w:p w14:paraId="289FF612" w14:textId="77777777" w:rsidR="00955BC2" w:rsidRDefault="00955BC2" w:rsidP="00C957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9E362D" w14:textId="77777777" w:rsidR="001E492E" w:rsidRDefault="001E492E">
    <w:pPr>
      <w:pStyle w:val="ae"/>
    </w:pPr>
    <w:r>
      <w:rPr>
        <w:rFonts w:hint="eastAsia"/>
      </w:rPr>
      <w:t>政府采购服务项目招标文件</w:t>
    </w:r>
    <w:r>
      <w:rPr>
        <w:rFonts w:hint="eastAsia"/>
      </w:rPr>
      <w:t xml:space="preserve">                                    </w:t>
    </w:r>
    <w:r>
      <w:rPr>
        <w:rFonts w:hint="eastAsia"/>
      </w:rPr>
      <w:t>西北（陕西）国际招标有限公司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BA6F1" w14:textId="77777777" w:rsidR="001E492E" w:rsidRDefault="001E492E">
    <w:pPr>
      <w:pStyle w:val="ae"/>
    </w:pPr>
    <w:r>
      <w:rPr>
        <w:rFonts w:hint="eastAsia"/>
      </w:rPr>
      <w:t>政府采购服务项目招标文件</w:t>
    </w:r>
    <w:r>
      <w:rPr>
        <w:rFonts w:hint="eastAsia"/>
      </w:rPr>
      <w:t xml:space="preserve">                                     </w:t>
    </w:r>
    <w:r>
      <w:rPr>
        <w:rFonts w:hint="eastAsia"/>
      </w:rPr>
      <w:t>西北（陕西）国际招标有限公司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778D3" w14:textId="77777777" w:rsidR="001E492E" w:rsidRDefault="001E492E">
    <w:pPr>
      <w:pStyle w:val="ae"/>
    </w:pPr>
    <w:r>
      <w:rPr>
        <w:rFonts w:hint="eastAsia"/>
      </w:rPr>
      <w:t>政府采购服务项目招标文件</w:t>
    </w:r>
    <w:r>
      <w:rPr>
        <w:rFonts w:hint="eastAsia"/>
      </w:rPr>
      <w:t xml:space="preserve">                                    </w:t>
    </w:r>
    <w:r>
      <w:rPr>
        <w:rFonts w:hint="eastAsia"/>
      </w:rPr>
      <w:t>西北（陕西）国际招标有限公司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F54B29"/>
    <w:multiLevelType w:val="singleLevel"/>
    <w:tmpl w:val="88F54B29"/>
    <w:lvl w:ilvl="0">
      <w:start w:val="1"/>
      <w:numFmt w:val="decimal"/>
      <w:suff w:val="nothing"/>
      <w:lvlText w:val="%1、"/>
      <w:lvlJc w:val="left"/>
    </w:lvl>
  </w:abstractNum>
  <w:abstractNum w:abstractNumId="1">
    <w:nsid w:val="FFFFFF89"/>
    <w:multiLevelType w:val="singleLevel"/>
    <w:tmpl w:val="F18E8A2C"/>
    <w:lvl w:ilvl="0">
      <w:start w:val="1"/>
      <w:numFmt w:val="bullet"/>
      <w:pStyle w:val="a"/>
      <w:lvlText w:val=""/>
      <w:lvlJc w:val="left"/>
      <w:pPr>
        <w:ind w:left="1200" w:hanging="240"/>
      </w:pPr>
      <w:rPr>
        <w:rFonts w:ascii="Symbol" w:hAnsi="Symbol" w:hint="default"/>
      </w:rPr>
    </w:lvl>
  </w:abstractNum>
  <w:abstractNum w:abstractNumId="2">
    <w:nsid w:val="005F6C29"/>
    <w:multiLevelType w:val="hybridMultilevel"/>
    <w:tmpl w:val="7688DF34"/>
    <w:lvl w:ilvl="0" w:tplc="5CD26A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44F7E27"/>
    <w:multiLevelType w:val="multilevel"/>
    <w:tmpl w:val="044F7E27"/>
    <w:lvl w:ilvl="0">
      <w:start w:val="1"/>
      <w:numFmt w:val="decimal"/>
      <w:lvlText w:val="%1."/>
      <w:lvlJc w:val="left"/>
      <w:pPr>
        <w:tabs>
          <w:tab w:val="left" w:pos="600"/>
        </w:tabs>
        <w:ind w:left="600" w:hanging="600"/>
      </w:pPr>
      <w:rPr>
        <w:rFonts w:hint="default"/>
      </w:rPr>
    </w:lvl>
    <w:lvl w:ilvl="1">
      <w:start w:val="1"/>
      <w:numFmt w:val="decimal"/>
      <w:lvlText w:val="%1.%2）"/>
      <w:lvlJc w:val="left"/>
      <w:pPr>
        <w:tabs>
          <w:tab w:val="left" w:pos="1440"/>
        </w:tabs>
        <w:ind w:left="1440" w:hanging="720"/>
      </w:pPr>
      <w:rPr>
        <w:rFonts w:hint="default"/>
      </w:rPr>
    </w:lvl>
    <w:lvl w:ilvl="2">
      <w:start w:val="1"/>
      <w:numFmt w:val="decimal"/>
      <w:lvlText w:val="%1.%2）%3."/>
      <w:lvlJc w:val="left"/>
      <w:pPr>
        <w:tabs>
          <w:tab w:val="left" w:pos="2520"/>
        </w:tabs>
        <w:ind w:left="2520" w:hanging="1080"/>
      </w:pPr>
      <w:rPr>
        <w:rFonts w:hint="default"/>
      </w:rPr>
    </w:lvl>
    <w:lvl w:ilvl="3">
      <w:start w:val="1"/>
      <w:numFmt w:val="decimal"/>
      <w:lvlText w:val="%1.%2）%3.%4."/>
      <w:lvlJc w:val="left"/>
      <w:pPr>
        <w:tabs>
          <w:tab w:val="left" w:pos="3240"/>
        </w:tabs>
        <w:ind w:left="3240" w:hanging="1080"/>
      </w:pPr>
      <w:rPr>
        <w:rFonts w:hint="default"/>
      </w:rPr>
    </w:lvl>
    <w:lvl w:ilvl="4">
      <w:start w:val="1"/>
      <w:numFmt w:val="decimal"/>
      <w:lvlText w:val="%1.%2）%3.%4.%5."/>
      <w:lvlJc w:val="left"/>
      <w:pPr>
        <w:tabs>
          <w:tab w:val="left" w:pos="4320"/>
        </w:tabs>
        <w:ind w:left="4320" w:hanging="1440"/>
      </w:pPr>
      <w:rPr>
        <w:rFonts w:hint="default"/>
      </w:rPr>
    </w:lvl>
    <w:lvl w:ilvl="5">
      <w:start w:val="1"/>
      <w:numFmt w:val="decimal"/>
      <w:lvlText w:val="%1.%2）%3.%4.%5.%6."/>
      <w:lvlJc w:val="left"/>
      <w:pPr>
        <w:tabs>
          <w:tab w:val="left" w:pos="5400"/>
        </w:tabs>
        <w:ind w:left="5400" w:hanging="1800"/>
      </w:pPr>
      <w:rPr>
        <w:rFonts w:hint="default"/>
      </w:rPr>
    </w:lvl>
    <w:lvl w:ilvl="6">
      <w:start w:val="1"/>
      <w:numFmt w:val="decimal"/>
      <w:lvlText w:val="%1.%2）%3.%4.%5.%6.%7."/>
      <w:lvlJc w:val="left"/>
      <w:pPr>
        <w:tabs>
          <w:tab w:val="left" w:pos="6120"/>
        </w:tabs>
        <w:ind w:left="6120" w:hanging="1800"/>
      </w:pPr>
      <w:rPr>
        <w:rFonts w:hint="default"/>
      </w:rPr>
    </w:lvl>
    <w:lvl w:ilvl="7">
      <w:start w:val="1"/>
      <w:numFmt w:val="decimal"/>
      <w:lvlText w:val="%1.%2）%3.%4.%5.%6.%7.%8."/>
      <w:lvlJc w:val="left"/>
      <w:pPr>
        <w:tabs>
          <w:tab w:val="left" w:pos="7200"/>
        </w:tabs>
        <w:ind w:left="7200" w:hanging="2160"/>
      </w:pPr>
      <w:rPr>
        <w:rFonts w:hint="default"/>
      </w:rPr>
    </w:lvl>
    <w:lvl w:ilvl="8">
      <w:start w:val="1"/>
      <w:numFmt w:val="decimal"/>
      <w:lvlText w:val="%1.%2）%3.%4.%5.%6.%7.%8.%9."/>
      <w:lvlJc w:val="left"/>
      <w:pPr>
        <w:tabs>
          <w:tab w:val="left" w:pos="8280"/>
        </w:tabs>
        <w:ind w:left="8280" w:hanging="2520"/>
      </w:pPr>
      <w:rPr>
        <w:rFonts w:hint="default"/>
      </w:rPr>
    </w:lvl>
  </w:abstractNum>
  <w:abstractNum w:abstractNumId="4">
    <w:nsid w:val="066620A5"/>
    <w:multiLevelType w:val="multilevel"/>
    <w:tmpl w:val="066620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98D0591"/>
    <w:multiLevelType w:val="multilevel"/>
    <w:tmpl w:val="098D059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2EA4678"/>
    <w:multiLevelType w:val="multilevel"/>
    <w:tmpl w:val="12EA467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C732D4C"/>
    <w:multiLevelType w:val="multilevel"/>
    <w:tmpl w:val="1C732D4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DE50F59"/>
    <w:multiLevelType w:val="multilevel"/>
    <w:tmpl w:val="1DE50F5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2E44851"/>
    <w:multiLevelType w:val="multilevel"/>
    <w:tmpl w:val="22E4485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3757D77"/>
    <w:multiLevelType w:val="multilevel"/>
    <w:tmpl w:val="23757D77"/>
    <w:lvl w:ilvl="0">
      <w:start w:val="1"/>
      <w:numFmt w:val="japaneseCounting"/>
      <w:lvlText w:val="%1、"/>
      <w:lvlJc w:val="left"/>
      <w:pPr>
        <w:tabs>
          <w:tab w:val="left" w:pos="420"/>
        </w:tabs>
        <w:ind w:left="420" w:hanging="420"/>
      </w:pPr>
      <w:rPr>
        <w:rFonts w:hint="default"/>
        <w:b/>
      </w:rPr>
    </w:lvl>
    <w:lvl w:ilvl="1">
      <w:start w:val="1"/>
      <w:numFmt w:val="japaneseCounting"/>
      <w:lvlText w:val="第%2章"/>
      <w:lvlJc w:val="left"/>
      <w:pPr>
        <w:tabs>
          <w:tab w:val="left" w:pos="1260"/>
        </w:tabs>
        <w:ind w:left="1260" w:hanging="840"/>
      </w:pPr>
      <w:rPr>
        <w:rFonts w:hint="default"/>
      </w:rPr>
    </w:lvl>
    <w:lvl w:ilvl="2">
      <w:start w:val="1"/>
      <w:numFmt w:val="decimal"/>
      <w:lvlText w:val="%3."/>
      <w:lvlJc w:val="left"/>
      <w:pPr>
        <w:tabs>
          <w:tab w:val="left" w:pos="1200"/>
        </w:tabs>
        <w:ind w:left="1200" w:hanging="360"/>
      </w:pPr>
      <w:rPr>
        <w:rFonts w:hint="default"/>
      </w:rPr>
    </w:lvl>
    <w:lvl w:ilvl="3">
      <w:start w:val="1"/>
      <w:numFmt w:val="decimal"/>
      <w:lvlText w:val="%4）"/>
      <w:lvlJc w:val="left"/>
      <w:pPr>
        <w:tabs>
          <w:tab w:val="left" w:pos="1620"/>
        </w:tabs>
        <w:ind w:left="1620" w:hanging="36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269B36F9"/>
    <w:multiLevelType w:val="multilevel"/>
    <w:tmpl w:val="269B36F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7385BFF"/>
    <w:multiLevelType w:val="multilevel"/>
    <w:tmpl w:val="27385BF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2DCB7476"/>
    <w:multiLevelType w:val="multilevel"/>
    <w:tmpl w:val="2DCB7476"/>
    <w:lvl w:ilvl="0">
      <w:start w:val="1"/>
      <w:numFmt w:val="chineseCountingThousand"/>
      <w:lvlText w:val="%1、"/>
      <w:lvlJc w:val="left"/>
      <w:pPr>
        <w:ind w:left="3965" w:hanging="420"/>
      </w:pPr>
      <w:rPr>
        <w:b/>
        <w:color w:val="auto"/>
        <w:sz w:val="36"/>
        <w:szCs w:val="36"/>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337B3064"/>
    <w:multiLevelType w:val="hybridMultilevel"/>
    <w:tmpl w:val="167857A4"/>
    <w:lvl w:ilvl="0" w:tplc="1102D64E">
      <w:start w:val="1"/>
      <w:numFmt w:val="decimal"/>
      <w:suff w:val="space"/>
      <w:lvlText w:val="9.%1"/>
      <w:lvlJc w:val="left"/>
      <w:pPr>
        <w:ind w:left="1621" w:hanging="720"/>
      </w:pPr>
      <w:rPr>
        <w:rFonts w:hint="default"/>
      </w:rPr>
    </w:lvl>
    <w:lvl w:ilvl="1" w:tplc="04090019" w:tentative="1">
      <w:start w:val="1"/>
      <w:numFmt w:val="lowerLetter"/>
      <w:lvlText w:val="%2)"/>
      <w:lvlJc w:val="left"/>
      <w:pPr>
        <w:ind w:left="1741" w:hanging="420"/>
      </w:pPr>
    </w:lvl>
    <w:lvl w:ilvl="2" w:tplc="0409001B" w:tentative="1">
      <w:start w:val="1"/>
      <w:numFmt w:val="lowerRoman"/>
      <w:lvlText w:val="%3."/>
      <w:lvlJc w:val="right"/>
      <w:pPr>
        <w:ind w:left="2161" w:hanging="420"/>
      </w:pPr>
    </w:lvl>
    <w:lvl w:ilvl="3" w:tplc="0409000F" w:tentative="1">
      <w:start w:val="1"/>
      <w:numFmt w:val="decimal"/>
      <w:lvlText w:val="%4."/>
      <w:lvlJc w:val="left"/>
      <w:pPr>
        <w:ind w:left="2581" w:hanging="420"/>
      </w:pPr>
    </w:lvl>
    <w:lvl w:ilvl="4" w:tplc="04090019" w:tentative="1">
      <w:start w:val="1"/>
      <w:numFmt w:val="lowerLetter"/>
      <w:lvlText w:val="%5)"/>
      <w:lvlJc w:val="left"/>
      <w:pPr>
        <w:ind w:left="3001" w:hanging="420"/>
      </w:pPr>
    </w:lvl>
    <w:lvl w:ilvl="5" w:tplc="0409001B" w:tentative="1">
      <w:start w:val="1"/>
      <w:numFmt w:val="lowerRoman"/>
      <w:lvlText w:val="%6."/>
      <w:lvlJc w:val="right"/>
      <w:pPr>
        <w:ind w:left="3421" w:hanging="420"/>
      </w:pPr>
    </w:lvl>
    <w:lvl w:ilvl="6" w:tplc="0409000F" w:tentative="1">
      <w:start w:val="1"/>
      <w:numFmt w:val="decimal"/>
      <w:lvlText w:val="%7."/>
      <w:lvlJc w:val="left"/>
      <w:pPr>
        <w:ind w:left="3841" w:hanging="420"/>
      </w:pPr>
    </w:lvl>
    <w:lvl w:ilvl="7" w:tplc="04090019" w:tentative="1">
      <w:start w:val="1"/>
      <w:numFmt w:val="lowerLetter"/>
      <w:lvlText w:val="%8)"/>
      <w:lvlJc w:val="left"/>
      <w:pPr>
        <w:ind w:left="4261" w:hanging="420"/>
      </w:pPr>
    </w:lvl>
    <w:lvl w:ilvl="8" w:tplc="0409001B" w:tentative="1">
      <w:start w:val="1"/>
      <w:numFmt w:val="lowerRoman"/>
      <w:lvlText w:val="%9."/>
      <w:lvlJc w:val="right"/>
      <w:pPr>
        <w:ind w:left="4681" w:hanging="420"/>
      </w:pPr>
    </w:lvl>
  </w:abstractNum>
  <w:abstractNum w:abstractNumId="15">
    <w:nsid w:val="3B253C79"/>
    <w:multiLevelType w:val="multilevel"/>
    <w:tmpl w:val="3B253C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3E2E255E"/>
    <w:multiLevelType w:val="multilevel"/>
    <w:tmpl w:val="3E2E255E"/>
    <w:lvl w:ilvl="0">
      <w:start w:val="1"/>
      <w:numFmt w:val="decimal"/>
      <w:lvlText w:val="%1)"/>
      <w:lvlJc w:val="left"/>
      <w:pPr>
        <w:tabs>
          <w:tab w:val="left" w:pos="1680"/>
        </w:tabs>
        <w:ind w:left="1680" w:hanging="420"/>
      </w:pPr>
      <w:rPr>
        <w:rFonts w:hint="eastAsia"/>
      </w:rPr>
    </w:lvl>
    <w:lvl w:ilvl="1">
      <w:start w:val="1"/>
      <w:numFmt w:val="decimal"/>
      <w:lvlText w:val="%2．"/>
      <w:lvlJc w:val="left"/>
      <w:pPr>
        <w:tabs>
          <w:tab w:val="left" w:pos="270"/>
        </w:tabs>
        <w:ind w:left="270" w:hanging="720"/>
      </w:pPr>
      <w:rPr>
        <w:rFonts w:hint="default"/>
      </w:rPr>
    </w:lvl>
    <w:lvl w:ilvl="2">
      <w:start w:val="1"/>
      <w:numFmt w:val="lowerRoman"/>
      <w:lvlText w:val="%3."/>
      <w:lvlJc w:val="right"/>
      <w:pPr>
        <w:tabs>
          <w:tab w:val="left" w:pos="390"/>
        </w:tabs>
        <w:ind w:left="390" w:hanging="420"/>
      </w:pPr>
    </w:lvl>
    <w:lvl w:ilvl="3">
      <w:start w:val="8"/>
      <w:numFmt w:val="japaneseCounting"/>
      <w:lvlText w:val="第%4章"/>
      <w:lvlJc w:val="left"/>
      <w:pPr>
        <w:tabs>
          <w:tab w:val="left" w:pos="1470"/>
        </w:tabs>
        <w:ind w:left="1470" w:hanging="1080"/>
      </w:pPr>
      <w:rPr>
        <w:rFonts w:hint="eastAsia"/>
      </w:rPr>
    </w:lvl>
    <w:lvl w:ilvl="4">
      <w:start w:val="1"/>
      <w:numFmt w:val="japaneseCounting"/>
      <w:lvlText w:val="%5、"/>
      <w:lvlJc w:val="left"/>
      <w:pPr>
        <w:tabs>
          <w:tab w:val="left" w:pos="1290"/>
        </w:tabs>
        <w:ind w:left="1290" w:hanging="480"/>
      </w:pPr>
      <w:rPr>
        <w:rFonts w:hint="default"/>
        <w:u w:val="none"/>
      </w:rPr>
    </w:lvl>
    <w:lvl w:ilvl="5">
      <w:start w:val="3"/>
      <w:numFmt w:val="bullet"/>
      <w:lvlText w:val=""/>
      <w:lvlJc w:val="left"/>
      <w:pPr>
        <w:tabs>
          <w:tab w:val="left" w:pos="1590"/>
        </w:tabs>
        <w:ind w:left="1590" w:hanging="360"/>
      </w:pPr>
      <w:rPr>
        <w:rFonts w:ascii="Wingdings" w:eastAsia="宋体" w:hAnsi="Wingdings" w:cs="Times New Roman" w:hint="default"/>
      </w:rPr>
    </w:lvl>
    <w:lvl w:ilvl="6">
      <w:start w:val="1"/>
      <w:numFmt w:val="decimal"/>
      <w:lvlText w:val="%7."/>
      <w:lvlJc w:val="left"/>
      <w:pPr>
        <w:tabs>
          <w:tab w:val="left" w:pos="2010"/>
        </w:tabs>
        <w:ind w:left="2010" w:hanging="360"/>
      </w:pPr>
      <w:rPr>
        <w:rFonts w:hint="default"/>
      </w:rPr>
    </w:lvl>
    <w:lvl w:ilvl="7">
      <w:start w:val="4"/>
      <w:numFmt w:val="decimal"/>
      <w:lvlText w:val="%8、"/>
      <w:lvlJc w:val="left"/>
      <w:pPr>
        <w:tabs>
          <w:tab w:val="left" w:pos="2430"/>
        </w:tabs>
        <w:ind w:left="2430" w:hanging="360"/>
      </w:pPr>
      <w:rPr>
        <w:rFonts w:ascii="宋体" w:hAnsi="宋体" w:hint="default"/>
        <w:b w:val="0"/>
      </w:rPr>
    </w:lvl>
    <w:lvl w:ilvl="8">
      <w:start w:val="4"/>
      <w:numFmt w:val="japaneseCounting"/>
      <w:lvlText w:val="（%9）"/>
      <w:lvlJc w:val="left"/>
      <w:pPr>
        <w:ind w:left="3570" w:hanging="1080"/>
      </w:pPr>
      <w:rPr>
        <w:rFonts w:hint="default"/>
      </w:rPr>
    </w:lvl>
  </w:abstractNum>
  <w:abstractNum w:abstractNumId="17">
    <w:nsid w:val="52A13974"/>
    <w:multiLevelType w:val="multilevel"/>
    <w:tmpl w:val="52A1397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53EC41AD"/>
    <w:multiLevelType w:val="singleLevel"/>
    <w:tmpl w:val="53EC41AD"/>
    <w:lvl w:ilvl="0">
      <w:start w:val="1"/>
      <w:numFmt w:val="decimal"/>
      <w:lvlText w:val="（%1）"/>
      <w:lvlJc w:val="left"/>
      <w:pPr>
        <w:tabs>
          <w:tab w:val="left" w:pos="720"/>
        </w:tabs>
        <w:ind w:left="720" w:hanging="720"/>
      </w:pPr>
      <w:rPr>
        <w:rFonts w:hint="eastAsia"/>
      </w:rPr>
    </w:lvl>
  </w:abstractNum>
  <w:abstractNum w:abstractNumId="19">
    <w:nsid w:val="54AE6C22"/>
    <w:multiLevelType w:val="hybridMultilevel"/>
    <w:tmpl w:val="8098ED8A"/>
    <w:lvl w:ilvl="0" w:tplc="A0DA79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2EA17F1"/>
    <w:multiLevelType w:val="multilevel"/>
    <w:tmpl w:val="62EA17F1"/>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21">
    <w:nsid w:val="6E3C32B1"/>
    <w:multiLevelType w:val="multilevel"/>
    <w:tmpl w:val="6E3C32B1"/>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9"/>
  </w:num>
  <w:num w:numId="3">
    <w:abstractNumId w:val="10"/>
  </w:num>
  <w:num w:numId="4">
    <w:abstractNumId w:val="16"/>
  </w:num>
  <w:num w:numId="5">
    <w:abstractNumId w:val="3"/>
  </w:num>
  <w:num w:numId="6">
    <w:abstractNumId w:val="21"/>
  </w:num>
  <w:num w:numId="7">
    <w:abstractNumId w:val="13"/>
  </w:num>
  <w:num w:numId="8">
    <w:abstractNumId w:val="18"/>
  </w:num>
  <w:num w:numId="9">
    <w:abstractNumId w:val="20"/>
  </w:num>
  <w:num w:numId="10">
    <w:abstractNumId w:val="6"/>
  </w:num>
  <w:num w:numId="11">
    <w:abstractNumId w:val="5"/>
  </w:num>
  <w:num w:numId="12">
    <w:abstractNumId w:val="12"/>
  </w:num>
  <w:num w:numId="13">
    <w:abstractNumId w:val="4"/>
  </w:num>
  <w:num w:numId="14">
    <w:abstractNumId w:val="8"/>
  </w:num>
  <w:num w:numId="15">
    <w:abstractNumId w:val="17"/>
  </w:num>
  <w:num w:numId="16">
    <w:abstractNumId w:val="15"/>
  </w:num>
  <w:num w:numId="17">
    <w:abstractNumId w:val="7"/>
  </w:num>
  <w:num w:numId="18">
    <w:abstractNumId w:val="11"/>
  </w:num>
  <w:num w:numId="19">
    <w:abstractNumId w:val="1"/>
  </w:num>
  <w:num w:numId="20">
    <w:abstractNumId w:val="14"/>
  </w:num>
  <w:num w:numId="21">
    <w:abstractNumId w:val="19"/>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proofState w:grammar="clean"/>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0NTY1M2Y1NzEyNTA0Zjg0NWMxNTkyNjRlYWQxZWUifQ=="/>
  </w:docVars>
  <w:rsids>
    <w:rsidRoot w:val="00FB25EC"/>
    <w:rsid w:val="00000118"/>
    <w:rsid w:val="0000130B"/>
    <w:rsid w:val="00002195"/>
    <w:rsid w:val="00003015"/>
    <w:rsid w:val="0000326E"/>
    <w:rsid w:val="00003ED1"/>
    <w:rsid w:val="0000441E"/>
    <w:rsid w:val="00004514"/>
    <w:rsid w:val="0000467C"/>
    <w:rsid w:val="00004B36"/>
    <w:rsid w:val="00004CF5"/>
    <w:rsid w:val="00004E71"/>
    <w:rsid w:val="00005A5B"/>
    <w:rsid w:val="00007DA5"/>
    <w:rsid w:val="00011119"/>
    <w:rsid w:val="00011849"/>
    <w:rsid w:val="000119DB"/>
    <w:rsid w:val="000129C3"/>
    <w:rsid w:val="000153A7"/>
    <w:rsid w:val="00016074"/>
    <w:rsid w:val="00016747"/>
    <w:rsid w:val="00016780"/>
    <w:rsid w:val="0001730A"/>
    <w:rsid w:val="0002122D"/>
    <w:rsid w:val="00022386"/>
    <w:rsid w:val="00022FC2"/>
    <w:rsid w:val="00023686"/>
    <w:rsid w:val="00023C67"/>
    <w:rsid w:val="00024340"/>
    <w:rsid w:val="0002437E"/>
    <w:rsid w:val="00024C1F"/>
    <w:rsid w:val="00025259"/>
    <w:rsid w:val="00025417"/>
    <w:rsid w:val="0002628F"/>
    <w:rsid w:val="00026A83"/>
    <w:rsid w:val="00026B18"/>
    <w:rsid w:val="00027245"/>
    <w:rsid w:val="00027CDF"/>
    <w:rsid w:val="00027DC9"/>
    <w:rsid w:val="0003003A"/>
    <w:rsid w:val="000308F0"/>
    <w:rsid w:val="000311CA"/>
    <w:rsid w:val="0003124F"/>
    <w:rsid w:val="0003387D"/>
    <w:rsid w:val="0003402C"/>
    <w:rsid w:val="00034064"/>
    <w:rsid w:val="00036974"/>
    <w:rsid w:val="00037547"/>
    <w:rsid w:val="00040005"/>
    <w:rsid w:val="00040042"/>
    <w:rsid w:val="00040235"/>
    <w:rsid w:val="0004027E"/>
    <w:rsid w:val="00041008"/>
    <w:rsid w:val="000414FB"/>
    <w:rsid w:val="000418CD"/>
    <w:rsid w:val="00042130"/>
    <w:rsid w:val="000423AB"/>
    <w:rsid w:val="00042AB8"/>
    <w:rsid w:val="00043C34"/>
    <w:rsid w:val="000442B2"/>
    <w:rsid w:val="000446EE"/>
    <w:rsid w:val="00044961"/>
    <w:rsid w:val="000451EB"/>
    <w:rsid w:val="00045555"/>
    <w:rsid w:val="000458B0"/>
    <w:rsid w:val="000468C6"/>
    <w:rsid w:val="00047EB8"/>
    <w:rsid w:val="00050B0A"/>
    <w:rsid w:val="00051277"/>
    <w:rsid w:val="000512CC"/>
    <w:rsid w:val="00051D7B"/>
    <w:rsid w:val="00051F1D"/>
    <w:rsid w:val="00052D57"/>
    <w:rsid w:val="0005475A"/>
    <w:rsid w:val="00054D22"/>
    <w:rsid w:val="0005507F"/>
    <w:rsid w:val="0005565B"/>
    <w:rsid w:val="00056A47"/>
    <w:rsid w:val="00056B70"/>
    <w:rsid w:val="0006064D"/>
    <w:rsid w:val="000607CC"/>
    <w:rsid w:val="00060FB1"/>
    <w:rsid w:val="00061B95"/>
    <w:rsid w:val="0006212D"/>
    <w:rsid w:val="00062952"/>
    <w:rsid w:val="00063B47"/>
    <w:rsid w:val="00064A58"/>
    <w:rsid w:val="00065425"/>
    <w:rsid w:val="0006557E"/>
    <w:rsid w:val="00065781"/>
    <w:rsid w:val="00067555"/>
    <w:rsid w:val="00067849"/>
    <w:rsid w:val="00067F43"/>
    <w:rsid w:val="00070A6C"/>
    <w:rsid w:val="00071CF6"/>
    <w:rsid w:val="0007245B"/>
    <w:rsid w:val="00073D07"/>
    <w:rsid w:val="0007404B"/>
    <w:rsid w:val="0007422F"/>
    <w:rsid w:val="00074846"/>
    <w:rsid w:val="00075542"/>
    <w:rsid w:val="000779D5"/>
    <w:rsid w:val="00077E8C"/>
    <w:rsid w:val="00080978"/>
    <w:rsid w:val="00081947"/>
    <w:rsid w:val="0008287A"/>
    <w:rsid w:val="00083D6D"/>
    <w:rsid w:val="00084C56"/>
    <w:rsid w:val="00084ED0"/>
    <w:rsid w:val="0008551A"/>
    <w:rsid w:val="00085C2E"/>
    <w:rsid w:val="00086F3B"/>
    <w:rsid w:val="00087BEB"/>
    <w:rsid w:val="000913F1"/>
    <w:rsid w:val="000918D0"/>
    <w:rsid w:val="000918EC"/>
    <w:rsid w:val="000921C1"/>
    <w:rsid w:val="000932A5"/>
    <w:rsid w:val="0009344A"/>
    <w:rsid w:val="00095542"/>
    <w:rsid w:val="00095665"/>
    <w:rsid w:val="00097506"/>
    <w:rsid w:val="00097A8A"/>
    <w:rsid w:val="000A0AC2"/>
    <w:rsid w:val="000A223E"/>
    <w:rsid w:val="000A3EBF"/>
    <w:rsid w:val="000A4190"/>
    <w:rsid w:val="000A6A34"/>
    <w:rsid w:val="000A6CDF"/>
    <w:rsid w:val="000A73D3"/>
    <w:rsid w:val="000B0971"/>
    <w:rsid w:val="000B1559"/>
    <w:rsid w:val="000B1E4C"/>
    <w:rsid w:val="000B2B57"/>
    <w:rsid w:val="000B370F"/>
    <w:rsid w:val="000B43C5"/>
    <w:rsid w:val="000B4788"/>
    <w:rsid w:val="000B4D0D"/>
    <w:rsid w:val="000B506C"/>
    <w:rsid w:val="000B53E1"/>
    <w:rsid w:val="000B678C"/>
    <w:rsid w:val="000C035E"/>
    <w:rsid w:val="000C0EE4"/>
    <w:rsid w:val="000C1541"/>
    <w:rsid w:val="000C19DD"/>
    <w:rsid w:val="000C1C60"/>
    <w:rsid w:val="000C1D89"/>
    <w:rsid w:val="000C1D92"/>
    <w:rsid w:val="000C214D"/>
    <w:rsid w:val="000C21B0"/>
    <w:rsid w:val="000C3495"/>
    <w:rsid w:val="000C51A4"/>
    <w:rsid w:val="000C6AD4"/>
    <w:rsid w:val="000C709E"/>
    <w:rsid w:val="000D1D7C"/>
    <w:rsid w:val="000D21D0"/>
    <w:rsid w:val="000D43CF"/>
    <w:rsid w:val="000D4713"/>
    <w:rsid w:val="000D4DF5"/>
    <w:rsid w:val="000D66EC"/>
    <w:rsid w:val="000E054D"/>
    <w:rsid w:val="000E1BEB"/>
    <w:rsid w:val="000E31DA"/>
    <w:rsid w:val="000E4596"/>
    <w:rsid w:val="000E7915"/>
    <w:rsid w:val="000F0DDA"/>
    <w:rsid w:val="000F1652"/>
    <w:rsid w:val="000F1FD6"/>
    <w:rsid w:val="000F216E"/>
    <w:rsid w:val="000F3786"/>
    <w:rsid w:val="000F489A"/>
    <w:rsid w:val="000F4952"/>
    <w:rsid w:val="000F4B75"/>
    <w:rsid w:val="000F57F9"/>
    <w:rsid w:val="000F5A18"/>
    <w:rsid w:val="000F5D17"/>
    <w:rsid w:val="000F6855"/>
    <w:rsid w:val="000F7B51"/>
    <w:rsid w:val="000F7CEB"/>
    <w:rsid w:val="001017AD"/>
    <w:rsid w:val="00101AE8"/>
    <w:rsid w:val="00101AF2"/>
    <w:rsid w:val="00101D86"/>
    <w:rsid w:val="00101DA2"/>
    <w:rsid w:val="00102615"/>
    <w:rsid w:val="00102F6F"/>
    <w:rsid w:val="001046A1"/>
    <w:rsid w:val="00104DBB"/>
    <w:rsid w:val="0010596E"/>
    <w:rsid w:val="00105FE1"/>
    <w:rsid w:val="00110184"/>
    <w:rsid w:val="00111838"/>
    <w:rsid w:val="00112396"/>
    <w:rsid w:val="001126C7"/>
    <w:rsid w:val="00113EF6"/>
    <w:rsid w:val="00114C16"/>
    <w:rsid w:val="00115AFB"/>
    <w:rsid w:val="00115C5C"/>
    <w:rsid w:val="00116247"/>
    <w:rsid w:val="00116585"/>
    <w:rsid w:val="00116903"/>
    <w:rsid w:val="001170D7"/>
    <w:rsid w:val="00117742"/>
    <w:rsid w:val="00120F25"/>
    <w:rsid w:val="001219AA"/>
    <w:rsid w:val="00121CBE"/>
    <w:rsid w:val="00122796"/>
    <w:rsid w:val="00123671"/>
    <w:rsid w:val="001236F2"/>
    <w:rsid w:val="00125ACC"/>
    <w:rsid w:val="0012645B"/>
    <w:rsid w:val="001268B0"/>
    <w:rsid w:val="00126C2E"/>
    <w:rsid w:val="00130B03"/>
    <w:rsid w:val="0013291C"/>
    <w:rsid w:val="00133959"/>
    <w:rsid w:val="00133C29"/>
    <w:rsid w:val="00133ED8"/>
    <w:rsid w:val="00134290"/>
    <w:rsid w:val="00134C00"/>
    <w:rsid w:val="001350E2"/>
    <w:rsid w:val="00135336"/>
    <w:rsid w:val="00135568"/>
    <w:rsid w:val="00136826"/>
    <w:rsid w:val="0013797C"/>
    <w:rsid w:val="00140716"/>
    <w:rsid w:val="0014107A"/>
    <w:rsid w:val="001412D4"/>
    <w:rsid w:val="00141A1E"/>
    <w:rsid w:val="00142F1A"/>
    <w:rsid w:val="00143067"/>
    <w:rsid w:val="0014342C"/>
    <w:rsid w:val="0014346A"/>
    <w:rsid w:val="0014368E"/>
    <w:rsid w:val="00145F12"/>
    <w:rsid w:val="001461FB"/>
    <w:rsid w:val="00147BA8"/>
    <w:rsid w:val="00150B16"/>
    <w:rsid w:val="001510CE"/>
    <w:rsid w:val="001512DF"/>
    <w:rsid w:val="0015208D"/>
    <w:rsid w:val="00153148"/>
    <w:rsid w:val="0015359E"/>
    <w:rsid w:val="0015376C"/>
    <w:rsid w:val="00153BAA"/>
    <w:rsid w:val="00155120"/>
    <w:rsid w:val="0015514B"/>
    <w:rsid w:val="0015560D"/>
    <w:rsid w:val="0015704F"/>
    <w:rsid w:val="001574B1"/>
    <w:rsid w:val="001579E0"/>
    <w:rsid w:val="00161BB3"/>
    <w:rsid w:val="00162180"/>
    <w:rsid w:val="00162848"/>
    <w:rsid w:val="00162DD7"/>
    <w:rsid w:val="001630FA"/>
    <w:rsid w:val="00163C85"/>
    <w:rsid w:val="00163CC5"/>
    <w:rsid w:val="00166A16"/>
    <w:rsid w:val="00167DD3"/>
    <w:rsid w:val="0017046E"/>
    <w:rsid w:val="001705B6"/>
    <w:rsid w:val="001705F8"/>
    <w:rsid w:val="00170B81"/>
    <w:rsid w:val="00170CDA"/>
    <w:rsid w:val="00170E72"/>
    <w:rsid w:val="00170F70"/>
    <w:rsid w:val="00171421"/>
    <w:rsid w:val="00172088"/>
    <w:rsid w:val="00172374"/>
    <w:rsid w:val="00172BBF"/>
    <w:rsid w:val="001764F7"/>
    <w:rsid w:val="00176DD9"/>
    <w:rsid w:val="00177B65"/>
    <w:rsid w:val="00180022"/>
    <w:rsid w:val="00183581"/>
    <w:rsid w:val="00184062"/>
    <w:rsid w:val="00184517"/>
    <w:rsid w:val="00184BA6"/>
    <w:rsid w:val="00185B2A"/>
    <w:rsid w:val="00185FD9"/>
    <w:rsid w:val="001871FF"/>
    <w:rsid w:val="00187C90"/>
    <w:rsid w:val="00187CF5"/>
    <w:rsid w:val="00191EAD"/>
    <w:rsid w:val="001925BC"/>
    <w:rsid w:val="00192E54"/>
    <w:rsid w:val="00193393"/>
    <w:rsid w:val="00193A29"/>
    <w:rsid w:val="0019442E"/>
    <w:rsid w:val="00194E3B"/>
    <w:rsid w:val="0019550B"/>
    <w:rsid w:val="001959FC"/>
    <w:rsid w:val="00195EBF"/>
    <w:rsid w:val="00196562"/>
    <w:rsid w:val="00197C91"/>
    <w:rsid w:val="001A0E3F"/>
    <w:rsid w:val="001A0E5E"/>
    <w:rsid w:val="001A1040"/>
    <w:rsid w:val="001A14B5"/>
    <w:rsid w:val="001A20C7"/>
    <w:rsid w:val="001A2606"/>
    <w:rsid w:val="001A28D3"/>
    <w:rsid w:val="001A52A9"/>
    <w:rsid w:val="001A7B80"/>
    <w:rsid w:val="001B2458"/>
    <w:rsid w:val="001B37A1"/>
    <w:rsid w:val="001B37BD"/>
    <w:rsid w:val="001B3B69"/>
    <w:rsid w:val="001B51EA"/>
    <w:rsid w:val="001B5F8D"/>
    <w:rsid w:val="001B5FA5"/>
    <w:rsid w:val="001B69C0"/>
    <w:rsid w:val="001B7C58"/>
    <w:rsid w:val="001B7DC0"/>
    <w:rsid w:val="001C0098"/>
    <w:rsid w:val="001C00E0"/>
    <w:rsid w:val="001C05B0"/>
    <w:rsid w:val="001C20F6"/>
    <w:rsid w:val="001C230C"/>
    <w:rsid w:val="001C389D"/>
    <w:rsid w:val="001C3BC3"/>
    <w:rsid w:val="001C42B1"/>
    <w:rsid w:val="001C42DD"/>
    <w:rsid w:val="001C46BD"/>
    <w:rsid w:val="001C49B1"/>
    <w:rsid w:val="001C5F42"/>
    <w:rsid w:val="001C64BA"/>
    <w:rsid w:val="001D0A0E"/>
    <w:rsid w:val="001D171D"/>
    <w:rsid w:val="001D1DA0"/>
    <w:rsid w:val="001D3CC5"/>
    <w:rsid w:val="001D41F9"/>
    <w:rsid w:val="001D4D68"/>
    <w:rsid w:val="001D50EB"/>
    <w:rsid w:val="001D5128"/>
    <w:rsid w:val="001D5A9B"/>
    <w:rsid w:val="001D5EB4"/>
    <w:rsid w:val="001D667A"/>
    <w:rsid w:val="001D6818"/>
    <w:rsid w:val="001E0350"/>
    <w:rsid w:val="001E0504"/>
    <w:rsid w:val="001E1544"/>
    <w:rsid w:val="001E2FE1"/>
    <w:rsid w:val="001E430F"/>
    <w:rsid w:val="001E47DD"/>
    <w:rsid w:val="001E492E"/>
    <w:rsid w:val="001E519D"/>
    <w:rsid w:val="001E5C6D"/>
    <w:rsid w:val="001E6791"/>
    <w:rsid w:val="001E70D6"/>
    <w:rsid w:val="001E74B1"/>
    <w:rsid w:val="001E7FDF"/>
    <w:rsid w:val="001F02DA"/>
    <w:rsid w:val="001F0533"/>
    <w:rsid w:val="001F138B"/>
    <w:rsid w:val="001F175D"/>
    <w:rsid w:val="001F2EAA"/>
    <w:rsid w:val="001F32EA"/>
    <w:rsid w:val="001F3A62"/>
    <w:rsid w:val="001F3B0F"/>
    <w:rsid w:val="001F3E72"/>
    <w:rsid w:val="001F45F5"/>
    <w:rsid w:val="001F480D"/>
    <w:rsid w:val="001F5808"/>
    <w:rsid w:val="001F6111"/>
    <w:rsid w:val="001F6575"/>
    <w:rsid w:val="001F67BE"/>
    <w:rsid w:val="001F7904"/>
    <w:rsid w:val="002001CC"/>
    <w:rsid w:val="00200D3C"/>
    <w:rsid w:val="00200E74"/>
    <w:rsid w:val="002014C1"/>
    <w:rsid w:val="0020330F"/>
    <w:rsid w:val="0020413F"/>
    <w:rsid w:val="00205068"/>
    <w:rsid w:val="002051E7"/>
    <w:rsid w:val="00206D54"/>
    <w:rsid w:val="00206D71"/>
    <w:rsid w:val="00206DA2"/>
    <w:rsid w:val="002070EB"/>
    <w:rsid w:val="00207A8F"/>
    <w:rsid w:val="00207CB5"/>
    <w:rsid w:val="0021153E"/>
    <w:rsid w:val="00211E16"/>
    <w:rsid w:val="002123A5"/>
    <w:rsid w:val="00212966"/>
    <w:rsid w:val="00213088"/>
    <w:rsid w:val="00213623"/>
    <w:rsid w:val="00213665"/>
    <w:rsid w:val="00215310"/>
    <w:rsid w:val="002177E0"/>
    <w:rsid w:val="00217B64"/>
    <w:rsid w:val="002214C7"/>
    <w:rsid w:val="00221C88"/>
    <w:rsid w:val="00221DDD"/>
    <w:rsid w:val="00222A7A"/>
    <w:rsid w:val="00223D92"/>
    <w:rsid w:val="0022439F"/>
    <w:rsid w:val="00225197"/>
    <w:rsid w:val="00227E45"/>
    <w:rsid w:val="002305EC"/>
    <w:rsid w:val="00230D08"/>
    <w:rsid w:val="002316AC"/>
    <w:rsid w:val="00232ED9"/>
    <w:rsid w:val="0023310E"/>
    <w:rsid w:val="00233565"/>
    <w:rsid w:val="00234EA1"/>
    <w:rsid w:val="00235AB9"/>
    <w:rsid w:val="00235F91"/>
    <w:rsid w:val="002360E4"/>
    <w:rsid w:val="00237126"/>
    <w:rsid w:val="00237E34"/>
    <w:rsid w:val="002406FB"/>
    <w:rsid w:val="00240CE6"/>
    <w:rsid w:val="0024133E"/>
    <w:rsid w:val="00241BA1"/>
    <w:rsid w:val="00241CC1"/>
    <w:rsid w:val="00242D1F"/>
    <w:rsid w:val="00243173"/>
    <w:rsid w:val="0024319D"/>
    <w:rsid w:val="00244255"/>
    <w:rsid w:val="00244497"/>
    <w:rsid w:val="00244695"/>
    <w:rsid w:val="00246EA3"/>
    <w:rsid w:val="00246EE3"/>
    <w:rsid w:val="002477D5"/>
    <w:rsid w:val="002501ED"/>
    <w:rsid w:val="00250AEF"/>
    <w:rsid w:val="0025122B"/>
    <w:rsid w:val="0025203B"/>
    <w:rsid w:val="002524D1"/>
    <w:rsid w:val="00252B30"/>
    <w:rsid w:val="00253808"/>
    <w:rsid w:val="002556FF"/>
    <w:rsid w:val="00255AFD"/>
    <w:rsid w:val="00255BBF"/>
    <w:rsid w:val="00256681"/>
    <w:rsid w:val="002617B0"/>
    <w:rsid w:val="002625BF"/>
    <w:rsid w:val="002627B2"/>
    <w:rsid w:val="00262E6C"/>
    <w:rsid w:val="00266BFA"/>
    <w:rsid w:val="00267406"/>
    <w:rsid w:val="00270384"/>
    <w:rsid w:val="002713A9"/>
    <w:rsid w:val="00271F17"/>
    <w:rsid w:val="00272924"/>
    <w:rsid w:val="00272B2A"/>
    <w:rsid w:val="00272E02"/>
    <w:rsid w:val="002734AE"/>
    <w:rsid w:val="002740B9"/>
    <w:rsid w:val="00274124"/>
    <w:rsid w:val="00275024"/>
    <w:rsid w:val="00277146"/>
    <w:rsid w:val="00277861"/>
    <w:rsid w:val="00280454"/>
    <w:rsid w:val="0028204F"/>
    <w:rsid w:val="00283ACD"/>
    <w:rsid w:val="00285992"/>
    <w:rsid w:val="00286A9B"/>
    <w:rsid w:val="00287F36"/>
    <w:rsid w:val="0029190E"/>
    <w:rsid w:val="002932B6"/>
    <w:rsid w:val="00293E21"/>
    <w:rsid w:val="00294675"/>
    <w:rsid w:val="00294A1F"/>
    <w:rsid w:val="00297303"/>
    <w:rsid w:val="002A0927"/>
    <w:rsid w:val="002A0D8E"/>
    <w:rsid w:val="002A2553"/>
    <w:rsid w:val="002A499D"/>
    <w:rsid w:val="002A56A6"/>
    <w:rsid w:val="002A5BC6"/>
    <w:rsid w:val="002A680E"/>
    <w:rsid w:val="002A7198"/>
    <w:rsid w:val="002A7DFB"/>
    <w:rsid w:val="002B18BA"/>
    <w:rsid w:val="002B1ADF"/>
    <w:rsid w:val="002B326D"/>
    <w:rsid w:val="002B352D"/>
    <w:rsid w:val="002B3E3D"/>
    <w:rsid w:val="002B3EEA"/>
    <w:rsid w:val="002B5CAC"/>
    <w:rsid w:val="002B768F"/>
    <w:rsid w:val="002C16DB"/>
    <w:rsid w:val="002C19D1"/>
    <w:rsid w:val="002C3B75"/>
    <w:rsid w:val="002C41D6"/>
    <w:rsid w:val="002C421C"/>
    <w:rsid w:val="002C4519"/>
    <w:rsid w:val="002C4E40"/>
    <w:rsid w:val="002C4F3E"/>
    <w:rsid w:val="002C5A5A"/>
    <w:rsid w:val="002C6CDD"/>
    <w:rsid w:val="002D22BD"/>
    <w:rsid w:val="002D296B"/>
    <w:rsid w:val="002D2A46"/>
    <w:rsid w:val="002D336A"/>
    <w:rsid w:val="002D3A69"/>
    <w:rsid w:val="002D3D99"/>
    <w:rsid w:val="002D4329"/>
    <w:rsid w:val="002D4A2A"/>
    <w:rsid w:val="002D5E2E"/>
    <w:rsid w:val="002D7282"/>
    <w:rsid w:val="002D7722"/>
    <w:rsid w:val="002D7B33"/>
    <w:rsid w:val="002D7F31"/>
    <w:rsid w:val="002E062F"/>
    <w:rsid w:val="002E0E6F"/>
    <w:rsid w:val="002E1402"/>
    <w:rsid w:val="002E1B10"/>
    <w:rsid w:val="002E229D"/>
    <w:rsid w:val="002E38B8"/>
    <w:rsid w:val="002E3BFA"/>
    <w:rsid w:val="002E43E8"/>
    <w:rsid w:val="002E440F"/>
    <w:rsid w:val="002E5211"/>
    <w:rsid w:val="002E5EF6"/>
    <w:rsid w:val="002E689C"/>
    <w:rsid w:val="002E7037"/>
    <w:rsid w:val="002E7075"/>
    <w:rsid w:val="002F0447"/>
    <w:rsid w:val="002F09FB"/>
    <w:rsid w:val="002F200F"/>
    <w:rsid w:val="002F2449"/>
    <w:rsid w:val="002F28A8"/>
    <w:rsid w:val="002F3EBB"/>
    <w:rsid w:val="002F6CB1"/>
    <w:rsid w:val="002F6F90"/>
    <w:rsid w:val="003005A9"/>
    <w:rsid w:val="003005C5"/>
    <w:rsid w:val="00300BFD"/>
    <w:rsid w:val="0030159A"/>
    <w:rsid w:val="00301B1C"/>
    <w:rsid w:val="003030B1"/>
    <w:rsid w:val="00303DA9"/>
    <w:rsid w:val="003106B5"/>
    <w:rsid w:val="003110D8"/>
    <w:rsid w:val="003115FA"/>
    <w:rsid w:val="00311909"/>
    <w:rsid w:val="0031446C"/>
    <w:rsid w:val="003148EC"/>
    <w:rsid w:val="0031522A"/>
    <w:rsid w:val="00315F1B"/>
    <w:rsid w:val="00316A26"/>
    <w:rsid w:val="003218CF"/>
    <w:rsid w:val="00321F16"/>
    <w:rsid w:val="0032217A"/>
    <w:rsid w:val="00323914"/>
    <w:rsid w:val="003241D8"/>
    <w:rsid w:val="00325A85"/>
    <w:rsid w:val="00325B63"/>
    <w:rsid w:val="00325D1E"/>
    <w:rsid w:val="00326773"/>
    <w:rsid w:val="003268EA"/>
    <w:rsid w:val="003269EE"/>
    <w:rsid w:val="003277CA"/>
    <w:rsid w:val="00331387"/>
    <w:rsid w:val="00331602"/>
    <w:rsid w:val="0033295F"/>
    <w:rsid w:val="00332DF3"/>
    <w:rsid w:val="00333B56"/>
    <w:rsid w:val="00334947"/>
    <w:rsid w:val="003353D2"/>
    <w:rsid w:val="0033542E"/>
    <w:rsid w:val="00335521"/>
    <w:rsid w:val="00335ADC"/>
    <w:rsid w:val="00335C94"/>
    <w:rsid w:val="003405C4"/>
    <w:rsid w:val="00341419"/>
    <w:rsid w:val="003435F5"/>
    <w:rsid w:val="003438C0"/>
    <w:rsid w:val="003445C2"/>
    <w:rsid w:val="00346FB9"/>
    <w:rsid w:val="003504F8"/>
    <w:rsid w:val="00350D57"/>
    <w:rsid w:val="003524FF"/>
    <w:rsid w:val="00352773"/>
    <w:rsid w:val="00352BF0"/>
    <w:rsid w:val="003532E1"/>
    <w:rsid w:val="003546ED"/>
    <w:rsid w:val="00356250"/>
    <w:rsid w:val="00356252"/>
    <w:rsid w:val="00356333"/>
    <w:rsid w:val="003575D8"/>
    <w:rsid w:val="003575FE"/>
    <w:rsid w:val="00357DB2"/>
    <w:rsid w:val="0036024C"/>
    <w:rsid w:val="00360318"/>
    <w:rsid w:val="00360470"/>
    <w:rsid w:val="003611D2"/>
    <w:rsid w:val="0036122B"/>
    <w:rsid w:val="003615C2"/>
    <w:rsid w:val="00361BCF"/>
    <w:rsid w:val="003624BB"/>
    <w:rsid w:val="003625D1"/>
    <w:rsid w:val="0036400C"/>
    <w:rsid w:val="00366946"/>
    <w:rsid w:val="00366C2B"/>
    <w:rsid w:val="00367B77"/>
    <w:rsid w:val="00370C49"/>
    <w:rsid w:val="00372FB9"/>
    <w:rsid w:val="00373215"/>
    <w:rsid w:val="0037457E"/>
    <w:rsid w:val="00374E02"/>
    <w:rsid w:val="00374F27"/>
    <w:rsid w:val="003753B6"/>
    <w:rsid w:val="003758F0"/>
    <w:rsid w:val="003767A0"/>
    <w:rsid w:val="00376A3E"/>
    <w:rsid w:val="00377039"/>
    <w:rsid w:val="0038059D"/>
    <w:rsid w:val="00380C1A"/>
    <w:rsid w:val="00382D27"/>
    <w:rsid w:val="00383F52"/>
    <w:rsid w:val="0038460C"/>
    <w:rsid w:val="003858BF"/>
    <w:rsid w:val="00385C98"/>
    <w:rsid w:val="00386B3D"/>
    <w:rsid w:val="00386F86"/>
    <w:rsid w:val="003872B6"/>
    <w:rsid w:val="00387751"/>
    <w:rsid w:val="003879CD"/>
    <w:rsid w:val="00387BFE"/>
    <w:rsid w:val="0039100B"/>
    <w:rsid w:val="00391124"/>
    <w:rsid w:val="00392534"/>
    <w:rsid w:val="0039313E"/>
    <w:rsid w:val="00393610"/>
    <w:rsid w:val="003945CC"/>
    <w:rsid w:val="0039485C"/>
    <w:rsid w:val="0039666E"/>
    <w:rsid w:val="003966DD"/>
    <w:rsid w:val="00396AA4"/>
    <w:rsid w:val="00397254"/>
    <w:rsid w:val="003A1493"/>
    <w:rsid w:val="003A26BB"/>
    <w:rsid w:val="003A2CCD"/>
    <w:rsid w:val="003A3117"/>
    <w:rsid w:val="003A3F32"/>
    <w:rsid w:val="003A5342"/>
    <w:rsid w:val="003A58DC"/>
    <w:rsid w:val="003A58E0"/>
    <w:rsid w:val="003A5D22"/>
    <w:rsid w:val="003A72C0"/>
    <w:rsid w:val="003B0890"/>
    <w:rsid w:val="003B0D07"/>
    <w:rsid w:val="003B11EB"/>
    <w:rsid w:val="003B1872"/>
    <w:rsid w:val="003B2684"/>
    <w:rsid w:val="003B3EDE"/>
    <w:rsid w:val="003B4D7B"/>
    <w:rsid w:val="003B51B0"/>
    <w:rsid w:val="003B5604"/>
    <w:rsid w:val="003B5682"/>
    <w:rsid w:val="003B5AD0"/>
    <w:rsid w:val="003B6EBD"/>
    <w:rsid w:val="003B7ECD"/>
    <w:rsid w:val="003C0972"/>
    <w:rsid w:val="003C1B47"/>
    <w:rsid w:val="003C271F"/>
    <w:rsid w:val="003C3E87"/>
    <w:rsid w:val="003C417B"/>
    <w:rsid w:val="003C4876"/>
    <w:rsid w:val="003C5B32"/>
    <w:rsid w:val="003C5D07"/>
    <w:rsid w:val="003C618C"/>
    <w:rsid w:val="003C751D"/>
    <w:rsid w:val="003C7D2C"/>
    <w:rsid w:val="003D1FAB"/>
    <w:rsid w:val="003D27BF"/>
    <w:rsid w:val="003D2D23"/>
    <w:rsid w:val="003D2E9D"/>
    <w:rsid w:val="003D42F6"/>
    <w:rsid w:val="003D5728"/>
    <w:rsid w:val="003D6932"/>
    <w:rsid w:val="003D7745"/>
    <w:rsid w:val="003D78DA"/>
    <w:rsid w:val="003E0C56"/>
    <w:rsid w:val="003E0CDF"/>
    <w:rsid w:val="003E0E16"/>
    <w:rsid w:val="003E2149"/>
    <w:rsid w:val="003E233C"/>
    <w:rsid w:val="003E369B"/>
    <w:rsid w:val="003E4162"/>
    <w:rsid w:val="003E4E67"/>
    <w:rsid w:val="003E6217"/>
    <w:rsid w:val="003E6636"/>
    <w:rsid w:val="003E7462"/>
    <w:rsid w:val="003E7CB1"/>
    <w:rsid w:val="003E7EBE"/>
    <w:rsid w:val="003F0AF2"/>
    <w:rsid w:val="003F0E61"/>
    <w:rsid w:val="003F1094"/>
    <w:rsid w:val="003F147C"/>
    <w:rsid w:val="003F1CB3"/>
    <w:rsid w:val="003F426D"/>
    <w:rsid w:val="003F5199"/>
    <w:rsid w:val="003F6340"/>
    <w:rsid w:val="003F66E6"/>
    <w:rsid w:val="003F6FC1"/>
    <w:rsid w:val="00401797"/>
    <w:rsid w:val="00401B72"/>
    <w:rsid w:val="00401BC9"/>
    <w:rsid w:val="00402A65"/>
    <w:rsid w:val="00402C8D"/>
    <w:rsid w:val="00404803"/>
    <w:rsid w:val="0040480A"/>
    <w:rsid w:val="004062C5"/>
    <w:rsid w:val="0040684C"/>
    <w:rsid w:val="004110A8"/>
    <w:rsid w:val="00411575"/>
    <w:rsid w:val="00411B03"/>
    <w:rsid w:val="00411E23"/>
    <w:rsid w:val="004127CC"/>
    <w:rsid w:val="00412A12"/>
    <w:rsid w:val="00414EE0"/>
    <w:rsid w:val="0041502E"/>
    <w:rsid w:val="004158A1"/>
    <w:rsid w:val="00416193"/>
    <w:rsid w:val="00416D20"/>
    <w:rsid w:val="00422EAE"/>
    <w:rsid w:val="0042320F"/>
    <w:rsid w:val="00423AC8"/>
    <w:rsid w:val="00425C81"/>
    <w:rsid w:val="004278BE"/>
    <w:rsid w:val="004307BA"/>
    <w:rsid w:val="00430A6E"/>
    <w:rsid w:val="004310D7"/>
    <w:rsid w:val="00432116"/>
    <w:rsid w:val="00432361"/>
    <w:rsid w:val="00433259"/>
    <w:rsid w:val="004333CD"/>
    <w:rsid w:val="004342F2"/>
    <w:rsid w:val="004353F8"/>
    <w:rsid w:val="004357CC"/>
    <w:rsid w:val="00436FF7"/>
    <w:rsid w:val="004374DF"/>
    <w:rsid w:val="0044075E"/>
    <w:rsid w:val="00442D6E"/>
    <w:rsid w:val="00444096"/>
    <w:rsid w:val="00445109"/>
    <w:rsid w:val="00445642"/>
    <w:rsid w:val="004505E9"/>
    <w:rsid w:val="0045201C"/>
    <w:rsid w:val="00452E96"/>
    <w:rsid w:val="004547CE"/>
    <w:rsid w:val="00454DA9"/>
    <w:rsid w:val="00454E10"/>
    <w:rsid w:val="004558B5"/>
    <w:rsid w:val="0045695D"/>
    <w:rsid w:val="00456C08"/>
    <w:rsid w:val="0046070E"/>
    <w:rsid w:val="00460719"/>
    <w:rsid w:val="0046187C"/>
    <w:rsid w:val="0046204A"/>
    <w:rsid w:val="0046205B"/>
    <w:rsid w:val="00462EC8"/>
    <w:rsid w:val="004631EF"/>
    <w:rsid w:val="00463657"/>
    <w:rsid w:val="00464516"/>
    <w:rsid w:val="004650EE"/>
    <w:rsid w:val="00465755"/>
    <w:rsid w:val="004661A1"/>
    <w:rsid w:val="0046764B"/>
    <w:rsid w:val="00467835"/>
    <w:rsid w:val="00471982"/>
    <w:rsid w:val="00471C70"/>
    <w:rsid w:val="00471DB6"/>
    <w:rsid w:val="00471F96"/>
    <w:rsid w:val="0047258D"/>
    <w:rsid w:val="0047382C"/>
    <w:rsid w:val="00474146"/>
    <w:rsid w:val="00474C84"/>
    <w:rsid w:val="00474E08"/>
    <w:rsid w:val="00475D26"/>
    <w:rsid w:val="00475F69"/>
    <w:rsid w:val="00476FB3"/>
    <w:rsid w:val="00480755"/>
    <w:rsid w:val="0048297C"/>
    <w:rsid w:val="00482A2B"/>
    <w:rsid w:val="00484058"/>
    <w:rsid w:val="004841FC"/>
    <w:rsid w:val="00484341"/>
    <w:rsid w:val="004855A4"/>
    <w:rsid w:val="00485B92"/>
    <w:rsid w:val="00485D66"/>
    <w:rsid w:val="004869AE"/>
    <w:rsid w:val="00486A0C"/>
    <w:rsid w:val="00491BF7"/>
    <w:rsid w:val="0049227D"/>
    <w:rsid w:val="00495A40"/>
    <w:rsid w:val="00495CE9"/>
    <w:rsid w:val="00495ED2"/>
    <w:rsid w:val="00496583"/>
    <w:rsid w:val="00497681"/>
    <w:rsid w:val="00497BCC"/>
    <w:rsid w:val="004A0315"/>
    <w:rsid w:val="004A1C21"/>
    <w:rsid w:val="004A2189"/>
    <w:rsid w:val="004A4A8E"/>
    <w:rsid w:val="004A4F51"/>
    <w:rsid w:val="004A51A9"/>
    <w:rsid w:val="004A51C4"/>
    <w:rsid w:val="004A5435"/>
    <w:rsid w:val="004A5440"/>
    <w:rsid w:val="004A5BD9"/>
    <w:rsid w:val="004A68FE"/>
    <w:rsid w:val="004A6C2B"/>
    <w:rsid w:val="004A7D7F"/>
    <w:rsid w:val="004A7E63"/>
    <w:rsid w:val="004B01AA"/>
    <w:rsid w:val="004B0890"/>
    <w:rsid w:val="004B1EE3"/>
    <w:rsid w:val="004B26EA"/>
    <w:rsid w:val="004B2AC1"/>
    <w:rsid w:val="004B2DA3"/>
    <w:rsid w:val="004B34B6"/>
    <w:rsid w:val="004B3A59"/>
    <w:rsid w:val="004B5E5E"/>
    <w:rsid w:val="004B617B"/>
    <w:rsid w:val="004B62BA"/>
    <w:rsid w:val="004B6E65"/>
    <w:rsid w:val="004C0C5F"/>
    <w:rsid w:val="004C22EE"/>
    <w:rsid w:val="004C2753"/>
    <w:rsid w:val="004C49E4"/>
    <w:rsid w:val="004C4E0A"/>
    <w:rsid w:val="004C5AB4"/>
    <w:rsid w:val="004C5E24"/>
    <w:rsid w:val="004C621F"/>
    <w:rsid w:val="004C633F"/>
    <w:rsid w:val="004C64D4"/>
    <w:rsid w:val="004C6D7C"/>
    <w:rsid w:val="004D0158"/>
    <w:rsid w:val="004D0283"/>
    <w:rsid w:val="004D0A55"/>
    <w:rsid w:val="004D104C"/>
    <w:rsid w:val="004D189A"/>
    <w:rsid w:val="004D1CD1"/>
    <w:rsid w:val="004D1D68"/>
    <w:rsid w:val="004D54AA"/>
    <w:rsid w:val="004D5E9F"/>
    <w:rsid w:val="004D6292"/>
    <w:rsid w:val="004D6DD8"/>
    <w:rsid w:val="004D7791"/>
    <w:rsid w:val="004E0B04"/>
    <w:rsid w:val="004E0E27"/>
    <w:rsid w:val="004E1D17"/>
    <w:rsid w:val="004E1E47"/>
    <w:rsid w:val="004E26A0"/>
    <w:rsid w:val="004E28FA"/>
    <w:rsid w:val="004E4CF1"/>
    <w:rsid w:val="004E5220"/>
    <w:rsid w:val="004E5727"/>
    <w:rsid w:val="004E594D"/>
    <w:rsid w:val="004E5B81"/>
    <w:rsid w:val="004E6236"/>
    <w:rsid w:val="004E6E0C"/>
    <w:rsid w:val="004F0C9D"/>
    <w:rsid w:val="004F14AF"/>
    <w:rsid w:val="004F1B80"/>
    <w:rsid w:val="004F1E4C"/>
    <w:rsid w:val="004F1EB8"/>
    <w:rsid w:val="004F29AD"/>
    <w:rsid w:val="004F3B90"/>
    <w:rsid w:val="004F64F4"/>
    <w:rsid w:val="004F73E2"/>
    <w:rsid w:val="004F7406"/>
    <w:rsid w:val="004F78F7"/>
    <w:rsid w:val="00500300"/>
    <w:rsid w:val="005012B4"/>
    <w:rsid w:val="005021EB"/>
    <w:rsid w:val="0050285E"/>
    <w:rsid w:val="005028DE"/>
    <w:rsid w:val="005028E0"/>
    <w:rsid w:val="00503D96"/>
    <w:rsid w:val="00504D6D"/>
    <w:rsid w:val="00506E62"/>
    <w:rsid w:val="0050722A"/>
    <w:rsid w:val="00507420"/>
    <w:rsid w:val="005074F4"/>
    <w:rsid w:val="0050765A"/>
    <w:rsid w:val="00507970"/>
    <w:rsid w:val="00511C7B"/>
    <w:rsid w:val="00512AC1"/>
    <w:rsid w:val="005130C1"/>
    <w:rsid w:val="0051471C"/>
    <w:rsid w:val="00514E94"/>
    <w:rsid w:val="00516CF2"/>
    <w:rsid w:val="00516F2E"/>
    <w:rsid w:val="00517171"/>
    <w:rsid w:val="005179BC"/>
    <w:rsid w:val="00517BB0"/>
    <w:rsid w:val="00517DE9"/>
    <w:rsid w:val="00520785"/>
    <w:rsid w:val="00520812"/>
    <w:rsid w:val="00520F82"/>
    <w:rsid w:val="00522959"/>
    <w:rsid w:val="00522F92"/>
    <w:rsid w:val="00523B26"/>
    <w:rsid w:val="00523C3A"/>
    <w:rsid w:val="0052451E"/>
    <w:rsid w:val="005256AA"/>
    <w:rsid w:val="005258AB"/>
    <w:rsid w:val="0052605E"/>
    <w:rsid w:val="00526256"/>
    <w:rsid w:val="005275E0"/>
    <w:rsid w:val="00527B41"/>
    <w:rsid w:val="00527E65"/>
    <w:rsid w:val="0053005D"/>
    <w:rsid w:val="00531E2C"/>
    <w:rsid w:val="00532167"/>
    <w:rsid w:val="00533631"/>
    <w:rsid w:val="00534945"/>
    <w:rsid w:val="00535A64"/>
    <w:rsid w:val="00535D1C"/>
    <w:rsid w:val="00535D5B"/>
    <w:rsid w:val="00536248"/>
    <w:rsid w:val="005371B1"/>
    <w:rsid w:val="005371B9"/>
    <w:rsid w:val="00537A0A"/>
    <w:rsid w:val="00540895"/>
    <w:rsid w:val="00540AB3"/>
    <w:rsid w:val="0054163A"/>
    <w:rsid w:val="005437F4"/>
    <w:rsid w:val="00544ACC"/>
    <w:rsid w:val="00545500"/>
    <w:rsid w:val="005460A6"/>
    <w:rsid w:val="005471E2"/>
    <w:rsid w:val="005479EC"/>
    <w:rsid w:val="0055001D"/>
    <w:rsid w:val="005506F7"/>
    <w:rsid w:val="00550CA9"/>
    <w:rsid w:val="005513DA"/>
    <w:rsid w:val="0055240A"/>
    <w:rsid w:val="00552467"/>
    <w:rsid w:val="00553B92"/>
    <w:rsid w:val="00553C40"/>
    <w:rsid w:val="00554D5F"/>
    <w:rsid w:val="00555248"/>
    <w:rsid w:val="005552BB"/>
    <w:rsid w:val="00555BA6"/>
    <w:rsid w:val="00555BAC"/>
    <w:rsid w:val="0055706B"/>
    <w:rsid w:val="005603C3"/>
    <w:rsid w:val="00560F36"/>
    <w:rsid w:val="00562A2F"/>
    <w:rsid w:val="00562BFF"/>
    <w:rsid w:val="00563157"/>
    <w:rsid w:val="005643C6"/>
    <w:rsid w:val="00565411"/>
    <w:rsid w:val="005660DC"/>
    <w:rsid w:val="0056630C"/>
    <w:rsid w:val="00566DFB"/>
    <w:rsid w:val="005735F0"/>
    <w:rsid w:val="00573635"/>
    <w:rsid w:val="0057456B"/>
    <w:rsid w:val="00574741"/>
    <w:rsid w:val="0057474B"/>
    <w:rsid w:val="00574AD8"/>
    <w:rsid w:val="00574B4C"/>
    <w:rsid w:val="0057536F"/>
    <w:rsid w:val="0057581A"/>
    <w:rsid w:val="00575F22"/>
    <w:rsid w:val="005806E4"/>
    <w:rsid w:val="00580837"/>
    <w:rsid w:val="00581087"/>
    <w:rsid w:val="00581866"/>
    <w:rsid w:val="00581C22"/>
    <w:rsid w:val="00581D05"/>
    <w:rsid w:val="00581FA9"/>
    <w:rsid w:val="005822C6"/>
    <w:rsid w:val="005827C8"/>
    <w:rsid w:val="00582995"/>
    <w:rsid w:val="00582A5F"/>
    <w:rsid w:val="005833D4"/>
    <w:rsid w:val="00583DEC"/>
    <w:rsid w:val="005858D9"/>
    <w:rsid w:val="005866AB"/>
    <w:rsid w:val="00586FE5"/>
    <w:rsid w:val="005871BA"/>
    <w:rsid w:val="005878B2"/>
    <w:rsid w:val="005878ED"/>
    <w:rsid w:val="00590A94"/>
    <w:rsid w:val="00590B44"/>
    <w:rsid w:val="00592A8B"/>
    <w:rsid w:val="00593243"/>
    <w:rsid w:val="00593941"/>
    <w:rsid w:val="00593AC7"/>
    <w:rsid w:val="00594EEC"/>
    <w:rsid w:val="00595195"/>
    <w:rsid w:val="0059534E"/>
    <w:rsid w:val="00595AD0"/>
    <w:rsid w:val="0059687D"/>
    <w:rsid w:val="005A0976"/>
    <w:rsid w:val="005A204C"/>
    <w:rsid w:val="005A224C"/>
    <w:rsid w:val="005A25B8"/>
    <w:rsid w:val="005A2B50"/>
    <w:rsid w:val="005A2D5C"/>
    <w:rsid w:val="005A3505"/>
    <w:rsid w:val="005A4C9F"/>
    <w:rsid w:val="005A77C8"/>
    <w:rsid w:val="005A7869"/>
    <w:rsid w:val="005A7B03"/>
    <w:rsid w:val="005B040B"/>
    <w:rsid w:val="005B1AB7"/>
    <w:rsid w:val="005B1EDE"/>
    <w:rsid w:val="005B21A2"/>
    <w:rsid w:val="005B360D"/>
    <w:rsid w:val="005B41DE"/>
    <w:rsid w:val="005B4522"/>
    <w:rsid w:val="005B48B1"/>
    <w:rsid w:val="005B4C1B"/>
    <w:rsid w:val="005B532A"/>
    <w:rsid w:val="005B5B60"/>
    <w:rsid w:val="005B7563"/>
    <w:rsid w:val="005B769F"/>
    <w:rsid w:val="005C097F"/>
    <w:rsid w:val="005C0FEC"/>
    <w:rsid w:val="005C1BEC"/>
    <w:rsid w:val="005C3339"/>
    <w:rsid w:val="005C3393"/>
    <w:rsid w:val="005C3B98"/>
    <w:rsid w:val="005C5DD2"/>
    <w:rsid w:val="005C6EE2"/>
    <w:rsid w:val="005D0520"/>
    <w:rsid w:val="005D0793"/>
    <w:rsid w:val="005D158F"/>
    <w:rsid w:val="005D231A"/>
    <w:rsid w:val="005D26DA"/>
    <w:rsid w:val="005D2E5B"/>
    <w:rsid w:val="005D3C19"/>
    <w:rsid w:val="005D3F68"/>
    <w:rsid w:val="005D420B"/>
    <w:rsid w:val="005D504B"/>
    <w:rsid w:val="005D716A"/>
    <w:rsid w:val="005D7BCA"/>
    <w:rsid w:val="005D7F96"/>
    <w:rsid w:val="005E0B73"/>
    <w:rsid w:val="005E1B0D"/>
    <w:rsid w:val="005E2B54"/>
    <w:rsid w:val="005E2F8C"/>
    <w:rsid w:val="005E3F73"/>
    <w:rsid w:val="005E4EE7"/>
    <w:rsid w:val="005E53F3"/>
    <w:rsid w:val="005F0D06"/>
    <w:rsid w:val="005F19AD"/>
    <w:rsid w:val="005F1B9D"/>
    <w:rsid w:val="005F4D0F"/>
    <w:rsid w:val="005F56DB"/>
    <w:rsid w:val="005F5760"/>
    <w:rsid w:val="005F5775"/>
    <w:rsid w:val="005F5C4C"/>
    <w:rsid w:val="005F5E4F"/>
    <w:rsid w:val="005F607A"/>
    <w:rsid w:val="005F6E8D"/>
    <w:rsid w:val="00601824"/>
    <w:rsid w:val="0060209F"/>
    <w:rsid w:val="00602516"/>
    <w:rsid w:val="00602650"/>
    <w:rsid w:val="00602B02"/>
    <w:rsid w:val="006030A1"/>
    <w:rsid w:val="00604A31"/>
    <w:rsid w:val="00604A58"/>
    <w:rsid w:val="00604A9C"/>
    <w:rsid w:val="00604C47"/>
    <w:rsid w:val="006057B4"/>
    <w:rsid w:val="00605B5C"/>
    <w:rsid w:val="00606AD1"/>
    <w:rsid w:val="00607A6B"/>
    <w:rsid w:val="00607E8D"/>
    <w:rsid w:val="00610892"/>
    <w:rsid w:val="00610BFF"/>
    <w:rsid w:val="006111EE"/>
    <w:rsid w:val="00611215"/>
    <w:rsid w:val="00612A49"/>
    <w:rsid w:val="0061367C"/>
    <w:rsid w:val="00614254"/>
    <w:rsid w:val="00615C7E"/>
    <w:rsid w:val="0061790D"/>
    <w:rsid w:val="00617F2D"/>
    <w:rsid w:val="00617F5C"/>
    <w:rsid w:val="00620323"/>
    <w:rsid w:val="006215C0"/>
    <w:rsid w:val="00621CF6"/>
    <w:rsid w:val="00621D2D"/>
    <w:rsid w:val="00623AB9"/>
    <w:rsid w:val="00623EB5"/>
    <w:rsid w:val="00624C30"/>
    <w:rsid w:val="00624F7A"/>
    <w:rsid w:val="00625644"/>
    <w:rsid w:val="00625F41"/>
    <w:rsid w:val="00626674"/>
    <w:rsid w:val="00627CAE"/>
    <w:rsid w:val="006301D1"/>
    <w:rsid w:val="00630323"/>
    <w:rsid w:val="00630B6C"/>
    <w:rsid w:val="00631BA1"/>
    <w:rsid w:val="00631F32"/>
    <w:rsid w:val="006332BD"/>
    <w:rsid w:val="00633603"/>
    <w:rsid w:val="00633E69"/>
    <w:rsid w:val="0063409E"/>
    <w:rsid w:val="0063471D"/>
    <w:rsid w:val="00635728"/>
    <w:rsid w:val="00635B53"/>
    <w:rsid w:val="00636490"/>
    <w:rsid w:val="006365C2"/>
    <w:rsid w:val="006375D3"/>
    <w:rsid w:val="0063773A"/>
    <w:rsid w:val="00637D55"/>
    <w:rsid w:val="0064102E"/>
    <w:rsid w:val="00643BEB"/>
    <w:rsid w:val="00643CCA"/>
    <w:rsid w:val="006448A5"/>
    <w:rsid w:val="006450C0"/>
    <w:rsid w:val="00645807"/>
    <w:rsid w:val="006458C1"/>
    <w:rsid w:val="00646BC4"/>
    <w:rsid w:val="006478C7"/>
    <w:rsid w:val="00647F6E"/>
    <w:rsid w:val="006503B2"/>
    <w:rsid w:val="006504B3"/>
    <w:rsid w:val="00650F45"/>
    <w:rsid w:val="0065168C"/>
    <w:rsid w:val="00652448"/>
    <w:rsid w:val="00652493"/>
    <w:rsid w:val="0065285B"/>
    <w:rsid w:val="006541A4"/>
    <w:rsid w:val="006543CB"/>
    <w:rsid w:val="006548F9"/>
    <w:rsid w:val="00654ACA"/>
    <w:rsid w:val="00655DF5"/>
    <w:rsid w:val="00657A9F"/>
    <w:rsid w:val="00661139"/>
    <w:rsid w:val="006613A2"/>
    <w:rsid w:val="00663E34"/>
    <w:rsid w:val="00664389"/>
    <w:rsid w:val="00666454"/>
    <w:rsid w:val="00667361"/>
    <w:rsid w:val="00670B3D"/>
    <w:rsid w:val="00670D62"/>
    <w:rsid w:val="00671018"/>
    <w:rsid w:val="00671F22"/>
    <w:rsid w:val="006729E7"/>
    <w:rsid w:val="0067365F"/>
    <w:rsid w:val="00673CE4"/>
    <w:rsid w:val="00674867"/>
    <w:rsid w:val="00674D93"/>
    <w:rsid w:val="00676212"/>
    <w:rsid w:val="006768F3"/>
    <w:rsid w:val="00676E2B"/>
    <w:rsid w:val="00676F31"/>
    <w:rsid w:val="006806B3"/>
    <w:rsid w:val="006815B0"/>
    <w:rsid w:val="006818D8"/>
    <w:rsid w:val="006819B1"/>
    <w:rsid w:val="00681C1E"/>
    <w:rsid w:val="0068413F"/>
    <w:rsid w:val="00684AF8"/>
    <w:rsid w:val="00684F9F"/>
    <w:rsid w:val="006858F7"/>
    <w:rsid w:val="0068651B"/>
    <w:rsid w:val="00686A4B"/>
    <w:rsid w:val="00686B8D"/>
    <w:rsid w:val="0068704F"/>
    <w:rsid w:val="00687459"/>
    <w:rsid w:val="006914BF"/>
    <w:rsid w:val="00691DE0"/>
    <w:rsid w:val="006920CF"/>
    <w:rsid w:val="006944B4"/>
    <w:rsid w:val="006945E9"/>
    <w:rsid w:val="0069467D"/>
    <w:rsid w:val="00694861"/>
    <w:rsid w:val="00695D0B"/>
    <w:rsid w:val="006A01BB"/>
    <w:rsid w:val="006A1A97"/>
    <w:rsid w:val="006A1B1F"/>
    <w:rsid w:val="006A3205"/>
    <w:rsid w:val="006A35DC"/>
    <w:rsid w:val="006A456C"/>
    <w:rsid w:val="006A4A6B"/>
    <w:rsid w:val="006A6309"/>
    <w:rsid w:val="006A6A70"/>
    <w:rsid w:val="006A6B5E"/>
    <w:rsid w:val="006A798F"/>
    <w:rsid w:val="006A7A81"/>
    <w:rsid w:val="006A7C98"/>
    <w:rsid w:val="006B01ED"/>
    <w:rsid w:val="006B07B7"/>
    <w:rsid w:val="006B1955"/>
    <w:rsid w:val="006B281A"/>
    <w:rsid w:val="006B2B84"/>
    <w:rsid w:val="006B3155"/>
    <w:rsid w:val="006B353E"/>
    <w:rsid w:val="006B37D0"/>
    <w:rsid w:val="006B521F"/>
    <w:rsid w:val="006B535A"/>
    <w:rsid w:val="006B537C"/>
    <w:rsid w:val="006B548B"/>
    <w:rsid w:val="006B55DE"/>
    <w:rsid w:val="006B6580"/>
    <w:rsid w:val="006B73B2"/>
    <w:rsid w:val="006B7756"/>
    <w:rsid w:val="006C01E7"/>
    <w:rsid w:val="006C0CDD"/>
    <w:rsid w:val="006C3955"/>
    <w:rsid w:val="006C58EA"/>
    <w:rsid w:val="006C61E1"/>
    <w:rsid w:val="006C63C7"/>
    <w:rsid w:val="006D070E"/>
    <w:rsid w:val="006D0DA6"/>
    <w:rsid w:val="006D1E35"/>
    <w:rsid w:val="006D25E1"/>
    <w:rsid w:val="006D32F7"/>
    <w:rsid w:val="006D37D1"/>
    <w:rsid w:val="006D4EEB"/>
    <w:rsid w:val="006D5800"/>
    <w:rsid w:val="006D5C32"/>
    <w:rsid w:val="006D66D0"/>
    <w:rsid w:val="006D6C9F"/>
    <w:rsid w:val="006E0BE7"/>
    <w:rsid w:val="006E1231"/>
    <w:rsid w:val="006E3223"/>
    <w:rsid w:val="006E325A"/>
    <w:rsid w:val="006E5B6D"/>
    <w:rsid w:val="006E7127"/>
    <w:rsid w:val="006E7F89"/>
    <w:rsid w:val="006F0713"/>
    <w:rsid w:val="006F0BB7"/>
    <w:rsid w:val="006F16BF"/>
    <w:rsid w:val="006F1835"/>
    <w:rsid w:val="006F1E0B"/>
    <w:rsid w:val="006F2A21"/>
    <w:rsid w:val="006F2AF9"/>
    <w:rsid w:val="006F3159"/>
    <w:rsid w:val="006F3E1E"/>
    <w:rsid w:val="006F453C"/>
    <w:rsid w:val="006F4C3E"/>
    <w:rsid w:val="006F592A"/>
    <w:rsid w:val="006F6419"/>
    <w:rsid w:val="006F793B"/>
    <w:rsid w:val="007008A6"/>
    <w:rsid w:val="00701179"/>
    <w:rsid w:val="007011C9"/>
    <w:rsid w:val="00701F16"/>
    <w:rsid w:val="00702A4C"/>
    <w:rsid w:val="00702D3C"/>
    <w:rsid w:val="0070327A"/>
    <w:rsid w:val="0070388F"/>
    <w:rsid w:val="00703D94"/>
    <w:rsid w:val="00704F22"/>
    <w:rsid w:val="007051B4"/>
    <w:rsid w:val="00705EAE"/>
    <w:rsid w:val="0070659E"/>
    <w:rsid w:val="00707290"/>
    <w:rsid w:val="0070768E"/>
    <w:rsid w:val="00707AF3"/>
    <w:rsid w:val="00707E27"/>
    <w:rsid w:val="00707F50"/>
    <w:rsid w:val="007124B7"/>
    <w:rsid w:val="00712503"/>
    <w:rsid w:val="00714E37"/>
    <w:rsid w:val="00715466"/>
    <w:rsid w:val="00715A81"/>
    <w:rsid w:val="00716014"/>
    <w:rsid w:val="0071629A"/>
    <w:rsid w:val="0071648A"/>
    <w:rsid w:val="00716C2F"/>
    <w:rsid w:val="00716C32"/>
    <w:rsid w:val="007178B6"/>
    <w:rsid w:val="007218FF"/>
    <w:rsid w:val="0072305D"/>
    <w:rsid w:val="0072363B"/>
    <w:rsid w:val="007236A4"/>
    <w:rsid w:val="00725D8E"/>
    <w:rsid w:val="00725EC2"/>
    <w:rsid w:val="00726C21"/>
    <w:rsid w:val="00730281"/>
    <w:rsid w:val="007302E0"/>
    <w:rsid w:val="00730BF9"/>
    <w:rsid w:val="00731133"/>
    <w:rsid w:val="00731454"/>
    <w:rsid w:val="0073200F"/>
    <w:rsid w:val="00732847"/>
    <w:rsid w:val="00732F21"/>
    <w:rsid w:val="00733BF3"/>
    <w:rsid w:val="00734106"/>
    <w:rsid w:val="00734716"/>
    <w:rsid w:val="007351CF"/>
    <w:rsid w:val="0073600F"/>
    <w:rsid w:val="00736852"/>
    <w:rsid w:val="0073691E"/>
    <w:rsid w:val="00737306"/>
    <w:rsid w:val="00737737"/>
    <w:rsid w:val="007404B3"/>
    <w:rsid w:val="007410B5"/>
    <w:rsid w:val="00741DE1"/>
    <w:rsid w:val="007421ED"/>
    <w:rsid w:val="0074262D"/>
    <w:rsid w:val="00745C43"/>
    <w:rsid w:val="0074617A"/>
    <w:rsid w:val="007461AA"/>
    <w:rsid w:val="00746BF1"/>
    <w:rsid w:val="0074725F"/>
    <w:rsid w:val="0075191C"/>
    <w:rsid w:val="007520A9"/>
    <w:rsid w:val="007523E3"/>
    <w:rsid w:val="00755134"/>
    <w:rsid w:val="007552D7"/>
    <w:rsid w:val="00757B01"/>
    <w:rsid w:val="00757EA9"/>
    <w:rsid w:val="00757FF3"/>
    <w:rsid w:val="00760172"/>
    <w:rsid w:val="00760D67"/>
    <w:rsid w:val="0076128C"/>
    <w:rsid w:val="007619CB"/>
    <w:rsid w:val="00762F0A"/>
    <w:rsid w:val="00763372"/>
    <w:rsid w:val="00764BA2"/>
    <w:rsid w:val="00766185"/>
    <w:rsid w:val="00766291"/>
    <w:rsid w:val="00766C2E"/>
    <w:rsid w:val="00766DF1"/>
    <w:rsid w:val="00766E9A"/>
    <w:rsid w:val="007704CF"/>
    <w:rsid w:val="00770D2F"/>
    <w:rsid w:val="007712CA"/>
    <w:rsid w:val="00771AA9"/>
    <w:rsid w:val="00773E5B"/>
    <w:rsid w:val="00773FF2"/>
    <w:rsid w:val="00774E35"/>
    <w:rsid w:val="00776CD7"/>
    <w:rsid w:val="00776CE7"/>
    <w:rsid w:val="0077708C"/>
    <w:rsid w:val="007773C5"/>
    <w:rsid w:val="00777880"/>
    <w:rsid w:val="007778C1"/>
    <w:rsid w:val="00780B85"/>
    <w:rsid w:val="007827DE"/>
    <w:rsid w:val="00782AF8"/>
    <w:rsid w:val="007836D8"/>
    <w:rsid w:val="00784310"/>
    <w:rsid w:val="007857EC"/>
    <w:rsid w:val="007859E6"/>
    <w:rsid w:val="00785A81"/>
    <w:rsid w:val="0078608A"/>
    <w:rsid w:val="00786619"/>
    <w:rsid w:val="00786AF9"/>
    <w:rsid w:val="0078752F"/>
    <w:rsid w:val="00787BA7"/>
    <w:rsid w:val="00787D25"/>
    <w:rsid w:val="007906B6"/>
    <w:rsid w:val="00791FBD"/>
    <w:rsid w:val="007924FA"/>
    <w:rsid w:val="00793E2D"/>
    <w:rsid w:val="007945A3"/>
    <w:rsid w:val="00795AE1"/>
    <w:rsid w:val="00795D32"/>
    <w:rsid w:val="007966C3"/>
    <w:rsid w:val="00796EEB"/>
    <w:rsid w:val="0079712B"/>
    <w:rsid w:val="0079728D"/>
    <w:rsid w:val="007977E4"/>
    <w:rsid w:val="007978D2"/>
    <w:rsid w:val="007A0AFE"/>
    <w:rsid w:val="007A0C61"/>
    <w:rsid w:val="007A0C98"/>
    <w:rsid w:val="007A15FD"/>
    <w:rsid w:val="007A1EFC"/>
    <w:rsid w:val="007A62FF"/>
    <w:rsid w:val="007A7575"/>
    <w:rsid w:val="007A7DEC"/>
    <w:rsid w:val="007B0F5B"/>
    <w:rsid w:val="007B2469"/>
    <w:rsid w:val="007B2FA9"/>
    <w:rsid w:val="007B3F26"/>
    <w:rsid w:val="007B4820"/>
    <w:rsid w:val="007B679D"/>
    <w:rsid w:val="007B7230"/>
    <w:rsid w:val="007C0698"/>
    <w:rsid w:val="007C0803"/>
    <w:rsid w:val="007C128E"/>
    <w:rsid w:val="007C2B1F"/>
    <w:rsid w:val="007C39D7"/>
    <w:rsid w:val="007C494A"/>
    <w:rsid w:val="007C698A"/>
    <w:rsid w:val="007C70DC"/>
    <w:rsid w:val="007C7EC3"/>
    <w:rsid w:val="007D13A4"/>
    <w:rsid w:val="007D1594"/>
    <w:rsid w:val="007D2F8C"/>
    <w:rsid w:val="007D3D23"/>
    <w:rsid w:val="007D4006"/>
    <w:rsid w:val="007D686C"/>
    <w:rsid w:val="007D6E19"/>
    <w:rsid w:val="007D72C3"/>
    <w:rsid w:val="007D779A"/>
    <w:rsid w:val="007D7B63"/>
    <w:rsid w:val="007E09AD"/>
    <w:rsid w:val="007E1FEB"/>
    <w:rsid w:val="007E2C7D"/>
    <w:rsid w:val="007E6105"/>
    <w:rsid w:val="007E7449"/>
    <w:rsid w:val="007E7D8E"/>
    <w:rsid w:val="007F088A"/>
    <w:rsid w:val="007F2DBE"/>
    <w:rsid w:val="007F31C5"/>
    <w:rsid w:val="007F4500"/>
    <w:rsid w:val="007F55DA"/>
    <w:rsid w:val="007F5D17"/>
    <w:rsid w:val="007F6E6B"/>
    <w:rsid w:val="00800FAB"/>
    <w:rsid w:val="008015ED"/>
    <w:rsid w:val="008026AF"/>
    <w:rsid w:val="008040E7"/>
    <w:rsid w:val="00804B4E"/>
    <w:rsid w:val="00804D2C"/>
    <w:rsid w:val="00805A83"/>
    <w:rsid w:val="0080719A"/>
    <w:rsid w:val="00807920"/>
    <w:rsid w:val="00807CD6"/>
    <w:rsid w:val="00812C04"/>
    <w:rsid w:val="00812EE8"/>
    <w:rsid w:val="00813CFE"/>
    <w:rsid w:val="00813D79"/>
    <w:rsid w:val="00815EA2"/>
    <w:rsid w:val="00816E5F"/>
    <w:rsid w:val="0081718E"/>
    <w:rsid w:val="00817EF8"/>
    <w:rsid w:val="0082071D"/>
    <w:rsid w:val="008209D5"/>
    <w:rsid w:val="00820BBD"/>
    <w:rsid w:val="008210B1"/>
    <w:rsid w:val="00822D0C"/>
    <w:rsid w:val="00822ED2"/>
    <w:rsid w:val="0082413C"/>
    <w:rsid w:val="00825015"/>
    <w:rsid w:val="00825073"/>
    <w:rsid w:val="00825376"/>
    <w:rsid w:val="008259F7"/>
    <w:rsid w:val="00825D4D"/>
    <w:rsid w:val="00827498"/>
    <w:rsid w:val="00827BE9"/>
    <w:rsid w:val="00830736"/>
    <w:rsid w:val="00830EEC"/>
    <w:rsid w:val="008328CA"/>
    <w:rsid w:val="00833D54"/>
    <w:rsid w:val="008354E5"/>
    <w:rsid w:val="00835824"/>
    <w:rsid w:val="00836E5C"/>
    <w:rsid w:val="0083734E"/>
    <w:rsid w:val="00841A67"/>
    <w:rsid w:val="00842C7A"/>
    <w:rsid w:val="008438D9"/>
    <w:rsid w:val="00844011"/>
    <w:rsid w:val="00844791"/>
    <w:rsid w:val="00844CC2"/>
    <w:rsid w:val="0084524C"/>
    <w:rsid w:val="0084610F"/>
    <w:rsid w:val="008466A5"/>
    <w:rsid w:val="00847976"/>
    <w:rsid w:val="00853315"/>
    <w:rsid w:val="00854F10"/>
    <w:rsid w:val="00855588"/>
    <w:rsid w:val="0085586A"/>
    <w:rsid w:val="00855926"/>
    <w:rsid w:val="00857B21"/>
    <w:rsid w:val="00861377"/>
    <w:rsid w:val="00861F17"/>
    <w:rsid w:val="00862890"/>
    <w:rsid w:val="00863551"/>
    <w:rsid w:val="00863874"/>
    <w:rsid w:val="0086474C"/>
    <w:rsid w:val="00864CDD"/>
    <w:rsid w:val="00865C33"/>
    <w:rsid w:val="00867FAE"/>
    <w:rsid w:val="00870765"/>
    <w:rsid w:val="00870AB3"/>
    <w:rsid w:val="0087100A"/>
    <w:rsid w:val="0087347D"/>
    <w:rsid w:val="00874278"/>
    <w:rsid w:val="0087445A"/>
    <w:rsid w:val="0087451D"/>
    <w:rsid w:val="0087479D"/>
    <w:rsid w:val="00875BFA"/>
    <w:rsid w:val="00875E45"/>
    <w:rsid w:val="008763C4"/>
    <w:rsid w:val="00876770"/>
    <w:rsid w:val="00876BB0"/>
    <w:rsid w:val="008771C1"/>
    <w:rsid w:val="00877314"/>
    <w:rsid w:val="00877559"/>
    <w:rsid w:val="008812C8"/>
    <w:rsid w:val="00881B16"/>
    <w:rsid w:val="0088264E"/>
    <w:rsid w:val="008831A4"/>
    <w:rsid w:val="00883638"/>
    <w:rsid w:val="0088390E"/>
    <w:rsid w:val="00886302"/>
    <w:rsid w:val="0088657D"/>
    <w:rsid w:val="008865B3"/>
    <w:rsid w:val="00886B4A"/>
    <w:rsid w:val="008872E1"/>
    <w:rsid w:val="00887659"/>
    <w:rsid w:val="0088788C"/>
    <w:rsid w:val="00887A27"/>
    <w:rsid w:val="00890F94"/>
    <w:rsid w:val="00893192"/>
    <w:rsid w:val="0089473A"/>
    <w:rsid w:val="00894DFE"/>
    <w:rsid w:val="00894F42"/>
    <w:rsid w:val="008954E0"/>
    <w:rsid w:val="00895CCE"/>
    <w:rsid w:val="00895E9D"/>
    <w:rsid w:val="0089673C"/>
    <w:rsid w:val="00896871"/>
    <w:rsid w:val="00896F14"/>
    <w:rsid w:val="008970D2"/>
    <w:rsid w:val="00897291"/>
    <w:rsid w:val="00897FBF"/>
    <w:rsid w:val="008A05A5"/>
    <w:rsid w:val="008A0DB6"/>
    <w:rsid w:val="008A1827"/>
    <w:rsid w:val="008A1E1C"/>
    <w:rsid w:val="008A2913"/>
    <w:rsid w:val="008A3232"/>
    <w:rsid w:val="008A35A6"/>
    <w:rsid w:val="008A36CA"/>
    <w:rsid w:val="008A38C9"/>
    <w:rsid w:val="008A4BF2"/>
    <w:rsid w:val="008A5F7A"/>
    <w:rsid w:val="008A6653"/>
    <w:rsid w:val="008A7205"/>
    <w:rsid w:val="008B029D"/>
    <w:rsid w:val="008B1EFD"/>
    <w:rsid w:val="008B24BB"/>
    <w:rsid w:val="008B28F1"/>
    <w:rsid w:val="008B3431"/>
    <w:rsid w:val="008B4CD9"/>
    <w:rsid w:val="008B6036"/>
    <w:rsid w:val="008B69BC"/>
    <w:rsid w:val="008B753E"/>
    <w:rsid w:val="008C10A9"/>
    <w:rsid w:val="008C1724"/>
    <w:rsid w:val="008C1B4B"/>
    <w:rsid w:val="008C2023"/>
    <w:rsid w:val="008C289D"/>
    <w:rsid w:val="008C2EF4"/>
    <w:rsid w:val="008C30C0"/>
    <w:rsid w:val="008C3364"/>
    <w:rsid w:val="008C45EB"/>
    <w:rsid w:val="008C5A17"/>
    <w:rsid w:val="008C61FA"/>
    <w:rsid w:val="008C6C9C"/>
    <w:rsid w:val="008C7B4D"/>
    <w:rsid w:val="008C7EAA"/>
    <w:rsid w:val="008D0E29"/>
    <w:rsid w:val="008D0F16"/>
    <w:rsid w:val="008D1F6C"/>
    <w:rsid w:val="008D2AFC"/>
    <w:rsid w:val="008D426E"/>
    <w:rsid w:val="008D61BE"/>
    <w:rsid w:val="008D62BA"/>
    <w:rsid w:val="008D64E9"/>
    <w:rsid w:val="008D6A5A"/>
    <w:rsid w:val="008D6AFA"/>
    <w:rsid w:val="008D78C8"/>
    <w:rsid w:val="008D7AC5"/>
    <w:rsid w:val="008E112B"/>
    <w:rsid w:val="008E156A"/>
    <w:rsid w:val="008E1F78"/>
    <w:rsid w:val="008E2056"/>
    <w:rsid w:val="008E232A"/>
    <w:rsid w:val="008E26A5"/>
    <w:rsid w:val="008E2BDB"/>
    <w:rsid w:val="008E337B"/>
    <w:rsid w:val="008E39BF"/>
    <w:rsid w:val="008E4545"/>
    <w:rsid w:val="008E4C55"/>
    <w:rsid w:val="008E5304"/>
    <w:rsid w:val="008E5855"/>
    <w:rsid w:val="008E5C25"/>
    <w:rsid w:val="008E6889"/>
    <w:rsid w:val="008E6F81"/>
    <w:rsid w:val="008E70A9"/>
    <w:rsid w:val="008E7172"/>
    <w:rsid w:val="008E7E2F"/>
    <w:rsid w:val="008F0251"/>
    <w:rsid w:val="008F0CA1"/>
    <w:rsid w:val="008F151D"/>
    <w:rsid w:val="008F1E0F"/>
    <w:rsid w:val="008F2E67"/>
    <w:rsid w:val="008F37C2"/>
    <w:rsid w:val="008F3AE6"/>
    <w:rsid w:val="008F4E77"/>
    <w:rsid w:val="008F506C"/>
    <w:rsid w:val="008F6A44"/>
    <w:rsid w:val="008F7213"/>
    <w:rsid w:val="00900E4D"/>
    <w:rsid w:val="00901915"/>
    <w:rsid w:val="00902E22"/>
    <w:rsid w:val="00903F24"/>
    <w:rsid w:val="00904F27"/>
    <w:rsid w:val="00907A20"/>
    <w:rsid w:val="00907D64"/>
    <w:rsid w:val="00910B78"/>
    <w:rsid w:val="009122DF"/>
    <w:rsid w:val="0091382C"/>
    <w:rsid w:val="0091417B"/>
    <w:rsid w:val="00914F82"/>
    <w:rsid w:val="00915A4A"/>
    <w:rsid w:val="00916C76"/>
    <w:rsid w:val="009208A8"/>
    <w:rsid w:val="00920EB4"/>
    <w:rsid w:val="00922D1D"/>
    <w:rsid w:val="0092345D"/>
    <w:rsid w:val="00923A7C"/>
    <w:rsid w:val="00923C62"/>
    <w:rsid w:val="00924499"/>
    <w:rsid w:val="00924869"/>
    <w:rsid w:val="009261BB"/>
    <w:rsid w:val="009268B6"/>
    <w:rsid w:val="00926EBB"/>
    <w:rsid w:val="00926F7F"/>
    <w:rsid w:val="00930DAA"/>
    <w:rsid w:val="00930F69"/>
    <w:rsid w:val="00931735"/>
    <w:rsid w:val="00931FFA"/>
    <w:rsid w:val="00932BDE"/>
    <w:rsid w:val="00932EEF"/>
    <w:rsid w:val="0093377F"/>
    <w:rsid w:val="00933AF6"/>
    <w:rsid w:val="009344C8"/>
    <w:rsid w:val="00934FCC"/>
    <w:rsid w:val="00935237"/>
    <w:rsid w:val="009356F5"/>
    <w:rsid w:val="009362A0"/>
    <w:rsid w:val="00936D27"/>
    <w:rsid w:val="00937A53"/>
    <w:rsid w:val="00937A8E"/>
    <w:rsid w:val="009403D3"/>
    <w:rsid w:val="009407EF"/>
    <w:rsid w:val="009410BF"/>
    <w:rsid w:val="00941EC7"/>
    <w:rsid w:val="009429D2"/>
    <w:rsid w:val="009439B6"/>
    <w:rsid w:val="009444A0"/>
    <w:rsid w:val="009444DB"/>
    <w:rsid w:val="00944A70"/>
    <w:rsid w:val="00945362"/>
    <w:rsid w:val="00945CCA"/>
    <w:rsid w:val="009462A9"/>
    <w:rsid w:val="00946F24"/>
    <w:rsid w:val="00947D59"/>
    <w:rsid w:val="00951369"/>
    <w:rsid w:val="00951FF5"/>
    <w:rsid w:val="009529F1"/>
    <w:rsid w:val="00952D68"/>
    <w:rsid w:val="0095346D"/>
    <w:rsid w:val="00954987"/>
    <w:rsid w:val="00954DC8"/>
    <w:rsid w:val="0095536A"/>
    <w:rsid w:val="009557A2"/>
    <w:rsid w:val="00955BC2"/>
    <w:rsid w:val="00955DDA"/>
    <w:rsid w:val="00955F10"/>
    <w:rsid w:val="009572D7"/>
    <w:rsid w:val="00957833"/>
    <w:rsid w:val="00957D73"/>
    <w:rsid w:val="0096496D"/>
    <w:rsid w:val="00964E20"/>
    <w:rsid w:val="009650BB"/>
    <w:rsid w:val="00965309"/>
    <w:rsid w:val="00966528"/>
    <w:rsid w:val="00966680"/>
    <w:rsid w:val="00966969"/>
    <w:rsid w:val="00966BA5"/>
    <w:rsid w:val="00966D1E"/>
    <w:rsid w:val="009702B0"/>
    <w:rsid w:val="00970B09"/>
    <w:rsid w:val="00970BF3"/>
    <w:rsid w:val="009713B7"/>
    <w:rsid w:val="009715BA"/>
    <w:rsid w:val="00971905"/>
    <w:rsid w:val="00971983"/>
    <w:rsid w:val="00971BB6"/>
    <w:rsid w:val="00972456"/>
    <w:rsid w:val="009730C2"/>
    <w:rsid w:val="0097368F"/>
    <w:rsid w:val="009751C2"/>
    <w:rsid w:val="00977102"/>
    <w:rsid w:val="00980030"/>
    <w:rsid w:val="00980A65"/>
    <w:rsid w:val="00980C94"/>
    <w:rsid w:val="00980E35"/>
    <w:rsid w:val="0098115D"/>
    <w:rsid w:val="00981F4D"/>
    <w:rsid w:val="00982064"/>
    <w:rsid w:val="00982665"/>
    <w:rsid w:val="00984251"/>
    <w:rsid w:val="0098477D"/>
    <w:rsid w:val="00985DAF"/>
    <w:rsid w:val="00987986"/>
    <w:rsid w:val="0099094A"/>
    <w:rsid w:val="00990C69"/>
    <w:rsid w:val="00991002"/>
    <w:rsid w:val="0099277B"/>
    <w:rsid w:val="00993731"/>
    <w:rsid w:val="00993F99"/>
    <w:rsid w:val="009942E7"/>
    <w:rsid w:val="009959F3"/>
    <w:rsid w:val="00995B5B"/>
    <w:rsid w:val="009A06EC"/>
    <w:rsid w:val="009A0E10"/>
    <w:rsid w:val="009A1227"/>
    <w:rsid w:val="009A7A1D"/>
    <w:rsid w:val="009B28DF"/>
    <w:rsid w:val="009B321D"/>
    <w:rsid w:val="009B5598"/>
    <w:rsid w:val="009B6D23"/>
    <w:rsid w:val="009B6DDB"/>
    <w:rsid w:val="009B71E0"/>
    <w:rsid w:val="009B7205"/>
    <w:rsid w:val="009B7FFA"/>
    <w:rsid w:val="009C0433"/>
    <w:rsid w:val="009C2545"/>
    <w:rsid w:val="009C26B9"/>
    <w:rsid w:val="009C2EF4"/>
    <w:rsid w:val="009C3A20"/>
    <w:rsid w:val="009C3C43"/>
    <w:rsid w:val="009C4C23"/>
    <w:rsid w:val="009C4CE0"/>
    <w:rsid w:val="009C562D"/>
    <w:rsid w:val="009C579D"/>
    <w:rsid w:val="009C5914"/>
    <w:rsid w:val="009C6AD5"/>
    <w:rsid w:val="009C6C67"/>
    <w:rsid w:val="009D084F"/>
    <w:rsid w:val="009D0DBE"/>
    <w:rsid w:val="009D1D8D"/>
    <w:rsid w:val="009D278F"/>
    <w:rsid w:val="009D2A63"/>
    <w:rsid w:val="009D56DA"/>
    <w:rsid w:val="009D73A4"/>
    <w:rsid w:val="009D75A8"/>
    <w:rsid w:val="009D7940"/>
    <w:rsid w:val="009E0461"/>
    <w:rsid w:val="009E0BA4"/>
    <w:rsid w:val="009E0E2F"/>
    <w:rsid w:val="009E3E60"/>
    <w:rsid w:val="009E4A6A"/>
    <w:rsid w:val="009E4F78"/>
    <w:rsid w:val="009E53B4"/>
    <w:rsid w:val="009E57A4"/>
    <w:rsid w:val="009E5E15"/>
    <w:rsid w:val="009E62B6"/>
    <w:rsid w:val="009E62BE"/>
    <w:rsid w:val="009E690E"/>
    <w:rsid w:val="009F157A"/>
    <w:rsid w:val="009F15EB"/>
    <w:rsid w:val="009F306D"/>
    <w:rsid w:val="009F3218"/>
    <w:rsid w:val="009F321F"/>
    <w:rsid w:val="009F340A"/>
    <w:rsid w:val="009F3E32"/>
    <w:rsid w:val="009F485C"/>
    <w:rsid w:val="009F5ED9"/>
    <w:rsid w:val="009F7213"/>
    <w:rsid w:val="00A0011C"/>
    <w:rsid w:val="00A00311"/>
    <w:rsid w:val="00A0234D"/>
    <w:rsid w:val="00A02600"/>
    <w:rsid w:val="00A02C75"/>
    <w:rsid w:val="00A05478"/>
    <w:rsid w:val="00A05921"/>
    <w:rsid w:val="00A06CA9"/>
    <w:rsid w:val="00A06FDE"/>
    <w:rsid w:val="00A07D0F"/>
    <w:rsid w:val="00A10BDF"/>
    <w:rsid w:val="00A10E4A"/>
    <w:rsid w:val="00A11DB5"/>
    <w:rsid w:val="00A11E23"/>
    <w:rsid w:val="00A12E77"/>
    <w:rsid w:val="00A153A5"/>
    <w:rsid w:val="00A1597B"/>
    <w:rsid w:val="00A15C24"/>
    <w:rsid w:val="00A160E5"/>
    <w:rsid w:val="00A179DA"/>
    <w:rsid w:val="00A2007A"/>
    <w:rsid w:val="00A20CDE"/>
    <w:rsid w:val="00A213AD"/>
    <w:rsid w:val="00A21CF1"/>
    <w:rsid w:val="00A220E5"/>
    <w:rsid w:val="00A22230"/>
    <w:rsid w:val="00A22E63"/>
    <w:rsid w:val="00A23695"/>
    <w:rsid w:val="00A24B3F"/>
    <w:rsid w:val="00A24D31"/>
    <w:rsid w:val="00A24E22"/>
    <w:rsid w:val="00A26E15"/>
    <w:rsid w:val="00A27A73"/>
    <w:rsid w:val="00A3147F"/>
    <w:rsid w:val="00A32C94"/>
    <w:rsid w:val="00A32D2D"/>
    <w:rsid w:val="00A336BF"/>
    <w:rsid w:val="00A338E5"/>
    <w:rsid w:val="00A33E7F"/>
    <w:rsid w:val="00A34C9D"/>
    <w:rsid w:val="00A34DA8"/>
    <w:rsid w:val="00A35263"/>
    <w:rsid w:val="00A353B1"/>
    <w:rsid w:val="00A40611"/>
    <w:rsid w:val="00A41561"/>
    <w:rsid w:val="00A41BBF"/>
    <w:rsid w:val="00A420F9"/>
    <w:rsid w:val="00A42F84"/>
    <w:rsid w:val="00A431C9"/>
    <w:rsid w:val="00A44252"/>
    <w:rsid w:val="00A444DE"/>
    <w:rsid w:val="00A450F2"/>
    <w:rsid w:val="00A45412"/>
    <w:rsid w:val="00A45423"/>
    <w:rsid w:val="00A46149"/>
    <w:rsid w:val="00A47789"/>
    <w:rsid w:val="00A50095"/>
    <w:rsid w:val="00A51148"/>
    <w:rsid w:val="00A51B08"/>
    <w:rsid w:val="00A51B9F"/>
    <w:rsid w:val="00A53CA3"/>
    <w:rsid w:val="00A546C6"/>
    <w:rsid w:val="00A54FA7"/>
    <w:rsid w:val="00A559FC"/>
    <w:rsid w:val="00A55DE3"/>
    <w:rsid w:val="00A571B4"/>
    <w:rsid w:val="00A57921"/>
    <w:rsid w:val="00A57D3D"/>
    <w:rsid w:val="00A6074A"/>
    <w:rsid w:val="00A62727"/>
    <w:rsid w:val="00A62860"/>
    <w:rsid w:val="00A62C9A"/>
    <w:rsid w:val="00A63235"/>
    <w:rsid w:val="00A63300"/>
    <w:rsid w:val="00A63629"/>
    <w:rsid w:val="00A645B0"/>
    <w:rsid w:val="00A65EDC"/>
    <w:rsid w:val="00A6630C"/>
    <w:rsid w:val="00A671B8"/>
    <w:rsid w:val="00A67CA4"/>
    <w:rsid w:val="00A70E28"/>
    <w:rsid w:val="00A71526"/>
    <w:rsid w:val="00A72F8A"/>
    <w:rsid w:val="00A73A86"/>
    <w:rsid w:val="00A73C4F"/>
    <w:rsid w:val="00A753C7"/>
    <w:rsid w:val="00A7590F"/>
    <w:rsid w:val="00A75E6D"/>
    <w:rsid w:val="00A77C31"/>
    <w:rsid w:val="00A8171B"/>
    <w:rsid w:val="00A8193E"/>
    <w:rsid w:val="00A81A68"/>
    <w:rsid w:val="00A81F94"/>
    <w:rsid w:val="00A81FBC"/>
    <w:rsid w:val="00A83002"/>
    <w:rsid w:val="00A83C18"/>
    <w:rsid w:val="00A83CC2"/>
    <w:rsid w:val="00A84807"/>
    <w:rsid w:val="00A84A57"/>
    <w:rsid w:val="00A851BE"/>
    <w:rsid w:val="00A85C14"/>
    <w:rsid w:val="00A87528"/>
    <w:rsid w:val="00A905A4"/>
    <w:rsid w:val="00A90797"/>
    <w:rsid w:val="00A94449"/>
    <w:rsid w:val="00A947FE"/>
    <w:rsid w:val="00A94A82"/>
    <w:rsid w:val="00A95985"/>
    <w:rsid w:val="00A95C9C"/>
    <w:rsid w:val="00A9624C"/>
    <w:rsid w:val="00A96672"/>
    <w:rsid w:val="00A96ADF"/>
    <w:rsid w:val="00A97C29"/>
    <w:rsid w:val="00A97C58"/>
    <w:rsid w:val="00AA040A"/>
    <w:rsid w:val="00AA06B3"/>
    <w:rsid w:val="00AA08ED"/>
    <w:rsid w:val="00AA0A68"/>
    <w:rsid w:val="00AA1840"/>
    <w:rsid w:val="00AA2365"/>
    <w:rsid w:val="00AA366E"/>
    <w:rsid w:val="00AA378E"/>
    <w:rsid w:val="00AA5F05"/>
    <w:rsid w:val="00AA6C13"/>
    <w:rsid w:val="00AA79CD"/>
    <w:rsid w:val="00AB1ABE"/>
    <w:rsid w:val="00AB386C"/>
    <w:rsid w:val="00AB5196"/>
    <w:rsid w:val="00AB5375"/>
    <w:rsid w:val="00AB5BFC"/>
    <w:rsid w:val="00AC0DE8"/>
    <w:rsid w:val="00AC1B5B"/>
    <w:rsid w:val="00AC2E42"/>
    <w:rsid w:val="00AC2F2C"/>
    <w:rsid w:val="00AC367A"/>
    <w:rsid w:val="00AC386E"/>
    <w:rsid w:val="00AC3D0A"/>
    <w:rsid w:val="00AC53B4"/>
    <w:rsid w:val="00AC6578"/>
    <w:rsid w:val="00AC662D"/>
    <w:rsid w:val="00AC7D9B"/>
    <w:rsid w:val="00AD025D"/>
    <w:rsid w:val="00AD12CB"/>
    <w:rsid w:val="00AD1FF9"/>
    <w:rsid w:val="00AD2E76"/>
    <w:rsid w:val="00AD309E"/>
    <w:rsid w:val="00AD3EA5"/>
    <w:rsid w:val="00AD4880"/>
    <w:rsid w:val="00AD49BD"/>
    <w:rsid w:val="00AD5A96"/>
    <w:rsid w:val="00AD6322"/>
    <w:rsid w:val="00AE0A72"/>
    <w:rsid w:val="00AE0ECE"/>
    <w:rsid w:val="00AE17D1"/>
    <w:rsid w:val="00AE20EC"/>
    <w:rsid w:val="00AE2724"/>
    <w:rsid w:val="00AE2918"/>
    <w:rsid w:val="00AE2B13"/>
    <w:rsid w:val="00AE33F3"/>
    <w:rsid w:val="00AE387B"/>
    <w:rsid w:val="00AE46B7"/>
    <w:rsid w:val="00AE58D7"/>
    <w:rsid w:val="00AE5DC4"/>
    <w:rsid w:val="00AE6147"/>
    <w:rsid w:val="00AF031C"/>
    <w:rsid w:val="00AF0753"/>
    <w:rsid w:val="00AF2990"/>
    <w:rsid w:val="00AF2E33"/>
    <w:rsid w:val="00AF5427"/>
    <w:rsid w:val="00AF566C"/>
    <w:rsid w:val="00B0107C"/>
    <w:rsid w:val="00B02706"/>
    <w:rsid w:val="00B039E5"/>
    <w:rsid w:val="00B0552F"/>
    <w:rsid w:val="00B06BF9"/>
    <w:rsid w:val="00B06DAF"/>
    <w:rsid w:val="00B10F34"/>
    <w:rsid w:val="00B110AD"/>
    <w:rsid w:val="00B11692"/>
    <w:rsid w:val="00B11CC9"/>
    <w:rsid w:val="00B13CB5"/>
    <w:rsid w:val="00B13D23"/>
    <w:rsid w:val="00B1478C"/>
    <w:rsid w:val="00B14B3B"/>
    <w:rsid w:val="00B15916"/>
    <w:rsid w:val="00B16837"/>
    <w:rsid w:val="00B17A94"/>
    <w:rsid w:val="00B17CFC"/>
    <w:rsid w:val="00B202E4"/>
    <w:rsid w:val="00B2035A"/>
    <w:rsid w:val="00B20ABD"/>
    <w:rsid w:val="00B21807"/>
    <w:rsid w:val="00B21908"/>
    <w:rsid w:val="00B21D4C"/>
    <w:rsid w:val="00B232A7"/>
    <w:rsid w:val="00B23E82"/>
    <w:rsid w:val="00B24843"/>
    <w:rsid w:val="00B24E67"/>
    <w:rsid w:val="00B263A0"/>
    <w:rsid w:val="00B269ED"/>
    <w:rsid w:val="00B27AFF"/>
    <w:rsid w:val="00B27C2A"/>
    <w:rsid w:val="00B3025A"/>
    <w:rsid w:val="00B30457"/>
    <w:rsid w:val="00B314E9"/>
    <w:rsid w:val="00B31A20"/>
    <w:rsid w:val="00B3245A"/>
    <w:rsid w:val="00B33D86"/>
    <w:rsid w:val="00B344A1"/>
    <w:rsid w:val="00B34DA5"/>
    <w:rsid w:val="00B35183"/>
    <w:rsid w:val="00B35B0E"/>
    <w:rsid w:val="00B35E41"/>
    <w:rsid w:val="00B365CF"/>
    <w:rsid w:val="00B3689E"/>
    <w:rsid w:val="00B36981"/>
    <w:rsid w:val="00B36A2D"/>
    <w:rsid w:val="00B36F11"/>
    <w:rsid w:val="00B375BC"/>
    <w:rsid w:val="00B37775"/>
    <w:rsid w:val="00B40B62"/>
    <w:rsid w:val="00B40C18"/>
    <w:rsid w:val="00B416FD"/>
    <w:rsid w:val="00B42898"/>
    <w:rsid w:val="00B4352D"/>
    <w:rsid w:val="00B440C8"/>
    <w:rsid w:val="00B44533"/>
    <w:rsid w:val="00B4490B"/>
    <w:rsid w:val="00B44A1F"/>
    <w:rsid w:val="00B4677C"/>
    <w:rsid w:val="00B468BC"/>
    <w:rsid w:val="00B46B6C"/>
    <w:rsid w:val="00B475A7"/>
    <w:rsid w:val="00B478AC"/>
    <w:rsid w:val="00B47A63"/>
    <w:rsid w:val="00B47C44"/>
    <w:rsid w:val="00B47FC5"/>
    <w:rsid w:val="00B50869"/>
    <w:rsid w:val="00B50C75"/>
    <w:rsid w:val="00B5168E"/>
    <w:rsid w:val="00B518EB"/>
    <w:rsid w:val="00B51F46"/>
    <w:rsid w:val="00B52608"/>
    <w:rsid w:val="00B52835"/>
    <w:rsid w:val="00B541FF"/>
    <w:rsid w:val="00B551FB"/>
    <w:rsid w:val="00B553D5"/>
    <w:rsid w:val="00B5737D"/>
    <w:rsid w:val="00B61829"/>
    <w:rsid w:val="00B621FA"/>
    <w:rsid w:val="00B6223F"/>
    <w:rsid w:val="00B62B3E"/>
    <w:rsid w:val="00B62E77"/>
    <w:rsid w:val="00B63221"/>
    <w:rsid w:val="00B6417A"/>
    <w:rsid w:val="00B6561E"/>
    <w:rsid w:val="00B67416"/>
    <w:rsid w:val="00B676BF"/>
    <w:rsid w:val="00B7052E"/>
    <w:rsid w:val="00B70DFB"/>
    <w:rsid w:val="00B711B9"/>
    <w:rsid w:val="00B71250"/>
    <w:rsid w:val="00B71D68"/>
    <w:rsid w:val="00B72936"/>
    <w:rsid w:val="00B732F4"/>
    <w:rsid w:val="00B75361"/>
    <w:rsid w:val="00B756DE"/>
    <w:rsid w:val="00B75C6D"/>
    <w:rsid w:val="00B7602A"/>
    <w:rsid w:val="00B761DF"/>
    <w:rsid w:val="00B802F3"/>
    <w:rsid w:val="00B803D8"/>
    <w:rsid w:val="00B8060E"/>
    <w:rsid w:val="00B82C89"/>
    <w:rsid w:val="00B83414"/>
    <w:rsid w:val="00B8370A"/>
    <w:rsid w:val="00B84EFD"/>
    <w:rsid w:val="00B8582D"/>
    <w:rsid w:val="00B85B69"/>
    <w:rsid w:val="00B85B76"/>
    <w:rsid w:val="00B85BCE"/>
    <w:rsid w:val="00B85C7B"/>
    <w:rsid w:val="00B86D92"/>
    <w:rsid w:val="00B87103"/>
    <w:rsid w:val="00B92CF5"/>
    <w:rsid w:val="00B92D58"/>
    <w:rsid w:val="00B93207"/>
    <w:rsid w:val="00B93932"/>
    <w:rsid w:val="00B93DA3"/>
    <w:rsid w:val="00B95056"/>
    <w:rsid w:val="00B951AF"/>
    <w:rsid w:val="00B95DB0"/>
    <w:rsid w:val="00B95F36"/>
    <w:rsid w:val="00B97800"/>
    <w:rsid w:val="00BA03C4"/>
    <w:rsid w:val="00BA0C61"/>
    <w:rsid w:val="00BA0E09"/>
    <w:rsid w:val="00BA1516"/>
    <w:rsid w:val="00BA1A1F"/>
    <w:rsid w:val="00BA1BF1"/>
    <w:rsid w:val="00BA1D55"/>
    <w:rsid w:val="00BA2802"/>
    <w:rsid w:val="00BA4646"/>
    <w:rsid w:val="00BA53BF"/>
    <w:rsid w:val="00BA6EDB"/>
    <w:rsid w:val="00BA7DBF"/>
    <w:rsid w:val="00BB00C9"/>
    <w:rsid w:val="00BB357A"/>
    <w:rsid w:val="00BB379D"/>
    <w:rsid w:val="00BB4196"/>
    <w:rsid w:val="00BB446C"/>
    <w:rsid w:val="00BB45E2"/>
    <w:rsid w:val="00BB4E38"/>
    <w:rsid w:val="00BB541E"/>
    <w:rsid w:val="00BB7770"/>
    <w:rsid w:val="00BB7A45"/>
    <w:rsid w:val="00BC0CD8"/>
    <w:rsid w:val="00BC1BE8"/>
    <w:rsid w:val="00BC26D9"/>
    <w:rsid w:val="00BC5070"/>
    <w:rsid w:val="00BC56D8"/>
    <w:rsid w:val="00BC6C1C"/>
    <w:rsid w:val="00BC6F70"/>
    <w:rsid w:val="00BD0592"/>
    <w:rsid w:val="00BD16EB"/>
    <w:rsid w:val="00BD1A4A"/>
    <w:rsid w:val="00BD2CFE"/>
    <w:rsid w:val="00BD2D4E"/>
    <w:rsid w:val="00BD35AD"/>
    <w:rsid w:val="00BD3ACD"/>
    <w:rsid w:val="00BD4027"/>
    <w:rsid w:val="00BD4384"/>
    <w:rsid w:val="00BD44B9"/>
    <w:rsid w:val="00BD4501"/>
    <w:rsid w:val="00BD4921"/>
    <w:rsid w:val="00BD594C"/>
    <w:rsid w:val="00BD62FA"/>
    <w:rsid w:val="00BD65F7"/>
    <w:rsid w:val="00BD6BC1"/>
    <w:rsid w:val="00BD7687"/>
    <w:rsid w:val="00BD77E1"/>
    <w:rsid w:val="00BD7904"/>
    <w:rsid w:val="00BD796D"/>
    <w:rsid w:val="00BE01CC"/>
    <w:rsid w:val="00BE155D"/>
    <w:rsid w:val="00BE1AE1"/>
    <w:rsid w:val="00BE1E12"/>
    <w:rsid w:val="00BE3ACB"/>
    <w:rsid w:val="00BE3B4F"/>
    <w:rsid w:val="00BE4130"/>
    <w:rsid w:val="00BE451D"/>
    <w:rsid w:val="00BE5360"/>
    <w:rsid w:val="00BE53E7"/>
    <w:rsid w:val="00BE5973"/>
    <w:rsid w:val="00BE6A03"/>
    <w:rsid w:val="00BE7184"/>
    <w:rsid w:val="00BE727E"/>
    <w:rsid w:val="00BE762E"/>
    <w:rsid w:val="00BE769A"/>
    <w:rsid w:val="00BF3562"/>
    <w:rsid w:val="00BF36C2"/>
    <w:rsid w:val="00BF38D6"/>
    <w:rsid w:val="00BF3E96"/>
    <w:rsid w:val="00BF40F1"/>
    <w:rsid w:val="00BF41A4"/>
    <w:rsid w:val="00BF51B6"/>
    <w:rsid w:val="00BF604C"/>
    <w:rsid w:val="00BF6780"/>
    <w:rsid w:val="00BF7136"/>
    <w:rsid w:val="00C006E3"/>
    <w:rsid w:val="00C0086B"/>
    <w:rsid w:val="00C01232"/>
    <w:rsid w:val="00C02DB9"/>
    <w:rsid w:val="00C0389A"/>
    <w:rsid w:val="00C03D35"/>
    <w:rsid w:val="00C03F69"/>
    <w:rsid w:val="00C06B6A"/>
    <w:rsid w:val="00C07D39"/>
    <w:rsid w:val="00C102EB"/>
    <w:rsid w:val="00C1144A"/>
    <w:rsid w:val="00C1225D"/>
    <w:rsid w:val="00C1256C"/>
    <w:rsid w:val="00C12996"/>
    <w:rsid w:val="00C13553"/>
    <w:rsid w:val="00C140DA"/>
    <w:rsid w:val="00C155A5"/>
    <w:rsid w:val="00C15888"/>
    <w:rsid w:val="00C15B02"/>
    <w:rsid w:val="00C16066"/>
    <w:rsid w:val="00C16FFC"/>
    <w:rsid w:val="00C1741C"/>
    <w:rsid w:val="00C1798A"/>
    <w:rsid w:val="00C20EE6"/>
    <w:rsid w:val="00C2100D"/>
    <w:rsid w:val="00C223C7"/>
    <w:rsid w:val="00C22910"/>
    <w:rsid w:val="00C22D36"/>
    <w:rsid w:val="00C2394B"/>
    <w:rsid w:val="00C23C33"/>
    <w:rsid w:val="00C2577E"/>
    <w:rsid w:val="00C25F85"/>
    <w:rsid w:val="00C30070"/>
    <w:rsid w:val="00C3088A"/>
    <w:rsid w:val="00C32377"/>
    <w:rsid w:val="00C329F9"/>
    <w:rsid w:val="00C32FF0"/>
    <w:rsid w:val="00C339BD"/>
    <w:rsid w:val="00C33C6B"/>
    <w:rsid w:val="00C34032"/>
    <w:rsid w:val="00C34591"/>
    <w:rsid w:val="00C34A33"/>
    <w:rsid w:val="00C350A0"/>
    <w:rsid w:val="00C36237"/>
    <w:rsid w:val="00C365B1"/>
    <w:rsid w:val="00C40010"/>
    <w:rsid w:val="00C41ABA"/>
    <w:rsid w:val="00C42D30"/>
    <w:rsid w:val="00C44A35"/>
    <w:rsid w:val="00C452D3"/>
    <w:rsid w:val="00C460E9"/>
    <w:rsid w:val="00C477AC"/>
    <w:rsid w:val="00C51676"/>
    <w:rsid w:val="00C52393"/>
    <w:rsid w:val="00C52837"/>
    <w:rsid w:val="00C52879"/>
    <w:rsid w:val="00C53181"/>
    <w:rsid w:val="00C5353F"/>
    <w:rsid w:val="00C53D98"/>
    <w:rsid w:val="00C55907"/>
    <w:rsid w:val="00C56091"/>
    <w:rsid w:val="00C568A1"/>
    <w:rsid w:val="00C60208"/>
    <w:rsid w:val="00C61548"/>
    <w:rsid w:val="00C62A8C"/>
    <w:rsid w:val="00C642B9"/>
    <w:rsid w:val="00C647FD"/>
    <w:rsid w:val="00C64A30"/>
    <w:rsid w:val="00C65474"/>
    <w:rsid w:val="00C6558C"/>
    <w:rsid w:val="00C67B5E"/>
    <w:rsid w:val="00C70D30"/>
    <w:rsid w:val="00C7136E"/>
    <w:rsid w:val="00C71891"/>
    <w:rsid w:val="00C71A7D"/>
    <w:rsid w:val="00C734EC"/>
    <w:rsid w:val="00C738F5"/>
    <w:rsid w:val="00C7398E"/>
    <w:rsid w:val="00C747F8"/>
    <w:rsid w:val="00C75D00"/>
    <w:rsid w:val="00C75FF7"/>
    <w:rsid w:val="00C7669D"/>
    <w:rsid w:val="00C77682"/>
    <w:rsid w:val="00C80269"/>
    <w:rsid w:val="00C82F5D"/>
    <w:rsid w:val="00C8314B"/>
    <w:rsid w:val="00C85979"/>
    <w:rsid w:val="00C8713C"/>
    <w:rsid w:val="00C875AF"/>
    <w:rsid w:val="00C919C1"/>
    <w:rsid w:val="00C91B0E"/>
    <w:rsid w:val="00C93205"/>
    <w:rsid w:val="00C9389F"/>
    <w:rsid w:val="00C94569"/>
    <w:rsid w:val="00C94611"/>
    <w:rsid w:val="00C9570A"/>
    <w:rsid w:val="00C960CB"/>
    <w:rsid w:val="00C967CD"/>
    <w:rsid w:val="00C969FC"/>
    <w:rsid w:val="00C97191"/>
    <w:rsid w:val="00CA0490"/>
    <w:rsid w:val="00CA0DFD"/>
    <w:rsid w:val="00CA2196"/>
    <w:rsid w:val="00CA30E4"/>
    <w:rsid w:val="00CA3197"/>
    <w:rsid w:val="00CA34A4"/>
    <w:rsid w:val="00CA4B60"/>
    <w:rsid w:val="00CA4D1B"/>
    <w:rsid w:val="00CA4D30"/>
    <w:rsid w:val="00CA516B"/>
    <w:rsid w:val="00CA6165"/>
    <w:rsid w:val="00CA701D"/>
    <w:rsid w:val="00CB0CD9"/>
    <w:rsid w:val="00CB0D95"/>
    <w:rsid w:val="00CB2466"/>
    <w:rsid w:val="00CB5525"/>
    <w:rsid w:val="00CB63CE"/>
    <w:rsid w:val="00CB685D"/>
    <w:rsid w:val="00CB6AB0"/>
    <w:rsid w:val="00CB78E8"/>
    <w:rsid w:val="00CC02B5"/>
    <w:rsid w:val="00CC06E5"/>
    <w:rsid w:val="00CC08F6"/>
    <w:rsid w:val="00CC0FCA"/>
    <w:rsid w:val="00CC14DF"/>
    <w:rsid w:val="00CC3FD4"/>
    <w:rsid w:val="00CC5BFF"/>
    <w:rsid w:val="00CD07E8"/>
    <w:rsid w:val="00CD0DC7"/>
    <w:rsid w:val="00CD271D"/>
    <w:rsid w:val="00CD3966"/>
    <w:rsid w:val="00CD3B05"/>
    <w:rsid w:val="00CD453F"/>
    <w:rsid w:val="00CD4AE2"/>
    <w:rsid w:val="00CD5A55"/>
    <w:rsid w:val="00CD5C49"/>
    <w:rsid w:val="00CD5D2D"/>
    <w:rsid w:val="00CD60EE"/>
    <w:rsid w:val="00CD6B2E"/>
    <w:rsid w:val="00CE02E9"/>
    <w:rsid w:val="00CE2D82"/>
    <w:rsid w:val="00CE4602"/>
    <w:rsid w:val="00CE4884"/>
    <w:rsid w:val="00CE4A08"/>
    <w:rsid w:val="00CE6185"/>
    <w:rsid w:val="00CF0EC6"/>
    <w:rsid w:val="00CF279F"/>
    <w:rsid w:val="00CF2CC2"/>
    <w:rsid w:val="00CF5857"/>
    <w:rsid w:val="00CF59D5"/>
    <w:rsid w:val="00CF5B7A"/>
    <w:rsid w:val="00CF5F86"/>
    <w:rsid w:val="00CF69CF"/>
    <w:rsid w:val="00D006A0"/>
    <w:rsid w:val="00D00EDC"/>
    <w:rsid w:val="00D0146A"/>
    <w:rsid w:val="00D01B9D"/>
    <w:rsid w:val="00D01E77"/>
    <w:rsid w:val="00D05A15"/>
    <w:rsid w:val="00D0690B"/>
    <w:rsid w:val="00D07D9B"/>
    <w:rsid w:val="00D10CC3"/>
    <w:rsid w:val="00D10E5B"/>
    <w:rsid w:val="00D11102"/>
    <w:rsid w:val="00D1153C"/>
    <w:rsid w:val="00D11543"/>
    <w:rsid w:val="00D11F4D"/>
    <w:rsid w:val="00D133BC"/>
    <w:rsid w:val="00D13DE6"/>
    <w:rsid w:val="00D151A0"/>
    <w:rsid w:val="00D154C6"/>
    <w:rsid w:val="00D16F69"/>
    <w:rsid w:val="00D17256"/>
    <w:rsid w:val="00D17262"/>
    <w:rsid w:val="00D176FD"/>
    <w:rsid w:val="00D1792D"/>
    <w:rsid w:val="00D17BC4"/>
    <w:rsid w:val="00D2092C"/>
    <w:rsid w:val="00D221B3"/>
    <w:rsid w:val="00D22B47"/>
    <w:rsid w:val="00D22D92"/>
    <w:rsid w:val="00D23576"/>
    <w:rsid w:val="00D247F4"/>
    <w:rsid w:val="00D24B0C"/>
    <w:rsid w:val="00D26C7A"/>
    <w:rsid w:val="00D30D91"/>
    <w:rsid w:val="00D3124D"/>
    <w:rsid w:val="00D3286B"/>
    <w:rsid w:val="00D3343D"/>
    <w:rsid w:val="00D3409A"/>
    <w:rsid w:val="00D34180"/>
    <w:rsid w:val="00D35A32"/>
    <w:rsid w:val="00D4007A"/>
    <w:rsid w:val="00D42AF5"/>
    <w:rsid w:val="00D42B36"/>
    <w:rsid w:val="00D43509"/>
    <w:rsid w:val="00D43683"/>
    <w:rsid w:val="00D43E68"/>
    <w:rsid w:val="00D44AC2"/>
    <w:rsid w:val="00D4636C"/>
    <w:rsid w:val="00D46933"/>
    <w:rsid w:val="00D46EEE"/>
    <w:rsid w:val="00D478D6"/>
    <w:rsid w:val="00D47A7B"/>
    <w:rsid w:val="00D50A59"/>
    <w:rsid w:val="00D50ED4"/>
    <w:rsid w:val="00D51573"/>
    <w:rsid w:val="00D522E7"/>
    <w:rsid w:val="00D5281E"/>
    <w:rsid w:val="00D52E1D"/>
    <w:rsid w:val="00D535AB"/>
    <w:rsid w:val="00D543A0"/>
    <w:rsid w:val="00D55F28"/>
    <w:rsid w:val="00D61FAD"/>
    <w:rsid w:val="00D62618"/>
    <w:rsid w:val="00D62650"/>
    <w:rsid w:val="00D631E7"/>
    <w:rsid w:val="00D65625"/>
    <w:rsid w:val="00D6562B"/>
    <w:rsid w:val="00D669E3"/>
    <w:rsid w:val="00D71851"/>
    <w:rsid w:val="00D724BA"/>
    <w:rsid w:val="00D74D2A"/>
    <w:rsid w:val="00D8072A"/>
    <w:rsid w:val="00D80F1E"/>
    <w:rsid w:val="00D81213"/>
    <w:rsid w:val="00D8219D"/>
    <w:rsid w:val="00D83BAD"/>
    <w:rsid w:val="00D84BD4"/>
    <w:rsid w:val="00D84CBF"/>
    <w:rsid w:val="00D84DAD"/>
    <w:rsid w:val="00D850C2"/>
    <w:rsid w:val="00D855C1"/>
    <w:rsid w:val="00D85FD4"/>
    <w:rsid w:val="00D866DE"/>
    <w:rsid w:val="00D86A12"/>
    <w:rsid w:val="00D87A8E"/>
    <w:rsid w:val="00D912D4"/>
    <w:rsid w:val="00D91BA7"/>
    <w:rsid w:val="00D91C7E"/>
    <w:rsid w:val="00D92F82"/>
    <w:rsid w:val="00D93F79"/>
    <w:rsid w:val="00D94271"/>
    <w:rsid w:val="00D9451F"/>
    <w:rsid w:val="00D947C9"/>
    <w:rsid w:val="00D94851"/>
    <w:rsid w:val="00D94D91"/>
    <w:rsid w:val="00D957EF"/>
    <w:rsid w:val="00D95AF1"/>
    <w:rsid w:val="00D95BCB"/>
    <w:rsid w:val="00D96B5D"/>
    <w:rsid w:val="00D96FF4"/>
    <w:rsid w:val="00D97D81"/>
    <w:rsid w:val="00DA06FE"/>
    <w:rsid w:val="00DA0C48"/>
    <w:rsid w:val="00DA1DFC"/>
    <w:rsid w:val="00DA2502"/>
    <w:rsid w:val="00DA2C8E"/>
    <w:rsid w:val="00DA3D2C"/>
    <w:rsid w:val="00DA402A"/>
    <w:rsid w:val="00DA440E"/>
    <w:rsid w:val="00DA511C"/>
    <w:rsid w:val="00DA5270"/>
    <w:rsid w:val="00DA52F1"/>
    <w:rsid w:val="00DA6231"/>
    <w:rsid w:val="00DA6A85"/>
    <w:rsid w:val="00DA79EA"/>
    <w:rsid w:val="00DB09AD"/>
    <w:rsid w:val="00DB0F54"/>
    <w:rsid w:val="00DB2B66"/>
    <w:rsid w:val="00DB3F0B"/>
    <w:rsid w:val="00DB5F8F"/>
    <w:rsid w:val="00DB6776"/>
    <w:rsid w:val="00DC01BC"/>
    <w:rsid w:val="00DC0309"/>
    <w:rsid w:val="00DC0A6D"/>
    <w:rsid w:val="00DC14EB"/>
    <w:rsid w:val="00DC17BB"/>
    <w:rsid w:val="00DC21B3"/>
    <w:rsid w:val="00DC22F2"/>
    <w:rsid w:val="00DC292A"/>
    <w:rsid w:val="00DC3408"/>
    <w:rsid w:val="00DC4E12"/>
    <w:rsid w:val="00DC57A8"/>
    <w:rsid w:val="00DC590A"/>
    <w:rsid w:val="00DC61F9"/>
    <w:rsid w:val="00DC6D4C"/>
    <w:rsid w:val="00DC6F95"/>
    <w:rsid w:val="00DD209A"/>
    <w:rsid w:val="00DD2FBC"/>
    <w:rsid w:val="00DD3079"/>
    <w:rsid w:val="00DD4B4F"/>
    <w:rsid w:val="00DD56B5"/>
    <w:rsid w:val="00DD660E"/>
    <w:rsid w:val="00DD68CF"/>
    <w:rsid w:val="00DD761D"/>
    <w:rsid w:val="00DD7A08"/>
    <w:rsid w:val="00DE1D84"/>
    <w:rsid w:val="00DE4730"/>
    <w:rsid w:val="00DE5434"/>
    <w:rsid w:val="00DE5526"/>
    <w:rsid w:val="00DE579D"/>
    <w:rsid w:val="00DE60F6"/>
    <w:rsid w:val="00DE6583"/>
    <w:rsid w:val="00DE6858"/>
    <w:rsid w:val="00DE7886"/>
    <w:rsid w:val="00DF046D"/>
    <w:rsid w:val="00DF113C"/>
    <w:rsid w:val="00DF160C"/>
    <w:rsid w:val="00DF18CC"/>
    <w:rsid w:val="00DF28D3"/>
    <w:rsid w:val="00DF3A68"/>
    <w:rsid w:val="00DF48D8"/>
    <w:rsid w:val="00DF5299"/>
    <w:rsid w:val="00DF6034"/>
    <w:rsid w:val="00DF6FB8"/>
    <w:rsid w:val="00E000A8"/>
    <w:rsid w:val="00E0052F"/>
    <w:rsid w:val="00E00890"/>
    <w:rsid w:val="00E01F01"/>
    <w:rsid w:val="00E02BD5"/>
    <w:rsid w:val="00E03288"/>
    <w:rsid w:val="00E03948"/>
    <w:rsid w:val="00E03BB2"/>
    <w:rsid w:val="00E03C0D"/>
    <w:rsid w:val="00E04CA8"/>
    <w:rsid w:val="00E058EF"/>
    <w:rsid w:val="00E068B3"/>
    <w:rsid w:val="00E06B77"/>
    <w:rsid w:val="00E07564"/>
    <w:rsid w:val="00E11F06"/>
    <w:rsid w:val="00E1233A"/>
    <w:rsid w:val="00E126AA"/>
    <w:rsid w:val="00E139CD"/>
    <w:rsid w:val="00E13DAA"/>
    <w:rsid w:val="00E146A1"/>
    <w:rsid w:val="00E14DDD"/>
    <w:rsid w:val="00E16E4E"/>
    <w:rsid w:val="00E17887"/>
    <w:rsid w:val="00E20518"/>
    <w:rsid w:val="00E20828"/>
    <w:rsid w:val="00E20BFE"/>
    <w:rsid w:val="00E20C46"/>
    <w:rsid w:val="00E2334A"/>
    <w:rsid w:val="00E2487E"/>
    <w:rsid w:val="00E253CF"/>
    <w:rsid w:val="00E26196"/>
    <w:rsid w:val="00E268A5"/>
    <w:rsid w:val="00E26A47"/>
    <w:rsid w:val="00E277FF"/>
    <w:rsid w:val="00E30529"/>
    <w:rsid w:val="00E30B7E"/>
    <w:rsid w:val="00E31741"/>
    <w:rsid w:val="00E31E92"/>
    <w:rsid w:val="00E3257C"/>
    <w:rsid w:val="00E32D49"/>
    <w:rsid w:val="00E33AF6"/>
    <w:rsid w:val="00E33C1B"/>
    <w:rsid w:val="00E35D3D"/>
    <w:rsid w:val="00E36246"/>
    <w:rsid w:val="00E3659C"/>
    <w:rsid w:val="00E403EF"/>
    <w:rsid w:val="00E4062C"/>
    <w:rsid w:val="00E4116F"/>
    <w:rsid w:val="00E42BF1"/>
    <w:rsid w:val="00E42E2D"/>
    <w:rsid w:val="00E4318F"/>
    <w:rsid w:val="00E436D6"/>
    <w:rsid w:val="00E443EE"/>
    <w:rsid w:val="00E44725"/>
    <w:rsid w:val="00E44A7B"/>
    <w:rsid w:val="00E452FD"/>
    <w:rsid w:val="00E45D80"/>
    <w:rsid w:val="00E467BA"/>
    <w:rsid w:val="00E471CB"/>
    <w:rsid w:val="00E477C2"/>
    <w:rsid w:val="00E4780F"/>
    <w:rsid w:val="00E504CE"/>
    <w:rsid w:val="00E5104C"/>
    <w:rsid w:val="00E52238"/>
    <w:rsid w:val="00E52507"/>
    <w:rsid w:val="00E532D8"/>
    <w:rsid w:val="00E533A1"/>
    <w:rsid w:val="00E537A2"/>
    <w:rsid w:val="00E53AE7"/>
    <w:rsid w:val="00E53C3B"/>
    <w:rsid w:val="00E53D0D"/>
    <w:rsid w:val="00E56194"/>
    <w:rsid w:val="00E56211"/>
    <w:rsid w:val="00E56273"/>
    <w:rsid w:val="00E57D06"/>
    <w:rsid w:val="00E603EB"/>
    <w:rsid w:val="00E60991"/>
    <w:rsid w:val="00E61993"/>
    <w:rsid w:val="00E61B41"/>
    <w:rsid w:val="00E636E5"/>
    <w:rsid w:val="00E637A0"/>
    <w:rsid w:val="00E6789D"/>
    <w:rsid w:val="00E70663"/>
    <w:rsid w:val="00E707B7"/>
    <w:rsid w:val="00E70CA2"/>
    <w:rsid w:val="00E719EA"/>
    <w:rsid w:val="00E71D20"/>
    <w:rsid w:val="00E71DDB"/>
    <w:rsid w:val="00E71EAA"/>
    <w:rsid w:val="00E72630"/>
    <w:rsid w:val="00E727E9"/>
    <w:rsid w:val="00E72D66"/>
    <w:rsid w:val="00E73340"/>
    <w:rsid w:val="00E73F70"/>
    <w:rsid w:val="00E74348"/>
    <w:rsid w:val="00E74992"/>
    <w:rsid w:val="00E74C08"/>
    <w:rsid w:val="00E75881"/>
    <w:rsid w:val="00E75B69"/>
    <w:rsid w:val="00E76C91"/>
    <w:rsid w:val="00E77C77"/>
    <w:rsid w:val="00E82BE9"/>
    <w:rsid w:val="00E836DF"/>
    <w:rsid w:val="00E85613"/>
    <w:rsid w:val="00E85987"/>
    <w:rsid w:val="00E85F0A"/>
    <w:rsid w:val="00E87BFE"/>
    <w:rsid w:val="00E903D4"/>
    <w:rsid w:val="00E9048E"/>
    <w:rsid w:val="00E905DE"/>
    <w:rsid w:val="00E908CE"/>
    <w:rsid w:val="00E911E4"/>
    <w:rsid w:val="00E92527"/>
    <w:rsid w:val="00E93996"/>
    <w:rsid w:val="00E94819"/>
    <w:rsid w:val="00E95525"/>
    <w:rsid w:val="00E95D7F"/>
    <w:rsid w:val="00E97522"/>
    <w:rsid w:val="00EA00B8"/>
    <w:rsid w:val="00EA0D8E"/>
    <w:rsid w:val="00EA0EB3"/>
    <w:rsid w:val="00EA1246"/>
    <w:rsid w:val="00EA1D38"/>
    <w:rsid w:val="00EA25B1"/>
    <w:rsid w:val="00EA279B"/>
    <w:rsid w:val="00EA2CF9"/>
    <w:rsid w:val="00EA3BDA"/>
    <w:rsid w:val="00EA3C4C"/>
    <w:rsid w:val="00EA40F7"/>
    <w:rsid w:val="00EA45A2"/>
    <w:rsid w:val="00EA4D40"/>
    <w:rsid w:val="00EA7B96"/>
    <w:rsid w:val="00EA7BD5"/>
    <w:rsid w:val="00EB02E2"/>
    <w:rsid w:val="00EB07C0"/>
    <w:rsid w:val="00EB0CD6"/>
    <w:rsid w:val="00EB1445"/>
    <w:rsid w:val="00EB1AAC"/>
    <w:rsid w:val="00EB238B"/>
    <w:rsid w:val="00EB35F0"/>
    <w:rsid w:val="00EB3A38"/>
    <w:rsid w:val="00EB54F9"/>
    <w:rsid w:val="00EB6C81"/>
    <w:rsid w:val="00EB7B96"/>
    <w:rsid w:val="00EB7E46"/>
    <w:rsid w:val="00EC0778"/>
    <w:rsid w:val="00EC1791"/>
    <w:rsid w:val="00EC179C"/>
    <w:rsid w:val="00EC1DB1"/>
    <w:rsid w:val="00EC249A"/>
    <w:rsid w:val="00EC260A"/>
    <w:rsid w:val="00EC28C0"/>
    <w:rsid w:val="00EC304B"/>
    <w:rsid w:val="00EC30BC"/>
    <w:rsid w:val="00EC3944"/>
    <w:rsid w:val="00EC3EE7"/>
    <w:rsid w:val="00EC40D9"/>
    <w:rsid w:val="00EC4498"/>
    <w:rsid w:val="00EC4D38"/>
    <w:rsid w:val="00EC5178"/>
    <w:rsid w:val="00EC518F"/>
    <w:rsid w:val="00EC5FCC"/>
    <w:rsid w:val="00EC6E63"/>
    <w:rsid w:val="00EC725F"/>
    <w:rsid w:val="00ED1953"/>
    <w:rsid w:val="00ED19F2"/>
    <w:rsid w:val="00ED2D6B"/>
    <w:rsid w:val="00ED3936"/>
    <w:rsid w:val="00ED5233"/>
    <w:rsid w:val="00ED5DC2"/>
    <w:rsid w:val="00ED608E"/>
    <w:rsid w:val="00ED6F2C"/>
    <w:rsid w:val="00ED74E2"/>
    <w:rsid w:val="00ED782F"/>
    <w:rsid w:val="00EE0153"/>
    <w:rsid w:val="00EE0BB2"/>
    <w:rsid w:val="00EE2670"/>
    <w:rsid w:val="00EE2A27"/>
    <w:rsid w:val="00EE34C3"/>
    <w:rsid w:val="00EE4248"/>
    <w:rsid w:val="00EE49DC"/>
    <w:rsid w:val="00EE52EC"/>
    <w:rsid w:val="00EE5C1F"/>
    <w:rsid w:val="00EE6323"/>
    <w:rsid w:val="00EF0377"/>
    <w:rsid w:val="00EF1281"/>
    <w:rsid w:val="00EF16D4"/>
    <w:rsid w:val="00EF2ED4"/>
    <w:rsid w:val="00EF3AA8"/>
    <w:rsid w:val="00EF4A16"/>
    <w:rsid w:val="00EF4EC0"/>
    <w:rsid w:val="00EF5A79"/>
    <w:rsid w:val="00EF6B5E"/>
    <w:rsid w:val="00F01266"/>
    <w:rsid w:val="00F01FD7"/>
    <w:rsid w:val="00F034A4"/>
    <w:rsid w:val="00F04ECF"/>
    <w:rsid w:val="00F07024"/>
    <w:rsid w:val="00F10909"/>
    <w:rsid w:val="00F116B7"/>
    <w:rsid w:val="00F1205B"/>
    <w:rsid w:val="00F12642"/>
    <w:rsid w:val="00F13946"/>
    <w:rsid w:val="00F13F3A"/>
    <w:rsid w:val="00F13FAE"/>
    <w:rsid w:val="00F14DE5"/>
    <w:rsid w:val="00F14E5D"/>
    <w:rsid w:val="00F163C6"/>
    <w:rsid w:val="00F167FF"/>
    <w:rsid w:val="00F17DEF"/>
    <w:rsid w:val="00F203B8"/>
    <w:rsid w:val="00F21766"/>
    <w:rsid w:val="00F23A0E"/>
    <w:rsid w:val="00F25A0F"/>
    <w:rsid w:val="00F25A57"/>
    <w:rsid w:val="00F26AAA"/>
    <w:rsid w:val="00F26D14"/>
    <w:rsid w:val="00F26ED0"/>
    <w:rsid w:val="00F3090F"/>
    <w:rsid w:val="00F311AB"/>
    <w:rsid w:val="00F317F0"/>
    <w:rsid w:val="00F32852"/>
    <w:rsid w:val="00F32F62"/>
    <w:rsid w:val="00F33FED"/>
    <w:rsid w:val="00F348F5"/>
    <w:rsid w:val="00F34BCE"/>
    <w:rsid w:val="00F3559B"/>
    <w:rsid w:val="00F3588F"/>
    <w:rsid w:val="00F361B6"/>
    <w:rsid w:val="00F3726B"/>
    <w:rsid w:val="00F401B2"/>
    <w:rsid w:val="00F410E7"/>
    <w:rsid w:val="00F4113D"/>
    <w:rsid w:val="00F41AFF"/>
    <w:rsid w:val="00F44F18"/>
    <w:rsid w:val="00F4514B"/>
    <w:rsid w:val="00F45397"/>
    <w:rsid w:val="00F46C36"/>
    <w:rsid w:val="00F47175"/>
    <w:rsid w:val="00F47630"/>
    <w:rsid w:val="00F50CFB"/>
    <w:rsid w:val="00F51F64"/>
    <w:rsid w:val="00F524F8"/>
    <w:rsid w:val="00F52C0F"/>
    <w:rsid w:val="00F54B67"/>
    <w:rsid w:val="00F55404"/>
    <w:rsid w:val="00F5547E"/>
    <w:rsid w:val="00F557FB"/>
    <w:rsid w:val="00F55C19"/>
    <w:rsid w:val="00F55D61"/>
    <w:rsid w:val="00F56992"/>
    <w:rsid w:val="00F6115A"/>
    <w:rsid w:val="00F62AE7"/>
    <w:rsid w:val="00F62F01"/>
    <w:rsid w:val="00F63D75"/>
    <w:rsid w:val="00F644E7"/>
    <w:rsid w:val="00F65B28"/>
    <w:rsid w:val="00F6684F"/>
    <w:rsid w:val="00F66B45"/>
    <w:rsid w:val="00F670F5"/>
    <w:rsid w:val="00F67FAB"/>
    <w:rsid w:val="00F7010E"/>
    <w:rsid w:val="00F73AFB"/>
    <w:rsid w:val="00F73D82"/>
    <w:rsid w:val="00F740A9"/>
    <w:rsid w:val="00F7644A"/>
    <w:rsid w:val="00F766B9"/>
    <w:rsid w:val="00F76F86"/>
    <w:rsid w:val="00F8044D"/>
    <w:rsid w:val="00F8115C"/>
    <w:rsid w:val="00F81818"/>
    <w:rsid w:val="00F82AA7"/>
    <w:rsid w:val="00F85621"/>
    <w:rsid w:val="00F86580"/>
    <w:rsid w:val="00F86B7E"/>
    <w:rsid w:val="00F86C45"/>
    <w:rsid w:val="00F87D7A"/>
    <w:rsid w:val="00F917B8"/>
    <w:rsid w:val="00F917EE"/>
    <w:rsid w:val="00F944F4"/>
    <w:rsid w:val="00F94ECA"/>
    <w:rsid w:val="00F95641"/>
    <w:rsid w:val="00F96024"/>
    <w:rsid w:val="00F96217"/>
    <w:rsid w:val="00F96FCA"/>
    <w:rsid w:val="00F97174"/>
    <w:rsid w:val="00FA071A"/>
    <w:rsid w:val="00FA08C4"/>
    <w:rsid w:val="00FA171A"/>
    <w:rsid w:val="00FA182A"/>
    <w:rsid w:val="00FA1C3F"/>
    <w:rsid w:val="00FA2BCF"/>
    <w:rsid w:val="00FA2E5C"/>
    <w:rsid w:val="00FA47A8"/>
    <w:rsid w:val="00FA4F08"/>
    <w:rsid w:val="00FA5837"/>
    <w:rsid w:val="00FA584D"/>
    <w:rsid w:val="00FA5A91"/>
    <w:rsid w:val="00FA5C3F"/>
    <w:rsid w:val="00FA6076"/>
    <w:rsid w:val="00FA6DF9"/>
    <w:rsid w:val="00FA6ED7"/>
    <w:rsid w:val="00FA7500"/>
    <w:rsid w:val="00FA7E27"/>
    <w:rsid w:val="00FB25EC"/>
    <w:rsid w:val="00FB2DF5"/>
    <w:rsid w:val="00FB3D16"/>
    <w:rsid w:val="00FB3FD3"/>
    <w:rsid w:val="00FB4048"/>
    <w:rsid w:val="00FB4898"/>
    <w:rsid w:val="00FB4937"/>
    <w:rsid w:val="00FB4D28"/>
    <w:rsid w:val="00FB5DC7"/>
    <w:rsid w:val="00FB614B"/>
    <w:rsid w:val="00FC0508"/>
    <w:rsid w:val="00FC064D"/>
    <w:rsid w:val="00FC0B18"/>
    <w:rsid w:val="00FC1731"/>
    <w:rsid w:val="00FC1D15"/>
    <w:rsid w:val="00FC285D"/>
    <w:rsid w:val="00FC40F4"/>
    <w:rsid w:val="00FC4B71"/>
    <w:rsid w:val="00FC7A12"/>
    <w:rsid w:val="00FD0FEC"/>
    <w:rsid w:val="00FD18E0"/>
    <w:rsid w:val="00FD1B3F"/>
    <w:rsid w:val="00FD2573"/>
    <w:rsid w:val="00FD3A04"/>
    <w:rsid w:val="00FD4525"/>
    <w:rsid w:val="00FD4AEC"/>
    <w:rsid w:val="00FD5537"/>
    <w:rsid w:val="00FD5A27"/>
    <w:rsid w:val="00FD637E"/>
    <w:rsid w:val="00FD7FD3"/>
    <w:rsid w:val="00FE029C"/>
    <w:rsid w:val="00FE0420"/>
    <w:rsid w:val="00FE1523"/>
    <w:rsid w:val="00FE1527"/>
    <w:rsid w:val="00FE18C5"/>
    <w:rsid w:val="00FE28B5"/>
    <w:rsid w:val="00FE3922"/>
    <w:rsid w:val="00FE451F"/>
    <w:rsid w:val="00FE45E1"/>
    <w:rsid w:val="00FE58E7"/>
    <w:rsid w:val="00FE6187"/>
    <w:rsid w:val="00FE6872"/>
    <w:rsid w:val="00FE7E3B"/>
    <w:rsid w:val="00FE7F2F"/>
    <w:rsid w:val="00FF0293"/>
    <w:rsid w:val="00FF050F"/>
    <w:rsid w:val="00FF1F4C"/>
    <w:rsid w:val="00FF2392"/>
    <w:rsid w:val="00FF2396"/>
    <w:rsid w:val="00FF27A0"/>
    <w:rsid w:val="00FF2847"/>
    <w:rsid w:val="00FF394F"/>
    <w:rsid w:val="00FF3E6C"/>
    <w:rsid w:val="00FF4D75"/>
    <w:rsid w:val="00FF606A"/>
    <w:rsid w:val="00FF670C"/>
    <w:rsid w:val="00FF793A"/>
    <w:rsid w:val="00FF7F12"/>
    <w:rsid w:val="0643270C"/>
    <w:rsid w:val="198D648E"/>
    <w:rsid w:val="19FE5F37"/>
    <w:rsid w:val="23833AA5"/>
    <w:rsid w:val="30033AAF"/>
    <w:rsid w:val="42406874"/>
    <w:rsid w:val="42DF56ED"/>
    <w:rsid w:val="5AEB5C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A506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1" w:qFormat="1"/>
    <w:lsdException w:name="toc 2" w:uiPriority="1" w:qFormat="1"/>
    <w:lsdException w:name="toc 3" w:uiPriority="1" w:qFormat="1"/>
    <w:lsdException w:name="toc 4" w:uiPriority="1"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page number" w:qFormat="1"/>
    <w:lsdException w:name="toa heading" w:qFormat="1"/>
    <w:lsdException w:name="List Bullet" w:uiPriority="99" w:qFormat="1"/>
    <w:lsdException w:name="Title" w:semiHidden="0" w:unhideWhenUsed="0" w:qFormat="1"/>
    <w:lsdException w:name="Default Paragraph Font" w:uiPriority="1"/>
    <w:lsdException w:name="Body Text" w:uiPriority="1" w:qFormat="1"/>
    <w:lsdException w:name="Body Text Indent" w:qFormat="1"/>
    <w:lsdException w:name="Subtitle" w:semiHidden="0" w:unhideWhenUsed="0" w:qFormat="1"/>
    <w:lsdException w:name="Date" w:qFormat="1"/>
    <w:lsdException w:name="Hyperlink" w:uiPriority="99" w:qFormat="1"/>
    <w:lsdException w:name="Strong" w:semiHidden="0" w:unhideWhenUsed="0" w:qFormat="1"/>
    <w:lsdException w:name="Emphasis" w:semiHidden="0" w:unhideWhenUsed="0" w:qFormat="1"/>
    <w:lsdException w:name="Document Map" w:uiPriority="99" w:qFormat="1"/>
    <w:lsdException w:name="Plain Text" w:uiPriority="99" w:qFormat="1"/>
    <w:lsdException w:name="HTML Top of Form" w:uiPriority="99"/>
    <w:lsdException w:name="HTML Bottom of Form" w:uiPriority="99"/>
    <w:lsdException w:name="Normal (Web)" w:uiPriority="99" w:qFormat="1"/>
    <w:lsdException w:name="HTML Preformatted"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9570A"/>
    <w:pPr>
      <w:widowControl w:val="0"/>
      <w:jc w:val="both"/>
    </w:pPr>
    <w:rPr>
      <w:kern w:val="2"/>
      <w:sz w:val="21"/>
    </w:rPr>
  </w:style>
  <w:style w:type="paragraph" w:styleId="1">
    <w:name w:val="heading 1"/>
    <w:basedOn w:val="a0"/>
    <w:next w:val="a0"/>
    <w:link w:val="1Char"/>
    <w:uiPriority w:val="9"/>
    <w:qFormat/>
    <w:rsid w:val="00C9570A"/>
    <w:pPr>
      <w:keepNext/>
      <w:jc w:val="center"/>
      <w:outlineLvl w:val="0"/>
    </w:pPr>
    <w:rPr>
      <w:sz w:val="28"/>
    </w:rPr>
  </w:style>
  <w:style w:type="paragraph" w:styleId="2">
    <w:name w:val="heading 2"/>
    <w:basedOn w:val="a0"/>
    <w:next w:val="a0"/>
    <w:link w:val="2Char"/>
    <w:uiPriority w:val="9"/>
    <w:qFormat/>
    <w:rsid w:val="00C9570A"/>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uiPriority w:val="9"/>
    <w:qFormat/>
    <w:rsid w:val="00C9570A"/>
    <w:pPr>
      <w:keepNext/>
      <w:keepLines/>
      <w:spacing w:before="260" w:after="260" w:line="416" w:lineRule="auto"/>
      <w:outlineLvl w:val="2"/>
    </w:pPr>
    <w:rPr>
      <w:b/>
      <w:bCs/>
      <w:sz w:val="32"/>
      <w:szCs w:val="32"/>
    </w:rPr>
  </w:style>
  <w:style w:type="paragraph" w:styleId="4">
    <w:name w:val="heading 4"/>
    <w:basedOn w:val="a0"/>
    <w:next w:val="a0"/>
    <w:link w:val="4Char"/>
    <w:uiPriority w:val="9"/>
    <w:unhideWhenUsed/>
    <w:qFormat/>
    <w:rsid w:val="00C9570A"/>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uiPriority w:val="9"/>
    <w:unhideWhenUsed/>
    <w:qFormat/>
    <w:rsid w:val="00C9570A"/>
    <w:pPr>
      <w:keepNext/>
      <w:keepLines/>
      <w:spacing w:before="280" w:after="290" w:line="376" w:lineRule="auto"/>
      <w:outlineLvl w:val="4"/>
    </w:pPr>
    <w:rPr>
      <w:b/>
      <w:bCs/>
      <w:sz w:val="28"/>
      <w:szCs w:val="28"/>
    </w:rPr>
  </w:style>
  <w:style w:type="paragraph" w:styleId="6">
    <w:name w:val="heading 6"/>
    <w:basedOn w:val="a0"/>
    <w:next w:val="a0"/>
    <w:link w:val="6Char"/>
    <w:uiPriority w:val="9"/>
    <w:unhideWhenUsed/>
    <w:qFormat/>
    <w:rsid w:val="00C9570A"/>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qFormat/>
    <w:rsid w:val="00C9570A"/>
    <w:pPr>
      <w:tabs>
        <w:tab w:val="left" w:pos="1620"/>
      </w:tabs>
      <w:ind w:left="840" w:hanging="420"/>
    </w:pPr>
  </w:style>
  <w:style w:type="paragraph" w:styleId="a5">
    <w:name w:val="Document Map"/>
    <w:basedOn w:val="a0"/>
    <w:link w:val="Char"/>
    <w:uiPriority w:val="99"/>
    <w:unhideWhenUsed/>
    <w:qFormat/>
    <w:rsid w:val="00C9570A"/>
    <w:rPr>
      <w:rFonts w:ascii="宋体"/>
      <w:sz w:val="18"/>
      <w:szCs w:val="18"/>
    </w:rPr>
  </w:style>
  <w:style w:type="paragraph" w:styleId="a6">
    <w:name w:val="toa heading"/>
    <w:basedOn w:val="a0"/>
    <w:next w:val="a0"/>
    <w:qFormat/>
    <w:rsid w:val="00C9570A"/>
    <w:rPr>
      <w:rFonts w:ascii="Arial" w:hAnsi="Arial"/>
      <w:sz w:val="24"/>
    </w:rPr>
  </w:style>
  <w:style w:type="paragraph" w:styleId="a7">
    <w:name w:val="annotation text"/>
    <w:basedOn w:val="a0"/>
    <w:link w:val="Char0"/>
    <w:uiPriority w:val="99"/>
    <w:qFormat/>
    <w:rsid w:val="00C9570A"/>
    <w:pPr>
      <w:jc w:val="left"/>
    </w:pPr>
  </w:style>
  <w:style w:type="paragraph" w:styleId="a8">
    <w:name w:val="Body Text"/>
    <w:basedOn w:val="a0"/>
    <w:link w:val="Char1"/>
    <w:uiPriority w:val="1"/>
    <w:unhideWhenUsed/>
    <w:qFormat/>
    <w:rsid w:val="00C9570A"/>
    <w:pPr>
      <w:spacing w:after="120"/>
    </w:pPr>
  </w:style>
  <w:style w:type="paragraph" w:styleId="a9">
    <w:name w:val="Body Text Indent"/>
    <w:basedOn w:val="a0"/>
    <w:qFormat/>
    <w:rsid w:val="00C9570A"/>
    <w:pPr>
      <w:ind w:firstLine="552"/>
    </w:pPr>
    <w:rPr>
      <w:rFonts w:ascii="宋体"/>
      <w:sz w:val="28"/>
    </w:rPr>
  </w:style>
  <w:style w:type="paragraph" w:styleId="30">
    <w:name w:val="toc 3"/>
    <w:basedOn w:val="a0"/>
    <w:next w:val="a0"/>
    <w:uiPriority w:val="1"/>
    <w:unhideWhenUsed/>
    <w:qFormat/>
    <w:rsid w:val="00C9570A"/>
    <w:pPr>
      <w:widowControl/>
      <w:spacing w:after="100" w:line="259" w:lineRule="auto"/>
      <w:ind w:left="440"/>
      <w:jc w:val="left"/>
    </w:pPr>
    <w:rPr>
      <w:rFonts w:asciiTheme="minorHAnsi" w:eastAsiaTheme="minorEastAsia" w:hAnsiTheme="minorHAnsi"/>
      <w:kern w:val="0"/>
      <w:sz w:val="22"/>
      <w:szCs w:val="22"/>
    </w:rPr>
  </w:style>
  <w:style w:type="paragraph" w:styleId="aa">
    <w:name w:val="Plain Text"/>
    <w:basedOn w:val="a0"/>
    <w:link w:val="Char2"/>
    <w:uiPriority w:val="99"/>
    <w:qFormat/>
    <w:rsid w:val="00C9570A"/>
    <w:rPr>
      <w:rFonts w:ascii="宋体" w:hAnsi="Courier New"/>
    </w:rPr>
  </w:style>
  <w:style w:type="paragraph" w:styleId="ab">
    <w:name w:val="Date"/>
    <w:basedOn w:val="a0"/>
    <w:next w:val="a0"/>
    <w:link w:val="Char3"/>
    <w:qFormat/>
    <w:rsid w:val="00C9570A"/>
    <w:rPr>
      <w:rFonts w:ascii="宋体"/>
      <w:sz w:val="24"/>
    </w:rPr>
  </w:style>
  <w:style w:type="paragraph" w:styleId="ac">
    <w:name w:val="Balloon Text"/>
    <w:basedOn w:val="a0"/>
    <w:link w:val="Char4"/>
    <w:uiPriority w:val="99"/>
    <w:qFormat/>
    <w:rsid w:val="00C9570A"/>
    <w:rPr>
      <w:sz w:val="18"/>
      <w:szCs w:val="18"/>
    </w:rPr>
  </w:style>
  <w:style w:type="paragraph" w:styleId="ad">
    <w:name w:val="footer"/>
    <w:basedOn w:val="a0"/>
    <w:link w:val="Char5"/>
    <w:uiPriority w:val="99"/>
    <w:qFormat/>
    <w:rsid w:val="00C9570A"/>
    <w:pPr>
      <w:tabs>
        <w:tab w:val="center" w:pos="4153"/>
        <w:tab w:val="right" w:pos="8306"/>
      </w:tabs>
      <w:adjustRightInd w:val="0"/>
      <w:spacing w:line="240" w:lineRule="atLeast"/>
      <w:jc w:val="left"/>
      <w:textAlignment w:val="baseline"/>
    </w:pPr>
    <w:rPr>
      <w:kern w:val="0"/>
      <w:sz w:val="18"/>
    </w:rPr>
  </w:style>
  <w:style w:type="paragraph" w:styleId="ae">
    <w:name w:val="header"/>
    <w:basedOn w:val="a0"/>
    <w:link w:val="Char6"/>
    <w:uiPriority w:val="99"/>
    <w:qFormat/>
    <w:rsid w:val="00C9570A"/>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1"/>
    <w:unhideWhenUsed/>
    <w:qFormat/>
    <w:rsid w:val="00C9570A"/>
    <w:pPr>
      <w:widowControl/>
      <w:tabs>
        <w:tab w:val="left" w:pos="840"/>
        <w:tab w:val="right" w:leader="dot" w:pos="8296"/>
      </w:tabs>
      <w:spacing w:after="100" w:line="259" w:lineRule="auto"/>
      <w:jc w:val="center"/>
    </w:pPr>
    <w:rPr>
      <w:rFonts w:asciiTheme="minorHAnsi" w:eastAsiaTheme="minorEastAsia" w:hAnsiTheme="minorHAnsi"/>
      <w:kern w:val="0"/>
      <w:sz w:val="22"/>
      <w:szCs w:val="22"/>
    </w:rPr>
  </w:style>
  <w:style w:type="paragraph" w:styleId="40">
    <w:name w:val="toc 4"/>
    <w:basedOn w:val="a0"/>
    <w:next w:val="a0"/>
    <w:uiPriority w:val="1"/>
    <w:unhideWhenUsed/>
    <w:qFormat/>
    <w:rsid w:val="00C9570A"/>
    <w:pPr>
      <w:ind w:leftChars="600" w:left="1260"/>
    </w:pPr>
    <w:rPr>
      <w:szCs w:val="22"/>
    </w:rPr>
  </w:style>
  <w:style w:type="paragraph" w:styleId="20">
    <w:name w:val="toc 2"/>
    <w:basedOn w:val="a0"/>
    <w:next w:val="a0"/>
    <w:uiPriority w:val="1"/>
    <w:unhideWhenUsed/>
    <w:qFormat/>
    <w:rsid w:val="00C9570A"/>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0"/>
    <w:qFormat/>
    <w:rsid w:val="00C957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rPr>
  </w:style>
  <w:style w:type="paragraph" w:styleId="af">
    <w:name w:val="Normal (Web)"/>
    <w:basedOn w:val="a0"/>
    <w:uiPriority w:val="99"/>
    <w:qFormat/>
    <w:rsid w:val="00C9570A"/>
    <w:pPr>
      <w:widowControl/>
      <w:spacing w:before="100" w:beforeAutospacing="1" w:after="100" w:afterAutospacing="1"/>
      <w:jc w:val="left"/>
    </w:pPr>
    <w:rPr>
      <w:rFonts w:ascii="宋体" w:hAnsi="宋体" w:cs="宋体"/>
      <w:kern w:val="0"/>
      <w:sz w:val="24"/>
      <w:szCs w:val="24"/>
    </w:rPr>
  </w:style>
  <w:style w:type="paragraph" w:styleId="af0">
    <w:name w:val="annotation subject"/>
    <w:basedOn w:val="a7"/>
    <w:next w:val="a7"/>
    <w:link w:val="Char7"/>
    <w:uiPriority w:val="99"/>
    <w:qFormat/>
    <w:rsid w:val="00C9570A"/>
    <w:rPr>
      <w:b/>
      <w:bCs/>
    </w:rPr>
  </w:style>
  <w:style w:type="table" w:styleId="af1">
    <w:name w:val="Table Grid"/>
    <w:basedOn w:val="a2"/>
    <w:uiPriority w:val="39"/>
    <w:qFormat/>
    <w:rsid w:val="00C9570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1"/>
    <w:qFormat/>
    <w:rsid w:val="00C9570A"/>
  </w:style>
  <w:style w:type="character" w:styleId="af3">
    <w:name w:val="Hyperlink"/>
    <w:uiPriority w:val="99"/>
    <w:qFormat/>
    <w:rsid w:val="00C9570A"/>
    <w:rPr>
      <w:color w:val="0000FF"/>
      <w:u w:val="single"/>
    </w:rPr>
  </w:style>
  <w:style w:type="character" w:styleId="af4">
    <w:name w:val="annotation reference"/>
    <w:uiPriority w:val="99"/>
    <w:qFormat/>
    <w:rsid w:val="00C9570A"/>
    <w:rPr>
      <w:sz w:val="21"/>
      <w:szCs w:val="21"/>
    </w:rPr>
  </w:style>
  <w:style w:type="character" w:customStyle="1" w:styleId="1Char">
    <w:name w:val="标题 1 Char"/>
    <w:basedOn w:val="a1"/>
    <w:link w:val="1"/>
    <w:uiPriority w:val="9"/>
    <w:qFormat/>
    <w:rsid w:val="00C9570A"/>
    <w:rPr>
      <w:kern w:val="2"/>
      <w:sz w:val="28"/>
    </w:rPr>
  </w:style>
  <w:style w:type="character" w:customStyle="1" w:styleId="2Char">
    <w:name w:val="标题 2 Char"/>
    <w:basedOn w:val="a1"/>
    <w:link w:val="2"/>
    <w:uiPriority w:val="9"/>
    <w:qFormat/>
    <w:rsid w:val="00C9570A"/>
    <w:rPr>
      <w:rFonts w:ascii="Arial" w:eastAsia="黑体" w:hAnsi="Arial"/>
      <w:b/>
      <w:bCs/>
      <w:kern w:val="2"/>
      <w:sz w:val="32"/>
      <w:szCs w:val="32"/>
    </w:rPr>
  </w:style>
  <w:style w:type="character" w:customStyle="1" w:styleId="3Char">
    <w:name w:val="标题 3 Char"/>
    <w:basedOn w:val="a1"/>
    <w:link w:val="3"/>
    <w:uiPriority w:val="9"/>
    <w:qFormat/>
    <w:rsid w:val="00C9570A"/>
    <w:rPr>
      <w:b/>
      <w:bCs/>
      <w:kern w:val="2"/>
      <w:sz w:val="32"/>
      <w:szCs w:val="32"/>
    </w:rPr>
  </w:style>
  <w:style w:type="character" w:customStyle="1" w:styleId="4Char">
    <w:name w:val="标题 4 Char"/>
    <w:basedOn w:val="a1"/>
    <w:link w:val="4"/>
    <w:uiPriority w:val="9"/>
    <w:qFormat/>
    <w:rsid w:val="00C9570A"/>
    <w:rPr>
      <w:rFonts w:asciiTheme="majorHAnsi" w:eastAsiaTheme="majorEastAsia" w:hAnsiTheme="majorHAnsi" w:cstheme="majorBidi"/>
      <w:b/>
      <w:bCs/>
      <w:kern w:val="2"/>
      <w:sz w:val="28"/>
      <w:szCs w:val="28"/>
    </w:rPr>
  </w:style>
  <w:style w:type="character" w:customStyle="1" w:styleId="5Char">
    <w:name w:val="标题 5 Char"/>
    <w:basedOn w:val="a1"/>
    <w:link w:val="5"/>
    <w:uiPriority w:val="9"/>
    <w:qFormat/>
    <w:rsid w:val="00C9570A"/>
    <w:rPr>
      <w:b/>
      <w:bCs/>
      <w:kern w:val="2"/>
      <w:sz w:val="28"/>
      <w:szCs w:val="28"/>
    </w:rPr>
  </w:style>
  <w:style w:type="character" w:customStyle="1" w:styleId="6Char">
    <w:name w:val="标题 6 Char"/>
    <w:basedOn w:val="a1"/>
    <w:link w:val="6"/>
    <w:uiPriority w:val="9"/>
    <w:qFormat/>
    <w:rsid w:val="00C9570A"/>
    <w:rPr>
      <w:rFonts w:asciiTheme="majorHAnsi" w:eastAsiaTheme="majorEastAsia" w:hAnsiTheme="majorHAnsi" w:cstheme="majorBidi"/>
      <w:b/>
      <w:bCs/>
      <w:kern w:val="2"/>
      <w:sz w:val="24"/>
      <w:szCs w:val="24"/>
    </w:rPr>
  </w:style>
  <w:style w:type="character" w:customStyle="1" w:styleId="Char0">
    <w:name w:val="批注文字 Char"/>
    <w:link w:val="a7"/>
    <w:uiPriority w:val="99"/>
    <w:qFormat/>
    <w:rsid w:val="00C9570A"/>
    <w:rPr>
      <w:kern w:val="2"/>
      <w:sz w:val="21"/>
    </w:rPr>
  </w:style>
  <w:style w:type="character" w:customStyle="1" w:styleId="Char2">
    <w:name w:val="纯文本 Char"/>
    <w:link w:val="aa"/>
    <w:uiPriority w:val="99"/>
    <w:qFormat/>
    <w:rsid w:val="00C9570A"/>
    <w:rPr>
      <w:rFonts w:ascii="宋体" w:hAnsi="Courier New"/>
      <w:kern w:val="2"/>
      <w:sz w:val="21"/>
    </w:rPr>
  </w:style>
  <w:style w:type="character" w:customStyle="1" w:styleId="Char3">
    <w:name w:val="日期 Char"/>
    <w:basedOn w:val="a1"/>
    <w:link w:val="ab"/>
    <w:qFormat/>
    <w:rsid w:val="00C9570A"/>
    <w:rPr>
      <w:rFonts w:ascii="宋体"/>
      <w:kern w:val="2"/>
      <w:sz w:val="24"/>
    </w:rPr>
  </w:style>
  <w:style w:type="character" w:customStyle="1" w:styleId="Char4">
    <w:name w:val="批注框文本 Char"/>
    <w:link w:val="ac"/>
    <w:uiPriority w:val="99"/>
    <w:qFormat/>
    <w:rsid w:val="00C9570A"/>
    <w:rPr>
      <w:kern w:val="2"/>
      <w:sz w:val="18"/>
      <w:szCs w:val="18"/>
    </w:rPr>
  </w:style>
  <w:style w:type="character" w:customStyle="1" w:styleId="Char5">
    <w:name w:val="页脚 Char"/>
    <w:basedOn w:val="a1"/>
    <w:link w:val="ad"/>
    <w:uiPriority w:val="99"/>
    <w:qFormat/>
    <w:rsid w:val="00C9570A"/>
    <w:rPr>
      <w:sz w:val="18"/>
    </w:rPr>
  </w:style>
  <w:style w:type="character" w:customStyle="1" w:styleId="Char6">
    <w:name w:val="页眉 Char"/>
    <w:basedOn w:val="a1"/>
    <w:link w:val="ae"/>
    <w:uiPriority w:val="99"/>
    <w:qFormat/>
    <w:rsid w:val="00C9570A"/>
    <w:rPr>
      <w:kern w:val="2"/>
      <w:sz w:val="18"/>
      <w:szCs w:val="18"/>
    </w:rPr>
  </w:style>
  <w:style w:type="character" w:customStyle="1" w:styleId="Char7">
    <w:name w:val="批注主题 Char"/>
    <w:link w:val="af0"/>
    <w:uiPriority w:val="99"/>
    <w:qFormat/>
    <w:rsid w:val="00C9570A"/>
    <w:rPr>
      <w:b/>
      <w:bCs/>
      <w:kern w:val="2"/>
      <w:sz w:val="21"/>
    </w:rPr>
  </w:style>
  <w:style w:type="paragraph" w:customStyle="1" w:styleId="Char8">
    <w:name w:val="Char"/>
    <w:basedOn w:val="a0"/>
    <w:qFormat/>
    <w:rsid w:val="00C9570A"/>
    <w:pPr>
      <w:widowControl/>
      <w:spacing w:after="160" w:line="240" w:lineRule="exact"/>
      <w:jc w:val="left"/>
    </w:pPr>
    <w:rPr>
      <w:rFonts w:ascii="Verdana" w:eastAsia="仿宋_GB2312" w:hAnsi="Verdana"/>
      <w:kern w:val="0"/>
      <w:sz w:val="24"/>
      <w:lang w:eastAsia="en-US"/>
    </w:rPr>
  </w:style>
  <w:style w:type="paragraph" w:customStyle="1" w:styleId="Char20">
    <w:name w:val="Char2"/>
    <w:basedOn w:val="a0"/>
    <w:qFormat/>
    <w:rsid w:val="00C9570A"/>
    <w:rPr>
      <w:rFonts w:ascii="Tahoma" w:hAnsi="Tahoma"/>
      <w:sz w:val="24"/>
    </w:rPr>
  </w:style>
  <w:style w:type="paragraph" w:styleId="af5">
    <w:name w:val="List Paragraph"/>
    <w:basedOn w:val="a0"/>
    <w:uiPriority w:val="99"/>
    <w:qFormat/>
    <w:rsid w:val="00C9570A"/>
    <w:pPr>
      <w:ind w:firstLineChars="200" w:firstLine="420"/>
    </w:pPr>
    <w:rPr>
      <w:rFonts w:ascii="Calibri" w:hAnsi="Calibri"/>
      <w:szCs w:val="22"/>
    </w:rPr>
  </w:style>
  <w:style w:type="paragraph" w:customStyle="1" w:styleId="11">
    <w:name w:val="列出段落1"/>
    <w:basedOn w:val="a0"/>
    <w:uiPriority w:val="1"/>
    <w:qFormat/>
    <w:rsid w:val="00C9570A"/>
    <w:pPr>
      <w:ind w:firstLineChars="200" w:firstLine="420"/>
    </w:pPr>
    <w:rPr>
      <w:rFonts w:ascii="Calibri" w:hAnsi="Calibri"/>
      <w:szCs w:val="22"/>
    </w:rPr>
  </w:style>
  <w:style w:type="character" w:customStyle="1" w:styleId="Char">
    <w:name w:val="文档结构图 Char"/>
    <w:basedOn w:val="a1"/>
    <w:link w:val="a5"/>
    <w:uiPriority w:val="99"/>
    <w:qFormat/>
    <w:rsid w:val="00C9570A"/>
    <w:rPr>
      <w:rFonts w:ascii="宋体"/>
      <w:kern w:val="2"/>
      <w:sz w:val="18"/>
      <w:szCs w:val="18"/>
    </w:rPr>
  </w:style>
  <w:style w:type="paragraph" w:customStyle="1" w:styleId="TOC1">
    <w:name w:val="TOC 标题1"/>
    <w:basedOn w:val="1"/>
    <w:next w:val="a0"/>
    <w:uiPriority w:val="39"/>
    <w:unhideWhenUsed/>
    <w:qFormat/>
    <w:rsid w:val="00C9570A"/>
    <w:pPr>
      <w:keepLines/>
      <w:widowControl/>
      <w:spacing w:before="240" w:line="259" w:lineRule="auto"/>
      <w:jc w:val="left"/>
      <w:outlineLvl w:val="9"/>
    </w:pPr>
    <w:rPr>
      <w:rFonts w:asciiTheme="majorHAnsi" w:eastAsiaTheme="majorEastAsia" w:hAnsiTheme="majorHAnsi" w:cstheme="majorBidi"/>
      <w:color w:val="365F91" w:themeColor="accent1" w:themeShade="BF"/>
      <w:kern w:val="0"/>
      <w:sz w:val="32"/>
      <w:szCs w:val="32"/>
    </w:rPr>
  </w:style>
  <w:style w:type="paragraph" w:customStyle="1" w:styleId="TOC2">
    <w:name w:val="TOC 标题2"/>
    <w:basedOn w:val="1"/>
    <w:next w:val="a0"/>
    <w:uiPriority w:val="39"/>
    <w:unhideWhenUsed/>
    <w:qFormat/>
    <w:rsid w:val="00C9570A"/>
    <w:pPr>
      <w:keepLines/>
      <w:widowControl/>
      <w:spacing w:before="240" w:line="259" w:lineRule="auto"/>
      <w:jc w:val="left"/>
      <w:outlineLvl w:val="9"/>
    </w:pPr>
    <w:rPr>
      <w:rFonts w:asciiTheme="majorHAnsi" w:eastAsiaTheme="majorEastAsia" w:hAnsiTheme="majorHAnsi" w:cstheme="majorBidi"/>
      <w:color w:val="365F91" w:themeColor="accent1" w:themeShade="BF"/>
      <w:kern w:val="0"/>
      <w:sz w:val="32"/>
      <w:szCs w:val="32"/>
    </w:rPr>
  </w:style>
  <w:style w:type="character" w:customStyle="1" w:styleId="Char1">
    <w:name w:val="正文文本 Char"/>
    <w:basedOn w:val="a1"/>
    <w:link w:val="a8"/>
    <w:uiPriority w:val="1"/>
    <w:qFormat/>
    <w:rsid w:val="00C9570A"/>
    <w:rPr>
      <w:kern w:val="2"/>
      <w:sz w:val="21"/>
    </w:rPr>
  </w:style>
  <w:style w:type="paragraph" w:customStyle="1" w:styleId="TableParagraph">
    <w:name w:val="Table Paragraph"/>
    <w:basedOn w:val="a0"/>
    <w:uiPriority w:val="1"/>
    <w:qFormat/>
    <w:rsid w:val="00C9570A"/>
    <w:pPr>
      <w:autoSpaceDE w:val="0"/>
      <w:autoSpaceDN w:val="0"/>
      <w:jc w:val="left"/>
    </w:pPr>
    <w:rPr>
      <w:rFonts w:ascii="Arial Unicode MS" w:eastAsia="Arial Unicode MS" w:hAnsi="Arial Unicode MS" w:cs="Arial Unicode MS"/>
      <w:kern w:val="0"/>
      <w:sz w:val="22"/>
      <w:szCs w:val="22"/>
    </w:rPr>
  </w:style>
  <w:style w:type="character" w:customStyle="1" w:styleId="12">
    <w:name w:val="标题 1 字符"/>
    <w:basedOn w:val="a1"/>
    <w:uiPriority w:val="9"/>
    <w:qFormat/>
    <w:rsid w:val="00C9570A"/>
    <w:rPr>
      <w:rFonts w:ascii="Arial Unicode MS" w:eastAsia="Arial Unicode MS" w:hAnsi="Arial Unicode MS" w:cs="Arial Unicode MS"/>
      <w:b/>
      <w:bCs/>
      <w:kern w:val="44"/>
      <w:sz w:val="44"/>
      <w:szCs w:val="44"/>
    </w:rPr>
  </w:style>
  <w:style w:type="paragraph" w:customStyle="1" w:styleId="WPSOffice1">
    <w:name w:val="WPSOffice手动目录 1"/>
    <w:qFormat/>
    <w:rsid w:val="00C9570A"/>
  </w:style>
  <w:style w:type="paragraph" w:customStyle="1" w:styleId="WPSOffice2">
    <w:name w:val="WPSOffice手动目录 2"/>
    <w:qFormat/>
    <w:rsid w:val="00C9570A"/>
    <w:pPr>
      <w:ind w:leftChars="200" w:left="200"/>
    </w:pPr>
  </w:style>
  <w:style w:type="paragraph" w:customStyle="1" w:styleId="WPSOffice3">
    <w:name w:val="WPSOffice手动目录 3"/>
    <w:qFormat/>
    <w:rsid w:val="00C9570A"/>
    <w:pPr>
      <w:ind w:leftChars="400" w:left="400"/>
    </w:pPr>
  </w:style>
  <w:style w:type="paragraph" w:customStyle="1" w:styleId="p1">
    <w:name w:val="p1"/>
    <w:basedOn w:val="a0"/>
    <w:qFormat/>
    <w:rsid w:val="00C9570A"/>
    <w:pPr>
      <w:autoSpaceDE w:val="0"/>
      <w:autoSpaceDN w:val="0"/>
      <w:jc w:val="left"/>
    </w:pPr>
    <w:rPr>
      <w:rFonts w:ascii="Helvetica" w:eastAsia="Helvetica" w:hAnsi="Helvetica"/>
      <w:kern w:val="0"/>
      <w:szCs w:val="21"/>
    </w:rPr>
  </w:style>
  <w:style w:type="character" w:customStyle="1" w:styleId="font01">
    <w:name w:val="font01"/>
    <w:basedOn w:val="a1"/>
    <w:qFormat/>
    <w:rsid w:val="00C9570A"/>
    <w:rPr>
      <w:rFonts w:ascii="宋体" w:eastAsia="宋体" w:hAnsi="宋体" w:cs="宋体" w:hint="eastAsia"/>
      <w:color w:val="000000"/>
      <w:sz w:val="20"/>
      <w:szCs w:val="20"/>
      <w:u w:val="none"/>
    </w:rPr>
  </w:style>
  <w:style w:type="table" w:customStyle="1" w:styleId="TableNormal">
    <w:name w:val="Table Normal"/>
    <w:uiPriority w:val="2"/>
    <w:unhideWhenUsed/>
    <w:qFormat/>
    <w:rsid w:val="00C9570A"/>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13">
    <w:name w:val="修订1"/>
    <w:hidden/>
    <w:uiPriority w:val="99"/>
    <w:semiHidden/>
    <w:qFormat/>
    <w:rsid w:val="00C9570A"/>
    <w:rPr>
      <w:kern w:val="2"/>
      <w:sz w:val="21"/>
    </w:rPr>
  </w:style>
  <w:style w:type="character" w:customStyle="1" w:styleId="NormalCharacter">
    <w:name w:val="NormalCharacter"/>
    <w:link w:val="UserStyle4"/>
    <w:uiPriority w:val="99"/>
    <w:qFormat/>
    <w:locked/>
    <w:rsid w:val="00C9570A"/>
  </w:style>
  <w:style w:type="paragraph" w:customStyle="1" w:styleId="UserStyle4">
    <w:name w:val="UserStyle_4"/>
    <w:basedOn w:val="a0"/>
    <w:link w:val="NormalCharacter"/>
    <w:uiPriority w:val="99"/>
    <w:qFormat/>
    <w:rsid w:val="00C9570A"/>
    <w:rPr>
      <w:kern w:val="0"/>
      <w:sz w:val="20"/>
    </w:rPr>
  </w:style>
  <w:style w:type="paragraph" w:customStyle="1" w:styleId="Heading3">
    <w:name w:val="Heading3"/>
    <w:basedOn w:val="a0"/>
    <w:next w:val="a0"/>
    <w:uiPriority w:val="99"/>
    <w:qFormat/>
    <w:rsid w:val="00C9570A"/>
    <w:pPr>
      <w:keepNext/>
      <w:keepLines/>
      <w:spacing w:before="260" w:after="260" w:line="413" w:lineRule="auto"/>
    </w:pPr>
    <w:rPr>
      <w:rFonts w:asciiTheme="minorHAnsi" w:eastAsiaTheme="minorEastAsia" w:hAnsiTheme="minorHAnsi" w:cstheme="minorBidi"/>
      <w:b/>
      <w:sz w:val="32"/>
      <w:szCs w:val="24"/>
    </w:rPr>
  </w:style>
  <w:style w:type="paragraph" w:styleId="a">
    <w:name w:val="List Bullet"/>
    <w:basedOn w:val="a0"/>
    <w:uiPriority w:val="99"/>
    <w:unhideWhenUsed/>
    <w:qFormat/>
    <w:rsid w:val="00040235"/>
    <w:pPr>
      <w:widowControl/>
      <w:numPr>
        <w:numId w:val="19"/>
      </w:numPr>
      <w:tabs>
        <w:tab w:val="left" w:pos="360"/>
      </w:tabs>
      <w:adjustRightInd w:val="0"/>
      <w:snapToGrid w:val="0"/>
      <w:spacing w:beforeLines="50" w:afterLines="50" w:line="400" w:lineRule="exact"/>
      <w:ind w:left="0" w:firstLineChars="200" w:firstLine="0"/>
      <w:jc w:val="left"/>
    </w:pPr>
    <w:rPr>
      <w:rFonts w:ascii="Arial" w:eastAsia="华文细黑" w:hAnsi="Arial"/>
      <w:kern w:val="0"/>
      <w:sz w:val="24"/>
      <w:szCs w:val="24"/>
      <w:lang w:eastAsia="en-US"/>
    </w:rPr>
  </w:style>
  <w:style w:type="table" w:styleId="-2">
    <w:name w:val="Light Shading Accent 2"/>
    <w:basedOn w:val="a2"/>
    <w:uiPriority w:val="60"/>
    <w:qFormat/>
    <w:rsid w:val="00602B02"/>
    <w:rPr>
      <w:rFonts w:ascii="Calibri" w:hAnsi="Calibri"/>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paragraph" w:styleId="af6">
    <w:name w:val="Revision"/>
    <w:hidden/>
    <w:uiPriority w:val="99"/>
    <w:semiHidden/>
    <w:rsid w:val="00A179DA"/>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1" w:qFormat="1"/>
    <w:lsdException w:name="toc 2" w:uiPriority="1" w:qFormat="1"/>
    <w:lsdException w:name="toc 3" w:uiPriority="1" w:qFormat="1"/>
    <w:lsdException w:name="toc 4" w:uiPriority="1"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page number" w:qFormat="1"/>
    <w:lsdException w:name="toa heading" w:qFormat="1"/>
    <w:lsdException w:name="List Bullet" w:uiPriority="99" w:qFormat="1"/>
    <w:lsdException w:name="Title" w:semiHidden="0" w:unhideWhenUsed="0" w:qFormat="1"/>
    <w:lsdException w:name="Default Paragraph Font" w:uiPriority="1"/>
    <w:lsdException w:name="Body Text" w:uiPriority="1" w:qFormat="1"/>
    <w:lsdException w:name="Body Text Indent" w:qFormat="1"/>
    <w:lsdException w:name="Subtitle" w:semiHidden="0" w:unhideWhenUsed="0" w:qFormat="1"/>
    <w:lsdException w:name="Date" w:qFormat="1"/>
    <w:lsdException w:name="Hyperlink" w:uiPriority="99" w:qFormat="1"/>
    <w:lsdException w:name="Strong" w:semiHidden="0" w:unhideWhenUsed="0" w:qFormat="1"/>
    <w:lsdException w:name="Emphasis" w:semiHidden="0" w:unhideWhenUsed="0" w:qFormat="1"/>
    <w:lsdException w:name="Document Map" w:uiPriority="99" w:qFormat="1"/>
    <w:lsdException w:name="Plain Text" w:uiPriority="99" w:qFormat="1"/>
    <w:lsdException w:name="HTML Top of Form" w:uiPriority="99"/>
    <w:lsdException w:name="HTML Bottom of Form" w:uiPriority="99"/>
    <w:lsdException w:name="Normal (Web)" w:uiPriority="99" w:qFormat="1"/>
    <w:lsdException w:name="HTML Preformatted"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9570A"/>
    <w:pPr>
      <w:widowControl w:val="0"/>
      <w:jc w:val="both"/>
    </w:pPr>
    <w:rPr>
      <w:kern w:val="2"/>
      <w:sz w:val="21"/>
    </w:rPr>
  </w:style>
  <w:style w:type="paragraph" w:styleId="1">
    <w:name w:val="heading 1"/>
    <w:basedOn w:val="a0"/>
    <w:next w:val="a0"/>
    <w:link w:val="1Char"/>
    <w:uiPriority w:val="9"/>
    <w:qFormat/>
    <w:rsid w:val="00C9570A"/>
    <w:pPr>
      <w:keepNext/>
      <w:jc w:val="center"/>
      <w:outlineLvl w:val="0"/>
    </w:pPr>
    <w:rPr>
      <w:sz w:val="28"/>
    </w:rPr>
  </w:style>
  <w:style w:type="paragraph" w:styleId="2">
    <w:name w:val="heading 2"/>
    <w:basedOn w:val="a0"/>
    <w:next w:val="a0"/>
    <w:link w:val="2Char"/>
    <w:uiPriority w:val="9"/>
    <w:qFormat/>
    <w:rsid w:val="00C9570A"/>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uiPriority w:val="9"/>
    <w:qFormat/>
    <w:rsid w:val="00C9570A"/>
    <w:pPr>
      <w:keepNext/>
      <w:keepLines/>
      <w:spacing w:before="260" w:after="260" w:line="416" w:lineRule="auto"/>
      <w:outlineLvl w:val="2"/>
    </w:pPr>
    <w:rPr>
      <w:b/>
      <w:bCs/>
      <w:sz w:val="32"/>
      <w:szCs w:val="32"/>
    </w:rPr>
  </w:style>
  <w:style w:type="paragraph" w:styleId="4">
    <w:name w:val="heading 4"/>
    <w:basedOn w:val="a0"/>
    <w:next w:val="a0"/>
    <w:link w:val="4Char"/>
    <w:uiPriority w:val="9"/>
    <w:unhideWhenUsed/>
    <w:qFormat/>
    <w:rsid w:val="00C9570A"/>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uiPriority w:val="9"/>
    <w:unhideWhenUsed/>
    <w:qFormat/>
    <w:rsid w:val="00C9570A"/>
    <w:pPr>
      <w:keepNext/>
      <w:keepLines/>
      <w:spacing w:before="280" w:after="290" w:line="376" w:lineRule="auto"/>
      <w:outlineLvl w:val="4"/>
    </w:pPr>
    <w:rPr>
      <w:b/>
      <w:bCs/>
      <w:sz w:val="28"/>
      <w:szCs w:val="28"/>
    </w:rPr>
  </w:style>
  <w:style w:type="paragraph" w:styleId="6">
    <w:name w:val="heading 6"/>
    <w:basedOn w:val="a0"/>
    <w:next w:val="a0"/>
    <w:link w:val="6Char"/>
    <w:uiPriority w:val="9"/>
    <w:unhideWhenUsed/>
    <w:qFormat/>
    <w:rsid w:val="00C9570A"/>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qFormat/>
    <w:rsid w:val="00C9570A"/>
    <w:pPr>
      <w:tabs>
        <w:tab w:val="left" w:pos="1620"/>
      </w:tabs>
      <w:ind w:left="840" w:hanging="420"/>
    </w:pPr>
  </w:style>
  <w:style w:type="paragraph" w:styleId="a5">
    <w:name w:val="Document Map"/>
    <w:basedOn w:val="a0"/>
    <w:link w:val="Char"/>
    <w:uiPriority w:val="99"/>
    <w:unhideWhenUsed/>
    <w:qFormat/>
    <w:rsid w:val="00C9570A"/>
    <w:rPr>
      <w:rFonts w:ascii="宋体"/>
      <w:sz w:val="18"/>
      <w:szCs w:val="18"/>
    </w:rPr>
  </w:style>
  <w:style w:type="paragraph" w:styleId="a6">
    <w:name w:val="toa heading"/>
    <w:basedOn w:val="a0"/>
    <w:next w:val="a0"/>
    <w:qFormat/>
    <w:rsid w:val="00C9570A"/>
    <w:rPr>
      <w:rFonts w:ascii="Arial" w:hAnsi="Arial"/>
      <w:sz w:val="24"/>
    </w:rPr>
  </w:style>
  <w:style w:type="paragraph" w:styleId="a7">
    <w:name w:val="annotation text"/>
    <w:basedOn w:val="a0"/>
    <w:link w:val="Char0"/>
    <w:uiPriority w:val="99"/>
    <w:qFormat/>
    <w:rsid w:val="00C9570A"/>
    <w:pPr>
      <w:jc w:val="left"/>
    </w:pPr>
  </w:style>
  <w:style w:type="paragraph" w:styleId="a8">
    <w:name w:val="Body Text"/>
    <w:basedOn w:val="a0"/>
    <w:link w:val="Char1"/>
    <w:uiPriority w:val="1"/>
    <w:unhideWhenUsed/>
    <w:qFormat/>
    <w:rsid w:val="00C9570A"/>
    <w:pPr>
      <w:spacing w:after="120"/>
    </w:pPr>
  </w:style>
  <w:style w:type="paragraph" w:styleId="a9">
    <w:name w:val="Body Text Indent"/>
    <w:basedOn w:val="a0"/>
    <w:qFormat/>
    <w:rsid w:val="00C9570A"/>
    <w:pPr>
      <w:ind w:firstLine="552"/>
    </w:pPr>
    <w:rPr>
      <w:rFonts w:ascii="宋体"/>
      <w:sz w:val="28"/>
    </w:rPr>
  </w:style>
  <w:style w:type="paragraph" w:styleId="30">
    <w:name w:val="toc 3"/>
    <w:basedOn w:val="a0"/>
    <w:next w:val="a0"/>
    <w:uiPriority w:val="1"/>
    <w:unhideWhenUsed/>
    <w:qFormat/>
    <w:rsid w:val="00C9570A"/>
    <w:pPr>
      <w:widowControl/>
      <w:spacing w:after="100" w:line="259" w:lineRule="auto"/>
      <w:ind w:left="440"/>
      <w:jc w:val="left"/>
    </w:pPr>
    <w:rPr>
      <w:rFonts w:asciiTheme="minorHAnsi" w:eastAsiaTheme="minorEastAsia" w:hAnsiTheme="minorHAnsi"/>
      <w:kern w:val="0"/>
      <w:sz w:val="22"/>
      <w:szCs w:val="22"/>
    </w:rPr>
  </w:style>
  <w:style w:type="paragraph" w:styleId="aa">
    <w:name w:val="Plain Text"/>
    <w:basedOn w:val="a0"/>
    <w:link w:val="Char2"/>
    <w:uiPriority w:val="99"/>
    <w:qFormat/>
    <w:rsid w:val="00C9570A"/>
    <w:rPr>
      <w:rFonts w:ascii="宋体" w:hAnsi="Courier New"/>
    </w:rPr>
  </w:style>
  <w:style w:type="paragraph" w:styleId="ab">
    <w:name w:val="Date"/>
    <w:basedOn w:val="a0"/>
    <w:next w:val="a0"/>
    <w:link w:val="Char3"/>
    <w:qFormat/>
    <w:rsid w:val="00C9570A"/>
    <w:rPr>
      <w:rFonts w:ascii="宋体"/>
      <w:sz w:val="24"/>
    </w:rPr>
  </w:style>
  <w:style w:type="paragraph" w:styleId="ac">
    <w:name w:val="Balloon Text"/>
    <w:basedOn w:val="a0"/>
    <w:link w:val="Char4"/>
    <w:uiPriority w:val="99"/>
    <w:qFormat/>
    <w:rsid w:val="00C9570A"/>
    <w:rPr>
      <w:sz w:val="18"/>
      <w:szCs w:val="18"/>
    </w:rPr>
  </w:style>
  <w:style w:type="paragraph" w:styleId="ad">
    <w:name w:val="footer"/>
    <w:basedOn w:val="a0"/>
    <w:link w:val="Char5"/>
    <w:uiPriority w:val="99"/>
    <w:qFormat/>
    <w:rsid w:val="00C9570A"/>
    <w:pPr>
      <w:tabs>
        <w:tab w:val="center" w:pos="4153"/>
        <w:tab w:val="right" w:pos="8306"/>
      </w:tabs>
      <w:adjustRightInd w:val="0"/>
      <w:spacing w:line="240" w:lineRule="atLeast"/>
      <w:jc w:val="left"/>
      <w:textAlignment w:val="baseline"/>
    </w:pPr>
    <w:rPr>
      <w:kern w:val="0"/>
      <w:sz w:val="18"/>
    </w:rPr>
  </w:style>
  <w:style w:type="paragraph" w:styleId="ae">
    <w:name w:val="header"/>
    <w:basedOn w:val="a0"/>
    <w:link w:val="Char6"/>
    <w:uiPriority w:val="99"/>
    <w:qFormat/>
    <w:rsid w:val="00C9570A"/>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1"/>
    <w:unhideWhenUsed/>
    <w:qFormat/>
    <w:rsid w:val="00C9570A"/>
    <w:pPr>
      <w:widowControl/>
      <w:tabs>
        <w:tab w:val="left" w:pos="840"/>
        <w:tab w:val="right" w:leader="dot" w:pos="8296"/>
      </w:tabs>
      <w:spacing w:after="100" w:line="259" w:lineRule="auto"/>
      <w:jc w:val="center"/>
    </w:pPr>
    <w:rPr>
      <w:rFonts w:asciiTheme="minorHAnsi" w:eastAsiaTheme="minorEastAsia" w:hAnsiTheme="minorHAnsi"/>
      <w:kern w:val="0"/>
      <w:sz w:val="22"/>
      <w:szCs w:val="22"/>
    </w:rPr>
  </w:style>
  <w:style w:type="paragraph" w:styleId="40">
    <w:name w:val="toc 4"/>
    <w:basedOn w:val="a0"/>
    <w:next w:val="a0"/>
    <w:uiPriority w:val="1"/>
    <w:unhideWhenUsed/>
    <w:qFormat/>
    <w:rsid w:val="00C9570A"/>
    <w:pPr>
      <w:ind w:leftChars="600" w:left="1260"/>
    </w:pPr>
    <w:rPr>
      <w:szCs w:val="22"/>
    </w:rPr>
  </w:style>
  <w:style w:type="paragraph" w:styleId="20">
    <w:name w:val="toc 2"/>
    <w:basedOn w:val="a0"/>
    <w:next w:val="a0"/>
    <w:uiPriority w:val="1"/>
    <w:unhideWhenUsed/>
    <w:qFormat/>
    <w:rsid w:val="00C9570A"/>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0"/>
    <w:qFormat/>
    <w:rsid w:val="00C957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rPr>
  </w:style>
  <w:style w:type="paragraph" w:styleId="af">
    <w:name w:val="Normal (Web)"/>
    <w:basedOn w:val="a0"/>
    <w:uiPriority w:val="99"/>
    <w:qFormat/>
    <w:rsid w:val="00C9570A"/>
    <w:pPr>
      <w:widowControl/>
      <w:spacing w:before="100" w:beforeAutospacing="1" w:after="100" w:afterAutospacing="1"/>
      <w:jc w:val="left"/>
    </w:pPr>
    <w:rPr>
      <w:rFonts w:ascii="宋体" w:hAnsi="宋体" w:cs="宋体"/>
      <w:kern w:val="0"/>
      <w:sz w:val="24"/>
      <w:szCs w:val="24"/>
    </w:rPr>
  </w:style>
  <w:style w:type="paragraph" w:styleId="af0">
    <w:name w:val="annotation subject"/>
    <w:basedOn w:val="a7"/>
    <w:next w:val="a7"/>
    <w:link w:val="Char7"/>
    <w:uiPriority w:val="99"/>
    <w:qFormat/>
    <w:rsid w:val="00C9570A"/>
    <w:rPr>
      <w:b/>
      <w:bCs/>
    </w:rPr>
  </w:style>
  <w:style w:type="table" w:styleId="af1">
    <w:name w:val="Table Grid"/>
    <w:basedOn w:val="a2"/>
    <w:uiPriority w:val="39"/>
    <w:qFormat/>
    <w:rsid w:val="00C9570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1"/>
    <w:qFormat/>
    <w:rsid w:val="00C9570A"/>
  </w:style>
  <w:style w:type="character" w:styleId="af3">
    <w:name w:val="Hyperlink"/>
    <w:uiPriority w:val="99"/>
    <w:qFormat/>
    <w:rsid w:val="00C9570A"/>
    <w:rPr>
      <w:color w:val="0000FF"/>
      <w:u w:val="single"/>
    </w:rPr>
  </w:style>
  <w:style w:type="character" w:styleId="af4">
    <w:name w:val="annotation reference"/>
    <w:uiPriority w:val="99"/>
    <w:qFormat/>
    <w:rsid w:val="00C9570A"/>
    <w:rPr>
      <w:sz w:val="21"/>
      <w:szCs w:val="21"/>
    </w:rPr>
  </w:style>
  <w:style w:type="character" w:customStyle="1" w:styleId="1Char">
    <w:name w:val="标题 1 Char"/>
    <w:basedOn w:val="a1"/>
    <w:link w:val="1"/>
    <w:uiPriority w:val="9"/>
    <w:qFormat/>
    <w:rsid w:val="00C9570A"/>
    <w:rPr>
      <w:kern w:val="2"/>
      <w:sz w:val="28"/>
    </w:rPr>
  </w:style>
  <w:style w:type="character" w:customStyle="1" w:styleId="2Char">
    <w:name w:val="标题 2 Char"/>
    <w:basedOn w:val="a1"/>
    <w:link w:val="2"/>
    <w:uiPriority w:val="9"/>
    <w:qFormat/>
    <w:rsid w:val="00C9570A"/>
    <w:rPr>
      <w:rFonts w:ascii="Arial" w:eastAsia="黑体" w:hAnsi="Arial"/>
      <w:b/>
      <w:bCs/>
      <w:kern w:val="2"/>
      <w:sz w:val="32"/>
      <w:szCs w:val="32"/>
    </w:rPr>
  </w:style>
  <w:style w:type="character" w:customStyle="1" w:styleId="3Char">
    <w:name w:val="标题 3 Char"/>
    <w:basedOn w:val="a1"/>
    <w:link w:val="3"/>
    <w:uiPriority w:val="9"/>
    <w:qFormat/>
    <w:rsid w:val="00C9570A"/>
    <w:rPr>
      <w:b/>
      <w:bCs/>
      <w:kern w:val="2"/>
      <w:sz w:val="32"/>
      <w:szCs w:val="32"/>
    </w:rPr>
  </w:style>
  <w:style w:type="character" w:customStyle="1" w:styleId="4Char">
    <w:name w:val="标题 4 Char"/>
    <w:basedOn w:val="a1"/>
    <w:link w:val="4"/>
    <w:uiPriority w:val="9"/>
    <w:qFormat/>
    <w:rsid w:val="00C9570A"/>
    <w:rPr>
      <w:rFonts w:asciiTheme="majorHAnsi" w:eastAsiaTheme="majorEastAsia" w:hAnsiTheme="majorHAnsi" w:cstheme="majorBidi"/>
      <w:b/>
      <w:bCs/>
      <w:kern w:val="2"/>
      <w:sz w:val="28"/>
      <w:szCs w:val="28"/>
    </w:rPr>
  </w:style>
  <w:style w:type="character" w:customStyle="1" w:styleId="5Char">
    <w:name w:val="标题 5 Char"/>
    <w:basedOn w:val="a1"/>
    <w:link w:val="5"/>
    <w:uiPriority w:val="9"/>
    <w:qFormat/>
    <w:rsid w:val="00C9570A"/>
    <w:rPr>
      <w:b/>
      <w:bCs/>
      <w:kern w:val="2"/>
      <w:sz w:val="28"/>
      <w:szCs w:val="28"/>
    </w:rPr>
  </w:style>
  <w:style w:type="character" w:customStyle="1" w:styleId="6Char">
    <w:name w:val="标题 6 Char"/>
    <w:basedOn w:val="a1"/>
    <w:link w:val="6"/>
    <w:uiPriority w:val="9"/>
    <w:qFormat/>
    <w:rsid w:val="00C9570A"/>
    <w:rPr>
      <w:rFonts w:asciiTheme="majorHAnsi" w:eastAsiaTheme="majorEastAsia" w:hAnsiTheme="majorHAnsi" w:cstheme="majorBidi"/>
      <w:b/>
      <w:bCs/>
      <w:kern w:val="2"/>
      <w:sz w:val="24"/>
      <w:szCs w:val="24"/>
    </w:rPr>
  </w:style>
  <w:style w:type="character" w:customStyle="1" w:styleId="Char0">
    <w:name w:val="批注文字 Char"/>
    <w:link w:val="a7"/>
    <w:uiPriority w:val="99"/>
    <w:qFormat/>
    <w:rsid w:val="00C9570A"/>
    <w:rPr>
      <w:kern w:val="2"/>
      <w:sz w:val="21"/>
    </w:rPr>
  </w:style>
  <w:style w:type="character" w:customStyle="1" w:styleId="Char2">
    <w:name w:val="纯文本 Char"/>
    <w:link w:val="aa"/>
    <w:uiPriority w:val="99"/>
    <w:qFormat/>
    <w:rsid w:val="00C9570A"/>
    <w:rPr>
      <w:rFonts w:ascii="宋体" w:hAnsi="Courier New"/>
      <w:kern w:val="2"/>
      <w:sz w:val="21"/>
    </w:rPr>
  </w:style>
  <w:style w:type="character" w:customStyle="1" w:styleId="Char3">
    <w:name w:val="日期 Char"/>
    <w:basedOn w:val="a1"/>
    <w:link w:val="ab"/>
    <w:qFormat/>
    <w:rsid w:val="00C9570A"/>
    <w:rPr>
      <w:rFonts w:ascii="宋体"/>
      <w:kern w:val="2"/>
      <w:sz w:val="24"/>
    </w:rPr>
  </w:style>
  <w:style w:type="character" w:customStyle="1" w:styleId="Char4">
    <w:name w:val="批注框文本 Char"/>
    <w:link w:val="ac"/>
    <w:uiPriority w:val="99"/>
    <w:qFormat/>
    <w:rsid w:val="00C9570A"/>
    <w:rPr>
      <w:kern w:val="2"/>
      <w:sz w:val="18"/>
      <w:szCs w:val="18"/>
    </w:rPr>
  </w:style>
  <w:style w:type="character" w:customStyle="1" w:styleId="Char5">
    <w:name w:val="页脚 Char"/>
    <w:basedOn w:val="a1"/>
    <w:link w:val="ad"/>
    <w:uiPriority w:val="99"/>
    <w:qFormat/>
    <w:rsid w:val="00C9570A"/>
    <w:rPr>
      <w:sz w:val="18"/>
    </w:rPr>
  </w:style>
  <w:style w:type="character" w:customStyle="1" w:styleId="Char6">
    <w:name w:val="页眉 Char"/>
    <w:basedOn w:val="a1"/>
    <w:link w:val="ae"/>
    <w:uiPriority w:val="99"/>
    <w:qFormat/>
    <w:rsid w:val="00C9570A"/>
    <w:rPr>
      <w:kern w:val="2"/>
      <w:sz w:val="18"/>
      <w:szCs w:val="18"/>
    </w:rPr>
  </w:style>
  <w:style w:type="character" w:customStyle="1" w:styleId="Char7">
    <w:name w:val="批注主题 Char"/>
    <w:link w:val="af0"/>
    <w:uiPriority w:val="99"/>
    <w:qFormat/>
    <w:rsid w:val="00C9570A"/>
    <w:rPr>
      <w:b/>
      <w:bCs/>
      <w:kern w:val="2"/>
      <w:sz w:val="21"/>
    </w:rPr>
  </w:style>
  <w:style w:type="paragraph" w:customStyle="1" w:styleId="Char8">
    <w:name w:val="Char"/>
    <w:basedOn w:val="a0"/>
    <w:qFormat/>
    <w:rsid w:val="00C9570A"/>
    <w:pPr>
      <w:widowControl/>
      <w:spacing w:after="160" w:line="240" w:lineRule="exact"/>
      <w:jc w:val="left"/>
    </w:pPr>
    <w:rPr>
      <w:rFonts w:ascii="Verdana" w:eastAsia="仿宋_GB2312" w:hAnsi="Verdana"/>
      <w:kern w:val="0"/>
      <w:sz w:val="24"/>
      <w:lang w:eastAsia="en-US"/>
    </w:rPr>
  </w:style>
  <w:style w:type="paragraph" w:customStyle="1" w:styleId="Char20">
    <w:name w:val="Char2"/>
    <w:basedOn w:val="a0"/>
    <w:qFormat/>
    <w:rsid w:val="00C9570A"/>
    <w:rPr>
      <w:rFonts w:ascii="Tahoma" w:hAnsi="Tahoma"/>
      <w:sz w:val="24"/>
    </w:rPr>
  </w:style>
  <w:style w:type="paragraph" w:styleId="af5">
    <w:name w:val="List Paragraph"/>
    <w:basedOn w:val="a0"/>
    <w:uiPriority w:val="99"/>
    <w:qFormat/>
    <w:rsid w:val="00C9570A"/>
    <w:pPr>
      <w:ind w:firstLineChars="200" w:firstLine="420"/>
    </w:pPr>
    <w:rPr>
      <w:rFonts w:ascii="Calibri" w:hAnsi="Calibri"/>
      <w:szCs w:val="22"/>
    </w:rPr>
  </w:style>
  <w:style w:type="paragraph" w:customStyle="1" w:styleId="11">
    <w:name w:val="列出段落1"/>
    <w:basedOn w:val="a0"/>
    <w:uiPriority w:val="1"/>
    <w:qFormat/>
    <w:rsid w:val="00C9570A"/>
    <w:pPr>
      <w:ind w:firstLineChars="200" w:firstLine="420"/>
    </w:pPr>
    <w:rPr>
      <w:rFonts w:ascii="Calibri" w:hAnsi="Calibri"/>
      <w:szCs w:val="22"/>
    </w:rPr>
  </w:style>
  <w:style w:type="character" w:customStyle="1" w:styleId="Char">
    <w:name w:val="文档结构图 Char"/>
    <w:basedOn w:val="a1"/>
    <w:link w:val="a5"/>
    <w:uiPriority w:val="99"/>
    <w:qFormat/>
    <w:rsid w:val="00C9570A"/>
    <w:rPr>
      <w:rFonts w:ascii="宋体"/>
      <w:kern w:val="2"/>
      <w:sz w:val="18"/>
      <w:szCs w:val="18"/>
    </w:rPr>
  </w:style>
  <w:style w:type="paragraph" w:customStyle="1" w:styleId="TOC1">
    <w:name w:val="TOC 标题1"/>
    <w:basedOn w:val="1"/>
    <w:next w:val="a0"/>
    <w:uiPriority w:val="39"/>
    <w:unhideWhenUsed/>
    <w:qFormat/>
    <w:rsid w:val="00C9570A"/>
    <w:pPr>
      <w:keepLines/>
      <w:widowControl/>
      <w:spacing w:before="240" w:line="259" w:lineRule="auto"/>
      <w:jc w:val="left"/>
      <w:outlineLvl w:val="9"/>
    </w:pPr>
    <w:rPr>
      <w:rFonts w:asciiTheme="majorHAnsi" w:eastAsiaTheme="majorEastAsia" w:hAnsiTheme="majorHAnsi" w:cstheme="majorBidi"/>
      <w:color w:val="365F91" w:themeColor="accent1" w:themeShade="BF"/>
      <w:kern w:val="0"/>
      <w:sz w:val="32"/>
      <w:szCs w:val="32"/>
    </w:rPr>
  </w:style>
  <w:style w:type="paragraph" w:customStyle="1" w:styleId="TOC2">
    <w:name w:val="TOC 标题2"/>
    <w:basedOn w:val="1"/>
    <w:next w:val="a0"/>
    <w:uiPriority w:val="39"/>
    <w:unhideWhenUsed/>
    <w:qFormat/>
    <w:rsid w:val="00C9570A"/>
    <w:pPr>
      <w:keepLines/>
      <w:widowControl/>
      <w:spacing w:before="240" w:line="259" w:lineRule="auto"/>
      <w:jc w:val="left"/>
      <w:outlineLvl w:val="9"/>
    </w:pPr>
    <w:rPr>
      <w:rFonts w:asciiTheme="majorHAnsi" w:eastAsiaTheme="majorEastAsia" w:hAnsiTheme="majorHAnsi" w:cstheme="majorBidi"/>
      <w:color w:val="365F91" w:themeColor="accent1" w:themeShade="BF"/>
      <w:kern w:val="0"/>
      <w:sz w:val="32"/>
      <w:szCs w:val="32"/>
    </w:rPr>
  </w:style>
  <w:style w:type="character" w:customStyle="1" w:styleId="Char1">
    <w:name w:val="正文文本 Char"/>
    <w:basedOn w:val="a1"/>
    <w:link w:val="a8"/>
    <w:uiPriority w:val="1"/>
    <w:qFormat/>
    <w:rsid w:val="00C9570A"/>
    <w:rPr>
      <w:kern w:val="2"/>
      <w:sz w:val="21"/>
    </w:rPr>
  </w:style>
  <w:style w:type="paragraph" w:customStyle="1" w:styleId="TableParagraph">
    <w:name w:val="Table Paragraph"/>
    <w:basedOn w:val="a0"/>
    <w:uiPriority w:val="1"/>
    <w:qFormat/>
    <w:rsid w:val="00C9570A"/>
    <w:pPr>
      <w:autoSpaceDE w:val="0"/>
      <w:autoSpaceDN w:val="0"/>
      <w:jc w:val="left"/>
    </w:pPr>
    <w:rPr>
      <w:rFonts w:ascii="Arial Unicode MS" w:eastAsia="Arial Unicode MS" w:hAnsi="Arial Unicode MS" w:cs="Arial Unicode MS"/>
      <w:kern w:val="0"/>
      <w:sz w:val="22"/>
      <w:szCs w:val="22"/>
    </w:rPr>
  </w:style>
  <w:style w:type="character" w:customStyle="1" w:styleId="12">
    <w:name w:val="标题 1 字符"/>
    <w:basedOn w:val="a1"/>
    <w:uiPriority w:val="9"/>
    <w:qFormat/>
    <w:rsid w:val="00C9570A"/>
    <w:rPr>
      <w:rFonts w:ascii="Arial Unicode MS" w:eastAsia="Arial Unicode MS" w:hAnsi="Arial Unicode MS" w:cs="Arial Unicode MS"/>
      <w:b/>
      <w:bCs/>
      <w:kern w:val="44"/>
      <w:sz w:val="44"/>
      <w:szCs w:val="44"/>
    </w:rPr>
  </w:style>
  <w:style w:type="paragraph" w:customStyle="1" w:styleId="WPSOffice1">
    <w:name w:val="WPSOffice手动目录 1"/>
    <w:qFormat/>
    <w:rsid w:val="00C9570A"/>
  </w:style>
  <w:style w:type="paragraph" w:customStyle="1" w:styleId="WPSOffice2">
    <w:name w:val="WPSOffice手动目录 2"/>
    <w:qFormat/>
    <w:rsid w:val="00C9570A"/>
    <w:pPr>
      <w:ind w:leftChars="200" w:left="200"/>
    </w:pPr>
  </w:style>
  <w:style w:type="paragraph" w:customStyle="1" w:styleId="WPSOffice3">
    <w:name w:val="WPSOffice手动目录 3"/>
    <w:qFormat/>
    <w:rsid w:val="00C9570A"/>
    <w:pPr>
      <w:ind w:leftChars="400" w:left="400"/>
    </w:pPr>
  </w:style>
  <w:style w:type="paragraph" w:customStyle="1" w:styleId="p1">
    <w:name w:val="p1"/>
    <w:basedOn w:val="a0"/>
    <w:qFormat/>
    <w:rsid w:val="00C9570A"/>
    <w:pPr>
      <w:autoSpaceDE w:val="0"/>
      <w:autoSpaceDN w:val="0"/>
      <w:jc w:val="left"/>
    </w:pPr>
    <w:rPr>
      <w:rFonts w:ascii="Helvetica" w:eastAsia="Helvetica" w:hAnsi="Helvetica"/>
      <w:kern w:val="0"/>
      <w:szCs w:val="21"/>
    </w:rPr>
  </w:style>
  <w:style w:type="character" w:customStyle="1" w:styleId="font01">
    <w:name w:val="font01"/>
    <w:basedOn w:val="a1"/>
    <w:qFormat/>
    <w:rsid w:val="00C9570A"/>
    <w:rPr>
      <w:rFonts w:ascii="宋体" w:eastAsia="宋体" w:hAnsi="宋体" w:cs="宋体" w:hint="eastAsia"/>
      <w:color w:val="000000"/>
      <w:sz w:val="20"/>
      <w:szCs w:val="20"/>
      <w:u w:val="none"/>
    </w:rPr>
  </w:style>
  <w:style w:type="table" w:customStyle="1" w:styleId="TableNormal">
    <w:name w:val="Table Normal"/>
    <w:uiPriority w:val="2"/>
    <w:unhideWhenUsed/>
    <w:qFormat/>
    <w:rsid w:val="00C9570A"/>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13">
    <w:name w:val="修订1"/>
    <w:hidden/>
    <w:uiPriority w:val="99"/>
    <w:semiHidden/>
    <w:qFormat/>
    <w:rsid w:val="00C9570A"/>
    <w:rPr>
      <w:kern w:val="2"/>
      <w:sz w:val="21"/>
    </w:rPr>
  </w:style>
  <w:style w:type="character" w:customStyle="1" w:styleId="NormalCharacter">
    <w:name w:val="NormalCharacter"/>
    <w:link w:val="UserStyle4"/>
    <w:uiPriority w:val="99"/>
    <w:qFormat/>
    <w:locked/>
    <w:rsid w:val="00C9570A"/>
  </w:style>
  <w:style w:type="paragraph" w:customStyle="1" w:styleId="UserStyle4">
    <w:name w:val="UserStyle_4"/>
    <w:basedOn w:val="a0"/>
    <w:link w:val="NormalCharacter"/>
    <w:uiPriority w:val="99"/>
    <w:qFormat/>
    <w:rsid w:val="00C9570A"/>
    <w:rPr>
      <w:kern w:val="0"/>
      <w:sz w:val="20"/>
    </w:rPr>
  </w:style>
  <w:style w:type="paragraph" w:customStyle="1" w:styleId="Heading3">
    <w:name w:val="Heading3"/>
    <w:basedOn w:val="a0"/>
    <w:next w:val="a0"/>
    <w:uiPriority w:val="99"/>
    <w:qFormat/>
    <w:rsid w:val="00C9570A"/>
    <w:pPr>
      <w:keepNext/>
      <w:keepLines/>
      <w:spacing w:before="260" w:after="260" w:line="413" w:lineRule="auto"/>
    </w:pPr>
    <w:rPr>
      <w:rFonts w:asciiTheme="minorHAnsi" w:eastAsiaTheme="minorEastAsia" w:hAnsiTheme="minorHAnsi" w:cstheme="minorBidi"/>
      <w:b/>
      <w:sz w:val="32"/>
      <w:szCs w:val="24"/>
    </w:rPr>
  </w:style>
  <w:style w:type="paragraph" w:styleId="a">
    <w:name w:val="List Bullet"/>
    <w:basedOn w:val="a0"/>
    <w:uiPriority w:val="99"/>
    <w:unhideWhenUsed/>
    <w:qFormat/>
    <w:rsid w:val="00040235"/>
    <w:pPr>
      <w:widowControl/>
      <w:numPr>
        <w:numId w:val="19"/>
      </w:numPr>
      <w:tabs>
        <w:tab w:val="left" w:pos="360"/>
      </w:tabs>
      <w:adjustRightInd w:val="0"/>
      <w:snapToGrid w:val="0"/>
      <w:spacing w:beforeLines="50" w:afterLines="50" w:line="400" w:lineRule="exact"/>
      <w:ind w:left="0" w:firstLineChars="200" w:firstLine="0"/>
      <w:jc w:val="left"/>
    </w:pPr>
    <w:rPr>
      <w:rFonts w:ascii="Arial" w:eastAsia="华文细黑" w:hAnsi="Arial"/>
      <w:kern w:val="0"/>
      <w:sz w:val="24"/>
      <w:szCs w:val="24"/>
      <w:lang w:eastAsia="en-US"/>
    </w:rPr>
  </w:style>
  <w:style w:type="table" w:styleId="-2">
    <w:name w:val="Light Shading Accent 2"/>
    <w:basedOn w:val="a2"/>
    <w:uiPriority w:val="60"/>
    <w:qFormat/>
    <w:rsid w:val="00602B02"/>
    <w:rPr>
      <w:rFonts w:ascii="Calibri" w:hAnsi="Calibri"/>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paragraph" w:styleId="af6">
    <w:name w:val="Revision"/>
    <w:hidden/>
    <w:uiPriority w:val="99"/>
    <w:semiHidden/>
    <w:rsid w:val="00A179DA"/>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3.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baike.baidu.com/item/%E8%BD%AF%E4%BB%B6%E7%95%8C%E9%9D%A2/792349"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baike.baidu.com/item/%E7%BB%BC%E5%90%88%E5%B8%83%E7%BA%BF%E7%B3%BB%E7%BB%9F/5902763"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eader" Target="header3.xm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hyperlink" Target="https://baike.baidu.com/item/%E4%BD%93%E7%B3%BB%E7%BB%93%E6%9E%84/8174145" TargetMode="External"/><Relationship Id="rId10" Type="http://schemas.openxmlformats.org/officeDocument/2006/relationships/image" Target="media/image1.jpe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s://baike.baidu.com/item/%E4%BA%92%E6%93%8D%E4%BD%9C%E6%80%A7/120631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9E5A2D-9FD9-4939-9452-4100C15F0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163</Pages>
  <Words>13730</Words>
  <Characters>78263</Characters>
  <Application>Microsoft Office Word</Application>
  <DocSecurity>0</DocSecurity>
  <Lines>652</Lines>
  <Paragraphs>183</Paragraphs>
  <ScaleCrop>false</ScaleCrop>
  <Company>Sky123.Org</Company>
  <LinksUpToDate>false</LinksUpToDate>
  <CharactersWithSpaces>91810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政府采购货物和服务项目</dc:title>
  <dc:creator>User</dc:creator>
  <cp:lastModifiedBy>周小方</cp:lastModifiedBy>
  <cp:revision>4</cp:revision>
  <cp:lastPrinted>2022-06-27T02:44:00Z</cp:lastPrinted>
  <dcterms:created xsi:type="dcterms:W3CDTF">2022-10-08T05:01:00Z</dcterms:created>
  <dcterms:modified xsi:type="dcterms:W3CDTF">2022-10-10T09:11:00Z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6B36A9A60D9747B58F66FCB7AAEE8218</vt:lpwstr>
  </property>
</Properties>
</file>