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907" w:rsidRPr="00C06907" w:rsidRDefault="00C06907" w:rsidP="00C06907">
      <w:pPr>
        <w:pStyle w:val="a5"/>
      </w:pPr>
      <w:r w:rsidRPr="00C06907">
        <w:t>江苏省数据条例</w:t>
      </w:r>
    </w:p>
    <w:p w:rsidR="00C06907" w:rsidRPr="00C06907" w:rsidRDefault="00C06907" w:rsidP="00C06907">
      <w:pPr>
        <w:jc w:val="center"/>
      </w:pPr>
      <w:r w:rsidRPr="00C06907">
        <w:t>（2025年1月22日江苏省第十四届人民代表大会第三次会议通过）</w:t>
      </w:r>
    </w:p>
    <w:p w:rsidR="00C06907" w:rsidRPr="00C06907" w:rsidRDefault="00C06907" w:rsidP="00C06907">
      <w:pPr>
        <w:ind w:firstLineChars="200" w:firstLine="600"/>
      </w:pPr>
      <w:r w:rsidRPr="00C06907">
        <w:br/>
      </w:r>
    </w:p>
    <w:p w:rsidR="00C06907" w:rsidRPr="00C06907" w:rsidRDefault="00C06907" w:rsidP="00C06907">
      <w:pPr>
        <w:ind w:firstLineChars="200" w:firstLine="602"/>
      </w:pPr>
      <w:r w:rsidRPr="00C06907">
        <w:rPr>
          <w:rFonts w:hint="eastAsia"/>
          <w:b/>
          <w:bCs/>
        </w:rPr>
        <w:t xml:space="preserve">目 </w:t>
      </w:r>
      <w:r w:rsidRPr="00C06907">
        <w:rPr>
          <w:rFonts w:hint="eastAsia"/>
          <w:b/>
          <w:bCs/>
        </w:rPr>
        <w:t> </w:t>
      </w:r>
      <w:r w:rsidRPr="00C06907">
        <w:rPr>
          <w:rFonts w:hint="eastAsia"/>
          <w:b/>
          <w:bCs/>
        </w:rPr>
        <w:t>录</w:t>
      </w:r>
    </w:p>
    <w:p w:rsidR="00C06907" w:rsidRPr="00C06907" w:rsidRDefault="00C06907" w:rsidP="00C06907">
      <w:pPr>
        <w:ind w:firstLineChars="200" w:firstLine="600"/>
        <w:rPr>
          <w:rFonts w:hint="eastAsia"/>
        </w:rPr>
      </w:pPr>
      <w:r w:rsidRPr="00C06907">
        <w:rPr>
          <w:rFonts w:hint="eastAsia"/>
        </w:rPr>
        <w:t xml:space="preserve">第一章 </w:t>
      </w:r>
      <w:r w:rsidRPr="00C06907">
        <w:rPr>
          <w:rFonts w:hint="eastAsia"/>
        </w:rPr>
        <w:t> </w:t>
      </w:r>
      <w:r w:rsidRPr="00C06907">
        <w:rPr>
          <w:rFonts w:hint="eastAsia"/>
        </w:rPr>
        <w:t>总则</w:t>
      </w:r>
    </w:p>
    <w:p w:rsidR="00C06907" w:rsidRPr="00C06907" w:rsidRDefault="00C06907" w:rsidP="00C06907">
      <w:pPr>
        <w:ind w:firstLineChars="200" w:firstLine="600"/>
        <w:rPr>
          <w:rFonts w:hint="eastAsia"/>
        </w:rPr>
      </w:pPr>
      <w:r w:rsidRPr="00C06907">
        <w:rPr>
          <w:rFonts w:hint="eastAsia"/>
        </w:rPr>
        <w:t xml:space="preserve">第二章 </w:t>
      </w:r>
      <w:r w:rsidRPr="00C06907">
        <w:rPr>
          <w:rFonts w:hint="eastAsia"/>
        </w:rPr>
        <w:t> </w:t>
      </w:r>
      <w:r w:rsidRPr="00C06907">
        <w:rPr>
          <w:rFonts w:hint="eastAsia"/>
        </w:rPr>
        <w:t>数据权益</w:t>
      </w:r>
    </w:p>
    <w:p w:rsidR="00C06907" w:rsidRPr="00C06907" w:rsidRDefault="00C06907" w:rsidP="00C06907">
      <w:pPr>
        <w:ind w:firstLineChars="200" w:firstLine="600"/>
        <w:rPr>
          <w:rFonts w:hint="eastAsia"/>
        </w:rPr>
      </w:pPr>
      <w:r w:rsidRPr="00C06907">
        <w:rPr>
          <w:rFonts w:hint="eastAsia"/>
        </w:rPr>
        <w:t xml:space="preserve">第三章 </w:t>
      </w:r>
      <w:r w:rsidRPr="00C06907">
        <w:rPr>
          <w:rFonts w:hint="eastAsia"/>
        </w:rPr>
        <w:t> </w:t>
      </w:r>
      <w:r w:rsidRPr="00C06907">
        <w:rPr>
          <w:rFonts w:hint="eastAsia"/>
        </w:rPr>
        <w:t>数据资源</w:t>
      </w:r>
    </w:p>
    <w:p w:rsidR="00C06907" w:rsidRPr="00C06907" w:rsidRDefault="00C06907" w:rsidP="00C06907">
      <w:pPr>
        <w:ind w:firstLineChars="200" w:firstLine="600"/>
        <w:rPr>
          <w:rFonts w:hint="eastAsia"/>
        </w:rPr>
      </w:pPr>
      <w:r w:rsidRPr="00C06907">
        <w:rPr>
          <w:rFonts w:hint="eastAsia"/>
        </w:rPr>
        <w:t xml:space="preserve">第四章 </w:t>
      </w:r>
      <w:r w:rsidRPr="00C06907">
        <w:rPr>
          <w:rFonts w:hint="eastAsia"/>
        </w:rPr>
        <w:t> </w:t>
      </w:r>
      <w:r w:rsidRPr="00C06907">
        <w:rPr>
          <w:rFonts w:hint="eastAsia"/>
        </w:rPr>
        <w:t>数据流通</w:t>
      </w:r>
    </w:p>
    <w:p w:rsidR="00C06907" w:rsidRPr="00C06907" w:rsidRDefault="00C06907" w:rsidP="00C06907">
      <w:pPr>
        <w:ind w:firstLineChars="200" w:firstLine="600"/>
        <w:rPr>
          <w:rFonts w:hint="eastAsia"/>
        </w:rPr>
      </w:pPr>
      <w:r w:rsidRPr="00C06907">
        <w:rPr>
          <w:rFonts w:hint="eastAsia"/>
        </w:rPr>
        <w:t xml:space="preserve">第五章 </w:t>
      </w:r>
      <w:r w:rsidRPr="00C06907">
        <w:rPr>
          <w:rFonts w:hint="eastAsia"/>
        </w:rPr>
        <w:t> </w:t>
      </w:r>
      <w:r w:rsidRPr="00C06907">
        <w:rPr>
          <w:rFonts w:hint="eastAsia"/>
        </w:rPr>
        <w:t>数据产业</w:t>
      </w:r>
    </w:p>
    <w:p w:rsidR="00C06907" w:rsidRPr="00C06907" w:rsidRDefault="00C06907" w:rsidP="00C06907">
      <w:pPr>
        <w:ind w:firstLineChars="200" w:firstLine="600"/>
        <w:rPr>
          <w:rFonts w:hint="eastAsia"/>
        </w:rPr>
      </w:pPr>
      <w:r w:rsidRPr="00C06907">
        <w:rPr>
          <w:rFonts w:hint="eastAsia"/>
        </w:rPr>
        <w:t xml:space="preserve">第六章 </w:t>
      </w:r>
      <w:r w:rsidRPr="00C06907">
        <w:rPr>
          <w:rFonts w:hint="eastAsia"/>
        </w:rPr>
        <w:t> </w:t>
      </w:r>
      <w:r w:rsidRPr="00C06907">
        <w:rPr>
          <w:rFonts w:hint="eastAsia"/>
        </w:rPr>
        <w:t>数据应用</w:t>
      </w:r>
    </w:p>
    <w:p w:rsidR="00C06907" w:rsidRPr="00C06907" w:rsidRDefault="00C06907" w:rsidP="00C06907">
      <w:pPr>
        <w:ind w:firstLineChars="200" w:firstLine="600"/>
        <w:rPr>
          <w:rFonts w:hint="eastAsia"/>
        </w:rPr>
      </w:pPr>
      <w:r w:rsidRPr="00C06907">
        <w:rPr>
          <w:rFonts w:hint="eastAsia"/>
        </w:rPr>
        <w:t xml:space="preserve">第七章 </w:t>
      </w:r>
      <w:r w:rsidRPr="00C06907">
        <w:rPr>
          <w:rFonts w:hint="eastAsia"/>
        </w:rPr>
        <w:t> </w:t>
      </w:r>
      <w:r w:rsidRPr="00C06907">
        <w:rPr>
          <w:rFonts w:hint="eastAsia"/>
        </w:rPr>
        <w:t>数据安全</w:t>
      </w:r>
    </w:p>
    <w:p w:rsidR="00C06907" w:rsidRPr="00C06907" w:rsidRDefault="00C06907" w:rsidP="00C06907">
      <w:pPr>
        <w:ind w:firstLineChars="200" w:firstLine="600"/>
        <w:rPr>
          <w:rFonts w:hint="eastAsia"/>
        </w:rPr>
      </w:pPr>
      <w:r w:rsidRPr="00C06907">
        <w:rPr>
          <w:rFonts w:hint="eastAsia"/>
        </w:rPr>
        <w:t xml:space="preserve">第八章 </w:t>
      </w:r>
      <w:r w:rsidRPr="00C06907">
        <w:rPr>
          <w:rFonts w:hint="eastAsia"/>
        </w:rPr>
        <w:t> </w:t>
      </w:r>
      <w:r w:rsidRPr="00C06907">
        <w:rPr>
          <w:rFonts w:hint="eastAsia"/>
        </w:rPr>
        <w:t>保障措施</w:t>
      </w:r>
    </w:p>
    <w:p w:rsidR="00C06907" w:rsidRPr="00C06907" w:rsidRDefault="00C06907" w:rsidP="00C06907">
      <w:pPr>
        <w:ind w:firstLineChars="200" w:firstLine="600"/>
        <w:rPr>
          <w:rFonts w:hint="eastAsia"/>
        </w:rPr>
      </w:pPr>
      <w:r w:rsidRPr="00C06907">
        <w:rPr>
          <w:rFonts w:hint="eastAsia"/>
        </w:rPr>
        <w:t xml:space="preserve">第九章 </w:t>
      </w:r>
      <w:r w:rsidRPr="00C06907">
        <w:rPr>
          <w:rFonts w:hint="eastAsia"/>
        </w:rPr>
        <w:t> </w:t>
      </w:r>
      <w:r w:rsidRPr="00C06907">
        <w:rPr>
          <w:rFonts w:hint="eastAsia"/>
        </w:rPr>
        <w:t>法律责任</w:t>
      </w:r>
    </w:p>
    <w:p w:rsidR="00C06907" w:rsidRPr="00C06907" w:rsidRDefault="00C06907" w:rsidP="00C06907">
      <w:pPr>
        <w:ind w:firstLineChars="200" w:firstLine="600"/>
        <w:rPr>
          <w:rFonts w:hint="eastAsia"/>
        </w:rPr>
      </w:pPr>
      <w:r w:rsidRPr="00C06907">
        <w:rPr>
          <w:rFonts w:hint="eastAsia"/>
        </w:rPr>
        <w:t xml:space="preserve">第十章 </w:t>
      </w:r>
      <w:r w:rsidRPr="00C06907">
        <w:rPr>
          <w:rFonts w:hint="eastAsia"/>
        </w:rPr>
        <w:t> </w:t>
      </w:r>
      <w:r w:rsidRPr="00C06907">
        <w:rPr>
          <w:rFonts w:hint="eastAsia"/>
        </w:rPr>
        <w:t>附则</w:t>
      </w:r>
    </w:p>
    <w:p w:rsidR="00C06907" w:rsidRPr="00C06907" w:rsidRDefault="00C06907" w:rsidP="00C06907">
      <w:pPr>
        <w:ind w:firstLineChars="200" w:firstLine="600"/>
        <w:rPr>
          <w:rFonts w:hint="eastAsia"/>
        </w:rPr>
      </w:pPr>
    </w:p>
    <w:p w:rsidR="00C06907" w:rsidRPr="00C06907" w:rsidRDefault="00C06907" w:rsidP="00C06907">
      <w:pPr>
        <w:ind w:firstLineChars="200" w:firstLine="602"/>
        <w:rPr>
          <w:rFonts w:hint="eastAsia"/>
        </w:rPr>
      </w:pPr>
      <w:r w:rsidRPr="00C06907">
        <w:rPr>
          <w:rFonts w:hint="eastAsia"/>
          <w:b/>
          <w:bCs/>
        </w:rPr>
        <w:t>第一章　总则</w:t>
      </w:r>
    </w:p>
    <w:p w:rsidR="00C06907" w:rsidRPr="00C06907" w:rsidRDefault="00C06907" w:rsidP="00C06907">
      <w:pPr>
        <w:ind w:firstLineChars="200" w:firstLine="600"/>
        <w:rPr>
          <w:rFonts w:hint="eastAsia"/>
        </w:rPr>
      </w:pPr>
      <w:r w:rsidRPr="00C06907">
        <w:rPr>
          <w:rFonts w:hint="eastAsia"/>
        </w:rPr>
        <w:t>第一条　为了加强数据资源管理，保护数据权益，保障数据安全，促进数据依法有序流通和应用，推动数据要素赋能新质生产力发展，加快建设数实融合强省，根据《中华人民共和国数据安全法》、《中华人民共和国个人信息保护法》等法律、行政法规，结合本省实际，制定本条例。</w:t>
      </w:r>
    </w:p>
    <w:p w:rsidR="00C06907" w:rsidRPr="00C06907" w:rsidRDefault="00C06907" w:rsidP="00C06907">
      <w:pPr>
        <w:ind w:firstLineChars="200" w:firstLine="600"/>
        <w:rPr>
          <w:rFonts w:hint="eastAsia"/>
        </w:rPr>
      </w:pPr>
      <w:r w:rsidRPr="00C06907">
        <w:rPr>
          <w:rFonts w:hint="eastAsia"/>
        </w:rPr>
        <w:t>第二条　本省行政区域内数据权益保护、资源管理、流通交易、产业发展、开发利用、安全和保障等活动，适用本条例。</w:t>
      </w:r>
    </w:p>
    <w:p w:rsidR="00C06907" w:rsidRPr="00C06907" w:rsidRDefault="00C06907" w:rsidP="00C06907">
      <w:pPr>
        <w:ind w:firstLineChars="200" w:firstLine="600"/>
        <w:rPr>
          <w:rFonts w:hint="eastAsia"/>
        </w:rPr>
      </w:pPr>
      <w:r w:rsidRPr="00C06907">
        <w:rPr>
          <w:rFonts w:hint="eastAsia"/>
        </w:rPr>
        <w:t>第三条</w:t>
      </w:r>
      <w:r w:rsidRPr="00C06907">
        <w:rPr>
          <w:rFonts w:hint="eastAsia"/>
        </w:rPr>
        <w:t>  </w:t>
      </w:r>
      <w:r w:rsidRPr="00C06907">
        <w:rPr>
          <w:rFonts w:hint="eastAsia"/>
        </w:rPr>
        <w:t>本条例中下列用语的含义：</w:t>
      </w:r>
    </w:p>
    <w:p w:rsidR="00C06907" w:rsidRPr="00C06907" w:rsidRDefault="00C06907" w:rsidP="00C06907">
      <w:pPr>
        <w:ind w:firstLineChars="200" w:firstLine="600"/>
        <w:rPr>
          <w:rFonts w:hint="eastAsia"/>
        </w:rPr>
      </w:pPr>
      <w:r w:rsidRPr="00C06907">
        <w:rPr>
          <w:rFonts w:hint="eastAsia"/>
        </w:rPr>
        <w:t>（一）</w:t>
      </w:r>
      <w:r w:rsidRPr="00C06907">
        <w:rPr>
          <w:rFonts w:hint="eastAsia"/>
        </w:rPr>
        <w:t> </w:t>
      </w:r>
      <w:r w:rsidRPr="00C06907">
        <w:rPr>
          <w:rFonts w:hint="eastAsia"/>
        </w:rPr>
        <w:t>数据，是指任何以电子或者其他方式对信息的记录。</w:t>
      </w:r>
    </w:p>
    <w:p w:rsidR="00C06907" w:rsidRPr="00C06907" w:rsidRDefault="00C06907" w:rsidP="00C06907">
      <w:pPr>
        <w:ind w:firstLineChars="200" w:firstLine="600"/>
        <w:rPr>
          <w:rFonts w:hint="eastAsia"/>
        </w:rPr>
      </w:pPr>
      <w:r w:rsidRPr="00C06907">
        <w:rPr>
          <w:rFonts w:hint="eastAsia"/>
        </w:rPr>
        <w:lastRenderedPageBreak/>
        <w:t>（二）数据处理，包括数据的收集、存储、使用、加工、传输、提供、公开、删除、销毁等。</w:t>
      </w:r>
    </w:p>
    <w:p w:rsidR="00C06907" w:rsidRPr="00C06907" w:rsidRDefault="00C06907" w:rsidP="00C06907">
      <w:pPr>
        <w:ind w:firstLineChars="200" w:firstLine="600"/>
        <w:rPr>
          <w:rFonts w:hint="eastAsia"/>
        </w:rPr>
      </w:pPr>
      <w:r w:rsidRPr="00C06907">
        <w:rPr>
          <w:rFonts w:hint="eastAsia"/>
        </w:rPr>
        <w:t>（三）数据安全，是指通过采取必要措施，确保数据处于有效保护和合法利用的状态，以及具备保障持续安全状态的能力。</w:t>
      </w:r>
    </w:p>
    <w:p w:rsidR="00C06907" w:rsidRPr="00C06907" w:rsidRDefault="00C06907" w:rsidP="00C06907">
      <w:pPr>
        <w:ind w:firstLineChars="200" w:firstLine="600"/>
        <w:rPr>
          <w:rFonts w:hint="eastAsia"/>
        </w:rPr>
      </w:pPr>
      <w:r w:rsidRPr="00C06907">
        <w:rPr>
          <w:rFonts w:hint="eastAsia"/>
        </w:rPr>
        <w:t>（四）公共数据，是指本省国家机关、法律法规授权的具有管理公共事务职能的组织和教育、医疗、供水、供电、供气、供热、交通运输、文化旅游、体育、环境保护等公共企事业单位（以下统称公共管理和服务机构）依法履行职责或者提供公共服务过程中收集、产生的数据，以及中央国家机关派驻本省的机关或者派出机构根据本省应用需求提供的数据。</w:t>
      </w:r>
    </w:p>
    <w:p w:rsidR="00C06907" w:rsidRPr="00C06907" w:rsidRDefault="00C06907" w:rsidP="00C06907">
      <w:pPr>
        <w:ind w:firstLineChars="200" w:firstLine="600"/>
        <w:rPr>
          <w:rFonts w:hint="eastAsia"/>
        </w:rPr>
      </w:pPr>
      <w:r w:rsidRPr="00C06907">
        <w:rPr>
          <w:rFonts w:hint="eastAsia"/>
        </w:rPr>
        <w:t>第四条　数据工作应当遵循统筹规划、创新引领、促进发展、保障安全的原则。</w:t>
      </w:r>
    </w:p>
    <w:p w:rsidR="00C06907" w:rsidRPr="00C06907" w:rsidRDefault="00C06907" w:rsidP="00C06907">
      <w:pPr>
        <w:ind w:firstLineChars="200" w:firstLine="600"/>
        <w:rPr>
          <w:rFonts w:hint="eastAsia"/>
        </w:rPr>
      </w:pPr>
      <w:r w:rsidRPr="00C06907">
        <w:rPr>
          <w:rFonts w:hint="eastAsia"/>
        </w:rPr>
        <w:t>第五条　县级以上地方人民政府应当加强对数据工作的领导，将数据工作纳入国民经济和社会发展规划，统筹安排资金支持数据领域发展和建设，加强督促指导和工作协调，研究解决数据工作中的重大问题，推动实现数据跨部门、跨层级、跨地区、跨行业、跨领域流通和应用，促进全社会数字化转型。</w:t>
      </w:r>
    </w:p>
    <w:p w:rsidR="00C06907" w:rsidRPr="00C06907" w:rsidRDefault="00C06907" w:rsidP="00C06907">
      <w:pPr>
        <w:ind w:firstLineChars="200" w:firstLine="600"/>
        <w:rPr>
          <w:rFonts w:hint="eastAsia"/>
        </w:rPr>
      </w:pPr>
      <w:r w:rsidRPr="00C06907">
        <w:rPr>
          <w:rFonts w:hint="eastAsia"/>
        </w:rPr>
        <w:t>第六条　省数据主管部门负责统筹推进全省数据工作，建立健全数据工作相关制度并组织实施，统筹数据汇聚共享和开发利用，指导数据要素市场建设，协调推进数据基础设施布局建设。设区的市、县（市、区）数据主管部门负责统筹推进本行政区域内数据工作。</w:t>
      </w:r>
    </w:p>
    <w:p w:rsidR="00C06907" w:rsidRPr="00C06907" w:rsidRDefault="00C06907" w:rsidP="00C06907">
      <w:pPr>
        <w:ind w:firstLineChars="200" w:firstLine="600"/>
        <w:rPr>
          <w:rFonts w:hint="eastAsia"/>
        </w:rPr>
      </w:pPr>
      <w:r w:rsidRPr="00C06907">
        <w:rPr>
          <w:rFonts w:hint="eastAsia"/>
        </w:rPr>
        <w:t>网信部门依法负责统筹协调网络数据安全、个人信息保护、数据跨境流通和相关监管工作。</w:t>
      </w:r>
    </w:p>
    <w:p w:rsidR="00C06907" w:rsidRPr="00C06907" w:rsidRDefault="00C06907" w:rsidP="00C06907">
      <w:pPr>
        <w:ind w:firstLineChars="200" w:firstLine="600"/>
        <w:rPr>
          <w:rFonts w:hint="eastAsia"/>
        </w:rPr>
      </w:pPr>
      <w:r w:rsidRPr="00C06907">
        <w:rPr>
          <w:rFonts w:hint="eastAsia"/>
        </w:rPr>
        <w:t>公安机关、国家安全机关等依法在各自职责范围内承担数据安全监管职责。</w:t>
      </w:r>
    </w:p>
    <w:p w:rsidR="00C06907" w:rsidRPr="00C06907" w:rsidRDefault="00C06907" w:rsidP="00C06907">
      <w:pPr>
        <w:ind w:firstLineChars="200" w:firstLine="600"/>
        <w:rPr>
          <w:rFonts w:hint="eastAsia"/>
        </w:rPr>
      </w:pPr>
      <w:r w:rsidRPr="00C06907">
        <w:rPr>
          <w:rFonts w:hint="eastAsia"/>
        </w:rPr>
        <w:t>有关部门和单位按照各自职责做好数据相关工作。</w:t>
      </w:r>
    </w:p>
    <w:p w:rsidR="00C06907" w:rsidRPr="00C06907" w:rsidRDefault="00C06907" w:rsidP="00C06907">
      <w:pPr>
        <w:ind w:firstLineChars="200" w:firstLine="600"/>
        <w:rPr>
          <w:rFonts w:hint="eastAsia"/>
        </w:rPr>
      </w:pPr>
      <w:r w:rsidRPr="00C06907">
        <w:rPr>
          <w:rFonts w:hint="eastAsia"/>
        </w:rPr>
        <w:lastRenderedPageBreak/>
        <w:t>第七条　省人民政府建立数据工作专家咨询机制，选聘高等学校、科研机构、企业、行业协会、相关部门和单位等方面的专家，为数据工作重大事项提供专业意见和技术支持。</w:t>
      </w:r>
    </w:p>
    <w:p w:rsidR="00C06907" w:rsidRPr="00C06907" w:rsidRDefault="00C06907" w:rsidP="00C06907">
      <w:pPr>
        <w:ind w:firstLineChars="200" w:firstLine="600"/>
        <w:rPr>
          <w:rFonts w:hint="eastAsia"/>
        </w:rPr>
      </w:pPr>
      <w:r w:rsidRPr="00C06907">
        <w:rPr>
          <w:rFonts w:hint="eastAsia"/>
        </w:rPr>
        <w:t>第八条　省人民政府、有关部门应当与长三角等区域其他省市建立数据跨区域协同发展机制，在数据标准规范统一、数据安全可信流通、算力资源合作发展、数据市场一体化、数字经济统筹协同、公共数据开发利用等方面加强协作。</w:t>
      </w:r>
    </w:p>
    <w:p w:rsidR="00C06907" w:rsidRPr="00C06907" w:rsidRDefault="00C06907" w:rsidP="00C06907">
      <w:pPr>
        <w:ind w:firstLineChars="200" w:firstLine="600"/>
        <w:rPr>
          <w:rFonts w:hint="eastAsia"/>
        </w:rPr>
      </w:pPr>
      <w:r w:rsidRPr="00C06907">
        <w:rPr>
          <w:rFonts w:hint="eastAsia"/>
        </w:rPr>
        <w:t>第九条</w:t>
      </w:r>
      <w:r w:rsidRPr="00C06907">
        <w:rPr>
          <w:rFonts w:hint="eastAsia"/>
        </w:rPr>
        <w:t>  </w:t>
      </w:r>
      <w:r w:rsidRPr="00C06907">
        <w:rPr>
          <w:rFonts w:hint="eastAsia"/>
        </w:rPr>
        <w:t>对在数据工作中做出突出贡献的单位和个人，按照国家和省有关规定给予表彰、奖励。</w:t>
      </w:r>
    </w:p>
    <w:p w:rsidR="00C06907" w:rsidRPr="00C06907" w:rsidRDefault="00C06907" w:rsidP="00C06907">
      <w:pPr>
        <w:ind w:firstLineChars="200" w:firstLine="602"/>
        <w:rPr>
          <w:rFonts w:hint="eastAsia"/>
        </w:rPr>
      </w:pPr>
      <w:r w:rsidRPr="00C06907">
        <w:rPr>
          <w:rFonts w:hint="eastAsia"/>
          <w:b/>
          <w:bCs/>
        </w:rPr>
        <w:t xml:space="preserve">第二章 </w:t>
      </w:r>
      <w:r w:rsidRPr="00C06907">
        <w:rPr>
          <w:rFonts w:hint="eastAsia"/>
          <w:b/>
          <w:bCs/>
        </w:rPr>
        <w:t> </w:t>
      </w:r>
      <w:r w:rsidRPr="00C06907">
        <w:rPr>
          <w:rFonts w:hint="eastAsia"/>
          <w:b/>
          <w:bCs/>
        </w:rPr>
        <w:t>数据权益</w:t>
      </w:r>
    </w:p>
    <w:p w:rsidR="00C06907" w:rsidRPr="00C06907" w:rsidRDefault="00C06907" w:rsidP="00C06907">
      <w:pPr>
        <w:ind w:firstLineChars="200" w:firstLine="600"/>
        <w:rPr>
          <w:rFonts w:hint="eastAsia"/>
        </w:rPr>
      </w:pPr>
      <w:r w:rsidRPr="00C06907">
        <w:rPr>
          <w:rFonts w:hint="eastAsia"/>
        </w:rPr>
        <w:t>第十条　本省依法保护个人、组织享有的数据持有、使用、经营等与数据有关的权益。</w:t>
      </w:r>
    </w:p>
    <w:p w:rsidR="00C06907" w:rsidRPr="00C06907" w:rsidRDefault="00C06907" w:rsidP="00C06907">
      <w:pPr>
        <w:ind w:firstLineChars="200" w:firstLine="600"/>
        <w:rPr>
          <w:rFonts w:hint="eastAsia"/>
        </w:rPr>
      </w:pPr>
      <w:r w:rsidRPr="00C06907">
        <w:rPr>
          <w:rFonts w:hint="eastAsia"/>
        </w:rPr>
        <w:t>个人、组织对通过合法途径收集、获取的数据，依法享有数据持有权益，可以自主管控其持有的数据。</w:t>
      </w:r>
    </w:p>
    <w:p w:rsidR="00C06907" w:rsidRPr="00C06907" w:rsidRDefault="00C06907" w:rsidP="00C06907">
      <w:pPr>
        <w:ind w:firstLineChars="200" w:firstLine="600"/>
        <w:rPr>
          <w:rFonts w:hint="eastAsia"/>
        </w:rPr>
      </w:pPr>
      <w:r w:rsidRPr="00C06907">
        <w:rPr>
          <w:rFonts w:hint="eastAsia"/>
        </w:rPr>
        <w:t>个人、组织对合法持有的数据，依法或者依约定享有数据使用权益，包括对数据进行清洗、变换、归集、标注、训练、分析等，以及持有在此过程中所形成的衍生数据。</w:t>
      </w:r>
    </w:p>
    <w:p w:rsidR="00C06907" w:rsidRPr="00C06907" w:rsidRDefault="00C06907" w:rsidP="00C06907">
      <w:pPr>
        <w:ind w:firstLineChars="200" w:firstLine="600"/>
        <w:rPr>
          <w:rFonts w:hint="eastAsia"/>
        </w:rPr>
      </w:pPr>
      <w:r w:rsidRPr="00C06907">
        <w:rPr>
          <w:rFonts w:hint="eastAsia"/>
        </w:rPr>
        <w:t>个人、组织对合法持有的数据以及通过加工、分析等形成的数据产品和服务，依法或者依约定享有数据经营权益，可以对其进行交易。</w:t>
      </w:r>
    </w:p>
    <w:p w:rsidR="00C06907" w:rsidRPr="00C06907" w:rsidRDefault="00C06907" w:rsidP="00C06907">
      <w:pPr>
        <w:ind w:firstLineChars="200" w:firstLine="600"/>
        <w:rPr>
          <w:rFonts w:hint="eastAsia"/>
        </w:rPr>
      </w:pPr>
      <w:r w:rsidRPr="00C06907">
        <w:rPr>
          <w:rFonts w:hint="eastAsia"/>
        </w:rPr>
        <w:t>第十一条　本省实行公共数据资源授权运营，鼓励探索企业等经营主体数据授权使用新模式，推动数据处理者按照个人授权范围依法依规采集、持有、托管和使用个人信息相关数据，推进数据分类分级确权授权使用和市场化流通交易。</w:t>
      </w:r>
    </w:p>
    <w:p w:rsidR="00C06907" w:rsidRPr="00C06907" w:rsidRDefault="00C06907" w:rsidP="00C06907">
      <w:pPr>
        <w:ind w:firstLineChars="200" w:firstLine="600"/>
        <w:rPr>
          <w:rFonts w:hint="eastAsia"/>
        </w:rPr>
      </w:pPr>
      <w:r w:rsidRPr="00C06907">
        <w:rPr>
          <w:rFonts w:hint="eastAsia"/>
        </w:rPr>
        <w:t>第十二条</w:t>
      </w:r>
      <w:r w:rsidRPr="00C06907">
        <w:rPr>
          <w:rFonts w:hint="eastAsia"/>
        </w:rPr>
        <w:t>  </w:t>
      </w:r>
      <w:r w:rsidRPr="00C06907">
        <w:rPr>
          <w:rFonts w:hint="eastAsia"/>
        </w:rPr>
        <w:t>数据处理者对其在自身或者共同参与的生产经营活动中，不违反法律、法规和合同约定前提下收集、产生的数据，享有持有、使用和经营权益。</w:t>
      </w:r>
    </w:p>
    <w:p w:rsidR="00C06907" w:rsidRPr="00C06907" w:rsidRDefault="00C06907" w:rsidP="00C06907">
      <w:pPr>
        <w:ind w:firstLineChars="200" w:firstLine="600"/>
        <w:rPr>
          <w:rFonts w:hint="eastAsia"/>
        </w:rPr>
      </w:pPr>
      <w:r w:rsidRPr="00C06907">
        <w:rPr>
          <w:rFonts w:hint="eastAsia"/>
        </w:rPr>
        <w:lastRenderedPageBreak/>
        <w:t>数据处理者委托他人处理数据的，受托方对委托处理的原始数据、过程数据、结果数据等，均不享有数据持有、使用、经营权益。法律、行政法规另有规定或者合同另有约定的除外。</w:t>
      </w:r>
    </w:p>
    <w:p w:rsidR="00C06907" w:rsidRPr="00C06907" w:rsidRDefault="00C06907" w:rsidP="00C06907">
      <w:pPr>
        <w:ind w:firstLineChars="200" w:firstLine="600"/>
        <w:rPr>
          <w:rFonts w:hint="eastAsia"/>
        </w:rPr>
      </w:pPr>
      <w:r w:rsidRPr="00C06907">
        <w:rPr>
          <w:rFonts w:hint="eastAsia"/>
        </w:rPr>
        <w:t>第十三条</w:t>
      </w:r>
      <w:r w:rsidRPr="00C06907">
        <w:rPr>
          <w:rFonts w:hint="eastAsia"/>
        </w:rPr>
        <w:t>  </w:t>
      </w:r>
      <w:r w:rsidRPr="00C06907">
        <w:rPr>
          <w:rFonts w:hint="eastAsia"/>
        </w:rPr>
        <w:t>个人、组织对数据财产性权益进行约定和分配时，应当遵循合法、自愿、公平、诚信的原则。</w:t>
      </w:r>
    </w:p>
    <w:p w:rsidR="00C06907" w:rsidRPr="00C06907" w:rsidRDefault="00C06907" w:rsidP="00C06907">
      <w:pPr>
        <w:ind w:firstLineChars="200" w:firstLine="600"/>
        <w:rPr>
          <w:rFonts w:hint="eastAsia"/>
        </w:rPr>
      </w:pPr>
      <w:r w:rsidRPr="00C06907">
        <w:rPr>
          <w:rFonts w:hint="eastAsia"/>
        </w:rPr>
        <w:t>数据来源者有权获取或者复制转移由其促成产生的数据。</w:t>
      </w:r>
    </w:p>
    <w:p w:rsidR="00C06907" w:rsidRPr="00C06907" w:rsidRDefault="00C06907" w:rsidP="00C06907">
      <w:pPr>
        <w:ind w:firstLineChars="200" w:firstLine="600"/>
        <w:rPr>
          <w:rFonts w:hint="eastAsia"/>
        </w:rPr>
      </w:pPr>
      <w:r w:rsidRPr="00C06907">
        <w:rPr>
          <w:rFonts w:hint="eastAsia"/>
        </w:rPr>
        <w:t>第十四条　省数据主管部门按照国家规定统筹建设全省数据产权登记体系，推进数据产权登记工作，负责数据产权登记管理。</w:t>
      </w:r>
    </w:p>
    <w:p w:rsidR="00C06907" w:rsidRPr="00C06907" w:rsidRDefault="00C06907" w:rsidP="00C06907">
      <w:pPr>
        <w:ind w:firstLineChars="200" w:firstLine="600"/>
        <w:rPr>
          <w:rFonts w:hint="eastAsia"/>
        </w:rPr>
      </w:pPr>
      <w:r w:rsidRPr="00C06907">
        <w:rPr>
          <w:rFonts w:hint="eastAsia"/>
        </w:rPr>
        <w:t>鼓励个人、组织在依法设立的登记机构对数据的持有、使用、经营等权益进行登记。经登记机构审查后取得的数据权益登记凭证，可以作为开展或者参与数据流通交易、数据资产会计处理、数据企业认定、融资担保等活动的证明。法律、行政法规和国家另有规定的，从其规定。</w:t>
      </w:r>
    </w:p>
    <w:p w:rsidR="00C06907" w:rsidRPr="00C06907" w:rsidRDefault="00C06907" w:rsidP="00C06907">
      <w:pPr>
        <w:ind w:firstLineChars="200" w:firstLine="600"/>
        <w:rPr>
          <w:rFonts w:hint="eastAsia"/>
        </w:rPr>
      </w:pPr>
      <w:r w:rsidRPr="00C06907">
        <w:rPr>
          <w:rFonts w:hint="eastAsia"/>
        </w:rPr>
        <w:t>数据主管部门应当对本行政区域内数据权益登记活动进行指导和监督。</w:t>
      </w:r>
    </w:p>
    <w:p w:rsidR="00C06907" w:rsidRPr="00C06907" w:rsidRDefault="00C06907" w:rsidP="00C06907">
      <w:pPr>
        <w:ind w:firstLineChars="200" w:firstLine="600"/>
        <w:rPr>
          <w:rFonts w:hint="eastAsia"/>
        </w:rPr>
      </w:pPr>
      <w:r w:rsidRPr="00C06907">
        <w:rPr>
          <w:rFonts w:hint="eastAsia"/>
        </w:rPr>
        <w:t>第十五条　个人、组织收集数据，应当采取合法、正当的方式，不得窃取或者以其他非法方式获取数据。</w:t>
      </w:r>
    </w:p>
    <w:p w:rsidR="00C06907" w:rsidRPr="00C06907" w:rsidRDefault="00C06907" w:rsidP="00C06907">
      <w:pPr>
        <w:ind w:firstLineChars="200" w:firstLine="600"/>
        <w:rPr>
          <w:rFonts w:hint="eastAsia"/>
        </w:rPr>
      </w:pPr>
      <w:r w:rsidRPr="00C06907">
        <w:rPr>
          <w:rFonts w:hint="eastAsia"/>
        </w:rPr>
        <w:t>法律、行政法规对收集、使用数据的目的、范围有规定的，应当在规定的目的和范围内收集、使用数据。</w:t>
      </w:r>
    </w:p>
    <w:p w:rsidR="00C06907" w:rsidRPr="00C06907" w:rsidRDefault="00C06907" w:rsidP="00C06907">
      <w:pPr>
        <w:ind w:firstLineChars="200" w:firstLine="600"/>
        <w:rPr>
          <w:rFonts w:hint="eastAsia"/>
        </w:rPr>
      </w:pPr>
      <w:r w:rsidRPr="00C06907">
        <w:rPr>
          <w:rFonts w:hint="eastAsia"/>
        </w:rPr>
        <w:t>收集个人信息应当限于实现处理目的的最小范围，不得过度收集。处理敏感个人信息应当具有特定的目的和充分的必要性，并采取严格的保护措施。处理敏感个人信息应当取得个人的单独同意；法律、行政法规规定处理敏感个人信息应当取得书面同意的，从其规定。</w:t>
      </w:r>
    </w:p>
    <w:p w:rsidR="00C06907" w:rsidRPr="00C06907" w:rsidRDefault="00C06907" w:rsidP="00C06907">
      <w:pPr>
        <w:ind w:firstLineChars="200" w:firstLine="600"/>
        <w:rPr>
          <w:rFonts w:hint="eastAsia"/>
        </w:rPr>
      </w:pPr>
      <w:r w:rsidRPr="00C06907">
        <w:rPr>
          <w:rFonts w:hint="eastAsia"/>
        </w:rPr>
        <w:t>第十六条　因依法履行突发事件应对工作职责或者义务获取的个人信息相关数据，只能用于突发事件应对，并在突发事件</w:t>
      </w:r>
      <w:r w:rsidRPr="00C06907">
        <w:rPr>
          <w:rFonts w:hint="eastAsia"/>
        </w:rPr>
        <w:lastRenderedPageBreak/>
        <w:t>应对工作结束后予以销毁。确因依法作为证据使用或者调查评估需要留存或者延期销毁的，应当按照规定进行合法性、必要性、安全性评估，并采取相应保护和处理措施，严格依法使用。</w:t>
      </w:r>
    </w:p>
    <w:p w:rsidR="00C06907" w:rsidRPr="00C06907" w:rsidRDefault="00C06907" w:rsidP="00C06907">
      <w:pPr>
        <w:ind w:firstLineChars="200" w:firstLine="600"/>
        <w:rPr>
          <w:rFonts w:hint="eastAsia"/>
        </w:rPr>
      </w:pPr>
      <w:r w:rsidRPr="00C06907">
        <w:rPr>
          <w:rFonts w:hint="eastAsia"/>
        </w:rPr>
        <w:t>第十七条</w:t>
      </w:r>
      <w:r w:rsidRPr="00C06907">
        <w:rPr>
          <w:rFonts w:hint="eastAsia"/>
        </w:rPr>
        <w:t>  </w:t>
      </w:r>
      <w:r w:rsidRPr="00C06907">
        <w:rPr>
          <w:rFonts w:hint="eastAsia"/>
        </w:rPr>
        <w:t>网络平台服务提供者不得利用网络数据、算法以及平台规则等从事下列活动：</w:t>
      </w:r>
    </w:p>
    <w:p w:rsidR="00C06907" w:rsidRPr="00C06907" w:rsidRDefault="00C06907" w:rsidP="00C06907">
      <w:pPr>
        <w:ind w:firstLineChars="200" w:firstLine="600"/>
        <w:rPr>
          <w:rFonts w:hint="eastAsia"/>
        </w:rPr>
      </w:pPr>
      <w:r w:rsidRPr="00C06907">
        <w:rPr>
          <w:rFonts w:hint="eastAsia"/>
        </w:rPr>
        <w:t>（一）通过误导、欺诈、胁迫等方式处理用户在平台上产生的网络数据；</w:t>
      </w:r>
    </w:p>
    <w:p w:rsidR="00C06907" w:rsidRPr="00C06907" w:rsidRDefault="00C06907" w:rsidP="00C06907">
      <w:pPr>
        <w:ind w:firstLineChars="200" w:firstLine="600"/>
        <w:rPr>
          <w:rFonts w:hint="eastAsia"/>
        </w:rPr>
      </w:pPr>
      <w:r w:rsidRPr="00C06907">
        <w:rPr>
          <w:rFonts w:hint="eastAsia"/>
        </w:rPr>
        <w:t>（二）无正当理由限制用户访问、使用其自身在平台上产生的网络数据；</w:t>
      </w:r>
    </w:p>
    <w:p w:rsidR="00C06907" w:rsidRPr="00C06907" w:rsidRDefault="00C06907" w:rsidP="00C06907">
      <w:pPr>
        <w:ind w:firstLineChars="200" w:firstLine="600"/>
        <w:rPr>
          <w:rFonts w:hint="eastAsia"/>
        </w:rPr>
      </w:pPr>
      <w:r w:rsidRPr="00C06907">
        <w:rPr>
          <w:rFonts w:hint="eastAsia"/>
        </w:rPr>
        <w:t>（三）对用户实施不合理的差别待遇，损害用户合法权益；</w:t>
      </w:r>
    </w:p>
    <w:p w:rsidR="00C06907" w:rsidRPr="00C06907" w:rsidRDefault="00C06907" w:rsidP="00C06907">
      <w:pPr>
        <w:ind w:firstLineChars="200" w:firstLine="600"/>
        <w:rPr>
          <w:rFonts w:hint="eastAsia"/>
        </w:rPr>
      </w:pPr>
      <w:r w:rsidRPr="00C06907">
        <w:rPr>
          <w:rFonts w:hint="eastAsia"/>
        </w:rPr>
        <w:t>（四）法律、行政法规禁止的其他活动。</w:t>
      </w:r>
    </w:p>
    <w:p w:rsidR="00C06907" w:rsidRPr="00C06907" w:rsidRDefault="00C06907" w:rsidP="00C06907">
      <w:pPr>
        <w:ind w:firstLineChars="200" w:firstLine="602"/>
        <w:rPr>
          <w:rFonts w:hint="eastAsia"/>
        </w:rPr>
      </w:pPr>
      <w:r w:rsidRPr="00C06907">
        <w:rPr>
          <w:rFonts w:hint="eastAsia"/>
          <w:b/>
          <w:bCs/>
        </w:rPr>
        <w:t>第三章　数据资源</w:t>
      </w:r>
    </w:p>
    <w:p w:rsidR="00C06907" w:rsidRPr="00C06907" w:rsidRDefault="00C06907" w:rsidP="00C06907">
      <w:pPr>
        <w:ind w:firstLineChars="200" w:firstLine="600"/>
        <w:rPr>
          <w:rFonts w:hint="eastAsia"/>
        </w:rPr>
      </w:pPr>
      <w:r w:rsidRPr="00C06907">
        <w:rPr>
          <w:rFonts w:hint="eastAsia"/>
        </w:rPr>
        <w:t>第十八条　本省建立健全一体化数据资源体系，加强公共数据供给，支持企业等经营主体开放数据，促进个人信息相关数据合理利用。</w:t>
      </w:r>
    </w:p>
    <w:p w:rsidR="00C06907" w:rsidRPr="00C06907" w:rsidRDefault="00C06907" w:rsidP="00C06907">
      <w:pPr>
        <w:ind w:firstLineChars="200" w:firstLine="600"/>
        <w:rPr>
          <w:rFonts w:hint="eastAsia"/>
        </w:rPr>
      </w:pPr>
      <w:r w:rsidRPr="00C06907">
        <w:rPr>
          <w:rFonts w:hint="eastAsia"/>
        </w:rPr>
        <w:t>数据主管部门应当会同有关部门推动建立数据合作机制，促进各类数据汇聚共享和开发利用。</w:t>
      </w:r>
    </w:p>
    <w:p w:rsidR="00C06907" w:rsidRPr="00C06907" w:rsidRDefault="00C06907" w:rsidP="00C06907">
      <w:pPr>
        <w:ind w:firstLineChars="200" w:firstLine="600"/>
        <w:rPr>
          <w:rFonts w:hint="eastAsia"/>
        </w:rPr>
      </w:pPr>
      <w:r w:rsidRPr="00C06907">
        <w:rPr>
          <w:rFonts w:hint="eastAsia"/>
        </w:rPr>
        <w:t>第十九条　公共管理和服务机构按照法定权限、范围、程序和标准规范收集公共数据。能够通过共享获取数据的，不得重复收集、多头收集。</w:t>
      </w:r>
    </w:p>
    <w:p w:rsidR="00C06907" w:rsidRPr="00C06907" w:rsidRDefault="00C06907" w:rsidP="00C06907">
      <w:pPr>
        <w:ind w:firstLineChars="200" w:firstLine="600"/>
        <w:rPr>
          <w:rFonts w:hint="eastAsia"/>
        </w:rPr>
      </w:pPr>
      <w:r w:rsidRPr="00C06907">
        <w:rPr>
          <w:rFonts w:hint="eastAsia"/>
        </w:rPr>
        <w:t>财政资金保障运行的公共管理和服务机构因履行法定职责、提供公共服务需要，可以按照有关规定采购公共数据以外的数据。数据主管部门应当会同有关部门统筹管理数据采购工作。</w:t>
      </w:r>
    </w:p>
    <w:p w:rsidR="00C06907" w:rsidRPr="00C06907" w:rsidRDefault="00C06907" w:rsidP="00C06907">
      <w:pPr>
        <w:ind w:firstLineChars="200" w:firstLine="600"/>
        <w:rPr>
          <w:rFonts w:hint="eastAsia"/>
        </w:rPr>
      </w:pPr>
      <w:r w:rsidRPr="00C06907">
        <w:rPr>
          <w:rFonts w:hint="eastAsia"/>
        </w:rPr>
        <w:t>第二十条</w:t>
      </w:r>
      <w:r w:rsidRPr="00C06907">
        <w:rPr>
          <w:rFonts w:hint="eastAsia"/>
        </w:rPr>
        <w:t>  </w:t>
      </w:r>
      <w:r w:rsidRPr="00C06907">
        <w:rPr>
          <w:rFonts w:hint="eastAsia"/>
        </w:rPr>
        <w:t>公共数据实行统一目录管理和分类管理，具体办法由省人民政府制定。</w:t>
      </w:r>
    </w:p>
    <w:p w:rsidR="00C06907" w:rsidRPr="00C06907" w:rsidRDefault="00C06907" w:rsidP="00C06907">
      <w:pPr>
        <w:ind w:firstLineChars="200" w:firstLine="600"/>
        <w:rPr>
          <w:rFonts w:hint="eastAsia"/>
        </w:rPr>
      </w:pPr>
      <w:r w:rsidRPr="00C06907">
        <w:rPr>
          <w:rFonts w:hint="eastAsia"/>
        </w:rPr>
        <w:t>本省建立健全统一的公共数据目录管理体系，数据主管部门负责公共数据目录的统一管理。公共管理和服务机构应当按照国</w:t>
      </w:r>
      <w:r w:rsidRPr="00C06907">
        <w:rPr>
          <w:rFonts w:hint="eastAsia"/>
        </w:rPr>
        <w:lastRenderedPageBreak/>
        <w:t>家和省统一标准编制本机构公共数据目录，并在本级公共数据平台发布，实行动态调整。</w:t>
      </w:r>
    </w:p>
    <w:p w:rsidR="00C06907" w:rsidRPr="00C06907" w:rsidRDefault="00C06907" w:rsidP="00C06907">
      <w:pPr>
        <w:ind w:firstLineChars="200" w:firstLine="600"/>
        <w:rPr>
          <w:rFonts w:hint="eastAsia"/>
        </w:rPr>
      </w:pPr>
      <w:r w:rsidRPr="00C06907">
        <w:rPr>
          <w:rFonts w:hint="eastAsia"/>
        </w:rPr>
        <w:t>省数据主管部门应当根据公共数据的通用性、基础性、重要性和数据来源属性等，制定公共数据分类规则、标准和管理要求。公共管理和服务机构应当按照规定，对公共数据实行全生命周期管理。</w:t>
      </w:r>
    </w:p>
    <w:p w:rsidR="00C06907" w:rsidRPr="00C06907" w:rsidRDefault="00C06907" w:rsidP="00C06907">
      <w:pPr>
        <w:ind w:firstLineChars="200" w:firstLine="600"/>
        <w:rPr>
          <w:rFonts w:hint="eastAsia"/>
        </w:rPr>
      </w:pPr>
      <w:r w:rsidRPr="00C06907">
        <w:rPr>
          <w:rFonts w:hint="eastAsia"/>
        </w:rPr>
        <w:t>第二十一条　数据主管部门依托公共数据平台实施公共数据的统一管理。</w:t>
      </w:r>
    </w:p>
    <w:p w:rsidR="00C06907" w:rsidRPr="00C06907" w:rsidRDefault="00C06907" w:rsidP="00C06907">
      <w:pPr>
        <w:ind w:firstLineChars="200" w:firstLine="600"/>
        <w:rPr>
          <w:rFonts w:hint="eastAsia"/>
        </w:rPr>
      </w:pPr>
      <w:r w:rsidRPr="00C06907">
        <w:rPr>
          <w:rFonts w:hint="eastAsia"/>
        </w:rPr>
        <w:t>省数据主管部门统筹建设和管理省公共数据平台。省大数据管理中心依托省公共数据平台归集治理全省公共数据，推动数据共享开放和融合应用。设区的市数据主管部门按照全省统一标准统筹建设和管理本行政区域公共数据平台，并与省公共数据平台对接。</w:t>
      </w:r>
    </w:p>
    <w:p w:rsidR="00C06907" w:rsidRPr="00C06907" w:rsidRDefault="00C06907" w:rsidP="00C06907">
      <w:pPr>
        <w:ind w:firstLineChars="200" w:firstLine="600"/>
        <w:rPr>
          <w:rFonts w:hint="eastAsia"/>
        </w:rPr>
      </w:pPr>
      <w:r w:rsidRPr="00C06907">
        <w:rPr>
          <w:rFonts w:hint="eastAsia"/>
        </w:rPr>
        <w:t>公共管理和服务机构不得在公共数据平台之外新建跨部门、跨层级、跨地区的公共数据共享、开放、运营通道；已经建成的，应当整合归并至公共数据平台。</w:t>
      </w:r>
    </w:p>
    <w:p w:rsidR="00C06907" w:rsidRPr="00C06907" w:rsidRDefault="00C06907" w:rsidP="00C06907">
      <w:pPr>
        <w:ind w:firstLineChars="200" w:firstLine="600"/>
        <w:rPr>
          <w:rFonts w:hint="eastAsia"/>
        </w:rPr>
      </w:pPr>
      <w:r w:rsidRPr="00C06907">
        <w:rPr>
          <w:rFonts w:hint="eastAsia"/>
        </w:rPr>
        <w:t>第二十二条　本省对公共数据汇聚实行清单化管理。数据主管部门应当制定公共数据汇聚清单。</w:t>
      </w:r>
    </w:p>
    <w:p w:rsidR="00C06907" w:rsidRPr="00C06907" w:rsidRDefault="00C06907" w:rsidP="00C06907">
      <w:pPr>
        <w:ind w:firstLineChars="200" w:firstLine="600"/>
        <w:rPr>
          <w:rFonts w:hint="eastAsia"/>
        </w:rPr>
      </w:pPr>
      <w:r w:rsidRPr="00C06907">
        <w:rPr>
          <w:rFonts w:hint="eastAsia"/>
        </w:rPr>
        <w:t>公共管理和服务机构、中央国家机关派驻本省的机关或者派出机构应当开展数据源头治理，按照公共数据汇聚清单，完整、准确、及时地向公共数据平台汇聚数据。</w:t>
      </w:r>
    </w:p>
    <w:p w:rsidR="00C06907" w:rsidRPr="00C06907" w:rsidRDefault="00C06907" w:rsidP="00C06907">
      <w:pPr>
        <w:ind w:firstLineChars="200" w:firstLine="600"/>
        <w:rPr>
          <w:rFonts w:hint="eastAsia"/>
        </w:rPr>
      </w:pPr>
      <w:r w:rsidRPr="00C06907">
        <w:rPr>
          <w:rFonts w:hint="eastAsia"/>
        </w:rPr>
        <w:t>第二十三条</w:t>
      </w:r>
      <w:r w:rsidRPr="00C06907">
        <w:rPr>
          <w:rFonts w:hint="eastAsia"/>
        </w:rPr>
        <w:t>  </w:t>
      </w:r>
      <w:r w:rsidRPr="00C06907">
        <w:rPr>
          <w:rFonts w:hint="eastAsia"/>
        </w:rPr>
        <w:t>上级政府部门通过垂直管理业务信息系统收集的公共数据，应当按照本行业管理要求和属地原则，完整、准确、及时地向下级政府部门回流。</w:t>
      </w:r>
    </w:p>
    <w:p w:rsidR="00C06907" w:rsidRPr="00C06907" w:rsidRDefault="00C06907" w:rsidP="00C06907">
      <w:pPr>
        <w:ind w:firstLineChars="200" w:firstLine="600"/>
        <w:rPr>
          <w:rFonts w:hint="eastAsia"/>
        </w:rPr>
      </w:pPr>
      <w:r w:rsidRPr="00C06907">
        <w:rPr>
          <w:rFonts w:hint="eastAsia"/>
        </w:rPr>
        <w:t>第二十四条</w:t>
      </w:r>
      <w:r w:rsidRPr="00C06907">
        <w:rPr>
          <w:rFonts w:hint="eastAsia"/>
        </w:rPr>
        <w:t>  </w:t>
      </w:r>
      <w:r w:rsidRPr="00C06907">
        <w:rPr>
          <w:rFonts w:hint="eastAsia"/>
        </w:rPr>
        <w:t>本省依托公共数据平台统筹建设全省人口、法人、电子证照、社会信用、自然资源和空间地理等基础数据库，根据需要推进宏观经济、健康医疗、社会保障、生态环保、应急</w:t>
      </w:r>
      <w:r w:rsidRPr="00C06907">
        <w:rPr>
          <w:rFonts w:hint="eastAsia"/>
        </w:rPr>
        <w:lastRenderedPageBreak/>
        <w:t>管理等主题数据库建设，推动数据共建共享。</w:t>
      </w:r>
    </w:p>
    <w:p w:rsidR="00C06907" w:rsidRPr="00C06907" w:rsidRDefault="00C06907" w:rsidP="00C06907">
      <w:pPr>
        <w:ind w:firstLineChars="200" w:firstLine="600"/>
        <w:rPr>
          <w:rFonts w:hint="eastAsia"/>
        </w:rPr>
      </w:pPr>
      <w:r w:rsidRPr="00C06907">
        <w:rPr>
          <w:rFonts w:hint="eastAsia"/>
        </w:rPr>
        <w:t>第二十五条</w:t>
      </w:r>
      <w:r w:rsidRPr="00C06907">
        <w:rPr>
          <w:rFonts w:hint="eastAsia"/>
        </w:rPr>
        <w:t>  </w:t>
      </w:r>
      <w:r w:rsidRPr="00C06907">
        <w:rPr>
          <w:rFonts w:hint="eastAsia"/>
        </w:rPr>
        <w:t>省数据主管部门应当按照国家规定加强公共数据资源登记管理，统筹本省公共数据资源登记平台建设和使用管理工作，推进登记服务标准化。</w:t>
      </w:r>
    </w:p>
    <w:p w:rsidR="00C06907" w:rsidRPr="00C06907" w:rsidRDefault="00C06907" w:rsidP="00C06907">
      <w:pPr>
        <w:ind w:firstLineChars="200" w:firstLine="600"/>
        <w:rPr>
          <w:rFonts w:hint="eastAsia"/>
        </w:rPr>
      </w:pPr>
      <w:r w:rsidRPr="00C06907">
        <w:rPr>
          <w:rFonts w:hint="eastAsia"/>
        </w:rPr>
        <w:t>第二十六条　县级以上地方人民政府、有关部门应当引导企业等经营主体提升数据治理能力。</w:t>
      </w:r>
    </w:p>
    <w:p w:rsidR="00C06907" w:rsidRPr="00C06907" w:rsidRDefault="00C06907" w:rsidP="00C06907">
      <w:pPr>
        <w:ind w:firstLineChars="200" w:firstLine="600"/>
        <w:rPr>
          <w:rFonts w:hint="eastAsia"/>
        </w:rPr>
      </w:pPr>
      <w:r w:rsidRPr="00C06907">
        <w:rPr>
          <w:rFonts w:hint="eastAsia"/>
        </w:rPr>
        <w:t>鼓励企业等经营主体实施数字化改造，开展数据全流程、标准化收集和治理，推动数据互联互通和协议转换，实现数据融合和汇聚。</w:t>
      </w:r>
    </w:p>
    <w:p w:rsidR="00C06907" w:rsidRPr="00C06907" w:rsidRDefault="00C06907" w:rsidP="00C06907">
      <w:pPr>
        <w:ind w:firstLineChars="200" w:firstLine="600"/>
        <w:rPr>
          <w:rFonts w:hint="eastAsia"/>
        </w:rPr>
      </w:pPr>
      <w:r w:rsidRPr="00C06907">
        <w:rPr>
          <w:rFonts w:hint="eastAsia"/>
        </w:rPr>
        <w:t>鼓励科研机构、行业协会、行业龙头企业等建设行业共性数据资源库。</w:t>
      </w:r>
    </w:p>
    <w:p w:rsidR="00C06907" w:rsidRPr="00C06907" w:rsidRDefault="00C06907" w:rsidP="00C06907">
      <w:pPr>
        <w:ind w:firstLineChars="200" w:firstLine="600"/>
        <w:rPr>
          <w:rFonts w:hint="eastAsia"/>
        </w:rPr>
      </w:pPr>
      <w:r w:rsidRPr="00C06907">
        <w:rPr>
          <w:rFonts w:hint="eastAsia"/>
        </w:rPr>
        <w:t>第二十七条　鼓励个人汇聚其来源于多个途径的个人信息相关数据，通过授权使用等方式参与数据创新应用，发挥个人信息相关数据的价值。</w:t>
      </w:r>
    </w:p>
    <w:p w:rsidR="00C06907" w:rsidRPr="00C06907" w:rsidRDefault="00C06907" w:rsidP="00C06907">
      <w:pPr>
        <w:ind w:firstLineChars="200" w:firstLine="600"/>
        <w:rPr>
          <w:rFonts w:hint="eastAsia"/>
        </w:rPr>
      </w:pPr>
      <w:r w:rsidRPr="00C06907">
        <w:rPr>
          <w:rFonts w:hint="eastAsia"/>
        </w:rPr>
        <w:t>个人依法请求对其个人信息相关数据进行处理，或者要求对其个人信息相关数据处理规则进行解释说明的，数据处理者应当予以处理或者解释说明。</w:t>
      </w:r>
    </w:p>
    <w:p w:rsidR="00C06907" w:rsidRPr="00C06907" w:rsidRDefault="00C06907" w:rsidP="00C06907">
      <w:pPr>
        <w:ind w:firstLineChars="200" w:firstLine="600"/>
        <w:rPr>
          <w:rFonts w:hint="eastAsia"/>
        </w:rPr>
      </w:pPr>
      <w:r w:rsidRPr="00C06907">
        <w:rPr>
          <w:rFonts w:hint="eastAsia"/>
        </w:rPr>
        <w:t>第二十八条　数据主管部门应当会同有关部门健全完善公共数据质量监督管理制度规范。公共管理和服务机构应当建立健全公共数据处理全流程质量管理体系并组织实施，保证数据的真实性、准确性、完整性、时效性。</w:t>
      </w:r>
    </w:p>
    <w:p w:rsidR="00C06907" w:rsidRPr="00C06907" w:rsidRDefault="00C06907" w:rsidP="00C06907">
      <w:pPr>
        <w:ind w:firstLineChars="200" w:firstLine="600"/>
        <w:rPr>
          <w:rFonts w:hint="eastAsia"/>
        </w:rPr>
      </w:pPr>
      <w:r w:rsidRPr="00C06907">
        <w:rPr>
          <w:rFonts w:hint="eastAsia"/>
        </w:rPr>
        <w:t>个人、组织发现公共数据存在错误、遗漏的，可以向公共管理和服务机构提出，公共管理和服务机构应当及时校核、更正。</w:t>
      </w:r>
    </w:p>
    <w:p w:rsidR="00C06907" w:rsidRPr="00C06907" w:rsidRDefault="00C06907" w:rsidP="00C06907">
      <w:pPr>
        <w:ind w:firstLineChars="200" w:firstLine="600"/>
        <w:rPr>
          <w:rFonts w:hint="eastAsia"/>
        </w:rPr>
      </w:pPr>
      <w:r w:rsidRPr="00C06907">
        <w:rPr>
          <w:rFonts w:hint="eastAsia"/>
        </w:rPr>
        <w:t>鼓励企业等经营主体开展数据质量管理。相关行业协会依照章程为会员提供指导和服务。</w:t>
      </w:r>
    </w:p>
    <w:p w:rsidR="00C06907" w:rsidRPr="00C06907" w:rsidRDefault="00C06907" w:rsidP="00C06907">
      <w:pPr>
        <w:ind w:firstLineChars="200" w:firstLine="600"/>
        <w:rPr>
          <w:rFonts w:hint="eastAsia"/>
        </w:rPr>
      </w:pPr>
      <w:r w:rsidRPr="00C06907">
        <w:rPr>
          <w:rFonts w:hint="eastAsia"/>
        </w:rPr>
        <w:t>第二十九条</w:t>
      </w:r>
      <w:r w:rsidRPr="00C06907">
        <w:rPr>
          <w:rFonts w:hint="eastAsia"/>
        </w:rPr>
        <w:t>  </w:t>
      </w:r>
      <w:r w:rsidRPr="00C06907">
        <w:rPr>
          <w:rFonts w:hint="eastAsia"/>
        </w:rPr>
        <w:t>省数据主管部门应当会同有关部门组织开展全省数据资源情况调查，为制定相关政策、推进数据资源开发利用</w:t>
      </w:r>
      <w:r w:rsidRPr="00C06907">
        <w:rPr>
          <w:rFonts w:hint="eastAsia"/>
        </w:rPr>
        <w:lastRenderedPageBreak/>
        <w:t>提供支持。</w:t>
      </w:r>
    </w:p>
    <w:p w:rsidR="00C06907" w:rsidRPr="00C06907" w:rsidRDefault="00C06907" w:rsidP="00C06907">
      <w:pPr>
        <w:ind w:firstLineChars="200" w:firstLine="600"/>
        <w:rPr>
          <w:rFonts w:hint="eastAsia"/>
        </w:rPr>
      </w:pPr>
      <w:r w:rsidRPr="00C06907">
        <w:rPr>
          <w:rFonts w:hint="eastAsia"/>
        </w:rPr>
        <w:t>公共管理和服务机构以及有关企业应当配合开展数据资源情况调查工作。</w:t>
      </w:r>
    </w:p>
    <w:p w:rsidR="00C06907" w:rsidRPr="00C06907" w:rsidRDefault="00C06907" w:rsidP="00C06907">
      <w:pPr>
        <w:ind w:firstLineChars="200" w:firstLine="602"/>
        <w:rPr>
          <w:rFonts w:hint="eastAsia"/>
        </w:rPr>
      </w:pPr>
      <w:r w:rsidRPr="00C06907">
        <w:rPr>
          <w:rFonts w:hint="eastAsia"/>
          <w:b/>
          <w:bCs/>
        </w:rPr>
        <w:t>第四章　数据流通</w:t>
      </w:r>
    </w:p>
    <w:p w:rsidR="00C06907" w:rsidRPr="00C06907" w:rsidRDefault="00C06907" w:rsidP="00C06907">
      <w:pPr>
        <w:ind w:firstLineChars="200" w:firstLine="600"/>
        <w:rPr>
          <w:rFonts w:hint="eastAsia"/>
        </w:rPr>
      </w:pPr>
      <w:r w:rsidRPr="00C06907">
        <w:rPr>
          <w:rFonts w:hint="eastAsia"/>
        </w:rPr>
        <w:t>第三十条　省数据主管部门会同有关部门完善数据流通交易体系，统筹推进数据安全高效流通交易，按照国家规定健全数据流通交易相关标准、规则，培育公平、开放、有序、诚信的数据要素市场。</w:t>
      </w:r>
    </w:p>
    <w:p w:rsidR="00C06907" w:rsidRPr="00C06907" w:rsidRDefault="00C06907" w:rsidP="00C06907">
      <w:pPr>
        <w:ind w:firstLineChars="200" w:firstLine="600"/>
        <w:rPr>
          <w:rFonts w:hint="eastAsia"/>
        </w:rPr>
      </w:pPr>
      <w:r w:rsidRPr="00C06907">
        <w:rPr>
          <w:rFonts w:hint="eastAsia"/>
        </w:rPr>
        <w:t>鼓励、支持个人、组织参与数据要素市场建设，依法依规采取开放、合作、交易等方式流通使用数据。</w:t>
      </w:r>
    </w:p>
    <w:p w:rsidR="00C06907" w:rsidRPr="00C06907" w:rsidRDefault="00C06907" w:rsidP="00C06907">
      <w:pPr>
        <w:ind w:firstLineChars="200" w:firstLine="600"/>
        <w:rPr>
          <w:rFonts w:hint="eastAsia"/>
        </w:rPr>
      </w:pPr>
      <w:r w:rsidRPr="00C06907">
        <w:rPr>
          <w:rFonts w:hint="eastAsia"/>
        </w:rPr>
        <w:t>第三十一条　省发展改革部门会同数据主管部门探索建立多样化、符合数据要素特性的价格形成机制。公共数据资源授权运营价格管理按照国家和省有关规定执行。</w:t>
      </w:r>
    </w:p>
    <w:p w:rsidR="00C06907" w:rsidRPr="00C06907" w:rsidRDefault="00C06907" w:rsidP="00C06907">
      <w:pPr>
        <w:ind w:firstLineChars="200" w:firstLine="600"/>
        <w:rPr>
          <w:rFonts w:hint="eastAsia"/>
        </w:rPr>
      </w:pPr>
      <w:r w:rsidRPr="00C06907">
        <w:rPr>
          <w:rFonts w:hint="eastAsia"/>
        </w:rPr>
        <w:t>发展改革、数据、市场监管等部门按照各自职责，对数据交易价格行为实施管理和监督。</w:t>
      </w:r>
    </w:p>
    <w:p w:rsidR="00C06907" w:rsidRPr="00C06907" w:rsidRDefault="00C06907" w:rsidP="00C06907">
      <w:pPr>
        <w:ind w:firstLineChars="200" w:firstLine="600"/>
        <w:rPr>
          <w:rFonts w:hint="eastAsia"/>
        </w:rPr>
      </w:pPr>
      <w:r w:rsidRPr="00C06907">
        <w:rPr>
          <w:rFonts w:hint="eastAsia"/>
        </w:rPr>
        <w:t>第三十二条　财政部门应当会同数据等有关部门建立健全数据资产管理制度，平等保护各类数据资产权利主体合法权益；指导行业协会等建立数据资产评估制度，科学评估反映数据资产价值，稳妥有序推进数据资产评估；推动企业、相关公共管理和服务机构按照国家统一的会计制度对数据资源进行会计处理。</w:t>
      </w:r>
    </w:p>
    <w:p w:rsidR="00C06907" w:rsidRPr="00C06907" w:rsidRDefault="00C06907" w:rsidP="00C06907">
      <w:pPr>
        <w:ind w:firstLineChars="200" w:firstLine="600"/>
        <w:rPr>
          <w:rFonts w:hint="eastAsia"/>
        </w:rPr>
      </w:pPr>
      <w:r w:rsidRPr="00C06907">
        <w:rPr>
          <w:rFonts w:hint="eastAsia"/>
        </w:rPr>
        <w:t>第三十三条</w:t>
      </w:r>
      <w:r w:rsidRPr="00C06907">
        <w:rPr>
          <w:rFonts w:hint="eastAsia"/>
        </w:rPr>
        <w:t>  </w:t>
      </w:r>
      <w:r w:rsidRPr="00C06907">
        <w:rPr>
          <w:rFonts w:hint="eastAsia"/>
        </w:rPr>
        <w:t>本省建立健全公共数据共享机制。公共管理和服务机构应当按照国家和省有关规定，通过公共数据平台与其他公共管理和服务机构共享公共数据。</w:t>
      </w:r>
    </w:p>
    <w:p w:rsidR="00C06907" w:rsidRPr="00C06907" w:rsidRDefault="00C06907" w:rsidP="00C06907">
      <w:pPr>
        <w:ind w:firstLineChars="200" w:firstLine="600"/>
        <w:rPr>
          <w:rFonts w:hint="eastAsia"/>
        </w:rPr>
      </w:pPr>
      <w:r w:rsidRPr="00C06907">
        <w:rPr>
          <w:rFonts w:hint="eastAsia"/>
        </w:rPr>
        <w:t>公共数据应当以共享为原则、不共享为例外。没有法律、法规、规章依据，不得拒绝共享；拒绝共享的，应当提供依据并说明理由。</w:t>
      </w:r>
    </w:p>
    <w:p w:rsidR="00C06907" w:rsidRPr="00C06907" w:rsidRDefault="00C06907" w:rsidP="00C06907">
      <w:pPr>
        <w:ind w:firstLineChars="200" w:firstLine="600"/>
        <w:rPr>
          <w:rFonts w:hint="eastAsia"/>
        </w:rPr>
      </w:pPr>
      <w:r w:rsidRPr="00C06907">
        <w:rPr>
          <w:rFonts w:hint="eastAsia"/>
        </w:rPr>
        <w:t>公共管理和服务机构通过公共数据平台共享获得的数据，仅</w:t>
      </w:r>
      <w:r w:rsidRPr="00C06907">
        <w:rPr>
          <w:rFonts w:hint="eastAsia"/>
        </w:rPr>
        <w:lastRenderedPageBreak/>
        <w:t>限用于本机构履行法定职责、提供公共服务需要，不得以任何形式提供给第三方，也不得用于其他目的。</w:t>
      </w:r>
    </w:p>
    <w:p w:rsidR="00C06907" w:rsidRPr="00C06907" w:rsidRDefault="00C06907" w:rsidP="00C06907">
      <w:pPr>
        <w:ind w:firstLineChars="200" w:firstLine="600"/>
        <w:rPr>
          <w:rFonts w:hint="eastAsia"/>
        </w:rPr>
      </w:pPr>
      <w:r w:rsidRPr="00C06907">
        <w:rPr>
          <w:rFonts w:hint="eastAsia"/>
        </w:rPr>
        <w:t>第三十四条　本省建立健全公共数据开放机制。公共管理和服务机构应当按照国家和省有关规定，通过公共数据平台开放公共数据。</w:t>
      </w:r>
    </w:p>
    <w:p w:rsidR="00C06907" w:rsidRPr="00C06907" w:rsidRDefault="00C06907" w:rsidP="00C06907">
      <w:pPr>
        <w:ind w:firstLineChars="200" w:firstLine="600"/>
        <w:rPr>
          <w:rFonts w:hint="eastAsia"/>
        </w:rPr>
      </w:pPr>
      <w:r w:rsidRPr="00C06907">
        <w:rPr>
          <w:rFonts w:hint="eastAsia"/>
        </w:rPr>
        <w:t>公共数据开放应当坚持需求导向，遵循依法依规、安全有序的原则，优先开放与民生紧密相关、社会需求迫切的数据。</w:t>
      </w:r>
    </w:p>
    <w:p w:rsidR="00C06907" w:rsidRPr="00C06907" w:rsidRDefault="00C06907" w:rsidP="00C06907">
      <w:pPr>
        <w:ind w:firstLineChars="200" w:firstLine="600"/>
        <w:rPr>
          <w:rFonts w:hint="eastAsia"/>
        </w:rPr>
      </w:pPr>
      <w:r w:rsidRPr="00C06907">
        <w:rPr>
          <w:rFonts w:hint="eastAsia"/>
        </w:rPr>
        <w:t>公共数据按照开放属性分为无条件开放、有条件开放和不予开放三种类型。个人、组织申请有条件开放的公共数据的，应当明确使用目的或者应用场景，承诺真实、合规、安全使用获得的数据，不得以任何形式提供给第三方使用，不得用于其他目的或者场景。</w:t>
      </w:r>
    </w:p>
    <w:p w:rsidR="00C06907" w:rsidRPr="00C06907" w:rsidRDefault="00C06907" w:rsidP="00C06907">
      <w:pPr>
        <w:ind w:firstLineChars="200" w:firstLine="600"/>
        <w:rPr>
          <w:rFonts w:hint="eastAsia"/>
        </w:rPr>
      </w:pPr>
      <w:r w:rsidRPr="00C06907">
        <w:rPr>
          <w:rFonts w:hint="eastAsia"/>
        </w:rPr>
        <w:t>第三十五条　本省建立健全县级以上地方人民政府持有的公共数据资源授权运营机制。</w:t>
      </w:r>
    </w:p>
    <w:p w:rsidR="00C06907" w:rsidRPr="00C06907" w:rsidRDefault="00C06907" w:rsidP="00C06907">
      <w:pPr>
        <w:ind w:firstLineChars="200" w:firstLine="600"/>
        <w:rPr>
          <w:rFonts w:hint="eastAsia"/>
        </w:rPr>
      </w:pPr>
      <w:r w:rsidRPr="00C06907">
        <w:rPr>
          <w:rFonts w:hint="eastAsia"/>
        </w:rPr>
        <w:t>公共数据运营机构由省、设区的市人民政府按照国家和省有关规定确定，具体授权工作由省、设区的市数据主管部门按照职责组织实施。</w:t>
      </w:r>
    </w:p>
    <w:p w:rsidR="00C06907" w:rsidRPr="00C06907" w:rsidRDefault="00C06907" w:rsidP="00C06907">
      <w:pPr>
        <w:ind w:firstLineChars="200" w:firstLine="600"/>
        <w:rPr>
          <w:rFonts w:hint="eastAsia"/>
        </w:rPr>
      </w:pPr>
      <w:r w:rsidRPr="00C06907">
        <w:rPr>
          <w:rFonts w:hint="eastAsia"/>
        </w:rPr>
        <w:t>公共数据运营机构应当按照国家和省有关规定，依托公共数据平台依法处理公共数据，不得泄露、窃取、不当利用公共数据。</w:t>
      </w:r>
    </w:p>
    <w:p w:rsidR="00C06907" w:rsidRPr="00C06907" w:rsidRDefault="00C06907" w:rsidP="00C06907">
      <w:pPr>
        <w:ind w:firstLineChars="200" w:firstLine="600"/>
        <w:rPr>
          <w:rFonts w:hint="eastAsia"/>
        </w:rPr>
      </w:pPr>
      <w:r w:rsidRPr="00C06907">
        <w:rPr>
          <w:rFonts w:hint="eastAsia"/>
        </w:rPr>
        <w:t>数据主管部门应当会同有关部门对公共数据运营机构运营情况实施监督管理。</w:t>
      </w:r>
    </w:p>
    <w:p w:rsidR="00C06907" w:rsidRPr="00C06907" w:rsidRDefault="00C06907" w:rsidP="00C06907">
      <w:pPr>
        <w:ind w:firstLineChars="200" w:firstLine="600"/>
        <w:rPr>
          <w:rFonts w:hint="eastAsia"/>
        </w:rPr>
      </w:pPr>
      <w:r w:rsidRPr="00C06907">
        <w:rPr>
          <w:rFonts w:hint="eastAsia"/>
        </w:rPr>
        <w:t>第三十六条　支持企业等经营主体依法依规进行数据加工，形成数据产品和服务，开展数据交易，促进数据高效流通使用。</w:t>
      </w:r>
    </w:p>
    <w:p w:rsidR="00C06907" w:rsidRPr="00C06907" w:rsidRDefault="00C06907" w:rsidP="00C06907">
      <w:pPr>
        <w:ind w:firstLineChars="200" w:firstLine="600"/>
        <w:rPr>
          <w:rFonts w:hint="eastAsia"/>
        </w:rPr>
      </w:pPr>
      <w:r w:rsidRPr="00C06907">
        <w:rPr>
          <w:rFonts w:hint="eastAsia"/>
        </w:rPr>
        <w:t>第三十七条　个人信息相关数据的流通使用应当遵守《中华人民共和国个人信息保护法》等法律、法规的规定，依法依规取得个人同意或者经过匿名化处理，不得侵害自然人的个人信息权益。</w:t>
      </w:r>
    </w:p>
    <w:p w:rsidR="00C06907" w:rsidRPr="00C06907" w:rsidRDefault="00C06907" w:rsidP="00C06907">
      <w:pPr>
        <w:ind w:firstLineChars="200" w:firstLine="600"/>
        <w:rPr>
          <w:rFonts w:hint="eastAsia"/>
        </w:rPr>
      </w:pPr>
      <w:r w:rsidRPr="00C06907">
        <w:rPr>
          <w:rFonts w:hint="eastAsia"/>
        </w:rPr>
        <w:lastRenderedPageBreak/>
        <w:t>第三十八条　数据交易活动应当依法进行。有下列情形之一的，不得交易：</w:t>
      </w:r>
    </w:p>
    <w:p w:rsidR="00C06907" w:rsidRPr="00C06907" w:rsidRDefault="00C06907" w:rsidP="00C06907">
      <w:pPr>
        <w:ind w:firstLineChars="200" w:firstLine="600"/>
        <w:rPr>
          <w:rFonts w:hint="eastAsia"/>
        </w:rPr>
      </w:pPr>
      <w:r w:rsidRPr="00C06907">
        <w:rPr>
          <w:rFonts w:hint="eastAsia"/>
        </w:rPr>
        <w:t>（一）危害国家安全，损害社会公共利益，或者侵害个人隐私；</w:t>
      </w:r>
    </w:p>
    <w:p w:rsidR="00C06907" w:rsidRPr="00C06907" w:rsidRDefault="00C06907" w:rsidP="00C06907">
      <w:pPr>
        <w:ind w:firstLineChars="200" w:firstLine="600"/>
        <w:rPr>
          <w:rFonts w:hint="eastAsia"/>
        </w:rPr>
      </w:pPr>
      <w:r w:rsidRPr="00C06907">
        <w:rPr>
          <w:rFonts w:hint="eastAsia"/>
        </w:rPr>
        <w:t>（二）未经合法权利人授权同意；</w:t>
      </w:r>
    </w:p>
    <w:p w:rsidR="00C06907" w:rsidRPr="00C06907" w:rsidRDefault="00C06907" w:rsidP="00C06907">
      <w:pPr>
        <w:ind w:firstLineChars="200" w:firstLine="600"/>
        <w:rPr>
          <w:rFonts w:hint="eastAsia"/>
        </w:rPr>
      </w:pPr>
      <w:r w:rsidRPr="00C06907">
        <w:rPr>
          <w:rFonts w:hint="eastAsia"/>
        </w:rPr>
        <w:t>（三）法律、法规规定禁止交易的其他情形。</w:t>
      </w:r>
    </w:p>
    <w:p w:rsidR="00C06907" w:rsidRPr="00C06907" w:rsidRDefault="00C06907" w:rsidP="00C06907">
      <w:pPr>
        <w:ind w:firstLineChars="200" w:firstLine="600"/>
        <w:rPr>
          <w:rFonts w:hint="eastAsia"/>
        </w:rPr>
      </w:pPr>
      <w:r w:rsidRPr="00C06907">
        <w:rPr>
          <w:rFonts w:hint="eastAsia"/>
        </w:rPr>
        <w:t>第三十九条　数据交易场所应当依法设立。</w:t>
      </w:r>
    </w:p>
    <w:p w:rsidR="00C06907" w:rsidRPr="00C06907" w:rsidRDefault="00C06907" w:rsidP="00C06907">
      <w:pPr>
        <w:ind w:firstLineChars="200" w:firstLine="600"/>
        <w:rPr>
          <w:rFonts w:hint="eastAsia"/>
        </w:rPr>
      </w:pPr>
      <w:r w:rsidRPr="00C06907">
        <w:rPr>
          <w:rFonts w:hint="eastAsia"/>
        </w:rPr>
        <w:t>数据交易场所应当建立规范透明、高效便利、安全可控、可追溯的数据交易服务环境，制定交易服务规范与自律规则，建立健全内部管理制度，组织交易、结算和交付，接收处理投诉、举报，调解交易纠纷，按照国家和省有关规定采取有效措施保障数据交易安全。</w:t>
      </w:r>
    </w:p>
    <w:p w:rsidR="00C06907" w:rsidRPr="00C06907" w:rsidRDefault="00C06907" w:rsidP="00C06907">
      <w:pPr>
        <w:ind w:firstLineChars="200" w:firstLine="600"/>
        <w:rPr>
          <w:rFonts w:hint="eastAsia"/>
        </w:rPr>
      </w:pPr>
      <w:r w:rsidRPr="00C06907">
        <w:rPr>
          <w:rFonts w:hint="eastAsia"/>
        </w:rPr>
        <w:t>数据交易场所提供服务，应当依法要求数据提供方说明数据来源，审核交易双方的身份，并留存审核、交易记录。</w:t>
      </w:r>
    </w:p>
    <w:p w:rsidR="00C06907" w:rsidRPr="00C06907" w:rsidRDefault="00C06907" w:rsidP="00C06907">
      <w:pPr>
        <w:ind w:firstLineChars="200" w:firstLine="600"/>
        <w:rPr>
          <w:rFonts w:hint="eastAsia"/>
        </w:rPr>
      </w:pPr>
      <w:r w:rsidRPr="00C06907">
        <w:rPr>
          <w:rFonts w:hint="eastAsia"/>
        </w:rPr>
        <w:t>第四十条　公共数据运营机构交易开发利用公共数据资源形成的数据产品和服务、公共管理和服务机构利用财政资金采购公共数据以外的数据产品和服务，应当在依法设立的数据交易场所进行。</w:t>
      </w:r>
    </w:p>
    <w:p w:rsidR="00C06907" w:rsidRPr="00C06907" w:rsidRDefault="00C06907" w:rsidP="00C06907">
      <w:pPr>
        <w:ind w:firstLineChars="200" w:firstLine="600"/>
        <w:rPr>
          <w:rFonts w:hint="eastAsia"/>
        </w:rPr>
      </w:pPr>
      <w:r w:rsidRPr="00C06907">
        <w:rPr>
          <w:rFonts w:hint="eastAsia"/>
        </w:rPr>
        <w:t>鼓励企业等经营主体在依法设立的数据交易场所开展数据交易。</w:t>
      </w:r>
    </w:p>
    <w:p w:rsidR="00C06907" w:rsidRPr="00C06907" w:rsidRDefault="00C06907" w:rsidP="00C06907">
      <w:pPr>
        <w:ind w:firstLineChars="200" w:firstLine="600"/>
        <w:rPr>
          <w:rFonts w:hint="eastAsia"/>
        </w:rPr>
      </w:pPr>
      <w:r w:rsidRPr="00C06907">
        <w:rPr>
          <w:rFonts w:hint="eastAsia"/>
        </w:rPr>
        <w:t>第四十一条　本省落实国家规定，健全数据要素由市场评价贡献、按照贡献决定报酬机制，扩大数据要素市场化配置范围和按照价值贡献参与分配渠道；推动逐步建立保障公平的数据要素收益分配机制，完善数据要素收益的再分配调节机制，采取措施激励数据价值创造和价值实现。</w:t>
      </w:r>
    </w:p>
    <w:p w:rsidR="00C06907" w:rsidRPr="00C06907" w:rsidRDefault="00C06907" w:rsidP="00C06907">
      <w:pPr>
        <w:ind w:firstLineChars="200" w:firstLine="600"/>
        <w:rPr>
          <w:rFonts w:hint="eastAsia"/>
        </w:rPr>
      </w:pPr>
      <w:r w:rsidRPr="00C06907">
        <w:rPr>
          <w:rFonts w:hint="eastAsia"/>
        </w:rPr>
        <w:t>第四十二条　鼓励数据相关服务商为数据交易双方提供数据产品开发、发布、承销和数据资产合规化、标准化、增值化等</w:t>
      </w:r>
      <w:r w:rsidRPr="00C06907">
        <w:rPr>
          <w:rFonts w:hint="eastAsia"/>
        </w:rPr>
        <w:lastRenderedPageBreak/>
        <w:t>服务，促进数据高效流通。</w:t>
      </w:r>
    </w:p>
    <w:p w:rsidR="00C06907" w:rsidRPr="00C06907" w:rsidRDefault="00C06907" w:rsidP="00C06907">
      <w:pPr>
        <w:ind w:firstLineChars="200" w:firstLine="600"/>
        <w:rPr>
          <w:rFonts w:hint="eastAsia"/>
        </w:rPr>
      </w:pPr>
      <w:r w:rsidRPr="00C06907">
        <w:rPr>
          <w:rFonts w:hint="eastAsia"/>
        </w:rPr>
        <w:t>第四十三条　中国（江苏）自由贸易试验区在国家数据分类分级保护制度框架下，可以自行制定区内需要纳入数据出境安全评估、个人信息出境标准合同、个人信息保护认证管理范围的数据清单，并按照国家规定履行批准、备案程序。</w:t>
      </w:r>
    </w:p>
    <w:p w:rsidR="00C06907" w:rsidRPr="00C06907" w:rsidRDefault="00C06907" w:rsidP="00C06907">
      <w:pPr>
        <w:ind w:firstLineChars="200" w:firstLine="600"/>
        <w:rPr>
          <w:rFonts w:hint="eastAsia"/>
        </w:rPr>
      </w:pPr>
      <w:r w:rsidRPr="00C06907">
        <w:rPr>
          <w:rFonts w:hint="eastAsia"/>
        </w:rPr>
        <w:t>鼓励有条件的地区按照国家规定，探索制定可以自由流动的一般数据清单、数据跨境传输合规指引等，促进数据依法有序自由流动。</w:t>
      </w:r>
    </w:p>
    <w:p w:rsidR="00C06907" w:rsidRPr="00C06907" w:rsidRDefault="00C06907" w:rsidP="00C06907">
      <w:pPr>
        <w:ind w:firstLineChars="200" w:firstLine="602"/>
        <w:rPr>
          <w:rFonts w:hint="eastAsia"/>
        </w:rPr>
      </w:pPr>
      <w:r w:rsidRPr="00C06907">
        <w:rPr>
          <w:rFonts w:hint="eastAsia"/>
          <w:b/>
          <w:bCs/>
        </w:rPr>
        <w:t xml:space="preserve">第五章 </w:t>
      </w:r>
      <w:r w:rsidRPr="00C06907">
        <w:rPr>
          <w:rFonts w:hint="eastAsia"/>
          <w:b/>
          <w:bCs/>
        </w:rPr>
        <w:t> </w:t>
      </w:r>
      <w:r w:rsidRPr="00C06907">
        <w:rPr>
          <w:rFonts w:hint="eastAsia"/>
          <w:b/>
          <w:bCs/>
        </w:rPr>
        <w:t>数据产业</w:t>
      </w:r>
    </w:p>
    <w:p w:rsidR="00C06907" w:rsidRPr="00C06907" w:rsidRDefault="00C06907" w:rsidP="00C06907">
      <w:pPr>
        <w:ind w:firstLineChars="200" w:firstLine="600"/>
        <w:rPr>
          <w:rFonts w:hint="eastAsia"/>
        </w:rPr>
      </w:pPr>
      <w:r w:rsidRPr="00C06907">
        <w:rPr>
          <w:rFonts w:hint="eastAsia"/>
        </w:rPr>
        <w:t>第四十四条　县级以上地方人民政府根据需要制定数据产业发展相关规划、方案和政策措施，培育发展数据汇聚处理、流通交易、安全治理等相关产业，推动构建数据产业生态体系。</w:t>
      </w:r>
    </w:p>
    <w:p w:rsidR="00C06907" w:rsidRPr="00C06907" w:rsidRDefault="00C06907" w:rsidP="00C06907">
      <w:pPr>
        <w:ind w:firstLineChars="200" w:firstLine="600"/>
        <w:rPr>
          <w:rFonts w:hint="eastAsia"/>
        </w:rPr>
      </w:pPr>
      <w:r w:rsidRPr="00C06907">
        <w:rPr>
          <w:rFonts w:hint="eastAsia"/>
        </w:rPr>
        <w:t>数据主管部门应当做好规划组织实施工作，落实国家数据战略有关要求，统筹协调推进数据产业发展；工业和信息化部门协同推进数据产业发展相关工作，其他有关部门根据各自职责开展数据产业发展相关工作。</w:t>
      </w:r>
    </w:p>
    <w:p w:rsidR="00C06907" w:rsidRPr="00C06907" w:rsidRDefault="00C06907" w:rsidP="00C06907">
      <w:pPr>
        <w:ind w:firstLineChars="200" w:firstLine="600"/>
        <w:rPr>
          <w:rFonts w:hint="eastAsia"/>
        </w:rPr>
      </w:pPr>
      <w:r w:rsidRPr="00C06907">
        <w:rPr>
          <w:rFonts w:hint="eastAsia"/>
        </w:rPr>
        <w:t>第四十五条　鼓励各地区结合实际优化数据产业布局，推进数据产业发展载体建设，促进数据产业集群化发展。</w:t>
      </w:r>
    </w:p>
    <w:p w:rsidR="00C06907" w:rsidRPr="00C06907" w:rsidRDefault="00C06907" w:rsidP="00C06907">
      <w:pPr>
        <w:ind w:firstLineChars="200" w:firstLine="600"/>
        <w:rPr>
          <w:rFonts w:hint="eastAsia"/>
        </w:rPr>
      </w:pPr>
      <w:r w:rsidRPr="00C06907">
        <w:rPr>
          <w:rFonts w:hint="eastAsia"/>
        </w:rPr>
        <w:t>有条件的地区可以通过组建数据产业联盟、建立协同发展平台、引进行业龙头企业等，因地制宜发展数据产业。</w:t>
      </w:r>
    </w:p>
    <w:p w:rsidR="00C06907" w:rsidRPr="00C06907" w:rsidRDefault="00C06907" w:rsidP="00C06907">
      <w:pPr>
        <w:ind w:firstLineChars="200" w:firstLine="600"/>
        <w:rPr>
          <w:rFonts w:hint="eastAsia"/>
        </w:rPr>
      </w:pPr>
      <w:r w:rsidRPr="00C06907">
        <w:rPr>
          <w:rFonts w:hint="eastAsia"/>
        </w:rPr>
        <w:t>第四十六条　省人民政府、有关部门应当完善数据产业技术创新体系和共性基础技术供给体系，推进数据领域技术进步和成果转化，推动先进技术产业化应用。</w:t>
      </w:r>
    </w:p>
    <w:p w:rsidR="00C06907" w:rsidRPr="00C06907" w:rsidRDefault="00C06907" w:rsidP="00C06907">
      <w:pPr>
        <w:ind w:firstLineChars="200" w:firstLine="600"/>
        <w:rPr>
          <w:rFonts w:hint="eastAsia"/>
        </w:rPr>
      </w:pPr>
      <w:r w:rsidRPr="00C06907">
        <w:rPr>
          <w:rFonts w:hint="eastAsia"/>
        </w:rPr>
        <w:t>鼓励、支持数据基础研究和关键核心技术攻关，推动建设国家和省级实验室、产业创新中心、技术创新中心、工程研究中心、企业技术中心等，促进数字技术创新与数据产业融合发展。</w:t>
      </w:r>
    </w:p>
    <w:p w:rsidR="00C06907" w:rsidRPr="00C06907" w:rsidRDefault="00C06907" w:rsidP="00C06907">
      <w:pPr>
        <w:ind w:firstLineChars="200" w:firstLine="600"/>
        <w:rPr>
          <w:rFonts w:hint="eastAsia"/>
        </w:rPr>
      </w:pPr>
      <w:r w:rsidRPr="00C06907">
        <w:rPr>
          <w:rFonts w:hint="eastAsia"/>
        </w:rPr>
        <w:t>第四十七条　本省培育数据相关专业服务机构，提供数据集</w:t>
      </w:r>
      <w:r w:rsidRPr="00C06907">
        <w:rPr>
          <w:rFonts w:hint="eastAsia"/>
        </w:rPr>
        <w:lastRenderedPageBreak/>
        <w:t>成、数据经纪、合规认证、安全审计、数据公证、数据保险、数据托管、质量评估、资产评估、风险评估、人才培训、争议仲裁等服务。</w:t>
      </w:r>
    </w:p>
    <w:p w:rsidR="00C06907" w:rsidRPr="00C06907" w:rsidRDefault="00C06907" w:rsidP="00C06907">
      <w:pPr>
        <w:ind w:firstLineChars="200" w:firstLine="600"/>
        <w:rPr>
          <w:rFonts w:hint="eastAsia"/>
        </w:rPr>
      </w:pPr>
      <w:r w:rsidRPr="00C06907">
        <w:rPr>
          <w:rFonts w:hint="eastAsia"/>
        </w:rPr>
        <w:t>第四十八条　本省建立数据企业认定机制，明确认定标准、程序，引导、支持数据企业发展。</w:t>
      </w:r>
    </w:p>
    <w:p w:rsidR="00C06907" w:rsidRPr="00C06907" w:rsidRDefault="00C06907" w:rsidP="00C06907">
      <w:pPr>
        <w:ind w:firstLineChars="200" w:firstLine="600"/>
        <w:rPr>
          <w:rFonts w:hint="eastAsia"/>
        </w:rPr>
      </w:pPr>
      <w:r w:rsidRPr="00C06907">
        <w:rPr>
          <w:rFonts w:hint="eastAsia"/>
        </w:rPr>
        <w:t>鼓励企业等经营主体、个人发起设立或者参与组建数据企业，创新数据业务与商业模式，提供多元数据产品和服务。</w:t>
      </w:r>
    </w:p>
    <w:p w:rsidR="00C06907" w:rsidRPr="00C06907" w:rsidRDefault="00C06907" w:rsidP="00C06907">
      <w:pPr>
        <w:ind w:firstLineChars="200" w:firstLine="600"/>
        <w:rPr>
          <w:rFonts w:hint="eastAsia"/>
        </w:rPr>
      </w:pPr>
      <w:r w:rsidRPr="00C06907">
        <w:rPr>
          <w:rFonts w:hint="eastAsia"/>
        </w:rPr>
        <w:t>鼓励有条件的企业整合数据业务，创设数据企业或者数据业务内部机构，提升数据业务专业化、规模化、市场化水平。</w:t>
      </w:r>
    </w:p>
    <w:p w:rsidR="00C06907" w:rsidRPr="00C06907" w:rsidRDefault="00C06907" w:rsidP="00C06907">
      <w:pPr>
        <w:ind w:firstLineChars="200" w:firstLine="600"/>
        <w:rPr>
          <w:rFonts w:hint="eastAsia"/>
        </w:rPr>
      </w:pPr>
      <w:r w:rsidRPr="00C06907">
        <w:rPr>
          <w:rFonts w:hint="eastAsia"/>
        </w:rPr>
        <w:t>第四十九条　发展改革、工业和信息化、财政、商务、数据、地方金融管理等有关部门应当制定数据产业扶持政策和激励性措施，在专项资金、投资融资、招商引资等方面对数据产业发展给予支持。</w:t>
      </w:r>
    </w:p>
    <w:p w:rsidR="00C06907" w:rsidRPr="00C06907" w:rsidRDefault="00C06907" w:rsidP="00C06907">
      <w:pPr>
        <w:ind w:firstLineChars="200" w:firstLine="600"/>
        <w:rPr>
          <w:rFonts w:hint="eastAsia"/>
        </w:rPr>
      </w:pPr>
      <w:r w:rsidRPr="00C06907">
        <w:rPr>
          <w:rFonts w:hint="eastAsia"/>
        </w:rPr>
        <w:t>设区的市人民政府可以依法设立相关基金，引导、支持数据产业发展。</w:t>
      </w:r>
    </w:p>
    <w:p w:rsidR="00C06907" w:rsidRPr="00C06907" w:rsidRDefault="00C06907" w:rsidP="00C06907">
      <w:pPr>
        <w:ind w:firstLineChars="200" w:firstLine="600"/>
        <w:rPr>
          <w:rFonts w:hint="eastAsia"/>
        </w:rPr>
      </w:pPr>
      <w:r w:rsidRPr="00C06907">
        <w:rPr>
          <w:rFonts w:hint="eastAsia"/>
        </w:rPr>
        <w:t>鼓励金融机构按照市场化原则加大对数据产业相关企业信贷支持力度。鼓励社会资本采取风险投资、创业投资、股权投资等方式投向数据产业。鼓励符合条件的数据产业相关企业依法进入资本市场融资。</w:t>
      </w:r>
    </w:p>
    <w:p w:rsidR="00C06907" w:rsidRPr="00C06907" w:rsidRDefault="00C06907" w:rsidP="00C06907">
      <w:pPr>
        <w:ind w:firstLineChars="200" w:firstLine="602"/>
        <w:rPr>
          <w:rFonts w:hint="eastAsia"/>
        </w:rPr>
      </w:pPr>
      <w:r w:rsidRPr="00C06907">
        <w:rPr>
          <w:rFonts w:hint="eastAsia"/>
          <w:b/>
          <w:bCs/>
        </w:rPr>
        <w:t>第六章　数据应用</w:t>
      </w:r>
    </w:p>
    <w:p w:rsidR="00C06907" w:rsidRPr="00C06907" w:rsidRDefault="00C06907" w:rsidP="00C06907">
      <w:pPr>
        <w:ind w:firstLineChars="200" w:firstLine="600"/>
        <w:rPr>
          <w:rFonts w:hint="eastAsia"/>
        </w:rPr>
      </w:pPr>
      <w:r w:rsidRPr="00C06907">
        <w:rPr>
          <w:rFonts w:hint="eastAsia"/>
        </w:rPr>
        <w:t>第五十条　县级以上地方人民政府、有关部门统筹协调数据应用场景建设，加快应用场景布局，发布应用场景需求清单和指引、征集应用场景解决方案，建设典型数据应用场景，推进数据应用创新。</w:t>
      </w:r>
    </w:p>
    <w:p w:rsidR="00C06907" w:rsidRPr="00C06907" w:rsidRDefault="00C06907" w:rsidP="00C06907">
      <w:pPr>
        <w:ind w:firstLineChars="200" w:firstLine="600"/>
        <w:rPr>
          <w:rFonts w:hint="eastAsia"/>
        </w:rPr>
      </w:pPr>
      <w:r w:rsidRPr="00C06907">
        <w:rPr>
          <w:rFonts w:hint="eastAsia"/>
        </w:rPr>
        <w:t>第五十一条　县级以上地方人民政府、有关部门可以通过政府资金扶持、产学研用合作等方式，支持和鼓励个人、组织依法开发利用数据；采取发布典型案例、鼓励合作开发等措施，引导</w:t>
      </w:r>
      <w:r w:rsidRPr="00C06907">
        <w:rPr>
          <w:rFonts w:hint="eastAsia"/>
        </w:rPr>
        <w:lastRenderedPageBreak/>
        <w:t>数据在不同领域融合应用，发挥数据的创新引擎作用。</w:t>
      </w:r>
    </w:p>
    <w:p w:rsidR="00C06907" w:rsidRPr="00C06907" w:rsidRDefault="00C06907" w:rsidP="00C06907">
      <w:pPr>
        <w:ind w:firstLineChars="200" w:firstLine="600"/>
        <w:rPr>
          <w:rFonts w:hint="eastAsia"/>
        </w:rPr>
      </w:pPr>
      <w:r w:rsidRPr="00C06907">
        <w:rPr>
          <w:rFonts w:hint="eastAsia"/>
        </w:rPr>
        <w:t>第五十二条　鼓励企业开发利用数据资源，在研发、生产、销售、服务等全过程应用数据，构建数据驱动的企业管理新模式。</w:t>
      </w:r>
    </w:p>
    <w:p w:rsidR="00C06907" w:rsidRPr="00C06907" w:rsidRDefault="00C06907" w:rsidP="00C06907">
      <w:pPr>
        <w:ind w:firstLineChars="200" w:firstLine="600"/>
        <w:rPr>
          <w:rFonts w:hint="eastAsia"/>
        </w:rPr>
      </w:pPr>
      <w:r w:rsidRPr="00C06907">
        <w:rPr>
          <w:rFonts w:hint="eastAsia"/>
        </w:rPr>
        <w:t>引导行业龙头企业、互联网平台企业发挥引领带动作用，开放、集聚数据资源，创新数据开放应用模式。</w:t>
      </w:r>
    </w:p>
    <w:p w:rsidR="00C06907" w:rsidRPr="00C06907" w:rsidRDefault="00C06907" w:rsidP="00C06907">
      <w:pPr>
        <w:ind w:firstLineChars="200" w:firstLine="600"/>
        <w:rPr>
          <w:rFonts w:hint="eastAsia"/>
        </w:rPr>
      </w:pPr>
      <w:r w:rsidRPr="00C06907">
        <w:rPr>
          <w:rFonts w:hint="eastAsia"/>
        </w:rPr>
        <w:t>鼓励产业链上下游企业数据共享，支持行业龙头企业、互联网平台企业与中小企业双向公平授权，建立互利共赢的合作机制，推动上下游企业协同创新、大中小企业协调发展。</w:t>
      </w:r>
    </w:p>
    <w:p w:rsidR="00C06907" w:rsidRPr="00C06907" w:rsidRDefault="00C06907" w:rsidP="00C06907">
      <w:pPr>
        <w:ind w:firstLineChars="200" w:firstLine="600"/>
        <w:rPr>
          <w:rFonts w:hint="eastAsia"/>
        </w:rPr>
      </w:pPr>
      <w:r w:rsidRPr="00C06907">
        <w:rPr>
          <w:rFonts w:hint="eastAsia"/>
        </w:rPr>
        <w:t>第五十三条　本省大力发展人工智能，统筹推进人工智能场景创新，推动解决人工智能重大应用和产业化问题，促进人工智能创新发展与规范监管，提升人工智能发展质量和水平。</w:t>
      </w:r>
    </w:p>
    <w:p w:rsidR="00C06907" w:rsidRPr="00C06907" w:rsidRDefault="00C06907" w:rsidP="00C06907">
      <w:pPr>
        <w:ind w:firstLineChars="200" w:firstLine="600"/>
        <w:rPr>
          <w:rFonts w:hint="eastAsia"/>
        </w:rPr>
      </w:pPr>
      <w:r w:rsidRPr="00C06907">
        <w:rPr>
          <w:rFonts w:hint="eastAsia"/>
        </w:rPr>
        <w:t>支持构建高质量数据集和语料库，推动人工智能大模型开发和训练。</w:t>
      </w:r>
    </w:p>
    <w:p w:rsidR="00C06907" w:rsidRPr="00C06907" w:rsidRDefault="00C06907" w:rsidP="00C06907">
      <w:pPr>
        <w:ind w:firstLineChars="200" w:firstLine="600"/>
        <w:rPr>
          <w:rFonts w:hint="eastAsia"/>
        </w:rPr>
      </w:pPr>
      <w:r w:rsidRPr="00C06907">
        <w:rPr>
          <w:rFonts w:hint="eastAsia"/>
        </w:rPr>
        <w:t>第五十四条　县级以上地方人民政府、工业和信息化等有关部门应当推动数据在制造业等工业领域的发展应用，支持工业企业实施智能化改造、数字化转型和网络化联接，推进智能车间、智能工厂建设，提升工业互联网应用水平；发挥制造业数据资源优势，提高制造业数据治理能力和供给水平，推动构建制造业等工业领域基础数据库和与先进制造业集群匹配的特色高价值数据集，为先进制造业发展提供高质量数据支撑。</w:t>
      </w:r>
    </w:p>
    <w:p w:rsidR="00C06907" w:rsidRPr="00C06907" w:rsidRDefault="00C06907" w:rsidP="00C06907">
      <w:pPr>
        <w:ind w:firstLineChars="200" w:firstLine="600"/>
        <w:rPr>
          <w:rFonts w:hint="eastAsia"/>
        </w:rPr>
      </w:pPr>
      <w:r w:rsidRPr="00C06907">
        <w:rPr>
          <w:rFonts w:hint="eastAsia"/>
        </w:rPr>
        <w:t>第五十五条　地方各级人民政府、农业农村等有关部门应当推进数据在农业生产、加工、销售、物流等领域的应用，推动建设以数据和模型为支撑的数智化场景，提升农业农村生产经营和管理服务的数字化、精准化、智能化水平。</w:t>
      </w:r>
    </w:p>
    <w:p w:rsidR="00C06907" w:rsidRPr="00C06907" w:rsidRDefault="00C06907" w:rsidP="00C06907">
      <w:pPr>
        <w:ind w:firstLineChars="200" w:firstLine="600"/>
        <w:rPr>
          <w:rFonts w:hint="eastAsia"/>
        </w:rPr>
      </w:pPr>
      <w:r w:rsidRPr="00C06907">
        <w:rPr>
          <w:rFonts w:hint="eastAsia"/>
        </w:rPr>
        <w:t>第五十六条　县级以上地方人民政府、有关部门应当促进数据和服务业深度融合，加快发展信息服务业；推动交通运输、商贸流通、金融服务等领域数字化转型，优化管理体系和服务模式，</w:t>
      </w:r>
      <w:r w:rsidRPr="00C06907">
        <w:rPr>
          <w:rFonts w:hint="eastAsia"/>
        </w:rPr>
        <w:lastRenderedPageBreak/>
        <w:t>全面提升服务业品质和效益；推进数据在建筑设计、施工、运维等领域的应用，提升建筑业数字化水平。</w:t>
      </w:r>
    </w:p>
    <w:p w:rsidR="00C06907" w:rsidRPr="00C06907" w:rsidRDefault="00C06907" w:rsidP="00C06907">
      <w:pPr>
        <w:ind w:firstLineChars="200" w:firstLine="600"/>
        <w:rPr>
          <w:rFonts w:hint="eastAsia"/>
        </w:rPr>
      </w:pPr>
      <w:r w:rsidRPr="00C06907">
        <w:rPr>
          <w:rFonts w:hint="eastAsia"/>
        </w:rPr>
        <w:t>第五十七条　县级以上地方人民政府、有关部门应当提高科技领域数据汇聚整合和共享开放水平，推动数据支撑和服务科学研究、技术创新，通过数智融合等提升协同创新能力，促进产业创新发展。</w:t>
      </w:r>
    </w:p>
    <w:p w:rsidR="00C06907" w:rsidRPr="00C06907" w:rsidRDefault="00C06907" w:rsidP="00C06907">
      <w:pPr>
        <w:ind w:firstLineChars="200" w:firstLine="600"/>
        <w:rPr>
          <w:rFonts w:hint="eastAsia"/>
        </w:rPr>
      </w:pPr>
      <w:r w:rsidRPr="00C06907">
        <w:rPr>
          <w:rFonts w:hint="eastAsia"/>
        </w:rPr>
        <w:t>第五十八条　地方各级人民政府、有关部门应当促进数据在公共服务、社会治理、生活服务等领域的深度应用，挖掘公共卫生、医疗、教育、养老、就业、体育、文化旅游、公共法律服务等领域数据资源价值，推动公共服务数字化、普惠化。</w:t>
      </w:r>
    </w:p>
    <w:p w:rsidR="00C06907" w:rsidRPr="00C06907" w:rsidRDefault="00C06907" w:rsidP="00C06907">
      <w:pPr>
        <w:ind w:firstLineChars="200" w:firstLine="600"/>
        <w:rPr>
          <w:rFonts w:hint="eastAsia"/>
        </w:rPr>
      </w:pPr>
      <w:r w:rsidRPr="00C06907">
        <w:rPr>
          <w:rFonts w:hint="eastAsia"/>
        </w:rPr>
        <w:t>地方各级人民政府、有关部门应当整合数据资源，深化智慧城市发展，推进城市全域数字化转型，加快数字乡村建设，提高民生领域数字化水平。</w:t>
      </w:r>
    </w:p>
    <w:p w:rsidR="00C06907" w:rsidRPr="00C06907" w:rsidRDefault="00C06907" w:rsidP="00C06907">
      <w:pPr>
        <w:ind w:firstLineChars="200" w:firstLine="600"/>
        <w:rPr>
          <w:rFonts w:hint="eastAsia"/>
        </w:rPr>
      </w:pPr>
      <w:r w:rsidRPr="00C06907">
        <w:rPr>
          <w:rFonts w:hint="eastAsia"/>
        </w:rPr>
        <w:t>第五十九条　省数据主管部门会同有关部门推动数据与政务服务深度融合，持续提升全省一体化政务服务平台功能，推进政务服务一网通办和线上线下融合发展，实现政务服务事项高效集成办理。</w:t>
      </w:r>
    </w:p>
    <w:p w:rsidR="00C06907" w:rsidRPr="00C06907" w:rsidRDefault="00C06907" w:rsidP="00C06907">
      <w:pPr>
        <w:ind w:firstLineChars="200" w:firstLine="600"/>
        <w:rPr>
          <w:rFonts w:hint="eastAsia"/>
        </w:rPr>
      </w:pPr>
      <w:r w:rsidRPr="00C06907">
        <w:rPr>
          <w:rFonts w:hint="eastAsia"/>
        </w:rPr>
        <w:t>引导和鼓励电子签名、电子印章、电子证照、电子档案社会化应用。符合国家规定的电子证照与纸质证照具有同等法律效力。</w:t>
      </w:r>
    </w:p>
    <w:p w:rsidR="00C06907" w:rsidRPr="00C06907" w:rsidRDefault="00C06907" w:rsidP="00C06907">
      <w:pPr>
        <w:ind w:firstLineChars="200" w:firstLine="600"/>
        <w:rPr>
          <w:rFonts w:hint="eastAsia"/>
        </w:rPr>
      </w:pPr>
      <w:r w:rsidRPr="00C06907">
        <w:rPr>
          <w:rFonts w:hint="eastAsia"/>
        </w:rPr>
        <w:t>第六十条　本省加强数字政府集约化建设，推动建设全省一体化政务协同体系，有效提高政府运行服务效能。</w:t>
      </w:r>
    </w:p>
    <w:p w:rsidR="00C06907" w:rsidRPr="00C06907" w:rsidRDefault="00C06907" w:rsidP="00C06907">
      <w:pPr>
        <w:ind w:firstLineChars="200" w:firstLine="600"/>
        <w:rPr>
          <w:rFonts w:hint="eastAsia"/>
        </w:rPr>
      </w:pPr>
      <w:r w:rsidRPr="00C06907">
        <w:rPr>
          <w:rFonts w:hint="eastAsia"/>
        </w:rPr>
        <w:t>地方各级人民政府应当提高数字化履职能力，发挥数据在政府履行经济调节、市场监管、社会管理、公共服务、生态环境保护等职能中的支撑作用。</w:t>
      </w:r>
    </w:p>
    <w:p w:rsidR="00C06907" w:rsidRPr="00C06907" w:rsidRDefault="00C06907" w:rsidP="00C06907">
      <w:pPr>
        <w:ind w:firstLineChars="200" w:firstLine="602"/>
        <w:rPr>
          <w:rFonts w:hint="eastAsia"/>
        </w:rPr>
      </w:pPr>
      <w:r w:rsidRPr="00C06907">
        <w:rPr>
          <w:rFonts w:hint="eastAsia"/>
          <w:b/>
          <w:bCs/>
        </w:rPr>
        <w:t>第七章　数据安全</w:t>
      </w:r>
    </w:p>
    <w:p w:rsidR="00C06907" w:rsidRPr="00C06907" w:rsidRDefault="00C06907" w:rsidP="00C06907">
      <w:pPr>
        <w:ind w:firstLineChars="200" w:firstLine="600"/>
        <w:rPr>
          <w:rFonts w:hint="eastAsia"/>
        </w:rPr>
      </w:pPr>
      <w:r w:rsidRPr="00C06907">
        <w:rPr>
          <w:rFonts w:hint="eastAsia"/>
        </w:rPr>
        <w:t>第六十一条　本省构建政府、企业、社会多方协同的数据安全治理模式，健全数据安全治理体系，强化数据安全技术支撑，</w:t>
      </w:r>
      <w:r w:rsidRPr="00C06907">
        <w:rPr>
          <w:rFonts w:hint="eastAsia"/>
        </w:rPr>
        <w:lastRenderedPageBreak/>
        <w:t>将安全贯穿数据供给、流通、使用等全过程，以数据安全保障数据开发利用和产业发展。</w:t>
      </w:r>
    </w:p>
    <w:p w:rsidR="00C06907" w:rsidRPr="00C06907" w:rsidRDefault="00C06907" w:rsidP="00C06907">
      <w:pPr>
        <w:ind w:firstLineChars="200" w:firstLine="600"/>
        <w:rPr>
          <w:rFonts w:hint="eastAsia"/>
        </w:rPr>
      </w:pPr>
      <w:r w:rsidRPr="00C06907">
        <w:rPr>
          <w:rFonts w:hint="eastAsia"/>
        </w:rPr>
        <w:t>第六十二条　本省按照国家和省有关规定，完善落实数据分类分级保护制度和数据安全风险评估、报告、信息共享、监测预警、应急处置等机制，提高数据安全保障能力。</w:t>
      </w:r>
    </w:p>
    <w:p w:rsidR="00C06907" w:rsidRPr="00C06907" w:rsidRDefault="00C06907" w:rsidP="00C06907">
      <w:pPr>
        <w:ind w:firstLineChars="200" w:firstLine="600"/>
        <w:rPr>
          <w:rFonts w:hint="eastAsia"/>
        </w:rPr>
      </w:pPr>
      <w:r w:rsidRPr="00C06907">
        <w:rPr>
          <w:rFonts w:hint="eastAsia"/>
        </w:rPr>
        <w:t>省有关部门应当按照国家规定制定重要数据目录，建立健全重要数据处理活动的风险评估和报送机制，加强对重要数据的保护。</w:t>
      </w:r>
    </w:p>
    <w:p w:rsidR="00C06907" w:rsidRPr="00C06907" w:rsidRDefault="00C06907" w:rsidP="00C06907">
      <w:pPr>
        <w:ind w:firstLineChars="200" w:firstLine="600"/>
        <w:rPr>
          <w:rFonts w:hint="eastAsia"/>
        </w:rPr>
      </w:pPr>
      <w:r w:rsidRPr="00C06907">
        <w:rPr>
          <w:rFonts w:hint="eastAsia"/>
        </w:rPr>
        <w:t>发生数据安全事件，有关部门应当依法启动应急预案，采取相应的应急处置措施，防止危害扩大，消除安全隐患，并及时向社会发布与公众有关的警示信息。</w:t>
      </w:r>
    </w:p>
    <w:p w:rsidR="00C06907" w:rsidRPr="00C06907" w:rsidRDefault="00C06907" w:rsidP="00C06907">
      <w:pPr>
        <w:ind w:firstLineChars="200" w:firstLine="600"/>
        <w:rPr>
          <w:rFonts w:hint="eastAsia"/>
        </w:rPr>
      </w:pPr>
      <w:r w:rsidRPr="00C06907">
        <w:rPr>
          <w:rFonts w:hint="eastAsia"/>
        </w:rPr>
        <w:t>第六十三条　数据处理者是数据安全责任主体。同时存在多个数据处理者的，各数据处理者依法承担相应的安全责任。</w:t>
      </w:r>
    </w:p>
    <w:p w:rsidR="00C06907" w:rsidRPr="00C06907" w:rsidRDefault="00C06907" w:rsidP="00C06907">
      <w:pPr>
        <w:ind w:firstLineChars="200" w:firstLine="600"/>
        <w:rPr>
          <w:rFonts w:hint="eastAsia"/>
        </w:rPr>
      </w:pPr>
      <w:r w:rsidRPr="00C06907">
        <w:rPr>
          <w:rFonts w:hint="eastAsia"/>
        </w:rPr>
        <w:t>数据处理者开展数据处理活动应当依照法律、行政法规的规定和国家标准的强制性要求，建立健全数据安全管理制度，组织开展数据安全教育培训，采取相应的技术措施和其他必要措施，加强数据处理全流程安全防护，实行重要系统和数据的容灾备份，保障数据安全。</w:t>
      </w:r>
    </w:p>
    <w:p w:rsidR="00C06907" w:rsidRPr="00C06907" w:rsidRDefault="00C06907" w:rsidP="00C06907">
      <w:pPr>
        <w:ind w:firstLineChars="200" w:firstLine="600"/>
        <w:rPr>
          <w:rFonts w:hint="eastAsia"/>
        </w:rPr>
      </w:pPr>
      <w:r w:rsidRPr="00C06907">
        <w:rPr>
          <w:rFonts w:hint="eastAsia"/>
        </w:rPr>
        <w:t>第六十四条　省网信部门按照国家有关规定统筹协调全省数据跨境流动安全管理工作，会同数据主管部门、国家安全机关等开展数据出境安全评估和相关监督管理。</w:t>
      </w:r>
    </w:p>
    <w:p w:rsidR="00C06907" w:rsidRPr="00C06907" w:rsidRDefault="00C06907" w:rsidP="00C06907">
      <w:pPr>
        <w:ind w:firstLineChars="200" w:firstLine="600"/>
        <w:rPr>
          <w:rFonts w:hint="eastAsia"/>
        </w:rPr>
      </w:pPr>
      <w:r w:rsidRPr="00C06907">
        <w:rPr>
          <w:rFonts w:hint="eastAsia"/>
        </w:rPr>
        <w:t>网信部门应当对数据处理者数据出境活动开展指导监督，健全数据出境安全管理制度，规范数据出境活动。</w:t>
      </w:r>
    </w:p>
    <w:p w:rsidR="00C06907" w:rsidRPr="00C06907" w:rsidRDefault="00C06907" w:rsidP="00C06907">
      <w:pPr>
        <w:ind w:firstLineChars="200" w:firstLine="600"/>
        <w:rPr>
          <w:rFonts w:hint="eastAsia"/>
        </w:rPr>
      </w:pPr>
      <w:r w:rsidRPr="00C06907">
        <w:rPr>
          <w:rFonts w:hint="eastAsia"/>
        </w:rPr>
        <w:t>第六十五条　鼓励开展身份认证、访问控制、数据加密、数据脱敏、数据溯源、数据备份、数据恢复、隐私保护计算等数据安全技术攻关和安全产品研发，加快培育数据安全骨干企业，构建良好数据安全产业生态。</w:t>
      </w:r>
    </w:p>
    <w:p w:rsidR="00C06907" w:rsidRPr="00C06907" w:rsidRDefault="00C06907" w:rsidP="00C06907">
      <w:pPr>
        <w:ind w:firstLineChars="200" w:firstLine="600"/>
        <w:rPr>
          <w:rFonts w:hint="eastAsia"/>
        </w:rPr>
      </w:pPr>
      <w:r w:rsidRPr="00C06907">
        <w:rPr>
          <w:rFonts w:hint="eastAsia"/>
        </w:rPr>
        <w:lastRenderedPageBreak/>
        <w:t>支持数据安全检测评估、认证等专业服务机构依法开展数据安全相关服务。支持有关部门、高等学校、科研机构、企业、行业协会、专业服务机构等在数据安全风险评估、防范、处置等方面开展协作。</w:t>
      </w:r>
    </w:p>
    <w:p w:rsidR="00C06907" w:rsidRPr="00C06907" w:rsidRDefault="00C06907" w:rsidP="00C06907">
      <w:pPr>
        <w:ind w:firstLineChars="200" w:firstLine="602"/>
        <w:rPr>
          <w:rFonts w:hint="eastAsia"/>
        </w:rPr>
      </w:pPr>
      <w:r w:rsidRPr="00C06907">
        <w:rPr>
          <w:rFonts w:hint="eastAsia"/>
          <w:b/>
          <w:bCs/>
        </w:rPr>
        <w:t xml:space="preserve">第八章 </w:t>
      </w:r>
      <w:r w:rsidRPr="00C06907">
        <w:rPr>
          <w:rFonts w:hint="eastAsia"/>
          <w:b/>
          <w:bCs/>
        </w:rPr>
        <w:t> </w:t>
      </w:r>
      <w:r w:rsidRPr="00C06907">
        <w:rPr>
          <w:rFonts w:hint="eastAsia"/>
          <w:b/>
          <w:bCs/>
        </w:rPr>
        <w:t>保障措施</w:t>
      </w:r>
    </w:p>
    <w:p w:rsidR="00C06907" w:rsidRPr="00C06907" w:rsidRDefault="00C06907" w:rsidP="00C06907">
      <w:pPr>
        <w:ind w:firstLineChars="200" w:firstLine="600"/>
        <w:rPr>
          <w:rFonts w:hint="eastAsia"/>
        </w:rPr>
      </w:pPr>
      <w:r w:rsidRPr="00C06907">
        <w:rPr>
          <w:rFonts w:hint="eastAsia"/>
        </w:rPr>
        <w:t>第六十六条　本省统筹数据基础设施建设，为数据汇聚处理、流通交易、开发利用以及安全治理等提供基础设施保障。</w:t>
      </w:r>
    </w:p>
    <w:p w:rsidR="00C06907" w:rsidRPr="00C06907" w:rsidRDefault="00C06907" w:rsidP="00C06907">
      <w:pPr>
        <w:ind w:firstLineChars="200" w:firstLine="600"/>
        <w:rPr>
          <w:rFonts w:hint="eastAsia"/>
        </w:rPr>
      </w:pPr>
      <w:r w:rsidRPr="00C06907">
        <w:rPr>
          <w:rFonts w:hint="eastAsia"/>
        </w:rPr>
        <w:t>省数据主管部门应当会同有关部门合理规划建设数据基础设施，探索建设数联网，推进数据流通技术研发和集成应用，推动建立可信数据空间，为数据共享、开放、交易提供安全可靠环境。</w:t>
      </w:r>
    </w:p>
    <w:p w:rsidR="00C06907" w:rsidRPr="00C06907" w:rsidRDefault="00C06907" w:rsidP="00C06907">
      <w:pPr>
        <w:ind w:firstLineChars="200" w:firstLine="600"/>
        <w:rPr>
          <w:rFonts w:hint="eastAsia"/>
        </w:rPr>
      </w:pPr>
      <w:r w:rsidRPr="00C06907">
        <w:rPr>
          <w:rFonts w:hint="eastAsia"/>
        </w:rPr>
        <w:t>省数据、通信管理、发展改革、工业和信息化、网信等部门应当优化算力布局，推进全省算力网建设，加强省内算力协同，推动算力与数据、算法一体化应用，促进算力与绿色电力融合，统筹推进算力发展与安全保障。</w:t>
      </w:r>
    </w:p>
    <w:p w:rsidR="00C06907" w:rsidRPr="00C06907" w:rsidRDefault="00C06907" w:rsidP="00C06907">
      <w:pPr>
        <w:ind w:firstLineChars="200" w:firstLine="600"/>
        <w:rPr>
          <w:rFonts w:hint="eastAsia"/>
        </w:rPr>
      </w:pPr>
      <w:r w:rsidRPr="00C06907">
        <w:rPr>
          <w:rFonts w:hint="eastAsia"/>
        </w:rPr>
        <w:t>第六十七条　省标准化部门应当会同数据等有关部门加强本省数据标准体系建设和管理。</w:t>
      </w:r>
    </w:p>
    <w:p w:rsidR="00C06907" w:rsidRPr="00C06907" w:rsidRDefault="00C06907" w:rsidP="00C06907">
      <w:pPr>
        <w:ind w:firstLineChars="200" w:firstLine="600"/>
        <w:rPr>
          <w:rFonts w:hint="eastAsia"/>
        </w:rPr>
      </w:pPr>
      <w:r w:rsidRPr="00C06907">
        <w:rPr>
          <w:rFonts w:hint="eastAsia"/>
        </w:rPr>
        <w:t>鼓励高等学校、科研机构、企业、行业协会等参与制定数据相关国际规则、国际标准、国家标准、行业标准和地方标准。支持依法制定数据相关企业标准、团体标准。</w:t>
      </w:r>
    </w:p>
    <w:p w:rsidR="00C06907" w:rsidRPr="00C06907" w:rsidRDefault="00C06907" w:rsidP="00C06907">
      <w:pPr>
        <w:ind w:firstLineChars="200" w:firstLine="600"/>
        <w:rPr>
          <w:rFonts w:hint="eastAsia"/>
        </w:rPr>
      </w:pPr>
      <w:r w:rsidRPr="00C06907">
        <w:rPr>
          <w:rFonts w:hint="eastAsia"/>
        </w:rPr>
        <w:t>第六十八条　本省加强数字人才队伍建设，将数据领域高层次、高学历、高技能以及紧缺人才纳入人才支持政策体系，建立数据领域人才职称评价体系，创新完善人才引进、培养、评价、激励机制，增强数字人才有效供给。</w:t>
      </w:r>
    </w:p>
    <w:p w:rsidR="00C06907" w:rsidRPr="00C06907" w:rsidRDefault="00C06907" w:rsidP="00C06907">
      <w:pPr>
        <w:ind w:firstLineChars="200" w:firstLine="600"/>
        <w:rPr>
          <w:rFonts w:hint="eastAsia"/>
        </w:rPr>
      </w:pPr>
      <w:r w:rsidRPr="00C06907">
        <w:rPr>
          <w:rFonts w:hint="eastAsia"/>
        </w:rPr>
        <w:t>鼓励高等学校加强数据领域相关学科专业建设，加大交叉学科人才培养力度。支持高等学校、科研机构与企业联合培养复合型数字人才。</w:t>
      </w:r>
    </w:p>
    <w:p w:rsidR="00C06907" w:rsidRPr="00C06907" w:rsidRDefault="00C06907" w:rsidP="00C06907">
      <w:pPr>
        <w:ind w:firstLineChars="200" w:firstLine="600"/>
        <w:rPr>
          <w:rFonts w:hint="eastAsia"/>
        </w:rPr>
      </w:pPr>
      <w:r w:rsidRPr="00C06907">
        <w:rPr>
          <w:rFonts w:hint="eastAsia"/>
        </w:rPr>
        <w:lastRenderedPageBreak/>
        <w:t>第六十九条　县级以上地方人民政府、有关部门应当加强数据相关技术知识、法律知识的宣传、教育、培训，提高全社会数据认知和应用水平，提升全民数字素养和数字技能。</w:t>
      </w:r>
    </w:p>
    <w:p w:rsidR="00C06907" w:rsidRPr="00C06907" w:rsidRDefault="00C06907" w:rsidP="00C06907">
      <w:pPr>
        <w:ind w:firstLineChars="200" w:firstLine="600"/>
        <w:rPr>
          <w:rFonts w:hint="eastAsia"/>
        </w:rPr>
      </w:pPr>
      <w:r w:rsidRPr="00C06907">
        <w:rPr>
          <w:rFonts w:hint="eastAsia"/>
        </w:rPr>
        <w:t>新闻媒体应当开展数据领域相关公益宣传。</w:t>
      </w:r>
    </w:p>
    <w:p w:rsidR="00C06907" w:rsidRPr="00C06907" w:rsidRDefault="00C06907" w:rsidP="00C06907">
      <w:pPr>
        <w:ind w:firstLineChars="200" w:firstLine="600"/>
        <w:rPr>
          <w:rFonts w:hint="eastAsia"/>
        </w:rPr>
      </w:pPr>
      <w:r w:rsidRPr="00C06907">
        <w:rPr>
          <w:rFonts w:hint="eastAsia"/>
        </w:rPr>
        <w:t>第七十条　县级以上地方人民政府、有关部门应当完善监管体系，改进监管技术和手段，对数据领域的新技术、新产业、新业态、新模式等实行包容审慎监管。</w:t>
      </w:r>
    </w:p>
    <w:p w:rsidR="00C06907" w:rsidRPr="00C06907" w:rsidRDefault="00C06907" w:rsidP="00C06907">
      <w:pPr>
        <w:ind w:firstLineChars="200" w:firstLine="600"/>
        <w:rPr>
          <w:rFonts w:hint="eastAsia"/>
        </w:rPr>
      </w:pPr>
      <w:r w:rsidRPr="00C06907">
        <w:rPr>
          <w:rFonts w:hint="eastAsia"/>
        </w:rPr>
        <w:t>省数据主管部门应当推进数据要素市场社会信用体系建设，依法对相关主体实施信用管理。</w:t>
      </w:r>
    </w:p>
    <w:p w:rsidR="00C06907" w:rsidRPr="00C06907" w:rsidRDefault="00C06907" w:rsidP="00C06907">
      <w:pPr>
        <w:ind w:firstLineChars="200" w:firstLine="600"/>
        <w:rPr>
          <w:rFonts w:hint="eastAsia"/>
        </w:rPr>
      </w:pPr>
      <w:r w:rsidRPr="00C06907">
        <w:rPr>
          <w:rFonts w:hint="eastAsia"/>
        </w:rPr>
        <w:t>第七十一条</w:t>
      </w:r>
      <w:r w:rsidRPr="00C06907">
        <w:rPr>
          <w:rFonts w:hint="eastAsia"/>
        </w:rPr>
        <w:t>  </w:t>
      </w:r>
      <w:r w:rsidRPr="00C06907">
        <w:rPr>
          <w:rFonts w:hint="eastAsia"/>
        </w:rPr>
        <w:t>数据主管部门应当对数据相关规划制定实施、重大政策贯彻落实和重大项目推进等情况进行评估督导，对发现的问题推动整改落实，对行之有效的经验做法予以推广，对业绩突出的地区和部门予以激励。</w:t>
      </w:r>
    </w:p>
    <w:p w:rsidR="00C06907" w:rsidRPr="00C06907" w:rsidRDefault="00C06907" w:rsidP="00C06907">
      <w:pPr>
        <w:ind w:firstLineChars="200" w:firstLine="600"/>
        <w:rPr>
          <w:rFonts w:hint="eastAsia"/>
        </w:rPr>
      </w:pPr>
      <w:r w:rsidRPr="00C06907">
        <w:rPr>
          <w:rFonts w:hint="eastAsia"/>
        </w:rPr>
        <w:t>第七十二条　鼓励各地区、各部门结合实际先行先试有利于数据共享开放、流通交易、开发利用和安全治理的创新举措。</w:t>
      </w:r>
    </w:p>
    <w:p w:rsidR="00C06907" w:rsidRPr="00C06907" w:rsidRDefault="00C06907" w:rsidP="00C06907">
      <w:pPr>
        <w:ind w:firstLineChars="200" w:firstLine="600"/>
        <w:rPr>
          <w:rFonts w:hint="eastAsia"/>
        </w:rPr>
      </w:pPr>
      <w:r w:rsidRPr="00C06907">
        <w:rPr>
          <w:rFonts w:hint="eastAsia"/>
        </w:rPr>
        <w:t>县级以上地方人民政府、有关部门应当建立鼓励创新、包容创新的容错纠错机制，支持在制度机制、价格形成、收益分配等方面积极探索。</w:t>
      </w:r>
    </w:p>
    <w:p w:rsidR="00C06907" w:rsidRPr="00C06907" w:rsidRDefault="00C06907" w:rsidP="00C06907">
      <w:pPr>
        <w:ind w:firstLineChars="200" w:firstLine="600"/>
        <w:rPr>
          <w:rFonts w:hint="eastAsia"/>
        </w:rPr>
      </w:pPr>
      <w:r w:rsidRPr="00C06907">
        <w:rPr>
          <w:rFonts w:hint="eastAsia"/>
        </w:rPr>
        <w:t>第七十三条　数据相关行业协会应当加强行业自律，推动行业合作和区域联动，开展信息交流、业务培训、人才培养等，引导会员依法开展数据相关活动，配合有关主管部门开展行业监管，促进行业健康发展。</w:t>
      </w:r>
    </w:p>
    <w:p w:rsidR="00C06907" w:rsidRPr="00C06907" w:rsidRDefault="00C06907" w:rsidP="00C06907">
      <w:pPr>
        <w:ind w:firstLineChars="200" w:firstLine="600"/>
        <w:rPr>
          <w:rFonts w:hint="eastAsia"/>
        </w:rPr>
      </w:pPr>
      <w:r w:rsidRPr="00C06907">
        <w:rPr>
          <w:rFonts w:hint="eastAsia"/>
        </w:rPr>
        <w:t>第七十四条　本省建立健全数据纠纷多元化解决机制，通过调解、行政裁决、行政复议、仲裁、诉讼等途径有效化解数据处理、流通交易活动中的争议纠纷。</w:t>
      </w:r>
    </w:p>
    <w:p w:rsidR="00C06907" w:rsidRPr="00C06907" w:rsidRDefault="00C06907" w:rsidP="00C06907">
      <w:pPr>
        <w:ind w:firstLineChars="200" w:firstLine="602"/>
        <w:rPr>
          <w:rFonts w:hint="eastAsia"/>
        </w:rPr>
      </w:pPr>
      <w:r w:rsidRPr="00C06907">
        <w:rPr>
          <w:rFonts w:hint="eastAsia"/>
          <w:b/>
          <w:bCs/>
        </w:rPr>
        <w:t>第九章　法律责任</w:t>
      </w:r>
    </w:p>
    <w:p w:rsidR="00C06907" w:rsidRPr="00C06907" w:rsidRDefault="00C06907" w:rsidP="00C06907">
      <w:pPr>
        <w:ind w:firstLineChars="200" w:firstLine="600"/>
        <w:rPr>
          <w:rFonts w:hint="eastAsia"/>
        </w:rPr>
      </w:pPr>
      <w:r w:rsidRPr="00C06907">
        <w:rPr>
          <w:rFonts w:hint="eastAsia"/>
        </w:rPr>
        <w:t>第七十五条　对违反本条例规定的行为，法律、法规已有处</w:t>
      </w:r>
      <w:r w:rsidRPr="00C06907">
        <w:rPr>
          <w:rFonts w:hint="eastAsia"/>
        </w:rPr>
        <w:lastRenderedPageBreak/>
        <w:t>罚规定的，从其规定。</w:t>
      </w:r>
    </w:p>
    <w:p w:rsidR="00C06907" w:rsidRPr="00C06907" w:rsidRDefault="00C06907" w:rsidP="00C06907">
      <w:pPr>
        <w:ind w:firstLineChars="200" w:firstLine="600"/>
        <w:rPr>
          <w:rFonts w:hint="eastAsia"/>
        </w:rPr>
      </w:pPr>
      <w:r w:rsidRPr="00C06907">
        <w:rPr>
          <w:rFonts w:hint="eastAsia"/>
        </w:rPr>
        <w:t>第七十六条　违反本条例规定，有下列行为之一的，由数据主管部门、公共管理和服务机构按照职责责令改正，并暂时关闭其获取相关公共数据的权限；未按照要求改正的，对其终止开放相关公共数据：</w:t>
      </w:r>
    </w:p>
    <w:p w:rsidR="00C06907" w:rsidRPr="00C06907" w:rsidRDefault="00C06907" w:rsidP="00C06907">
      <w:pPr>
        <w:ind w:firstLineChars="200" w:firstLine="600"/>
        <w:rPr>
          <w:rFonts w:hint="eastAsia"/>
        </w:rPr>
      </w:pPr>
      <w:r w:rsidRPr="00C06907">
        <w:rPr>
          <w:rFonts w:hint="eastAsia"/>
        </w:rPr>
        <w:t>（一）超出授权范围开发利用公共数据；</w:t>
      </w:r>
    </w:p>
    <w:p w:rsidR="00C06907" w:rsidRPr="00C06907" w:rsidRDefault="00C06907" w:rsidP="00C06907">
      <w:pPr>
        <w:ind w:firstLineChars="200" w:firstLine="600"/>
        <w:rPr>
          <w:rFonts w:hint="eastAsia"/>
        </w:rPr>
      </w:pPr>
      <w:r w:rsidRPr="00C06907">
        <w:rPr>
          <w:rFonts w:hint="eastAsia"/>
        </w:rPr>
        <w:t>（二）未按照相关承诺使用有条件开放的公共数据；</w:t>
      </w:r>
    </w:p>
    <w:p w:rsidR="00C06907" w:rsidRPr="00C06907" w:rsidRDefault="00C06907" w:rsidP="00C06907">
      <w:pPr>
        <w:ind w:firstLineChars="200" w:firstLine="600"/>
        <w:rPr>
          <w:rFonts w:hint="eastAsia"/>
        </w:rPr>
      </w:pPr>
      <w:r w:rsidRPr="00C06907">
        <w:rPr>
          <w:rFonts w:hint="eastAsia"/>
        </w:rPr>
        <w:t>（三）未按照规定使用公共数据，造成严重后果的其他情形。</w:t>
      </w:r>
    </w:p>
    <w:p w:rsidR="00C06907" w:rsidRPr="00C06907" w:rsidRDefault="00C06907" w:rsidP="00C06907">
      <w:pPr>
        <w:ind w:firstLineChars="200" w:firstLine="600"/>
        <w:rPr>
          <w:rFonts w:hint="eastAsia"/>
        </w:rPr>
      </w:pPr>
      <w:r w:rsidRPr="00C06907">
        <w:rPr>
          <w:rFonts w:hint="eastAsia"/>
        </w:rPr>
        <w:t>第七十七条　公共管理和服务机构违反本条例规定，有下列行为之一的，由其上级主管部门或者数据主管部门责令限期改正；逾期未改正的，由数据主管部门提请本级人民政府进行情况通报；情节严重的，由有权机关对直接负责的主管人员和其他直接责任人员依法给予处分：</w:t>
      </w:r>
    </w:p>
    <w:p w:rsidR="00C06907" w:rsidRPr="00C06907" w:rsidRDefault="00C06907" w:rsidP="00C06907">
      <w:pPr>
        <w:ind w:firstLineChars="200" w:firstLine="600"/>
        <w:rPr>
          <w:rFonts w:hint="eastAsia"/>
        </w:rPr>
      </w:pPr>
      <w:r w:rsidRPr="00C06907">
        <w:rPr>
          <w:rFonts w:hint="eastAsia"/>
        </w:rPr>
        <w:t>（一）未按照规定收集、汇聚、治理、共享、回流、开放公共数据；</w:t>
      </w:r>
    </w:p>
    <w:p w:rsidR="00C06907" w:rsidRPr="00C06907" w:rsidRDefault="00C06907" w:rsidP="00C06907">
      <w:pPr>
        <w:ind w:firstLineChars="200" w:firstLine="600"/>
        <w:rPr>
          <w:rFonts w:hint="eastAsia"/>
        </w:rPr>
      </w:pPr>
      <w:r w:rsidRPr="00C06907">
        <w:rPr>
          <w:rFonts w:hint="eastAsia"/>
        </w:rPr>
        <w:t>（二）未按照规定对公共数据实行目录管理；</w:t>
      </w:r>
    </w:p>
    <w:p w:rsidR="00C06907" w:rsidRPr="00C06907" w:rsidRDefault="00C06907" w:rsidP="00C06907">
      <w:pPr>
        <w:ind w:firstLineChars="200" w:firstLine="600"/>
        <w:rPr>
          <w:rFonts w:hint="eastAsia"/>
        </w:rPr>
      </w:pPr>
      <w:r w:rsidRPr="00C06907">
        <w:rPr>
          <w:rFonts w:hint="eastAsia"/>
        </w:rPr>
        <w:t>（三）违反规定在公共数据平台之外新建跨部门、跨层级、跨地区的公共数据共享、开放、运营通道，或者未按照规定对已经建立的跨部门、跨层级、跨地区的公共数据共享、开放、运营通道进行整合；</w:t>
      </w:r>
    </w:p>
    <w:p w:rsidR="00C06907" w:rsidRPr="00C06907" w:rsidRDefault="00C06907" w:rsidP="00C06907">
      <w:pPr>
        <w:ind w:firstLineChars="200" w:firstLine="600"/>
        <w:rPr>
          <w:rFonts w:hint="eastAsia"/>
        </w:rPr>
      </w:pPr>
      <w:r w:rsidRPr="00C06907">
        <w:rPr>
          <w:rFonts w:hint="eastAsia"/>
        </w:rPr>
        <w:t>（四）未按照规定履行公共数据质量管理义务。</w:t>
      </w:r>
    </w:p>
    <w:p w:rsidR="00C06907" w:rsidRPr="00C06907" w:rsidRDefault="00C06907" w:rsidP="00C06907">
      <w:pPr>
        <w:ind w:firstLineChars="200" w:firstLine="600"/>
        <w:rPr>
          <w:rFonts w:hint="eastAsia"/>
        </w:rPr>
      </w:pPr>
      <w:r w:rsidRPr="00C06907">
        <w:rPr>
          <w:rFonts w:hint="eastAsia"/>
        </w:rPr>
        <w:t>第七十八条　地方各级人民政府、有关部门的工作人员在数据工作中滥用职权、玩忽职守、徇私舞弊的，依法给予处分；构成犯罪的，依法追究刑事责任。</w:t>
      </w:r>
    </w:p>
    <w:p w:rsidR="00C06907" w:rsidRPr="00C06907" w:rsidRDefault="00C06907" w:rsidP="00C06907">
      <w:pPr>
        <w:ind w:firstLineChars="200" w:firstLine="602"/>
        <w:rPr>
          <w:rFonts w:hint="eastAsia"/>
        </w:rPr>
      </w:pPr>
      <w:r w:rsidRPr="00C06907">
        <w:rPr>
          <w:rFonts w:hint="eastAsia"/>
          <w:b/>
          <w:bCs/>
        </w:rPr>
        <w:t>第十章　附则</w:t>
      </w:r>
    </w:p>
    <w:p w:rsidR="009B7475" w:rsidRPr="009B7475" w:rsidRDefault="00C06907" w:rsidP="00C06907">
      <w:pPr>
        <w:ind w:firstLineChars="200" w:firstLine="600"/>
        <w:rPr>
          <w:rFonts w:hint="eastAsia"/>
        </w:rPr>
      </w:pPr>
      <w:r w:rsidRPr="00C06907">
        <w:rPr>
          <w:rFonts w:hint="eastAsia"/>
        </w:rPr>
        <w:t>第七十九条　本条例自2025年4月1日起施行。</w:t>
      </w:r>
    </w:p>
    <w:sectPr w:rsidR="009B7475" w:rsidRPr="009B7475" w:rsidSect="005F182C">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0" w:footer="283" w:gutter="0"/>
      <w:cols w:space="425"/>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63F0" w:rsidRDefault="001263F0" w:rsidP="0096114C">
      <w:pPr>
        <w:rPr>
          <w:rFonts w:hint="eastAsia"/>
        </w:rPr>
      </w:pPr>
      <w:r>
        <w:separator/>
      </w:r>
    </w:p>
  </w:endnote>
  <w:endnote w:type="continuationSeparator" w:id="0">
    <w:p w:rsidR="001263F0" w:rsidRDefault="001263F0" w:rsidP="0096114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楷体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0DC" w:rsidRDefault="009C20DC">
    <w:pPr>
      <w:pStyle w:val="ab"/>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204404"/>
      <w:docPartObj>
        <w:docPartGallery w:val="Page Numbers (Bottom of Page)"/>
        <w:docPartUnique/>
      </w:docPartObj>
    </w:sdtPr>
    <w:sdtContent>
      <w:p w:rsidR="009C20DC" w:rsidRDefault="002B6E15" w:rsidP="009C20DC">
        <w:pPr>
          <w:pStyle w:val="ab"/>
          <w:jc w:val="center"/>
          <w:rPr>
            <w:rFonts w:hint="eastAsia"/>
          </w:rPr>
        </w:pPr>
        <w:r>
          <w:rPr>
            <w:rFonts w:hint="eastAsia"/>
          </w:rPr>
          <w:t>—</w:t>
        </w:r>
        <w:r w:rsidR="009C20DC">
          <w:fldChar w:fldCharType="begin"/>
        </w:r>
        <w:r w:rsidR="009C20DC">
          <w:instrText>PAGE   \* MERGEFORMAT</w:instrText>
        </w:r>
        <w:r w:rsidR="009C20DC">
          <w:fldChar w:fldCharType="separate"/>
        </w:r>
        <w:r w:rsidR="009C20DC">
          <w:rPr>
            <w:lang w:val="zh-CN"/>
          </w:rPr>
          <w:t>2</w:t>
        </w:r>
        <w:r w:rsidR="009C20DC">
          <w:fldChar w:fldCharType="end"/>
        </w:r>
        <w:r>
          <w:rPr>
            <w:rFonts w:hint="eastAsia"/>
          </w:rPr>
          <w:t>—</w:t>
        </w:r>
      </w:p>
    </w:sdtContent>
  </w:sdt>
  <w:p w:rsidR="009C20DC" w:rsidRDefault="009C20DC">
    <w:pPr>
      <w:pStyle w:val="ab"/>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0DC" w:rsidRDefault="009C20DC">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63F0" w:rsidRDefault="001263F0" w:rsidP="0096114C">
      <w:pPr>
        <w:rPr>
          <w:rFonts w:hint="eastAsia"/>
        </w:rPr>
      </w:pPr>
      <w:r>
        <w:separator/>
      </w:r>
    </w:p>
  </w:footnote>
  <w:footnote w:type="continuationSeparator" w:id="0">
    <w:p w:rsidR="001263F0" w:rsidRDefault="001263F0" w:rsidP="0096114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0DC" w:rsidRDefault="009C20DC">
    <w:pPr>
      <w:pStyle w:val="a9"/>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0DC" w:rsidRDefault="009C20DC">
    <w:pPr>
      <w:pStyle w:val="a9"/>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0DC" w:rsidRDefault="009C20DC">
    <w:pPr>
      <w:pStyle w:val="a9"/>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50"/>
  <w:drawingGridVerticalSpacing w:val="204"/>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907"/>
    <w:rsid w:val="000009B2"/>
    <w:rsid w:val="00007E37"/>
    <w:rsid w:val="000168C4"/>
    <w:rsid w:val="000315A2"/>
    <w:rsid w:val="00044C39"/>
    <w:rsid w:val="0005607E"/>
    <w:rsid w:val="000578B7"/>
    <w:rsid w:val="00060F91"/>
    <w:rsid w:val="00073D3A"/>
    <w:rsid w:val="00091309"/>
    <w:rsid w:val="00095CC0"/>
    <w:rsid w:val="000A1393"/>
    <w:rsid w:val="000D308E"/>
    <w:rsid w:val="000F0446"/>
    <w:rsid w:val="000F27EA"/>
    <w:rsid w:val="00107066"/>
    <w:rsid w:val="00110B86"/>
    <w:rsid w:val="001263F0"/>
    <w:rsid w:val="00165B15"/>
    <w:rsid w:val="0016733C"/>
    <w:rsid w:val="00196A3C"/>
    <w:rsid w:val="001A618E"/>
    <w:rsid w:val="001D3021"/>
    <w:rsid w:val="001E3CF5"/>
    <w:rsid w:val="002008A9"/>
    <w:rsid w:val="00210FE3"/>
    <w:rsid w:val="00217C6E"/>
    <w:rsid w:val="00273D1B"/>
    <w:rsid w:val="00296529"/>
    <w:rsid w:val="00296DFA"/>
    <w:rsid w:val="0029789A"/>
    <w:rsid w:val="002B038B"/>
    <w:rsid w:val="002B3633"/>
    <w:rsid w:val="002B6E15"/>
    <w:rsid w:val="002C0940"/>
    <w:rsid w:val="002E2B49"/>
    <w:rsid w:val="002E5C7F"/>
    <w:rsid w:val="002F5836"/>
    <w:rsid w:val="0032638D"/>
    <w:rsid w:val="003344AF"/>
    <w:rsid w:val="003461B4"/>
    <w:rsid w:val="0035455E"/>
    <w:rsid w:val="00355E79"/>
    <w:rsid w:val="00365D84"/>
    <w:rsid w:val="003676A1"/>
    <w:rsid w:val="00396AC2"/>
    <w:rsid w:val="003A1394"/>
    <w:rsid w:val="003B19EA"/>
    <w:rsid w:val="003C021F"/>
    <w:rsid w:val="003C0FDC"/>
    <w:rsid w:val="003C33E4"/>
    <w:rsid w:val="003E7D6C"/>
    <w:rsid w:val="003F10F6"/>
    <w:rsid w:val="00401179"/>
    <w:rsid w:val="0042709D"/>
    <w:rsid w:val="00441E0F"/>
    <w:rsid w:val="00445ED5"/>
    <w:rsid w:val="00453878"/>
    <w:rsid w:val="004912F9"/>
    <w:rsid w:val="00497ED0"/>
    <w:rsid w:val="004E0C00"/>
    <w:rsid w:val="004F1C6F"/>
    <w:rsid w:val="00500787"/>
    <w:rsid w:val="00500C28"/>
    <w:rsid w:val="005117F6"/>
    <w:rsid w:val="0052570E"/>
    <w:rsid w:val="00541B63"/>
    <w:rsid w:val="00547A9C"/>
    <w:rsid w:val="00552A01"/>
    <w:rsid w:val="005F182C"/>
    <w:rsid w:val="005F2107"/>
    <w:rsid w:val="006028E8"/>
    <w:rsid w:val="00622F83"/>
    <w:rsid w:val="00655EEF"/>
    <w:rsid w:val="006609CF"/>
    <w:rsid w:val="006B40FB"/>
    <w:rsid w:val="006B66F9"/>
    <w:rsid w:val="006D3D64"/>
    <w:rsid w:val="006D5051"/>
    <w:rsid w:val="006F5A4F"/>
    <w:rsid w:val="007044F5"/>
    <w:rsid w:val="00735CEC"/>
    <w:rsid w:val="007403E5"/>
    <w:rsid w:val="007822B2"/>
    <w:rsid w:val="007B7533"/>
    <w:rsid w:val="007B7EFE"/>
    <w:rsid w:val="00803F63"/>
    <w:rsid w:val="00816823"/>
    <w:rsid w:val="0082323D"/>
    <w:rsid w:val="008320C8"/>
    <w:rsid w:val="008B17D3"/>
    <w:rsid w:val="008E29E6"/>
    <w:rsid w:val="008E6805"/>
    <w:rsid w:val="00905487"/>
    <w:rsid w:val="00925A2C"/>
    <w:rsid w:val="009606C1"/>
    <w:rsid w:val="0096114C"/>
    <w:rsid w:val="00962E8F"/>
    <w:rsid w:val="009B7475"/>
    <w:rsid w:val="009C20DC"/>
    <w:rsid w:val="009D6FAB"/>
    <w:rsid w:val="009E48AB"/>
    <w:rsid w:val="00A027C3"/>
    <w:rsid w:val="00A03188"/>
    <w:rsid w:val="00A15450"/>
    <w:rsid w:val="00A64F9A"/>
    <w:rsid w:val="00A67F32"/>
    <w:rsid w:val="00A71BF1"/>
    <w:rsid w:val="00A71ED1"/>
    <w:rsid w:val="00A72CDE"/>
    <w:rsid w:val="00A82F4D"/>
    <w:rsid w:val="00A84BC5"/>
    <w:rsid w:val="00AA6979"/>
    <w:rsid w:val="00AC1F81"/>
    <w:rsid w:val="00AF7F2D"/>
    <w:rsid w:val="00B1318D"/>
    <w:rsid w:val="00B3677B"/>
    <w:rsid w:val="00B701E0"/>
    <w:rsid w:val="00B737E7"/>
    <w:rsid w:val="00B90E35"/>
    <w:rsid w:val="00B92B8E"/>
    <w:rsid w:val="00BE3327"/>
    <w:rsid w:val="00C06907"/>
    <w:rsid w:val="00C13861"/>
    <w:rsid w:val="00C45D00"/>
    <w:rsid w:val="00C845B9"/>
    <w:rsid w:val="00C85B28"/>
    <w:rsid w:val="00C90249"/>
    <w:rsid w:val="00CB3F03"/>
    <w:rsid w:val="00CB7D46"/>
    <w:rsid w:val="00CE5273"/>
    <w:rsid w:val="00CE6026"/>
    <w:rsid w:val="00D13466"/>
    <w:rsid w:val="00D3153F"/>
    <w:rsid w:val="00D73B9B"/>
    <w:rsid w:val="00D92D03"/>
    <w:rsid w:val="00DA7C2C"/>
    <w:rsid w:val="00DB3A06"/>
    <w:rsid w:val="00DB7F1A"/>
    <w:rsid w:val="00DC0FBC"/>
    <w:rsid w:val="00DF0023"/>
    <w:rsid w:val="00E0606D"/>
    <w:rsid w:val="00E413BB"/>
    <w:rsid w:val="00E44C6A"/>
    <w:rsid w:val="00E5080B"/>
    <w:rsid w:val="00E57F4D"/>
    <w:rsid w:val="00E63B5C"/>
    <w:rsid w:val="00E71CAD"/>
    <w:rsid w:val="00E72748"/>
    <w:rsid w:val="00E746D2"/>
    <w:rsid w:val="00E87BAD"/>
    <w:rsid w:val="00EC27B3"/>
    <w:rsid w:val="00F00AB4"/>
    <w:rsid w:val="00F32B66"/>
    <w:rsid w:val="00F33ACC"/>
    <w:rsid w:val="00F429B4"/>
    <w:rsid w:val="00F73E57"/>
    <w:rsid w:val="00FB26EB"/>
    <w:rsid w:val="00FC4B79"/>
    <w:rsid w:val="00FD4F9D"/>
    <w:rsid w:val="00FE6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CF8C0"/>
  <w15:chartTrackingRefBased/>
  <w15:docId w15:val="{D5AC28A4-E955-4182-8EE9-B79B3695D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023"/>
    <w:pPr>
      <w:widowControl w:val="0"/>
      <w:spacing w:after="0" w:line="500" w:lineRule="exact"/>
      <w:jc w:val="both"/>
    </w:pPr>
    <w:rPr>
      <w:rFonts w:ascii="方正仿宋_GBK" w:eastAsia="方正仿宋_GBK"/>
      <w:sz w:val="30"/>
    </w:rPr>
  </w:style>
  <w:style w:type="paragraph" w:styleId="1">
    <w:name w:val="heading 1"/>
    <w:basedOn w:val="a"/>
    <w:next w:val="a"/>
    <w:link w:val="10"/>
    <w:uiPriority w:val="9"/>
    <w:qFormat/>
    <w:rsid w:val="0016733C"/>
    <w:pPr>
      <w:keepNext/>
      <w:keepLines/>
      <w:spacing w:line="580" w:lineRule="exact"/>
      <w:ind w:firstLineChars="200" w:firstLine="200"/>
      <w:outlineLvl w:val="0"/>
    </w:pPr>
    <w:rPr>
      <w:rFonts w:ascii="方正黑体_GBK" w:eastAsia="方正黑体_GBK"/>
      <w:b/>
      <w:bCs/>
      <w:kern w:val="44"/>
      <w:sz w:val="32"/>
      <w:szCs w:val="44"/>
    </w:rPr>
  </w:style>
  <w:style w:type="paragraph" w:styleId="2">
    <w:name w:val="heading 2"/>
    <w:basedOn w:val="a"/>
    <w:next w:val="a"/>
    <w:link w:val="20"/>
    <w:uiPriority w:val="9"/>
    <w:unhideWhenUsed/>
    <w:qFormat/>
    <w:rsid w:val="009B7475"/>
    <w:pPr>
      <w:keepNext/>
      <w:keepLines/>
      <w:spacing w:line="560" w:lineRule="exact"/>
      <w:ind w:firstLineChars="200" w:firstLine="200"/>
      <w:outlineLvl w:val="1"/>
    </w:pPr>
    <w:rPr>
      <w:rFonts w:ascii="方正黑体_GBK" w:eastAsia="方正黑体_GBK" w:hAnsiTheme="majorHAnsi" w:cstheme="majorBidi"/>
      <w:b/>
      <w:bCs/>
      <w:szCs w:val="32"/>
    </w:rPr>
  </w:style>
  <w:style w:type="paragraph" w:styleId="3">
    <w:name w:val="heading 3"/>
    <w:basedOn w:val="a"/>
    <w:next w:val="a"/>
    <w:link w:val="30"/>
    <w:uiPriority w:val="9"/>
    <w:unhideWhenUsed/>
    <w:qFormat/>
    <w:rsid w:val="009B7475"/>
    <w:pPr>
      <w:keepNext/>
      <w:keepLines/>
      <w:spacing w:line="520" w:lineRule="exact"/>
      <w:ind w:firstLineChars="200" w:firstLine="200"/>
      <w:outlineLvl w:val="2"/>
    </w:pPr>
    <w:rPr>
      <w:rFonts w:ascii="方正楷体_GBK" w:eastAsia="方正楷体_GBK"/>
      <w:b/>
      <w:bCs/>
      <w:szCs w:val="32"/>
    </w:rPr>
  </w:style>
  <w:style w:type="paragraph" w:styleId="4">
    <w:name w:val="heading 4"/>
    <w:basedOn w:val="a"/>
    <w:next w:val="a"/>
    <w:link w:val="40"/>
    <w:uiPriority w:val="9"/>
    <w:unhideWhenUsed/>
    <w:qFormat/>
    <w:rsid w:val="009B7475"/>
    <w:pPr>
      <w:keepNext/>
      <w:keepLines/>
      <w:spacing w:line="520" w:lineRule="exact"/>
      <w:ind w:firstLineChars="200" w:firstLine="200"/>
      <w:outlineLvl w:val="3"/>
    </w:pPr>
    <w:rPr>
      <w:rFonts w:hAnsiTheme="majorHAnsi" w:cstheme="majorBidi"/>
      <w:bCs/>
      <w:szCs w:val="28"/>
    </w:rPr>
  </w:style>
  <w:style w:type="paragraph" w:styleId="5">
    <w:name w:val="heading 5"/>
    <w:basedOn w:val="a"/>
    <w:next w:val="a"/>
    <w:link w:val="50"/>
    <w:uiPriority w:val="9"/>
    <w:semiHidden/>
    <w:unhideWhenUsed/>
    <w:qFormat/>
    <w:rsid w:val="00C06907"/>
    <w:pPr>
      <w:keepNext/>
      <w:keepLines/>
      <w:spacing w:before="80" w:after="40"/>
      <w:outlineLvl w:val="4"/>
    </w:pPr>
    <w:rPr>
      <w:rFonts w:asciiTheme="minorHAnsi" w:eastAsiaTheme="minorEastAsia" w:cstheme="majorBidi"/>
      <w:color w:val="0F4761" w:themeColor="accent1" w:themeShade="BF"/>
      <w:sz w:val="24"/>
      <w:szCs w:val="24"/>
    </w:rPr>
  </w:style>
  <w:style w:type="paragraph" w:styleId="6">
    <w:name w:val="heading 6"/>
    <w:basedOn w:val="a"/>
    <w:next w:val="a"/>
    <w:link w:val="60"/>
    <w:uiPriority w:val="9"/>
    <w:semiHidden/>
    <w:unhideWhenUsed/>
    <w:qFormat/>
    <w:rsid w:val="00C06907"/>
    <w:pPr>
      <w:keepNext/>
      <w:keepLines/>
      <w:spacing w:before="40"/>
      <w:outlineLvl w:val="5"/>
    </w:pPr>
    <w:rPr>
      <w:rFonts w:asciiTheme="minorHAnsi" w:eastAsiaTheme="minorEastAsia" w:cstheme="majorBidi"/>
      <w:b/>
      <w:bCs/>
      <w:color w:val="0F4761" w:themeColor="accent1" w:themeShade="BF"/>
    </w:rPr>
  </w:style>
  <w:style w:type="paragraph" w:styleId="7">
    <w:name w:val="heading 7"/>
    <w:basedOn w:val="a"/>
    <w:next w:val="a"/>
    <w:link w:val="70"/>
    <w:uiPriority w:val="9"/>
    <w:semiHidden/>
    <w:unhideWhenUsed/>
    <w:qFormat/>
    <w:rsid w:val="00C06907"/>
    <w:pPr>
      <w:keepNext/>
      <w:keepLines/>
      <w:spacing w:before="40"/>
      <w:outlineLvl w:val="6"/>
    </w:pPr>
    <w:rPr>
      <w:rFonts w:asciiTheme="minorHAnsi" w:eastAsiaTheme="minorEastAsia" w:cstheme="majorBidi"/>
      <w:b/>
      <w:bCs/>
      <w:color w:val="595959" w:themeColor="text1" w:themeTint="A6"/>
    </w:rPr>
  </w:style>
  <w:style w:type="paragraph" w:styleId="8">
    <w:name w:val="heading 8"/>
    <w:basedOn w:val="a"/>
    <w:next w:val="a"/>
    <w:link w:val="80"/>
    <w:uiPriority w:val="9"/>
    <w:semiHidden/>
    <w:unhideWhenUsed/>
    <w:qFormat/>
    <w:rsid w:val="00C06907"/>
    <w:pPr>
      <w:keepNext/>
      <w:keepLines/>
      <w:outlineLvl w:val="7"/>
    </w:pPr>
    <w:rPr>
      <w:rFonts w:asciiTheme="minorHAnsi" w:eastAsiaTheme="minorEastAsia" w:cstheme="majorBidi"/>
      <w:color w:val="595959" w:themeColor="text1" w:themeTint="A6"/>
    </w:rPr>
  </w:style>
  <w:style w:type="paragraph" w:styleId="9">
    <w:name w:val="heading 9"/>
    <w:basedOn w:val="a"/>
    <w:next w:val="a"/>
    <w:link w:val="90"/>
    <w:uiPriority w:val="9"/>
    <w:semiHidden/>
    <w:unhideWhenUsed/>
    <w:qFormat/>
    <w:rsid w:val="00C06907"/>
    <w:pPr>
      <w:keepNext/>
      <w:keepLines/>
      <w:outlineLvl w:val="8"/>
    </w:pPr>
    <w:rPr>
      <w:rFonts w:asciiTheme="minorHAnsi"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6733C"/>
    <w:rPr>
      <w:rFonts w:ascii="方正黑体_GBK" w:eastAsia="方正黑体_GBK"/>
      <w:b/>
      <w:bCs/>
      <w:kern w:val="44"/>
      <w:sz w:val="32"/>
      <w:szCs w:val="44"/>
    </w:rPr>
  </w:style>
  <w:style w:type="paragraph" w:styleId="a3">
    <w:name w:val="Body Text"/>
    <w:basedOn w:val="a"/>
    <w:link w:val="a4"/>
    <w:uiPriority w:val="99"/>
    <w:semiHidden/>
    <w:unhideWhenUsed/>
    <w:rsid w:val="002E5C7F"/>
    <w:pPr>
      <w:spacing w:after="120"/>
    </w:pPr>
  </w:style>
  <w:style w:type="character" w:customStyle="1" w:styleId="a4">
    <w:name w:val="正文文本 字符"/>
    <w:basedOn w:val="a0"/>
    <w:link w:val="a3"/>
    <w:uiPriority w:val="99"/>
    <w:semiHidden/>
    <w:rsid w:val="002E5C7F"/>
  </w:style>
  <w:style w:type="character" w:customStyle="1" w:styleId="20">
    <w:name w:val="标题 2 字符"/>
    <w:basedOn w:val="a0"/>
    <w:link w:val="2"/>
    <w:uiPriority w:val="9"/>
    <w:rsid w:val="009B7475"/>
    <w:rPr>
      <w:rFonts w:ascii="方正黑体_GBK" w:eastAsia="方正黑体_GBK" w:hAnsiTheme="majorHAnsi" w:cstheme="majorBidi"/>
      <w:b/>
      <w:bCs/>
      <w:sz w:val="30"/>
      <w:szCs w:val="32"/>
    </w:rPr>
  </w:style>
  <w:style w:type="character" w:customStyle="1" w:styleId="30">
    <w:name w:val="标题 3 字符"/>
    <w:basedOn w:val="a0"/>
    <w:link w:val="3"/>
    <w:uiPriority w:val="9"/>
    <w:rsid w:val="009B7475"/>
    <w:rPr>
      <w:rFonts w:ascii="方正楷体_GBK" w:eastAsia="方正楷体_GBK"/>
      <w:b/>
      <w:bCs/>
      <w:sz w:val="30"/>
      <w:szCs w:val="32"/>
    </w:rPr>
  </w:style>
  <w:style w:type="character" w:customStyle="1" w:styleId="40">
    <w:name w:val="标题 4 字符"/>
    <w:basedOn w:val="a0"/>
    <w:link w:val="4"/>
    <w:uiPriority w:val="9"/>
    <w:rsid w:val="009B7475"/>
    <w:rPr>
      <w:rFonts w:ascii="方正仿宋_GBK" w:eastAsia="方正仿宋_GBK" w:hAnsiTheme="majorHAnsi" w:cstheme="majorBidi"/>
      <w:bCs/>
      <w:sz w:val="30"/>
      <w:szCs w:val="28"/>
    </w:rPr>
  </w:style>
  <w:style w:type="paragraph" w:styleId="a5">
    <w:name w:val="Title"/>
    <w:basedOn w:val="a"/>
    <w:next w:val="a"/>
    <w:link w:val="a6"/>
    <w:uiPriority w:val="10"/>
    <w:qFormat/>
    <w:rsid w:val="00396AC2"/>
    <w:pPr>
      <w:spacing w:line="640" w:lineRule="exact"/>
      <w:jc w:val="center"/>
      <w:outlineLvl w:val="0"/>
    </w:pPr>
    <w:rPr>
      <w:rFonts w:ascii="方正小标宋简体" w:eastAsia="方正小标宋简体" w:hAnsiTheme="majorHAnsi" w:cstheme="majorBidi"/>
      <w:b/>
      <w:bCs/>
      <w:sz w:val="36"/>
      <w:szCs w:val="32"/>
    </w:rPr>
  </w:style>
  <w:style w:type="character" w:customStyle="1" w:styleId="a6">
    <w:name w:val="标题 字符"/>
    <w:basedOn w:val="a0"/>
    <w:link w:val="a5"/>
    <w:uiPriority w:val="10"/>
    <w:rsid w:val="00396AC2"/>
    <w:rPr>
      <w:rFonts w:ascii="方正小标宋简体" w:eastAsia="方正小标宋简体" w:hAnsiTheme="majorHAnsi" w:cstheme="majorBidi"/>
      <w:b/>
      <w:bCs/>
      <w:sz w:val="36"/>
      <w:szCs w:val="32"/>
    </w:rPr>
  </w:style>
  <w:style w:type="paragraph" w:styleId="a7">
    <w:name w:val="Subtitle"/>
    <w:basedOn w:val="a"/>
    <w:next w:val="a"/>
    <w:link w:val="a8"/>
    <w:uiPriority w:val="11"/>
    <w:qFormat/>
    <w:rsid w:val="00396AC2"/>
    <w:pPr>
      <w:spacing w:line="600" w:lineRule="exact"/>
      <w:jc w:val="center"/>
      <w:outlineLvl w:val="1"/>
    </w:pPr>
    <w:rPr>
      <w:rFonts w:ascii="方正小标宋简体" w:eastAsia="方正小标宋简体"/>
      <w:bCs/>
      <w:kern w:val="28"/>
      <w:sz w:val="32"/>
      <w:szCs w:val="32"/>
    </w:rPr>
  </w:style>
  <w:style w:type="character" w:customStyle="1" w:styleId="a8">
    <w:name w:val="副标题 字符"/>
    <w:basedOn w:val="a0"/>
    <w:link w:val="a7"/>
    <w:uiPriority w:val="11"/>
    <w:rsid w:val="00396AC2"/>
    <w:rPr>
      <w:rFonts w:ascii="方正小标宋简体" w:eastAsia="方正小标宋简体"/>
      <w:bCs/>
      <w:kern w:val="28"/>
      <w:sz w:val="32"/>
      <w:szCs w:val="32"/>
    </w:rPr>
  </w:style>
  <w:style w:type="paragraph" w:styleId="a9">
    <w:name w:val="header"/>
    <w:basedOn w:val="a"/>
    <w:link w:val="aa"/>
    <w:uiPriority w:val="99"/>
    <w:unhideWhenUsed/>
    <w:rsid w:val="0096114C"/>
    <w:pPr>
      <w:tabs>
        <w:tab w:val="center" w:pos="4153"/>
        <w:tab w:val="right" w:pos="8306"/>
      </w:tabs>
      <w:snapToGrid w:val="0"/>
      <w:jc w:val="center"/>
    </w:pPr>
    <w:rPr>
      <w:sz w:val="18"/>
      <w:szCs w:val="18"/>
    </w:rPr>
  </w:style>
  <w:style w:type="character" w:customStyle="1" w:styleId="aa">
    <w:name w:val="页眉 字符"/>
    <w:basedOn w:val="a0"/>
    <w:link w:val="a9"/>
    <w:uiPriority w:val="99"/>
    <w:rsid w:val="0096114C"/>
    <w:rPr>
      <w:rFonts w:ascii="宋体" w:eastAsia="宋体"/>
      <w:sz w:val="18"/>
      <w:szCs w:val="18"/>
    </w:rPr>
  </w:style>
  <w:style w:type="paragraph" w:styleId="ab">
    <w:name w:val="footer"/>
    <w:basedOn w:val="a"/>
    <w:link w:val="ac"/>
    <w:uiPriority w:val="99"/>
    <w:unhideWhenUsed/>
    <w:rsid w:val="005F182C"/>
    <w:pPr>
      <w:tabs>
        <w:tab w:val="center" w:pos="4153"/>
        <w:tab w:val="right" w:pos="8306"/>
      </w:tabs>
      <w:snapToGrid w:val="0"/>
    </w:pPr>
    <w:rPr>
      <w:sz w:val="18"/>
      <w:szCs w:val="18"/>
    </w:rPr>
  </w:style>
  <w:style w:type="character" w:customStyle="1" w:styleId="ac">
    <w:name w:val="页脚 字符"/>
    <w:basedOn w:val="a0"/>
    <w:link w:val="ab"/>
    <w:uiPriority w:val="99"/>
    <w:rsid w:val="005F182C"/>
    <w:rPr>
      <w:rFonts w:ascii="方正仿宋_GBK" w:eastAsia="方正仿宋_GBK"/>
      <w:sz w:val="18"/>
      <w:szCs w:val="18"/>
    </w:rPr>
  </w:style>
  <w:style w:type="character" w:styleId="ad">
    <w:name w:val="Strong"/>
    <w:basedOn w:val="a0"/>
    <w:uiPriority w:val="22"/>
    <w:qFormat/>
    <w:rsid w:val="002B6E15"/>
    <w:rPr>
      <w:b/>
      <w:bCs/>
    </w:rPr>
  </w:style>
  <w:style w:type="table" w:styleId="ae">
    <w:name w:val="Table Grid"/>
    <w:basedOn w:val="a1"/>
    <w:uiPriority w:val="39"/>
    <w:rsid w:val="0006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标题 5 字符"/>
    <w:basedOn w:val="a0"/>
    <w:link w:val="5"/>
    <w:uiPriority w:val="9"/>
    <w:semiHidden/>
    <w:rsid w:val="00C06907"/>
    <w:rPr>
      <w:rFonts w:cstheme="majorBidi"/>
      <w:color w:val="0F4761" w:themeColor="accent1" w:themeShade="BF"/>
      <w:sz w:val="24"/>
      <w:szCs w:val="24"/>
    </w:rPr>
  </w:style>
  <w:style w:type="character" w:customStyle="1" w:styleId="60">
    <w:name w:val="标题 6 字符"/>
    <w:basedOn w:val="a0"/>
    <w:link w:val="6"/>
    <w:uiPriority w:val="9"/>
    <w:semiHidden/>
    <w:rsid w:val="00C06907"/>
    <w:rPr>
      <w:rFonts w:cstheme="majorBidi"/>
      <w:b/>
      <w:bCs/>
      <w:color w:val="0F4761" w:themeColor="accent1" w:themeShade="BF"/>
      <w:sz w:val="30"/>
    </w:rPr>
  </w:style>
  <w:style w:type="character" w:customStyle="1" w:styleId="70">
    <w:name w:val="标题 7 字符"/>
    <w:basedOn w:val="a0"/>
    <w:link w:val="7"/>
    <w:uiPriority w:val="9"/>
    <w:semiHidden/>
    <w:rsid w:val="00C06907"/>
    <w:rPr>
      <w:rFonts w:cstheme="majorBidi"/>
      <w:b/>
      <w:bCs/>
      <w:color w:val="595959" w:themeColor="text1" w:themeTint="A6"/>
      <w:sz w:val="30"/>
    </w:rPr>
  </w:style>
  <w:style w:type="character" w:customStyle="1" w:styleId="80">
    <w:name w:val="标题 8 字符"/>
    <w:basedOn w:val="a0"/>
    <w:link w:val="8"/>
    <w:uiPriority w:val="9"/>
    <w:semiHidden/>
    <w:rsid w:val="00C06907"/>
    <w:rPr>
      <w:rFonts w:cstheme="majorBidi"/>
      <w:color w:val="595959" w:themeColor="text1" w:themeTint="A6"/>
      <w:sz w:val="30"/>
    </w:rPr>
  </w:style>
  <w:style w:type="character" w:customStyle="1" w:styleId="90">
    <w:name w:val="标题 9 字符"/>
    <w:basedOn w:val="a0"/>
    <w:link w:val="9"/>
    <w:uiPriority w:val="9"/>
    <w:semiHidden/>
    <w:rsid w:val="00C06907"/>
    <w:rPr>
      <w:rFonts w:eastAsiaTheme="majorEastAsia" w:cstheme="majorBidi"/>
      <w:color w:val="595959" w:themeColor="text1" w:themeTint="A6"/>
      <w:sz w:val="30"/>
    </w:rPr>
  </w:style>
  <w:style w:type="paragraph" w:styleId="af">
    <w:name w:val="Quote"/>
    <w:basedOn w:val="a"/>
    <w:next w:val="a"/>
    <w:link w:val="af0"/>
    <w:uiPriority w:val="29"/>
    <w:qFormat/>
    <w:rsid w:val="00C06907"/>
    <w:pPr>
      <w:spacing w:before="160" w:after="160"/>
      <w:jc w:val="center"/>
    </w:pPr>
    <w:rPr>
      <w:i/>
      <w:iCs/>
      <w:color w:val="404040" w:themeColor="text1" w:themeTint="BF"/>
    </w:rPr>
  </w:style>
  <w:style w:type="character" w:customStyle="1" w:styleId="af0">
    <w:name w:val="引用 字符"/>
    <w:basedOn w:val="a0"/>
    <w:link w:val="af"/>
    <w:uiPriority w:val="29"/>
    <w:rsid w:val="00C06907"/>
    <w:rPr>
      <w:rFonts w:ascii="方正仿宋_GBK" w:eastAsia="方正仿宋_GBK"/>
      <w:i/>
      <w:iCs/>
      <w:color w:val="404040" w:themeColor="text1" w:themeTint="BF"/>
      <w:sz w:val="30"/>
    </w:rPr>
  </w:style>
  <w:style w:type="paragraph" w:styleId="af1">
    <w:name w:val="List Paragraph"/>
    <w:basedOn w:val="a"/>
    <w:uiPriority w:val="34"/>
    <w:qFormat/>
    <w:rsid w:val="00C06907"/>
    <w:pPr>
      <w:ind w:left="720"/>
      <w:contextualSpacing/>
    </w:pPr>
  </w:style>
  <w:style w:type="character" w:styleId="af2">
    <w:name w:val="Intense Emphasis"/>
    <w:basedOn w:val="a0"/>
    <w:uiPriority w:val="21"/>
    <w:qFormat/>
    <w:rsid w:val="00C06907"/>
    <w:rPr>
      <w:i/>
      <w:iCs/>
      <w:color w:val="0F4761" w:themeColor="accent1" w:themeShade="BF"/>
    </w:rPr>
  </w:style>
  <w:style w:type="paragraph" w:styleId="af3">
    <w:name w:val="Intense Quote"/>
    <w:basedOn w:val="a"/>
    <w:next w:val="a"/>
    <w:link w:val="af4"/>
    <w:uiPriority w:val="30"/>
    <w:qFormat/>
    <w:rsid w:val="00C06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rsid w:val="00C06907"/>
    <w:rPr>
      <w:rFonts w:ascii="方正仿宋_GBK" w:eastAsia="方正仿宋_GBK"/>
      <w:i/>
      <w:iCs/>
      <w:color w:val="0F4761" w:themeColor="accent1" w:themeShade="BF"/>
      <w:sz w:val="30"/>
    </w:rPr>
  </w:style>
  <w:style w:type="character" w:styleId="af5">
    <w:name w:val="Intense Reference"/>
    <w:basedOn w:val="a0"/>
    <w:uiPriority w:val="32"/>
    <w:qFormat/>
    <w:rsid w:val="00C069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75338">
      <w:bodyDiv w:val="1"/>
      <w:marLeft w:val="0"/>
      <w:marRight w:val="0"/>
      <w:marTop w:val="0"/>
      <w:marBottom w:val="0"/>
      <w:divBdr>
        <w:top w:val="none" w:sz="0" w:space="0" w:color="auto"/>
        <w:left w:val="none" w:sz="0" w:space="0" w:color="auto"/>
        <w:bottom w:val="none" w:sz="0" w:space="0" w:color="auto"/>
        <w:right w:val="none" w:sz="0" w:space="0" w:color="auto"/>
      </w:divBdr>
    </w:div>
    <w:div w:id="173763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1614</Words>
  <Characters>9206</Characters>
  <Application>Microsoft Office Word</Application>
  <DocSecurity>0</DocSecurity>
  <Lines>76</Lines>
  <Paragraphs>21</Paragraphs>
  <ScaleCrop>false</ScaleCrop>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数字理政 数字菁英</dc:creator>
  <cp:keywords>数字理政;数字菁英</cp:keywords>
  <dc:description/>
  <cp:lastModifiedBy>数字理政 数字菁英</cp:lastModifiedBy>
  <cp:revision>1</cp:revision>
  <cp:lastPrinted>2024-11-01T14:26:00Z</cp:lastPrinted>
  <dcterms:created xsi:type="dcterms:W3CDTF">2025-01-22T15:28:00Z</dcterms:created>
  <dcterms:modified xsi:type="dcterms:W3CDTF">2025-01-22T15:28:00Z</dcterms:modified>
</cp:coreProperties>
</file>