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u w:val="none"/>
          <w:lang w:val="en-US" w:eastAsia="zh-CN"/>
        </w:rPr>
        <w:t>江北区</w:t>
      </w:r>
      <w:r>
        <w:rPr>
          <w:rFonts w:hint="eastAsia" w:ascii="方正小标宋简体" w:hAnsi="方正小标宋简体" w:eastAsia="方正小标宋简体" w:cs="方正小标宋简体"/>
          <w:color w:val="000000"/>
          <w:kern w:val="0"/>
          <w:sz w:val="44"/>
          <w:szCs w:val="44"/>
        </w:rPr>
        <w:t>总工会公开招聘工会</w:t>
      </w:r>
      <w:r>
        <w:rPr>
          <w:rFonts w:hint="eastAsia" w:ascii="方正小标宋简体" w:hAnsi="方正小标宋简体" w:eastAsia="方正小标宋简体" w:cs="方正小标宋简体"/>
          <w:color w:val="000000"/>
          <w:kern w:val="0"/>
          <w:sz w:val="44"/>
          <w:szCs w:val="44"/>
          <w:lang w:eastAsia="zh-CN"/>
        </w:rPr>
        <w:t>社会</w:t>
      </w:r>
      <w:r>
        <w:rPr>
          <w:rFonts w:hint="eastAsia" w:ascii="方正小标宋简体" w:hAnsi="方正小标宋简体" w:eastAsia="方正小标宋简体" w:cs="方正小标宋简体"/>
          <w:color w:val="000000"/>
          <w:kern w:val="0"/>
          <w:sz w:val="44"/>
          <w:szCs w:val="44"/>
        </w:rPr>
        <w:t>工作者公告</w:t>
      </w:r>
    </w:p>
    <w:p>
      <w:pPr>
        <w:adjustRightInd w:val="0"/>
        <w:snapToGrid w:val="0"/>
        <w:spacing w:line="500" w:lineRule="exact"/>
        <w:ind w:firstLine="600" w:firstLineChars="200"/>
        <w:rPr>
          <w:rFonts w:hint="default" w:ascii="Times New Roman" w:hAnsi="Times New Roman" w:eastAsia="仿宋_GB2312" w:cs="Times New Roman"/>
          <w:sz w:val="30"/>
          <w:szCs w:val="30"/>
        </w:rPr>
      </w:pP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auto"/>
          <w:kern w:val="0"/>
          <w:sz w:val="32"/>
          <w:szCs w:val="32"/>
        </w:rPr>
      </w:pPr>
      <w:r>
        <w:rPr>
          <w:rStyle w:val="20"/>
          <w:rFonts w:hint="eastAsia" w:ascii="仿宋_GB2312" w:eastAsia="仿宋_GB2312"/>
          <w:sz w:val="32"/>
          <w:szCs w:val="32"/>
        </w:rPr>
        <w:t>因工作需要，</w:t>
      </w:r>
      <w:r>
        <w:rPr>
          <w:rStyle w:val="20"/>
          <w:rFonts w:hint="eastAsia" w:ascii="仿宋_GB2312" w:eastAsia="仿宋_GB2312"/>
          <w:sz w:val="32"/>
          <w:szCs w:val="32"/>
          <w:u w:val="none"/>
          <w:lang w:val="en-US" w:eastAsia="zh-CN"/>
        </w:rPr>
        <w:t>江北区</w:t>
      </w:r>
      <w:r>
        <w:rPr>
          <w:rStyle w:val="20"/>
          <w:rFonts w:hint="eastAsia" w:ascii="仿宋_GB2312" w:eastAsia="仿宋_GB2312"/>
          <w:sz w:val="32"/>
          <w:szCs w:val="32"/>
        </w:rPr>
        <w:t>总工会现面向社会</w:t>
      </w:r>
      <w:r>
        <w:rPr>
          <w:rStyle w:val="20"/>
          <w:rFonts w:hint="eastAsia" w:ascii="仿宋_GB2312" w:eastAsia="仿宋_GB2312"/>
          <w:sz w:val="32"/>
          <w:szCs w:val="32"/>
          <w:lang w:val="en-US" w:eastAsia="zh-CN"/>
        </w:rPr>
        <w:t>统一</w:t>
      </w:r>
      <w:r>
        <w:rPr>
          <w:rStyle w:val="20"/>
          <w:rFonts w:hint="eastAsia" w:ascii="仿宋_GB2312" w:eastAsia="仿宋_GB2312"/>
          <w:sz w:val="32"/>
          <w:szCs w:val="32"/>
        </w:rPr>
        <w:t>公开招聘工会</w:t>
      </w:r>
      <w:r>
        <w:rPr>
          <w:rStyle w:val="20"/>
          <w:rFonts w:hint="eastAsia" w:ascii="仿宋_GB2312" w:eastAsia="仿宋_GB2312"/>
          <w:sz w:val="32"/>
          <w:szCs w:val="32"/>
          <w:lang w:eastAsia="zh-CN"/>
        </w:rPr>
        <w:t>社会</w:t>
      </w:r>
      <w:r>
        <w:rPr>
          <w:rStyle w:val="20"/>
          <w:rFonts w:hint="eastAsia" w:ascii="仿宋_GB2312" w:eastAsia="仿宋_GB2312"/>
          <w:sz w:val="32"/>
          <w:szCs w:val="32"/>
        </w:rPr>
        <w:t>工作者</w:t>
      </w:r>
      <w:r>
        <w:rPr>
          <w:rFonts w:hint="eastAsia" w:hAnsi="宋体" w:eastAsia="仿宋_GB2312" w:cs="宋体"/>
          <w:color w:val="000000"/>
          <w:kern w:val="0"/>
          <w:sz w:val="32"/>
          <w:szCs w:val="32"/>
        </w:rPr>
        <w:t>。</w:t>
      </w:r>
      <w:r>
        <w:rPr>
          <w:rFonts w:hint="eastAsia" w:ascii="仿宋_GB2312" w:hAnsi="宋体" w:eastAsia="仿宋_GB2312" w:cs="宋体"/>
          <w:color w:val="auto"/>
          <w:kern w:val="0"/>
          <w:sz w:val="32"/>
          <w:szCs w:val="32"/>
        </w:rPr>
        <w:t>根据</w:t>
      </w:r>
      <w:r>
        <w:rPr>
          <w:rFonts w:hint="eastAsia" w:ascii="仿宋_GB2312" w:hAnsi="宋体" w:eastAsia="仿宋_GB2312" w:cs="宋体"/>
          <w:color w:val="auto"/>
          <w:kern w:val="0"/>
          <w:sz w:val="32"/>
          <w:szCs w:val="32"/>
          <w:lang w:val="en-US" w:eastAsia="zh-CN"/>
        </w:rPr>
        <w:t>浙江省总工会《关于印发&lt;浙江省工会社会工作者管理办法（试行）&gt;的通知》</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000000"/>
          <w:kern w:val="0"/>
          <w:sz w:val="32"/>
          <w:szCs w:val="32"/>
        </w:rPr>
        <w:t>浙总工发〔2025〕21号</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lang w:val="en-US" w:eastAsia="zh-CN"/>
        </w:rPr>
        <w:t>要求，</w:t>
      </w:r>
      <w:r>
        <w:rPr>
          <w:rFonts w:hint="eastAsia" w:hAnsi="宋体" w:eastAsia="仿宋_GB2312" w:cs="宋体"/>
          <w:color w:val="000000"/>
          <w:kern w:val="0"/>
          <w:sz w:val="32"/>
          <w:szCs w:val="32"/>
        </w:rPr>
        <w:t>现将有关事项公告如下：</w:t>
      </w:r>
    </w:p>
    <w:p>
      <w:pPr>
        <w:spacing w:line="500" w:lineRule="exact"/>
        <w:ind w:firstLine="640" w:firstLineChars="20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一、</w:t>
      </w:r>
      <w:r>
        <w:rPr>
          <w:rFonts w:hint="eastAsia" w:ascii="黑体" w:hAnsi="Arial" w:eastAsia="黑体" w:cs="Arial"/>
          <w:bCs/>
          <w:color w:val="000000"/>
          <w:kern w:val="0"/>
          <w:sz w:val="32"/>
          <w:szCs w:val="32"/>
        </w:rPr>
        <w:t>招聘岗位</w:t>
      </w:r>
      <w:r>
        <w:rPr>
          <w:rFonts w:hint="eastAsia" w:ascii="黑体" w:hAnsi="Arial" w:eastAsia="黑体" w:cs="Arial"/>
          <w:bCs/>
          <w:color w:val="000000"/>
          <w:kern w:val="0"/>
          <w:sz w:val="32"/>
          <w:szCs w:val="32"/>
          <w:lang w:val="en-US" w:eastAsia="zh-CN"/>
        </w:rPr>
        <w:t>和人数</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highlight w:val="none"/>
        </w:rPr>
        <w:t>本次招聘共推出岗位</w:t>
      </w:r>
      <w:r>
        <w:rPr>
          <w:rFonts w:hint="eastAsia" w:ascii="仿宋_GB2312" w:hAnsi="宋体" w:eastAsia="仿宋_GB2312" w:cs="宋体"/>
          <w:kern w:val="0"/>
          <w:sz w:val="32"/>
          <w:szCs w:val="32"/>
          <w:highlight w:val="none"/>
          <w:u w:val="none"/>
          <w:lang w:val="en-US" w:eastAsia="zh-CN"/>
        </w:rPr>
        <w:t>1</w:t>
      </w:r>
      <w:r>
        <w:rPr>
          <w:rFonts w:hint="eastAsia" w:ascii="仿宋_GB2312" w:hAnsi="宋体" w:eastAsia="仿宋_GB2312" w:cs="宋体"/>
          <w:kern w:val="0"/>
          <w:sz w:val="32"/>
          <w:szCs w:val="32"/>
          <w:highlight w:val="none"/>
        </w:rPr>
        <w:t>个，计划招聘工会</w:t>
      </w:r>
      <w:r>
        <w:rPr>
          <w:rFonts w:hint="eastAsia" w:ascii="仿宋_GB2312" w:hAnsi="宋体" w:eastAsia="仿宋_GB2312" w:cs="宋体"/>
          <w:kern w:val="0"/>
          <w:sz w:val="32"/>
          <w:szCs w:val="32"/>
          <w:highlight w:val="none"/>
          <w:lang w:val="en-US" w:eastAsia="zh-CN"/>
        </w:rPr>
        <w:t>社会</w:t>
      </w:r>
      <w:r>
        <w:rPr>
          <w:rFonts w:hint="eastAsia" w:ascii="仿宋_GB2312" w:hAnsi="宋体" w:eastAsia="仿宋_GB2312" w:cs="宋体"/>
          <w:kern w:val="0"/>
          <w:sz w:val="32"/>
          <w:szCs w:val="32"/>
          <w:highlight w:val="none"/>
        </w:rPr>
        <w:t>工作者</w:t>
      </w:r>
      <w:r>
        <w:rPr>
          <w:rFonts w:hint="eastAsia" w:ascii="仿宋_GB2312" w:hAnsi="宋体" w:eastAsia="仿宋_GB2312" w:cs="宋体"/>
          <w:kern w:val="0"/>
          <w:sz w:val="32"/>
          <w:szCs w:val="32"/>
          <w:highlight w:val="none"/>
          <w:u w:val="none"/>
          <w:lang w:val="en-US" w:eastAsia="zh-CN"/>
        </w:rPr>
        <w:t>1</w:t>
      </w:r>
      <w:r>
        <w:rPr>
          <w:rFonts w:hint="eastAsia" w:ascii="仿宋_GB2312" w:hAnsi="宋体" w:eastAsia="仿宋_GB2312" w:cs="宋体"/>
          <w:kern w:val="0"/>
          <w:sz w:val="32"/>
          <w:szCs w:val="32"/>
          <w:highlight w:val="none"/>
        </w:rPr>
        <w:t>名。</w:t>
      </w:r>
      <w:r>
        <w:rPr>
          <w:rFonts w:hint="eastAsia" w:ascii="仿宋_GB2312" w:hAnsi="宋体" w:eastAsia="仿宋_GB2312" w:cs="宋体"/>
          <w:kern w:val="0"/>
          <w:sz w:val="32"/>
          <w:szCs w:val="32"/>
          <w:highlight w:val="none"/>
          <w:lang w:val="en-US" w:eastAsia="zh-CN"/>
        </w:rPr>
        <w:t>具体</w:t>
      </w:r>
      <w:r>
        <w:rPr>
          <w:rFonts w:hint="eastAsia" w:ascii="仿宋_GB2312" w:hAnsi="宋体" w:eastAsia="仿宋_GB2312" w:cs="宋体"/>
          <w:w w:val="100"/>
          <w:kern w:val="0"/>
          <w:sz w:val="32"/>
          <w:szCs w:val="32"/>
          <w:highlight w:val="none"/>
        </w:rPr>
        <w:t>详见</w:t>
      </w:r>
      <w:r>
        <w:rPr>
          <w:rFonts w:hint="eastAsia" w:ascii="仿宋_GB2312" w:hAnsi="宋体" w:eastAsia="仿宋_GB2312" w:cs="宋体"/>
          <w:spacing w:val="-16"/>
          <w:w w:val="100"/>
          <w:kern w:val="0"/>
          <w:sz w:val="32"/>
          <w:szCs w:val="32"/>
          <w:highlight w:val="none"/>
        </w:rPr>
        <w:t>附</w:t>
      </w:r>
      <w:r>
        <w:rPr>
          <w:rFonts w:hint="eastAsia" w:ascii="仿宋_GB2312" w:hAnsi="宋体" w:eastAsia="仿宋_GB2312" w:cs="宋体"/>
          <w:w w:val="100"/>
          <w:kern w:val="0"/>
          <w:sz w:val="32"/>
          <w:szCs w:val="32"/>
          <w:highlight w:val="none"/>
        </w:rPr>
        <w:t>件《202</w:t>
      </w:r>
      <w:r>
        <w:rPr>
          <w:rFonts w:hint="eastAsia" w:ascii="仿宋_GB2312" w:hAnsi="宋体" w:eastAsia="仿宋_GB2312" w:cs="宋体"/>
          <w:w w:val="100"/>
          <w:kern w:val="0"/>
          <w:sz w:val="32"/>
          <w:szCs w:val="32"/>
          <w:highlight w:val="none"/>
          <w:lang w:val="en-US" w:eastAsia="zh-CN"/>
        </w:rPr>
        <w:t>6</w:t>
      </w:r>
      <w:r>
        <w:rPr>
          <w:rFonts w:hint="eastAsia" w:ascii="仿宋_GB2312" w:hAnsi="宋体" w:eastAsia="仿宋_GB2312" w:cs="宋体"/>
          <w:w w:val="100"/>
          <w:kern w:val="0"/>
          <w:sz w:val="32"/>
          <w:szCs w:val="32"/>
          <w:highlight w:val="none"/>
        </w:rPr>
        <w:t>年</w:t>
      </w:r>
      <w:r>
        <w:rPr>
          <w:rFonts w:hint="eastAsia" w:ascii="仿宋_GB2312" w:hAnsi="宋体" w:eastAsia="仿宋_GB2312" w:cs="宋体"/>
          <w:kern w:val="0"/>
          <w:sz w:val="32"/>
          <w:szCs w:val="32"/>
          <w:highlight w:val="none"/>
          <w:u w:val="none"/>
          <w:lang w:val="en-US" w:eastAsia="zh-CN"/>
        </w:rPr>
        <w:t>江北区</w:t>
      </w:r>
      <w:r>
        <w:rPr>
          <w:rFonts w:hint="eastAsia" w:ascii="仿宋_GB2312" w:hAnsi="宋体" w:eastAsia="仿宋_GB2312" w:cs="宋体"/>
          <w:kern w:val="0"/>
          <w:sz w:val="32"/>
          <w:szCs w:val="32"/>
          <w:highlight w:val="none"/>
        </w:rPr>
        <w:t>总工会招聘工会社会工作者情况一览表》</w:t>
      </w:r>
      <w:r>
        <w:rPr>
          <w:rFonts w:hint="eastAsia" w:ascii="仿宋_GB2312" w:hAnsi="宋体" w:eastAsia="仿宋_GB2312" w:cs="宋体"/>
          <w:kern w:val="0"/>
          <w:sz w:val="32"/>
          <w:szCs w:val="32"/>
        </w:rPr>
        <w:t>。</w:t>
      </w:r>
    </w:p>
    <w:p>
      <w:pPr>
        <w:spacing w:line="500" w:lineRule="exact"/>
        <w:ind w:left="596" w:leftChars="284" w:firstLine="0" w:firstLineChars="0"/>
        <w:rPr>
          <w:rFonts w:hint="eastAsia" w:ascii="黑体" w:hAnsi="Arial" w:eastAsia="黑体" w:cs="Arial"/>
          <w:bCs/>
          <w:color w:val="000000"/>
          <w:kern w:val="0"/>
          <w:sz w:val="32"/>
          <w:szCs w:val="32"/>
          <w:lang w:eastAsia="zh-CN"/>
        </w:rPr>
      </w:pPr>
      <w:r>
        <w:rPr>
          <w:rFonts w:hint="default" w:ascii="Times New Roman" w:hAnsi="Times New Roman" w:eastAsia="黑体" w:cs="Times New Roman"/>
          <w:sz w:val="32"/>
          <w:szCs w:val="32"/>
          <w:lang w:eastAsia="zh-CN"/>
        </w:rPr>
        <w:t>二、</w:t>
      </w:r>
      <w:r>
        <w:rPr>
          <w:rFonts w:hint="eastAsia" w:ascii="黑体" w:hAnsi="Arial" w:eastAsia="黑体" w:cs="Arial"/>
          <w:bCs/>
          <w:color w:val="000000"/>
          <w:kern w:val="0"/>
          <w:sz w:val="32"/>
          <w:szCs w:val="32"/>
        </w:rPr>
        <w:t>用工性质和待遇</w:t>
      </w:r>
    </w:p>
    <w:p>
      <w:pPr>
        <w:adjustRightInd w:val="0"/>
        <w:snapToGrid w:val="0"/>
        <w:spacing w:line="560" w:lineRule="exact"/>
        <w:ind w:firstLine="640" w:firstLineChars="200"/>
        <w:rPr>
          <w:rFonts w:hint="default" w:ascii="Times New Roman" w:hAnsi="Times New Roman" w:eastAsia="仿宋_GB2312" w:cs="Times New Roman"/>
          <w:color w:val="FFFF00"/>
          <w:sz w:val="32"/>
          <w:szCs w:val="32"/>
          <w:lang w:val="en-US"/>
        </w:rPr>
      </w:pPr>
      <w:r>
        <w:rPr>
          <w:rFonts w:hint="default" w:ascii="Times New Roman" w:hAnsi="Times New Roman" w:eastAsia="仿宋_GB2312" w:cs="Times New Roman"/>
          <w:color w:val="000000"/>
          <w:sz w:val="32"/>
          <w:szCs w:val="32"/>
        </w:rPr>
        <w:t>工会</w:t>
      </w:r>
      <w:r>
        <w:rPr>
          <w:rFonts w:hint="eastAsia" w:ascii="Times New Roman" w:hAnsi="Times New Roman" w:eastAsia="仿宋_GB2312" w:cs="Times New Roman"/>
          <w:color w:val="000000"/>
          <w:sz w:val="32"/>
          <w:szCs w:val="32"/>
          <w:lang w:val="en-US" w:eastAsia="zh-CN"/>
        </w:rPr>
        <w:t>社会</w:t>
      </w:r>
      <w:r>
        <w:rPr>
          <w:rFonts w:hint="default" w:ascii="Times New Roman" w:hAnsi="Times New Roman" w:eastAsia="仿宋_GB2312" w:cs="Times New Roman"/>
          <w:color w:val="000000"/>
          <w:sz w:val="32"/>
          <w:szCs w:val="32"/>
        </w:rPr>
        <w:t>工作者</w:t>
      </w:r>
      <w:r>
        <w:rPr>
          <w:rFonts w:hint="eastAsia" w:ascii="Times New Roman" w:hAnsi="Times New Roman" w:eastAsia="仿宋_GB2312" w:cs="Times New Roman"/>
          <w:color w:val="000000"/>
          <w:sz w:val="32"/>
          <w:szCs w:val="32"/>
          <w:lang w:val="en-US" w:eastAsia="zh-CN"/>
        </w:rPr>
        <w:t>为</w:t>
      </w:r>
      <w:r>
        <w:rPr>
          <w:rFonts w:hint="default" w:ascii="Times New Roman" w:hAnsi="Times New Roman" w:eastAsia="仿宋_GB2312" w:cs="Times New Roman"/>
          <w:color w:val="000000"/>
          <w:sz w:val="32"/>
          <w:szCs w:val="32"/>
        </w:rPr>
        <w:t>劳动合同制</w:t>
      </w:r>
      <w:r>
        <w:rPr>
          <w:rFonts w:hint="eastAsia" w:ascii="Times New Roman" w:hAnsi="Times New Roman" w:eastAsia="仿宋_GB2312" w:cs="Times New Roman"/>
          <w:color w:val="000000"/>
          <w:sz w:val="32"/>
          <w:szCs w:val="32"/>
          <w:lang w:val="en-US" w:eastAsia="zh-CN"/>
        </w:rPr>
        <w:t>用工</w:t>
      </w: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工资待遇按照</w:t>
      </w:r>
      <w:r>
        <w:rPr>
          <w:rFonts w:hint="default" w:ascii="Times New Roman" w:hAnsi="Times New Roman" w:eastAsia="仿宋_GB2312" w:cs="Times New Roman"/>
          <w:color w:val="000000"/>
          <w:sz w:val="32"/>
          <w:szCs w:val="32"/>
        </w:rPr>
        <w:t>宁波市和</w:t>
      </w:r>
      <w:r>
        <w:rPr>
          <w:rFonts w:hint="eastAsia" w:ascii="Times New Roman" w:hAnsi="Times New Roman" w:eastAsia="仿宋_GB2312" w:cs="Times New Roman"/>
          <w:color w:val="000000"/>
          <w:sz w:val="32"/>
          <w:szCs w:val="32"/>
          <w:u w:val="none"/>
          <w:lang w:eastAsia="zh-CN"/>
        </w:rPr>
        <w:t>江北区</w:t>
      </w:r>
      <w:r>
        <w:rPr>
          <w:rFonts w:hint="eastAsia" w:ascii="Times New Roman" w:hAnsi="Times New Roman" w:eastAsia="仿宋_GB2312" w:cs="Times New Roman"/>
          <w:color w:val="000000"/>
          <w:sz w:val="32"/>
          <w:szCs w:val="32"/>
          <w:lang w:val="en-US" w:eastAsia="zh-CN"/>
        </w:rPr>
        <w:t>总工会有关规定执行，缴纳社会保险和住房公积金，享受带薪年休假、健康体检和疗休养等待遇。</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三、</w:t>
      </w:r>
      <w:r>
        <w:rPr>
          <w:rFonts w:hint="eastAsia" w:ascii="黑体" w:hAnsi="Arial" w:eastAsia="黑体" w:cs="Arial"/>
          <w:bCs/>
          <w:kern w:val="0"/>
          <w:sz w:val="32"/>
          <w:szCs w:val="32"/>
          <w:lang w:val="en-US" w:eastAsia="zh-CN"/>
        </w:rPr>
        <w:t>招聘对象和基本</w:t>
      </w:r>
      <w:r>
        <w:rPr>
          <w:rFonts w:hint="eastAsia" w:ascii="黑体" w:hAnsi="Arial" w:eastAsia="黑体" w:cs="Arial"/>
          <w:bCs/>
          <w:kern w:val="0"/>
          <w:sz w:val="32"/>
          <w:szCs w:val="32"/>
        </w:rPr>
        <w:t>条件</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.具有中华人民共和国国籍。</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2.拥护</w:t>
      </w:r>
      <w:r>
        <w:rPr>
          <w:rFonts w:hint="eastAsia" w:ascii="仿宋_GB2312" w:hAnsi="宋体" w:eastAsia="仿宋_GB2312" w:cs="宋体"/>
          <w:kern w:val="0"/>
          <w:sz w:val="32"/>
          <w:szCs w:val="32"/>
        </w:rPr>
        <w:t>中国共产党的领导</w:t>
      </w:r>
      <w:r>
        <w:rPr>
          <w:rFonts w:hint="eastAsia" w:ascii="仿宋_GB2312" w:hAnsi="宋体" w:eastAsia="仿宋_GB2312" w:cs="宋体"/>
          <w:kern w:val="0"/>
          <w:sz w:val="32"/>
          <w:szCs w:val="32"/>
          <w:lang w:val="en-US" w:eastAsia="zh-CN"/>
        </w:rPr>
        <w:t>和</w:t>
      </w:r>
      <w:r>
        <w:rPr>
          <w:rFonts w:hint="eastAsia" w:ascii="仿宋_GB2312" w:hAnsi="宋体" w:eastAsia="仿宋_GB2312" w:cs="宋体"/>
          <w:kern w:val="0"/>
          <w:sz w:val="32"/>
          <w:szCs w:val="32"/>
        </w:rPr>
        <w:t>社会主义制度，坚决贯彻执行党的基本路线和各项方针、政策，政治素质过硬，有相应的政策理论水平。</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3.遵守国家法律、法规，具有良好的职业道德。</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4.</w:t>
      </w:r>
      <w:r>
        <w:rPr>
          <w:rFonts w:hint="eastAsia" w:ascii="仿宋_GB2312" w:hAnsi="宋体" w:eastAsia="仿宋_GB2312" w:cs="宋体"/>
          <w:kern w:val="0"/>
          <w:sz w:val="32"/>
          <w:szCs w:val="32"/>
        </w:rPr>
        <w:t>热爱工会事业，善于做群众工作，有较强的事业心、责任感和敬业精神，有较强的组织协调能力、文字和口头表达能力，熟悉现代化办公软件操作。</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5.40</w:t>
      </w:r>
      <w:r>
        <w:rPr>
          <w:rFonts w:hint="eastAsia" w:ascii="仿宋_GB2312" w:hAnsi="宋体" w:eastAsia="仿宋_GB2312" w:cs="宋体"/>
          <w:kern w:val="0"/>
          <w:sz w:val="32"/>
          <w:szCs w:val="32"/>
        </w:rPr>
        <w:t>周岁</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含</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以下</w:t>
      </w:r>
      <w:r>
        <w:rPr>
          <w:rFonts w:hint="default" w:ascii="仿宋_GB2312" w:hAnsi="宋体" w:eastAsia="仿宋_GB2312" w:cs="宋体"/>
          <w:color w:val="auto"/>
          <w:kern w:val="0"/>
          <w:sz w:val="32"/>
          <w:szCs w:val="32"/>
          <w:lang w:val="en"/>
        </w:rPr>
        <w:t>[</w:t>
      </w:r>
      <w:r>
        <w:rPr>
          <w:rFonts w:hint="eastAsia" w:ascii="仿宋_GB2312" w:hAnsi="宋体" w:eastAsia="仿宋_GB2312" w:cs="宋体"/>
          <w:color w:val="auto"/>
          <w:kern w:val="0"/>
          <w:sz w:val="32"/>
          <w:szCs w:val="32"/>
        </w:rPr>
        <w:t>198</w:t>
      </w:r>
      <w:r>
        <w:rPr>
          <w:rFonts w:hint="eastAsia" w:ascii="仿宋_GB2312" w:hAnsi="宋体" w:eastAsia="仿宋_GB2312" w:cs="宋体"/>
          <w:color w:val="auto"/>
          <w:kern w:val="0"/>
          <w:sz w:val="32"/>
          <w:szCs w:val="32"/>
          <w:lang w:val="en-US" w:eastAsia="zh-CN"/>
        </w:rPr>
        <w:t>5</w:t>
      </w:r>
      <w:r>
        <w:rPr>
          <w:rFonts w:hint="eastAsia" w:ascii="仿宋_GB2312" w:hAnsi="宋体" w:eastAsia="仿宋_GB2312" w:cs="宋体"/>
          <w:color w:val="auto"/>
          <w:kern w:val="0"/>
          <w:sz w:val="32"/>
          <w:szCs w:val="32"/>
        </w:rPr>
        <w:t>年</w:t>
      </w:r>
      <w:r>
        <w:rPr>
          <w:rFonts w:hint="default" w:ascii="仿宋_GB2312" w:hAnsi="宋体" w:eastAsia="仿宋_GB2312" w:cs="宋体"/>
          <w:color w:val="auto"/>
          <w:kern w:val="0"/>
          <w:sz w:val="32"/>
          <w:szCs w:val="32"/>
          <w:u w:val="none"/>
        </w:rPr>
        <w:t>9</w:t>
      </w:r>
      <w:r>
        <w:rPr>
          <w:rFonts w:hint="eastAsia" w:ascii="仿宋_GB2312" w:hAnsi="宋体" w:eastAsia="仿宋_GB2312" w:cs="宋体"/>
          <w:color w:val="auto"/>
          <w:kern w:val="0"/>
          <w:sz w:val="32"/>
          <w:szCs w:val="32"/>
          <w:highlight w:val="none"/>
          <w:u w:val="none"/>
        </w:rPr>
        <w:t>月</w:t>
      </w:r>
      <w:r>
        <w:rPr>
          <w:rFonts w:hint="eastAsia" w:ascii="仿宋_GB2312" w:hAnsi="宋体" w:eastAsia="仿宋_GB2312" w:cs="宋体"/>
          <w:color w:val="auto"/>
          <w:kern w:val="0"/>
          <w:sz w:val="32"/>
          <w:szCs w:val="32"/>
          <w:highlight w:val="none"/>
          <w:u w:val="none"/>
          <w:lang w:val="en-US" w:eastAsia="zh-CN"/>
        </w:rPr>
        <w:t>30</w:t>
      </w:r>
      <w:r>
        <w:rPr>
          <w:rFonts w:hint="eastAsia" w:ascii="仿宋_GB2312" w:hAnsi="宋体" w:eastAsia="仿宋_GB2312" w:cs="宋体"/>
          <w:color w:val="auto"/>
          <w:kern w:val="0"/>
          <w:sz w:val="32"/>
          <w:szCs w:val="32"/>
          <w:highlight w:val="none"/>
          <w:u w:val="none"/>
        </w:rPr>
        <w:t>日</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highlight w:val="none"/>
          <w:u w:val="none"/>
          <w:lang w:val="en-US" w:eastAsia="zh-CN"/>
        </w:rPr>
        <w:t>含</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rPr>
        <w:t>以后出生的</w:t>
      </w:r>
      <w:r>
        <w:rPr>
          <w:rFonts w:hint="default" w:ascii="仿宋_GB2312" w:hAnsi="宋体" w:eastAsia="仿宋_GB2312" w:cs="宋体"/>
          <w:color w:val="auto"/>
          <w:kern w:val="0"/>
          <w:sz w:val="32"/>
          <w:szCs w:val="32"/>
          <w:lang w:val="en"/>
        </w:rPr>
        <w:t>]</w:t>
      </w:r>
      <w:r>
        <w:rPr>
          <w:rFonts w:hint="eastAsia" w:ascii="仿宋_GB2312" w:hAnsi="宋体" w:eastAsia="仿宋_GB2312" w:cs="宋体"/>
          <w:kern w:val="0"/>
          <w:sz w:val="32"/>
          <w:szCs w:val="32"/>
        </w:rPr>
        <w:t>。</w:t>
      </w:r>
    </w:p>
    <w:p>
      <w:pPr>
        <w:keepNext w:val="0"/>
        <w:keepLines w:val="0"/>
        <w:pageBreakBefore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color w:val="auto"/>
          <w:kern w:val="0"/>
          <w:sz w:val="32"/>
          <w:szCs w:val="32"/>
          <w:highlight w:val="none"/>
        </w:rPr>
      </w:pPr>
      <w:r>
        <w:rPr>
          <w:rFonts w:hint="eastAsia" w:ascii="仿宋_GB2312" w:hAnsi="宋体" w:eastAsia="仿宋_GB2312" w:cs="宋体"/>
          <w:kern w:val="0"/>
          <w:sz w:val="32"/>
          <w:szCs w:val="32"/>
          <w:lang w:val="en-US" w:eastAsia="zh-CN"/>
        </w:rPr>
        <w:t>6.</w:t>
      </w:r>
      <w:r>
        <w:rPr>
          <w:rFonts w:hint="eastAsia" w:ascii="仿宋_GB2312" w:hAnsi="Arial" w:eastAsia="仿宋_GB2312" w:cs="Arial"/>
          <w:color w:val="auto"/>
          <w:kern w:val="0"/>
          <w:sz w:val="32"/>
          <w:szCs w:val="32"/>
          <w:lang w:eastAsia="zh-CN"/>
        </w:rPr>
        <w:t>本科及</w:t>
      </w:r>
      <w:r>
        <w:rPr>
          <w:rFonts w:hint="eastAsia" w:ascii="仿宋_GB2312" w:hAnsi="Arial" w:eastAsia="仿宋_GB2312" w:cs="Arial"/>
          <w:color w:val="auto"/>
          <w:kern w:val="0"/>
          <w:sz w:val="32"/>
          <w:szCs w:val="32"/>
        </w:rPr>
        <w:t>以上学历</w:t>
      </w:r>
      <w:r>
        <w:rPr>
          <w:rFonts w:hint="eastAsia" w:ascii="仿宋_GB2312" w:hAnsi="Arial" w:eastAsia="仿宋_GB2312" w:cs="Arial"/>
          <w:color w:val="auto"/>
          <w:kern w:val="0"/>
          <w:sz w:val="32"/>
          <w:szCs w:val="32"/>
          <w:lang w:eastAsia="zh-CN"/>
        </w:rPr>
        <w:t>，学士及以上学位，</w:t>
      </w:r>
      <w:r>
        <w:rPr>
          <w:rFonts w:hint="eastAsia" w:ascii="仿宋_GB2312" w:hAnsi="Arial" w:eastAsia="仿宋_GB2312" w:cs="Arial"/>
          <w:color w:val="auto"/>
          <w:kern w:val="0"/>
          <w:sz w:val="32"/>
          <w:szCs w:val="32"/>
        </w:rPr>
        <w:t>且有</w:t>
      </w:r>
      <w:r>
        <w:rPr>
          <w:rFonts w:hint="eastAsia" w:ascii="仿宋_GB2312" w:hAnsi="Arial" w:eastAsia="仿宋_GB2312" w:cs="Arial"/>
          <w:color w:val="auto"/>
          <w:kern w:val="0"/>
          <w:sz w:val="32"/>
          <w:szCs w:val="32"/>
          <w:lang w:val="en-US" w:eastAsia="zh-CN"/>
        </w:rPr>
        <w:t>2</w:t>
      </w:r>
      <w:r>
        <w:rPr>
          <w:rFonts w:hint="eastAsia" w:ascii="仿宋_GB2312" w:hAnsi="Arial" w:eastAsia="仿宋_GB2312" w:cs="Arial"/>
          <w:color w:val="auto"/>
          <w:kern w:val="0"/>
          <w:sz w:val="32"/>
          <w:szCs w:val="32"/>
        </w:rPr>
        <w:t>年</w:t>
      </w:r>
      <w:r>
        <w:rPr>
          <w:rFonts w:hint="eastAsia" w:ascii="仿宋_GB2312" w:hAnsi="Arial" w:eastAsia="仿宋_GB2312" w:cs="Arial"/>
          <w:color w:val="auto"/>
          <w:kern w:val="0"/>
          <w:sz w:val="32"/>
          <w:szCs w:val="32"/>
          <w:lang w:val="en-US" w:eastAsia="zh-CN"/>
        </w:rPr>
        <w:t>及</w:t>
      </w:r>
      <w:r>
        <w:rPr>
          <w:rFonts w:hint="eastAsia" w:ascii="仿宋_GB2312" w:hAnsi="Arial" w:eastAsia="仿宋_GB2312" w:cs="Arial"/>
          <w:color w:val="auto"/>
          <w:kern w:val="0"/>
          <w:sz w:val="32"/>
          <w:szCs w:val="32"/>
        </w:rPr>
        <w:t>以上</w:t>
      </w:r>
      <w:r>
        <w:rPr>
          <w:rFonts w:hint="eastAsia" w:ascii="仿宋_GB2312" w:hAnsi="Arial" w:eastAsia="仿宋_GB2312" w:cs="Arial"/>
          <w:color w:val="auto"/>
          <w:kern w:val="0"/>
          <w:sz w:val="32"/>
          <w:szCs w:val="32"/>
          <w:lang w:eastAsia="zh-CN"/>
        </w:rPr>
        <w:t>基层</w:t>
      </w:r>
      <w:r>
        <w:rPr>
          <w:rFonts w:hint="eastAsia" w:ascii="仿宋_GB2312" w:hAnsi="Arial" w:eastAsia="仿宋_GB2312" w:cs="Arial"/>
          <w:color w:val="auto"/>
          <w:kern w:val="0"/>
          <w:sz w:val="32"/>
          <w:szCs w:val="32"/>
        </w:rPr>
        <w:t>工作经历</w:t>
      </w:r>
      <w:r>
        <w:rPr>
          <w:rFonts w:hint="eastAsia" w:ascii="仿宋_GB2312" w:hAnsi="Arial" w:eastAsia="仿宋_GB2312" w:cs="Arial"/>
          <w:color w:val="auto"/>
          <w:kern w:val="0"/>
          <w:sz w:val="32"/>
          <w:szCs w:val="32"/>
          <w:lang w:eastAsia="zh-CN"/>
        </w:rPr>
        <w:t>（在全日制学校就读期间参加社会实践、实习、兼职等不能作为工作经历），</w:t>
      </w:r>
      <w:r>
        <w:rPr>
          <w:rFonts w:hint="eastAsia" w:ascii="仿宋_GB2312" w:hAnsi="Arial" w:eastAsia="仿宋_GB2312" w:cs="Arial"/>
          <w:color w:val="auto"/>
          <w:kern w:val="0"/>
          <w:sz w:val="32"/>
          <w:szCs w:val="32"/>
          <w:u w:val="none"/>
          <w:lang w:eastAsia="zh-CN"/>
        </w:rPr>
        <w:t>宁波大市户籍</w:t>
      </w:r>
      <w:r>
        <w:rPr>
          <w:rFonts w:hint="eastAsia" w:ascii="仿宋_GB2312" w:hAnsi="Arial" w:eastAsia="仿宋_GB2312" w:cs="Arial"/>
          <w:color w:val="auto"/>
          <w:kern w:val="0"/>
          <w:sz w:val="32"/>
          <w:szCs w:val="32"/>
          <w:highlight w:val="none"/>
        </w:rPr>
        <w:t>。</w:t>
      </w:r>
    </w:p>
    <w:p>
      <w:pPr>
        <w:keepNext w:val="0"/>
        <w:keepLines w:val="0"/>
        <w:pageBreakBefore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kern w:val="0"/>
          <w:sz w:val="32"/>
          <w:szCs w:val="32"/>
          <w:highlight w:val="none"/>
        </w:rPr>
      </w:pPr>
      <w:r>
        <w:rPr>
          <w:rFonts w:hint="eastAsia" w:ascii="仿宋_GB2312" w:hAnsi="Arial" w:eastAsia="仿宋_GB2312" w:cs="Arial"/>
          <w:color w:val="auto"/>
          <w:kern w:val="0"/>
          <w:sz w:val="32"/>
          <w:szCs w:val="32"/>
          <w:lang w:val="en-US" w:eastAsia="zh-CN"/>
        </w:rPr>
        <w:t>7.</w:t>
      </w:r>
      <w:r>
        <w:rPr>
          <w:rFonts w:hint="eastAsia" w:ascii="仿宋_GB2312" w:hAnsi="宋体" w:eastAsia="仿宋_GB2312" w:cs="宋体"/>
          <w:kern w:val="0"/>
          <w:sz w:val="32"/>
          <w:szCs w:val="32"/>
        </w:rPr>
        <w:t>身体健康，</w:t>
      </w:r>
      <w:r>
        <w:rPr>
          <w:rFonts w:hint="default" w:ascii="Times New Roman" w:hAnsi="Times New Roman" w:eastAsia="仿宋_GB2312" w:cs="Times New Roman"/>
          <w:color w:val="000000"/>
          <w:sz w:val="32"/>
          <w:szCs w:val="32"/>
          <w:lang w:val="en-US" w:eastAsia="zh-CN"/>
        </w:rPr>
        <w:t>具备岗位所需的其他条件。</w:t>
      </w:r>
    </w:p>
    <w:p>
      <w:pPr>
        <w:pStyle w:val="17"/>
        <w:keepNext w:val="0"/>
        <w:keepLines w:val="0"/>
        <w:pageBreakBefore w:val="0"/>
        <w:kinsoku/>
        <w:wordWrap/>
        <w:overflowPunct/>
        <w:topLinePunct w:val="0"/>
        <w:autoSpaceDE/>
        <w:autoSpaceDN/>
        <w:bidi w:val="0"/>
        <w:spacing w:line="560" w:lineRule="exact"/>
        <w:textAlignment w:val="auto"/>
        <w:rPr>
          <w:rFonts w:hint="eastAsia" w:ascii="仿宋_GB2312" w:hAnsi="宋体" w:eastAsia="仿宋_GB2312" w:cs="宋体"/>
          <w:bCs/>
          <w:kern w:val="0"/>
          <w:sz w:val="32"/>
          <w:szCs w:val="32"/>
          <w:lang w:val="en-US" w:eastAsia="zh-CN" w:bidi="ar-SA"/>
        </w:rPr>
      </w:pPr>
      <w:r>
        <w:rPr>
          <w:rFonts w:hint="eastAsia" w:ascii="仿宋_GB2312" w:hAnsi="Arial" w:eastAsia="仿宋_GB2312" w:cs="Arial"/>
          <w:kern w:val="0"/>
          <w:sz w:val="32"/>
          <w:szCs w:val="32"/>
          <w:lang w:val="en-US" w:eastAsia="zh-CN" w:bidi="ar-SA"/>
        </w:rPr>
        <w:t>8.现聘</w:t>
      </w:r>
      <w:r>
        <w:rPr>
          <w:rFonts w:hint="eastAsia" w:ascii="仿宋_GB2312" w:hAnsi="宋体" w:eastAsia="仿宋_GB2312" w:cs="宋体"/>
          <w:bCs/>
          <w:kern w:val="0"/>
          <w:sz w:val="32"/>
          <w:szCs w:val="32"/>
          <w:lang w:val="en-US" w:eastAsia="zh-CN" w:bidi="ar-SA"/>
        </w:rPr>
        <w:t>在宁波市其他区（县、市）工会社会工作者岗位人员报考的，需提供所在单位出具的同意报考证明。</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lang w:val="en-US" w:eastAsia="zh-CN"/>
        </w:rPr>
      </w:pPr>
      <w:r>
        <w:rPr>
          <w:rFonts w:hint="eastAsia" w:ascii="仿宋_GB2312" w:hAnsi="宋体" w:eastAsia="仿宋_GB2312" w:cs="宋体"/>
          <w:kern w:val="0"/>
          <w:sz w:val="32"/>
          <w:szCs w:val="32"/>
          <w:lang w:val="en-US" w:eastAsia="zh-CN"/>
        </w:rPr>
        <w:t>9.有下列情形之一的人员</w:t>
      </w:r>
      <w:r>
        <w:rPr>
          <w:rFonts w:hint="eastAsia" w:ascii="仿宋_GB2312" w:hAnsi="宋体" w:eastAsia="仿宋_GB2312" w:cs="宋体"/>
          <w:kern w:val="0"/>
          <w:sz w:val="32"/>
          <w:szCs w:val="32"/>
          <w:lang w:eastAsia="zh-CN"/>
        </w:rPr>
        <w:t>不得报考：</w:t>
      </w:r>
      <w:r>
        <w:rPr>
          <w:rFonts w:hint="eastAsia" w:ascii="仿宋_GB2312" w:hAnsi="宋体" w:eastAsia="仿宋_GB2312" w:cs="宋体"/>
          <w:bCs/>
          <w:kern w:val="0"/>
          <w:sz w:val="32"/>
          <w:szCs w:val="32"/>
          <w:lang w:val="en-US" w:eastAsia="zh-CN"/>
        </w:rPr>
        <w:t>受过刑事处罚或涉嫌违法犯罪尚未查清的，或因违法违纪正在接受审查尚未作出结论的；曾被行政拘留、司法拘留、收容教养、收容教育或有吸毒史的；曾参加过邪教组织或活动的；</w:t>
      </w:r>
      <w:r>
        <w:rPr>
          <w:rFonts w:hint="eastAsia" w:ascii="仿宋_GB2312" w:hAnsi="宋体" w:eastAsia="仿宋_GB2312" w:cs="宋体"/>
          <w:kern w:val="0"/>
          <w:sz w:val="32"/>
          <w:szCs w:val="32"/>
          <w:highlight w:val="none"/>
          <w:lang w:val="en-US" w:eastAsia="zh-CN"/>
        </w:rPr>
        <w:t>曾因违反相关规定而被解除劳动（录用）合同的</w:t>
      </w:r>
      <w:r>
        <w:rPr>
          <w:rFonts w:hint="eastAsia" w:ascii="仿宋_GB2312" w:hAnsi="宋体" w:eastAsia="仿宋_GB2312" w:cs="宋体"/>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法律、法规和相关政策规定不得被录用</w:t>
      </w:r>
      <w:r>
        <w:rPr>
          <w:rFonts w:hint="eastAsia" w:ascii="仿宋_GB2312" w:hAnsi="宋体" w:eastAsia="仿宋_GB2312" w:cs="宋体"/>
          <w:bCs/>
          <w:kern w:val="0"/>
          <w:sz w:val="32"/>
          <w:szCs w:val="32"/>
          <w:lang w:val="en-US" w:eastAsia="zh-CN"/>
        </w:rPr>
        <w:t>的其他情形。</w:t>
      </w:r>
    </w:p>
    <w:p>
      <w:pPr>
        <w:pStyle w:val="1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bCs/>
          <w:color w:val="auto"/>
          <w:kern w:val="0"/>
          <w:sz w:val="32"/>
          <w:szCs w:val="32"/>
        </w:rPr>
      </w:pPr>
      <w:r>
        <w:rPr>
          <w:rFonts w:hint="eastAsia" w:ascii="仿宋_GB2312" w:hAnsi="宋体" w:eastAsia="仿宋_GB2312" w:cs="宋体"/>
          <w:bCs/>
          <w:kern w:val="0"/>
          <w:sz w:val="32"/>
          <w:szCs w:val="32"/>
        </w:rPr>
        <w:t>有关资格条件或相关资历的计算，截止时间</w:t>
      </w:r>
      <w:r>
        <w:rPr>
          <w:rFonts w:hint="eastAsia" w:ascii="仿宋_GB2312" w:hAnsi="宋体" w:eastAsia="仿宋_GB2312" w:cs="宋体"/>
          <w:bCs/>
          <w:color w:val="auto"/>
          <w:kern w:val="0"/>
          <w:sz w:val="32"/>
          <w:szCs w:val="32"/>
        </w:rPr>
        <w:t>为</w:t>
      </w:r>
      <w:r>
        <w:rPr>
          <w:rFonts w:hint="eastAsia" w:ascii="仿宋_GB2312" w:hAnsi="宋体" w:eastAsia="仿宋_GB2312" w:cs="宋体"/>
          <w:bCs/>
          <w:color w:val="auto"/>
          <w:kern w:val="0"/>
          <w:sz w:val="32"/>
          <w:szCs w:val="32"/>
          <w:highlight w:val="none"/>
        </w:rPr>
        <w:t>20</w:t>
      </w:r>
      <w:r>
        <w:rPr>
          <w:rFonts w:hint="eastAsia" w:ascii="仿宋_GB2312" w:hAnsi="宋体" w:eastAsia="仿宋_GB2312" w:cs="宋体"/>
          <w:bCs/>
          <w:color w:val="auto"/>
          <w:kern w:val="0"/>
          <w:sz w:val="32"/>
          <w:szCs w:val="32"/>
          <w:highlight w:val="none"/>
          <w:lang w:val="en-US" w:eastAsia="zh-CN"/>
        </w:rPr>
        <w:t>26</w:t>
      </w:r>
      <w:r>
        <w:rPr>
          <w:rFonts w:hint="eastAsia" w:ascii="仿宋_GB2312" w:hAnsi="宋体" w:eastAsia="仿宋_GB2312" w:cs="宋体"/>
          <w:bCs/>
          <w:color w:val="auto"/>
          <w:kern w:val="0"/>
          <w:sz w:val="32"/>
          <w:szCs w:val="32"/>
          <w:highlight w:val="none"/>
        </w:rPr>
        <w:t>年</w:t>
      </w:r>
      <w:r>
        <w:rPr>
          <w:rFonts w:hint="eastAsia" w:ascii="仿宋_GB2312" w:hAnsi="宋体" w:eastAsia="仿宋_GB2312" w:cs="宋体"/>
          <w:bCs/>
          <w:color w:val="auto"/>
          <w:kern w:val="0"/>
          <w:sz w:val="32"/>
          <w:szCs w:val="32"/>
          <w:highlight w:val="none"/>
          <w:lang w:val="en-US" w:eastAsia="zh-CN"/>
        </w:rPr>
        <w:t>9</w:t>
      </w:r>
      <w:r>
        <w:rPr>
          <w:rFonts w:hint="eastAsia" w:ascii="仿宋_GB2312" w:hAnsi="宋体" w:eastAsia="仿宋_GB2312" w:cs="宋体"/>
          <w:bCs/>
          <w:color w:val="auto"/>
          <w:kern w:val="0"/>
          <w:sz w:val="32"/>
          <w:szCs w:val="32"/>
          <w:highlight w:val="none"/>
        </w:rPr>
        <w:t>月</w:t>
      </w:r>
      <w:r>
        <w:rPr>
          <w:rFonts w:hint="eastAsia" w:ascii="仿宋_GB2312" w:hAnsi="宋体" w:eastAsia="仿宋_GB2312" w:cs="宋体"/>
          <w:bCs/>
          <w:color w:val="auto"/>
          <w:kern w:val="0"/>
          <w:sz w:val="32"/>
          <w:szCs w:val="32"/>
          <w:highlight w:val="none"/>
          <w:lang w:val="en-US" w:eastAsia="zh-CN"/>
        </w:rPr>
        <w:t>30</w:t>
      </w:r>
      <w:r>
        <w:rPr>
          <w:rFonts w:hint="eastAsia" w:ascii="仿宋_GB2312" w:hAnsi="宋体" w:eastAsia="仿宋_GB2312" w:cs="宋体"/>
          <w:bCs/>
          <w:color w:val="auto"/>
          <w:kern w:val="0"/>
          <w:sz w:val="32"/>
          <w:szCs w:val="32"/>
          <w:highlight w:val="none"/>
        </w:rPr>
        <w:t>日</w:t>
      </w:r>
      <w:r>
        <w:rPr>
          <w:rFonts w:hint="eastAsia" w:ascii="仿宋_GB2312" w:hAnsi="宋体" w:eastAsia="仿宋_GB2312" w:cs="宋体"/>
          <w:bCs/>
          <w:color w:val="auto"/>
          <w:kern w:val="0"/>
          <w:sz w:val="32"/>
          <w:szCs w:val="32"/>
        </w:rPr>
        <w:t>。</w:t>
      </w:r>
    </w:p>
    <w:p>
      <w:pPr>
        <w:spacing w:line="500" w:lineRule="exact"/>
        <w:ind w:firstLine="640" w:firstLineChars="20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w:t>
      </w:r>
      <w:r>
        <w:rPr>
          <w:rFonts w:hint="default" w:ascii="Times New Roman" w:hAnsi="Times New Roman" w:eastAsia="黑体" w:cs="Times New Roman"/>
          <w:sz w:val="32"/>
          <w:szCs w:val="32"/>
        </w:rPr>
        <w:t>、</w:t>
      </w:r>
      <w:r>
        <w:rPr>
          <w:rFonts w:hint="default" w:ascii="Times New Roman" w:hAnsi="Times New Roman" w:eastAsia="黑体" w:cs="Times New Roman"/>
          <w:sz w:val="32"/>
          <w:szCs w:val="32"/>
          <w:lang w:eastAsia="zh-CN"/>
        </w:rPr>
        <w:t>招聘</w:t>
      </w:r>
      <w:r>
        <w:rPr>
          <w:rFonts w:hint="default" w:ascii="Times New Roman" w:hAnsi="Times New Roman" w:eastAsia="黑体" w:cs="Times New Roman"/>
          <w:sz w:val="32"/>
          <w:szCs w:val="32"/>
          <w:lang w:val="en-US" w:eastAsia="zh-CN"/>
        </w:rPr>
        <w:t>程序</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一</w:t>
      </w: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网上报名</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u w:val="none"/>
          <w:lang w:val="en-US" w:eastAsia="zh-CN"/>
        </w:rPr>
        <w:t>时间：2026年9月23日9:00—9月29日17:00</w:t>
      </w:r>
      <w:r>
        <w:rPr>
          <w:rFonts w:hint="eastAsia" w:ascii="仿宋_GB2312" w:hAnsi="宋体" w:eastAsia="仿宋_GB2312" w:cs="宋体"/>
          <w:bCs/>
          <w:kern w:val="0"/>
          <w:sz w:val="32"/>
          <w:szCs w:val="32"/>
          <w:u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全省统一报名入口从“浙江省总工会-浙江网上职工之家”主页进入，网址为：</w:t>
      </w:r>
      <w:r>
        <w:rPr>
          <w:rFonts w:hint="eastAsia" w:ascii="仿宋_GB2312" w:hAnsi="宋体" w:eastAsia="仿宋_GB2312" w:cs="宋体"/>
          <w:bCs/>
          <w:color w:val="auto"/>
          <w:kern w:val="0"/>
          <w:sz w:val="32"/>
          <w:szCs w:val="32"/>
          <w:lang w:val="en-US" w:eastAsia="zh-CN"/>
        </w:rPr>
        <w:fldChar w:fldCharType="begin"/>
      </w:r>
      <w:r>
        <w:rPr>
          <w:rFonts w:hint="eastAsia" w:ascii="仿宋_GB2312" w:hAnsi="宋体" w:eastAsia="仿宋_GB2312" w:cs="宋体"/>
          <w:bCs/>
          <w:color w:val="auto"/>
          <w:kern w:val="0"/>
          <w:sz w:val="32"/>
          <w:szCs w:val="32"/>
          <w:lang w:val="en-US" w:eastAsia="zh-CN"/>
        </w:rPr>
        <w:instrText xml:space="preserve"> HYPERLINK "https://www.zjftu.org/。" </w:instrText>
      </w:r>
      <w:r>
        <w:rPr>
          <w:rFonts w:hint="eastAsia" w:ascii="仿宋_GB2312" w:hAnsi="宋体" w:eastAsia="仿宋_GB2312" w:cs="宋体"/>
          <w:bCs/>
          <w:color w:val="auto"/>
          <w:kern w:val="0"/>
          <w:sz w:val="32"/>
          <w:szCs w:val="32"/>
          <w:lang w:val="en-US" w:eastAsia="zh-CN"/>
        </w:rPr>
        <w:fldChar w:fldCharType="separate"/>
      </w:r>
      <w:r>
        <w:rPr>
          <w:rStyle w:val="16"/>
          <w:rFonts w:hint="eastAsia" w:ascii="仿宋_GB2312" w:hAnsi="宋体" w:eastAsia="仿宋_GB2312" w:cs="宋体"/>
          <w:bCs/>
          <w:color w:val="auto"/>
          <w:kern w:val="0"/>
          <w:sz w:val="32"/>
          <w:szCs w:val="32"/>
          <w:lang w:val="en-US" w:eastAsia="zh-CN"/>
        </w:rPr>
        <w:t>https://www.zjftu.org/</w:t>
      </w:r>
      <w:r>
        <w:rPr>
          <w:rFonts w:hint="eastAsia" w:ascii="仿宋_GB2312" w:hAnsi="宋体" w:eastAsia="仿宋_GB2312" w:cs="宋体"/>
          <w:bCs/>
          <w:color w:val="auto"/>
          <w:kern w:val="0"/>
          <w:sz w:val="32"/>
          <w:szCs w:val="32"/>
          <w:lang w:val="en-US" w:eastAsia="zh-CN"/>
        </w:rPr>
        <w:fldChar w:fldCharType="end"/>
      </w:r>
      <w:r>
        <w:rPr>
          <w:rFonts w:hint="eastAsia" w:ascii="仿宋_GB2312" w:hAnsi="宋体" w:eastAsia="仿宋_GB2312" w:cs="宋体"/>
          <w:bCs/>
          <w:color w:val="000000"/>
          <w:kern w:val="0"/>
          <w:sz w:val="32"/>
          <w:szCs w:val="32"/>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注册个人真实信息后，自愿选择符合条件的岗位进行报名，每位应聘人员限报一个岗位，报名时需上传</w:t>
      </w:r>
      <w:r>
        <w:rPr>
          <w:rFonts w:hint="eastAsia" w:ascii="仿宋_GB2312" w:hAnsi="宋体" w:eastAsia="仿宋_GB2312" w:cs="宋体"/>
          <w:bCs/>
          <w:color w:val="000000"/>
          <w:kern w:val="0"/>
          <w:sz w:val="32"/>
          <w:szCs w:val="32"/>
          <w:highlight w:val="none"/>
          <w:lang w:val="en-US" w:eastAsia="zh-CN"/>
        </w:rPr>
        <w:t>本人近期免冠证件照、二代身份证正反面、学历（学位）证书及学信网验证报告（</w:t>
      </w:r>
      <w:r>
        <w:rPr>
          <w:rFonts w:hint="default" w:ascii="Times New Roman" w:hAnsi="Times New Roman" w:eastAsia="仿宋_GB2312" w:cs="Times New Roman"/>
          <w:sz w:val="30"/>
          <w:szCs w:val="30"/>
        </w:rPr>
        <w:t>留学人员须提供教育部中国留学服务中心出具的境外学历、学位认证书，专业名称相似的以所学课程为准</w:t>
      </w:r>
      <w:r>
        <w:rPr>
          <w:rFonts w:hint="eastAsia" w:ascii="仿宋_GB2312" w:hAnsi="宋体" w:eastAsia="仿宋_GB2312" w:cs="宋体"/>
          <w:bCs/>
          <w:color w:val="000000"/>
          <w:kern w:val="0"/>
          <w:sz w:val="32"/>
          <w:szCs w:val="32"/>
          <w:highlight w:val="none"/>
          <w:lang w:val="en-US" w:eastAsia="zh-CN"/>
        </w:rPr>
        <w:t>），</w:t>
      </w:r>
      <w:r>
        <w:rPr>
          <w:rFonts w:hint="default" w:ascii="Times New Roman" w:hAnsi="Times New Roman" w:eastAsia="仿宋_GB2312" w:cs="Times New Roman"/>
          <w:bCs/>
          <w:color w:val="000000"/>
          <w:kern w:val="0"/>
          <w:sz w:val="32"/>
          <w:szCs w:val="32"/>
          <w:lang w:val="en-US" w:eastAsia="zh-CN"/>
        </w:rPr>
        <w:t>以及</w:t>
      </w:r>
      <w:r>
        <w:rPr>
          <w:rFonts w:hint="eastAsia" w:ascii="仿宋_GB2312" w:hAnsi="宋体" w:eastAsia="仿宋_GB2312" w:cs="宋体"/>
          <w:bCs/>
          <w:color w:val="000000"/>
          <w:kern w:val="0"/>
          <w:sz w:val="32"/>
          <w:szCs w:val="32"/>
          <w:lang w:val="en-US" w:eastAsia="zh-CN"/>
        </w:rPr>
        <w:t>基层工作经历证明材料（</w:t>
      </w:r>
      <w:r>
        <w:rPr>
          <w:rFonts w:hint="default" w:ascii="仿宋_GB2312" w:hAnsi="Calibri" w:eastAsia="仿宋_GB2312" w:cs="仿宋_GB2312"/>
          <w:color w:val="000000"/>
          <w:kern w:val="2"/>
          <w:sz w:val="32"/>
          <w:szCs w:val="32"/>
          <w:lang w:val="en-US" w:eastAsia="zh-CN" w:bidi="ar"/>
        </w:rPr>
        <w:t>基本养老保险历年参保证明</w:t>
      </w:r>
      <w:r>
        <w:rPr>
          <w:rFonts w:hint="eastAsia" w:ascii="仿宋_GB2312" w:hAnsi="宋体" w:eastAsia="仿宋_GB2312" w:cs="宋体"/>
          <w:bCs/>
          <w:color w:val="000000"/>
          <w:kern w:val="0"/>
          <w:sz w:val="32"/>
          <w:szCs w:val="32"/>
          <w:lang w:val="en-US" w:eastAsia="zh-CN"/>
        </w:rPr>
        <w:t>、劳动合同等），户籍证明材料</w:t>
      </w:r>
      <w:r>
        <w:rPr>
          <w:rFonts w:hint="default" w:ascii="仿宋_GB2312" w:hAnsi="宋体" w:eastAsia="仿宋_GB2312" w:cs="宋体"/>
          <w:bCs/>
          <w:color w:val="000000"/>
          <w:kern w:val="0"/>
          <w:sz w:val="32"/>
          <w:szCs w:val="32"/>
          <w:lang w:val="en-US" w:eastAsia="zh-CN"/>
        </w:rPr>
        <w:t>（户口本户主及本人信息页</w:t>
      </w:r>
      <w:r>
        <w:rPr>
          <w:rFonts w:hint="eastAsia" w:ascii="仿宋_GB2312" w:hAnsi="宋体" w:eastAsia="仿宋_GB2312" w:cs="宋体"/>
          <w:bCs/>
          <w:color w:val="000000"/>
          <w:kern w:val="0"/>
          <w:sz w:val="32"/>
          <w:szCs w:val="32"/>
          <w:lang w:val="en-US" w:eastAsia="zh-CN"/>
        </w:rPr>
        <w:t>）</w:t>
      </w:r>
      <w:r>
        <w:rPr>
          <w:rFonts w:hint="default" w:ascii="仿宋_GB2312" w:hAnsi="宋体" w:eastAsia="仿宋_GB2312" w:cs="宋体"/>
          <w:bCs/>
          <w:color w:val="000000"/>
          <w:kern w:val="0"/>
          <w:sz w:val="32"/>
          <w:szCs w:val="32"/>
          <w:lang w:val="en-US" w:eastAsia="zh-CN"/>
        </w:rPr>
        <w:t>。</w:t>
      </w:r>
      <w:r>
        <w:rPr>
          <w:rFonts w:hint="eastAsia" w:ascii="仿宋_GB2312" w:hAnsi="宋体" w:eastAsia="仿宋_GB2312" w:cs="宋体"/>
          <w:bCs/>
          <w:color w:val="000000"/>
          <w:kern w:val="0"/>
          <w:sz w:val="32"/>
          <w:szCs w:val="32"/>
          <w:lang w:val="en-US" w:eastAsia="zh-CN"/>
        </w:rPr>
        <w:t>仅注册但未报考应聘岗位的，视作报名无效。</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（二）资格</w:t>
      </w:r>
      <w:r>
        <w:rPr>
          <w:rFonts w:hint="eastAsia" w:ascii="楷体_GB2312" w:hAnsi="楷体_GB2312" w:eastAsia="楷体_GB2312" w:cs="楷体_GB2312"/>
          <w:bCs/>
          <w:color w:val="000000"/>
          <w:kern w:val="0"/>
          <w:sz w:val="32"/>
          <w:szCs w:val="32"/>
          <w:lang w:val="en-US" w:eastAsia="zh-CN"/>
        </w:rPr>
        <w:t>审查</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none"/>
          <w:lang w:val="en-US" w:eastAsia="zh-CN"/>
        </w:rPr>
      </w:pPr>
      <w:r>
        <w:rPr>
          <w:rFonts w:hint="eastAsia" w:ascii="仿宋_GB2312" w:hAnsi="宋体" w:eastAsia="仿宋_GB2312" w:cs="宋体"/>
          <w:bCs/>
          <w:color w:val="000000"/>
          <w:kern w:val="0"/>
          <w:sz w:val="32"/>
          <w:szCs w:val="32"/>
          <w:lang w:val="en-US" w:eastAsia="zh-CN"/>
        </w:rPr>
        <w:t>时间：2026年9月23日9:00—</w:t>
      </w:r>
      <w:r>
        <w:rPr>
          <w:rFonts w:hint="eastAsia" w:ascii="仿宋_GB2312" w:hAnsi="宋体" w:eastAsia="仿宋_GB2312" w:cs="宋体"/>
          <w:bCs/>
          <w:color w:val="000000"/>
          <w:kern w:val="0"/>
          <w:sz w:val="32"/>
          <w:szCs w:val="32"/>
          <w:highlight w:val="none"/>
          <w:lang w:val="en-US" w:eastAsia="zh-CN"/>
        </w:rPr>
        <w:t>9月30日17:00。</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shd w:val="clear" w:color="auto" w:fill="auto"/>
          <w:lang w:val="en-US" w:eastAsia="zh-CN"/>
        </w:rPr>
      </w:pPr>
      <w:r>
        <w:rPr>
          <w:rFonts w:hint="eastAsia" w:ascii="仿宋_GB2312" w:hAnsi="宋体" w:eastAsia="仿宋_GB2312" w:cs="宋体"/>
          <w:bCs/>
          <w:color w:val="000000"/>
          <w:kern w:val="0"/>
          <w:sz w:val="32"/>
          <w:szCs w:val="32"/>
          <w:shd w:val="clear" w:color="auto" w:fill="auto"/>
          <w:lang w:val="en-US" w:eastAsia="zh-CN"/>
        </w:rPr>
        <w:t>资格审查工作由</w:t>
      </w:r>
      <w:r>
        <w:rPr>
          <w:rFonts w:hint="eastAsia" w:ascii="仿宋_GB2312" w:hAnsi="宋体" w:eastAsia="仿宋_GB2312" w:cs="宋体"/>
          <w:bCs/>
          <w:color w:val="auto"/>
          <w:kern w:val="0"/>
          <w:sz w:val="32"/>
          <w:szCs w:val="32"/>
          <w:highlight w:val="none"/>
          <w:u w:val="none"/>
          <w:shd w:val="clear" w:color="auto" w:fill="auto"/>
          <w:lang w:val="en-US" w:eastAsia="zh-CN"/>
        </w:rPr>
        <w:t>江北区总工会</w:t>
      </w:r>
      <w:r>
        <w:rPr>
          <w:rFonts w:hint="eastAsia" w:ascii="仿宋_GB2312" w:hAnsi="宋体" w:eastAsia="仿宋_GB2312" w:cs="宋体"/>
          <w:bCs/>
          <w:color w:val="000000"/>
          <w:kern w:val="0"/>
          <w:sz w:val="32"/>
          <w:szCs w:val="32"/>
          <w:shd w:val="clear" w:color="auto" w:fill="auto"/>
          <w:lang w:val="en-US" w:eastAsia="zh-CN"/>
        </w:rPr>
        <w:t>负责具体实施并解释，专业条件参考教育部颁布的普通高校专业目录和浙江省2026年公务员招考专业参考目录。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资格审查期间，应聘人员应登录报名系统及时查看审查结果，通过资格审查的不能再修改报考其他职位；未通过资格审查，但仍在网上报名期限内的，可再次选择符合条件的岗位报名并接受资格审查。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yellow"/>
          <w:lang w:val="en-US" w:eastAsia="zh-CN"/>
        </w:rPr>
      </w:pPr>
      <w:r>
        <w:rPr>
          <w:rFonts w:hint="eastAsia" w:ascii="仿宋_GB2312" w:hAnsi="宋体" w:eastAsia="仿宋_GB2312" w:cs="宋体"/>
          <w:bCs/>
          <w:color w:val="000000"/>
          <w:kern w:val="0"/>
          <w:sz w:val="32"/>
          <w:szCs w:val="32"/>
          <w:lang w:val="en-US" w:eastAsia="zh-CN"/>
        </w:rPr>
        <w:t>同一岗位通过资格审查人数不得低于招聘计划数的3倍，不足规定比例的，酌情核减招聘计划数或取消招聘岗位。</w:t>
      </w:r>
      <w:r>
        <w:rPr>
          <w:rFonts w:hint="eastAsia" w:ascii="仿宋_GB2312" w:hAnsi="宋体" w:eastAsia="仿宋_GB2312" w:cs="宋体"/>
          <w:bCs/>
          <w:color w:val="000000"/>
          <w:kern w:val="0"/>
          <w:sz w:val="32"/>
          <w:szCs w:val="32"/>
          <w:highlight w:val="none"/>
          <w:lang w:val="en-US" w:eastAsia="zh-CN"/>
        </w:rPr>
        <w:t>招聘岗位被核销的，已通过该岗位资格审查的应聘人员，可在10月8日</w:t>
      </w:r>
      <w:r>
        <w:rPr>
          <w:rFonts w:hint="eastAsia" w:ascii="仿宋_GB2312" w:hAnsi="宋体" w:eastAsia="仿宋_GB2312" w:cs="宋体"/>
          <w:bCs/>
          <w:color w:val="000000"/>
          <w:kern w:val="0"/>
          <w:sz w:val="32"/>
          <w:szCs w:val="32"/>
          <w:lang w:val="en-US" w:eastAsia="zh-CN"/>
        </w:rPr>
        <w:t>9:00—</w:t>
      </w:r>
      <w:r>
        <w:rPr>
          <w:rFonts w:hint="eastAsia" w:ascii="仿宋_GB2312" w:hAnsi="宋体" w:eastAsia="仿宋_GB2312" w:cs="宋体"/>
          <w:bCs/>
          <w:color w:val="000000"/>
          <w:kern w:val="0"/>
          <w:sz w:val="32"/>
          <w:szCs w:val="32"/>
          <w:highlight w:val="none"/>
          <w:lang w:val="en-US" w:eastAsia="zh-CN"/>
        </w:rPr>
        <w:t>17:00重新改报其他符合应聘条件的岗位并接受资格审查，逾期视为自动放弃。</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（三）下载并打印准考证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000000"/>
          <w:kern w:val="0"/>
          <w:sz w:val="32"/>
          <w:szCs w:val="32"/>
          <w:highlight w:val="none"/>
        </w:rPr>
      </w:pPr>
      <w:r>
        <w:rPr>
          <w:rFonts w:hint="eastAsia" w:ascii="仿宋_GB2312" w:hAnsi="宋体" w:eastAsia="仿宋_GB2312" w:cs="宋体"/>
          <w:bCs/>
          <w:color w:val="000000"/>
          <w:kern w:val="0"/>
          <w:sz w:val="32"/>
          <w:szCs w:val="32"/>
          <w:lang w:val="en-US" w:eastAsia="zh-CN"/>
        </w:rPr>
        <w:t>网上审核通过</w:t>
      </w:r>
      <w:r>
        <w:rPr>
          <w:rFonts w:hint="eastAsia" w:ascii="仿宋_GB2312" w:hAnsi="宋体" w:eastAsia="仿宋_GB2312" w:cs="宋体"/>
          <w:bCs/>
          <w:color w:val="000000"/>
          <w:kern w:val="0"/>
          <w:sz w:val="32"/>
          <w:szCs w:val="32"/>
        </w:rPr>
        <w:t>的报名者，于</w:t>
      </w:r>
      <w:r>
        <w:rPr>
          <w:rFonts w:hint="eastAsia" w:ascii="仿宋_GB2312" w:hAnsi="宋体" w:eastAsia="仿宋_GB2312" w:cs="宋体"/>
          <w:bCs/>
          <w:color w:val="000000"/>
          <w:kern w:val="0"/>
          <w:sz w:val="32"/>
          <w:szCs w:val="32"/>
          <w:highlight w:val="none"/>
          <w:u w:val="none"/>
          <w:lang w:val="en-US" w:eastAsia="zh-CN"/>
        </w:rPr>
        <w:t>10月18日9:00—10月24日9:00登录报名系统，自行打印</w:t>
      </w:r>
      <w:r>
        <w:rPr>
          <w:rFonts w:hint="eastAsia" w:ascii="仿宋_GB2312" w:hAnsi="宋体" w:eastAsia="仿宋_GB2312" w:cs="宋体"/>
          <w:bCs/>
          <w:color w:val="000000"/>
          <w:kern w:val="0"/>
          <w:sz w:val="32"/>
          <w:szCs w:val="32"/>
          <w:highlight w:val="none"/>
          <w:u w:val="none"/>
        </w:rPr>
        <w:t>准考</w:t>
      </w:r>
      <w:r>
        <w:rPr>
          <w:rFonts w:hint="eastAsia" w:ascii="仿宋_GB2312" w:hAnsi="宋体" w:eastAsia="仿宋_GB2312" w:cs="宋体"/>
          <w:bCs/>
          <w:color w:val="000000"/>
          <w:kern w:val="0"/>
          <w:sz w:val="32"/>
          <w:szCs w:val="32"/>
          <w:highlight w:val="none"/>
        </w:rPr>
        <w:t>证。</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（四）笔试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000000"/>
          <w:kern w:val="0"/>
          <w:sz w:val="32"/>
          <w:szCs w:val="32"/>
          <w:highlight w:val="none"/>
          <w:u w:val="none"/>
          <w:lang w:val="en-US" w:eastAsia="zh-CN"/>
        </w:rPr>
      </w:pPr>
      <w:r>
        <w:rPr>
          <w:rFonts w:hint="eastAsia" w:ascii="仿宋_GB2312" w:hAnsi="宋体" w:eastAsia="仿宋_GB2312" w:cs="宋体"/>
          <w:bCs/>
          <w:color w:val="000000"/>
          <w:kern w:val="0"/>
          <w:sz w:val="32"/>
          <w:szCs w:val="32"/>
          <w:highlight w:val="none"/>
          <w:u w:val="none"/>
          <w:lang w:val="en-US" w:eastAsia="zh-CN"/>
        </w:rPr>
        <w:t>笔试设职业能力测试一科，含职业能力测试客观题和综合应用主观题，总分100分。考试范围主要包括：习近平新时代中国特色社会主义思想，习近平总书记关于工人阶级和工会工作的重要论述，党的二十大和二十届历次全会精神，省第十五次党代会和省委十五届历次全会精神，中国工会第十八次全国代表大会精神，时事政治（2025年10月—2026年9月），工会相关知识，劳动法律法规和文字能力测试等。</w:t>
      </w:r>
    </w:p>
    <w:p>
      <w:pPr>
        <w:keepNext w:val="0"/>
        <w:keepLines w:val="0"/>
        <w:pageBreakBefore w:val="0"/>
        <w:widowControl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color w:val="000000"/>
          <w:kern w:val="0"/>
          <w:sz w:val="32"/>
          <w:szCs w:val="32"/>
          <w:highlight w:val="none"/>
        </w:rPr>
        <w:t>笔试时间为</w:t>
      </w:r>
      <w:r>
        <w:rPr>
          <w:rFonts w:hint="eastAsia" w:ascii="仿宋_GB2312" w:hAnsi="宋体" w:eastAsia="仿宋_GB2312" w:cs="宋体"/>
          <w:bCs/>
          <w:color w:val="000000"/>
          <w:kern w:val="0"/>
          <w:sz w:val="32"/>
          <w:szCs w:val="32"/>
          <w:highlight w:val="none"/>
          <w:lang w:eastAsia="zh-CN"/>
        </w:rPr>
        <w:t>2026年</w:t>
      </w:r>
      <w:r>
        <w:rPr>
          <w:rFonts w:hint="eastAsia" w:ascii="仿宋_GB2312" w:hAnsi="宋体" w:eastAsia="仿宋_GB2312" w:cs="宋体"/>
          <w:bCs/>
          <w:color w:val="000000"/>
          <w:kern w:val="0"/>
          <w:sz w:val="32"/>
          <w:szCs w:val="32"/>
          <w:highlight w:val="none"/>
        </w:rPr>
        <w:t>1</w:t>
      </w:r>
      <w:r>
        <w:rPr>
          <w:rFonts w:hint="eastAsia" w:ascii="仿宋_GB2312" w:hAnsi="宋体" w:eastAsia="仿宋_GB2312" w:cs="宋体"/>
          <w:bCs/>
          <w:color w:val="000000"/>
          <w:kern w:val="0"/>
          <w:sz w:val="32"/>
          <w:szCs w:val="32"/>
          <w:highlight w:val="none"/>
          <w:lang w:val="en-US" w:eastAsia="zh-CN"/>
        </w:rPr>
        <w:t>0</w:t>
      </w:r>
      <w:r>
        <w:rPr>
          <w:rFonts w:hint="eastAsia" w:ascii="仿宋_GB2312" w:hAnsi="宋体" w:eastAsia="仿宋_GB2312" w:cs="宋体"/>
          <w:bCs/>
          <w:color w:val="000000"/>
          <w:kern w:val="0"/>
          <w:sz w:val="32"/>
          <w:szCs w:val="32"/>
          <w:highlight w:val="none"/>
        </w:rPr>
        <w:t>月</w:t>
      </w:r>
      <w:r>
        <w:rPr>
          <w:rFonts w:hint="eastAsia" w:ascii="仿宋_GB2312" w:hAnsi="宋体" w:eastAsia="仿宋_GB2312" w:cs="宋体"/>
          <w:bCs/>
          <w:color w:val="000000"/>
          <w:kern w:val="0"/>
          <w:sz w:val="32"/>
          <w:szCs w:val="32"/>
          <w:highlight w:val="none"/>
          <w:lang w:val="en-US" w:eastAsia="zh-CN"/>
        </w:rPr>
        <w:t>24</w:t>
      </w:r>
      <w:r>
        <w:rPr>
          <w:rFonts w:hint="eastAsia" w:ascii="仿宋_GB2312" w:hAnsi="宋体" w:eastAsia="仿宋_GB2312" w:cs="宋体"/>
          <w:bCs/>
          <w:color w:val="000000"/>
          <w:kern w:val="0"/>
          <w:sz w:val="32"/>
          <w:szCs w:val="32"/>
          <w:highlight w:val="none"/>
        </w:rPr>
        <w:t>日9:00—11:30</w:t>
      </w:r>
      <w:r>
        <w:rPr>
          <w:rFonts w:hint="eastAsia" w:ascii="仿宋_GB2312" w:hAnsi="宋体" w:eastAsia="仿宋_GB2312" w:cs="宋体"/>
          <w:bCs/>
          <w:color w:val="000000"/>
          <w:kern w:val="0"/>
          <w:sz w:val="32"/>
          <w:szCs w:val="32"/>
          <w:highlight w:val="none"/>
          <w:lang w:eastAsia="zh-CN"/>
        </w:rPr>
        <w:t>，</w:t>
      </w:r>
      <w:r>
        <w:rPr>
          <w:rFonts w:hint="eastAsia" w:ascii="仿宋_GB2312" w:hAnsi="宋体" w:eastAsia="仿宋_GB2312" w:cs="宋体"/>
          <w:bCs/>
          <w:color w:val="000000"/>
          <w:kern w:val="0"/>
          <w:sz w:val="32"/>
          <w:szCs w:val="32"/>
          <w:highlight w:val="none"/>
          <w:lang w:val="en-US" w:eastAsia="zh-CN"/>
        </w:rPr>
        <w:t>考试地点及考场安排详见准考证</w:t>
      </w:r>
      <w:r>
        <w:rPr>
          <w:rFonts w:hint="eastAsia" w:ascii="仿宋_GB2312" w:hAnsi="宋体" w:eastAsia="仿宋_GB2312" w:cs="宋体"/>
          <w:bCs/>
          <w:kern w:val="0"/>
          <w:sz w:val="32"/>
          <w:szCs w:val="32"/>
          <w:highlight w:val="none"/>
        </w:rPr>
        <w:t>。报考人员须携带准考证、本人有效</w:t>
      </w:r>
      <w:r>
        <w:rPr>
          <w:rFonts w:hint="eastAsia" w:ascii="仿宋_GB2312" w:hAnsi="宋体" w:eastAsia="仿宋_GB2312" w:cs="宋体"/>
          <w:bCs/>
          <w:kern w:val="0"/>
          <w:sz w:val="32"/>
          <w:szCs w:val="32"/>
          <w:highlight w:val="none"/>
          <w:lang w:val="en-US" w:eastAsia="zh-CN"/>
        </w:rPr>
        <w:t>二代</w:t>
      </w:r>
      <w:r>
        <w:rPr>
          <w:rFonts w:hint="eastAsia" w:ascii="仿宋_GB2312" w:hAnsi="宋体" w:eastAsia="仿宋_GB2312" w:cs="宋体"/>
          <w:bCs/>
          <w:kern w:val="0"/>
          <w:sz w:val="32"/>
          <w:szCs w:val="32"/>
          <w:highlight w:val="none"/>
        </w:rPr>
        <w:t>身份证</w:t>
      </w:r>
      <w:r>
        <w:rPr>
          <w:rFonts w:hint="eastAsia" w:ascii="仿宋_GB2312" w:hAnsi="宋体" w:eastAsia="仿宋_GB2312" w:cs="宋体"/>
          <w:bCs/>
          <w:kern w:val="0"/>
          <w:sz w:val="32"/>
          <w:szCs w:val="32"/>
          <w:highlight w:val="none"/>
          <w:lang w:val="en-US" w:eastAsia="zh-CN"/>
        </w:rPr>
        <w:t>原件</w:t>
      </w:r>
      <w:r>
        <w:rPr>
          <w:rFonts w:hint="eastAsia" w:ascii="仿宋_GB2312" w:hAnsi="宋体" w:eastAsia="仿宋_GB2312" w:cs="宋体"/>
          <w:bCs/>
          <w:kern w:val="0"/>
          <w:sz w:val="32"/>
          <w:szCs w:val="32"/>
          <w:highlight w:val="none"/>
        </w:rPr>
        <w:t>，按照准考证上规定的时间和地点参加考试。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bCs/>
          <w:color w:val="auto"/>
          <w:kern w:val="0"/>
          <w:sz w:val="32"/>
          <w:szCs w:val="32"/>
          <w:highlight w:val="none"/>
          <w:lang w:val="en-US" w:eastAsia="zh-CN"/>
        </w:rPr>
      </w:pPr>
      <w:r>
        <w:rPr>
          <w:rFonts w:hint="eastAsia" w:ascii="仿宋_GB2312" w:hAnsi="宋体" w:eastAsia="仿宋_GB2312" w:cs="宋体"/>
          <w:bCs/>
          <w:color w:val="auto"/>
          <w:kern w:val="0"/>
          <w:sz w:val="32"/>
          <w:szCs w:val="32"/>
          <w:highlight w:val="none"/>
          <w:lang w:val="en-US" w:eastAsia="zh-CN"/>
        </w:rPr>
        <w:t>笔试成绩不满60分视为不合格，不能进入下一轮面试。</w:t>
      </w:r>
    </w:p>
    <w:p>
      <w:pPr>
        <w:keepNext w:val="0"/>
        <w:keepLines w:val="0"/>
        <w:pageBreakBefore w:val="0"/>
        <w:widowControl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auto"/>
          <w:kern w:val="0"/>
          <w:sz w:val="32"/>
          <w:szCs w:val="32"/>
          <w:highlight w:val="none"/>
        </w:rPr>
      </w:pPr>
      <w:r>
        <w:rPr>
          <w:rFonts w:hint="eastAsia" w:ascii="仿宋_GB2312" w:hAnsi="宋体" w:eastAsia="仿宋_GB2312" w:cs="宋体"/>
          <w:bCs/>
          <w:color w:val="auto"/>
          <w:kern w:val="0"/>
          <w:sz w:val="32"/>
          <w:szCs w:val="32"/>
          <w:highlight w:val="none"/>
        </w:rPr>
        <w:t>笔试</w:t>
      </w:r>
      <w:r>
        <w:rPr>
          <w:rFonts w:hint="eastAsia" w:ascii="仿宋_GB2312" w:hAnsi="宋体" w:eastAsia="仿宋_GB2312" w:cs="宋体"/>
          <w:bCs/>
          <w:color w:val="auto"/>
          <w:kern w:val="0"/>
          <w:sz w:val="32"/>
          <w:szCs w:val="32"/>
          <w:highlight w:val="none"/>
          <w:lang w:eastAsia="zh-CN"/>
        </w:rPr>
        <w:t>出分后将通过报名系统发送查分提醒</w:t>
      </w:r>
      <w:r>
        <w:rPr>
          <w:rFonts w:hint="eastAsia" w:ascii="仿宋_GB2312" w:hAnsi="宋体" w:eastAsia="仿宋_GB2312" w:cs="宋体"/>
          <w:bCs/>
          <w:color w:val="auto"/>
          <w:kern w:val="0"/>
          <w:sz w:val="32"/>
          <w:szCs w:val="32"/>
          <w:highlight w:val="none"/>
          <w:lang w:val="en-US" w:eastAsia="zh-CN"/>
        </w:rPr>
        <w:t>短信</w:t>
      </w:r>
      <w:r>
        <w:rPr>
          <w:rFonts w:hint="eastAsia" w:ascii="仿宋_GB2312" w:hAnsi="宋体" w:eastAsia="仿宋_GB2312" w:cs="宋体"/>
          <w:bCs/>
          <w:color w:val="auto"/>
          <w:kern w:val="0"/>
          <w:sz w:val="32"/>
          <w:szCs w:val="32"/>
          <w:highlight w:val="none"/>
        </w:rPr>
        <w:t>，请各位考生关注</w:t>
      </w:r>
      <w:r>
        <w:rPr>
          <w:rFonts w:hint="eastAsia" w:ascii="仿宋_GB2312" w:hAnsi="宋体" w:eastAsia="仿宋_GB2312" w:cs="宋体"/>
          <w:bCs/>
          <w:color w:val="auto"/>
          <w:kern w:val="0"/>
          <w:sz w:val="32"/>
          <w:szCs w:val="32"/>
          <w:highlight w:val="none"/>
          <w:lang w:eastAsia="zh-CN"/>
        </w:rPr>
        <w:t>并</w:t>
      </w:r>
      <w:r>
        <w:rPr>
          <w:rFonts w:hint="eastAsia" w:ascii="仿宋_GB2312" w:hAnsi="宋体" w:eastAsia="仿宋_GB2312" w:cs="宋体"/>
          <w:bCs/>
          <w:color w:val="auto"/>
          <w:kern w:val="0"/>
          <w:sz w:val="32"/>
          <w:szCs w:val="32"/>
          <w:highlight w:val="none"/>
        </w:rPr>
        <w:t>及时</w:t>
      </w:r>
      <w:r>
        <w:rPr>
          <w:rFonts w:hint="eastAsia" w:ascii="仿宋_GB2312" w:hAnsi="宋体" w:eastAsia="仿宋_GB2312" w:cs="宋体"/>
          <w:bCs/>
          <w:color w:val="auto"/>
          <w:kern w:val="0"/>
          <w:sz w:val="32"/>
          <w:szCs w:val="32"/>
          <w:highlight w:val="none"/>
          <w:lang w:eastAsia="zh-CN"/>
        </w:rPr>
        <w:t>登录报名系统查询成绩</w:t>
      </w:r>
      <w:r>
        <w:rPr>
          <w:rFonts w:hint="eastAsia" w:ascii="仿宋_GB2312" w:hAnsi="宋体" w:eastAsia="仿宋_GB2312" w:cs="宋体"/>
          <w:bCs/>
          <w:color w:val="auto"/>
          <w:kern w:val="0"/>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bCs/>
          <w:color w:val="000000"/>
          <w:kern w:val="0"/>
          <w:sz w:val="32"/>
          <w:szCs w:val="32"/>
          <w:highlight w:val="none"/>
          <w:lang w:val="en-US" w:eastAsia="zh-CN"/>
        </w:rPr>
      </w:pPr>
      <w:r>
        <w:rPr>
          <w:rFonts w:hint="default" w:ascii="Times New Roman" w:hAnsi="Times New Roman" w:eastAsia="楷体_GB2312" w:cs="Times New Roman"/>
          <w:bCs/>
          <w:color w:val="000000"/>
          <w:kern w:val="0"/>
          <w:sz w:val="32"/>
          <w:szCs w:val="32"/>
          <w:lang w:val="en-US" w:eastAsia="zh-CN"/>
        </w:rPr>
        <w:t>（五）</w:t>
      </w:r>
      <w:r>
        <w:rPr>
          <w:rFonts w:hint="eastAsia" w:ascii="楷体_GB2312" w:hAnsi="楷体_GB2312" w:eastAsia="楷体_GB2312" w:cs="楷体_GB2312"/>
          <w:bCs/>
          <w:color w:val="000000"/>
          <w:kern w:val="0"/>
          <w:sz w:val="32"/>
          <w:szCs w:val="32"/>
          <w:highlight w:val="none"/>
          <w:lang w:val="en-US" w:eastAsia="zh-CN"/>
        </w:rPr>
        <w:t>确定面试对象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lang w:val="en-US" w:eastAsia="zh-CN"/>
        </w:rPr>
      </w:pPr>
      <w:r>
        <w:rPr>
          <w:rFonts w:hint="eastAsia" w:ascii="仿宋_GB2312" w:hAnsi="宋体" w:eastAsia="仿宋_GB2312" w:cs="宋体"/>
          <w:bCs/>
          <w:kern w:val="0"/>
          <w:sz w:val="32"/>
          <w:szCs w:val="32"/>
          <w:highlight w:val="none"/>
        </w:rPr>
        <w:t>根据招聘岗位应聘人员笔试成绩，从高分到低</w:t>
      </w:r>
      <w:r>
        <w:rPr>
          <w:rFonts w:hint="eastAsia" w:ascii="仿宋_GB2312" w:hAnsi="宋体" w:eastAsia="仿宋_GB2312" w:cs="宋体"/>
          <w:bCs/>
          <w:kern w:val="0"/>
          <w:sz w:val="32"/>
          <w:szCs w:val="32"/>
          <w:highlight w:val="none"/>
          <w:shd w:val="clear" w:color="auto" w:fill="auto"/>
        </w:rPr>
        <w:t>分</w:t>
      </w:r>
      <w:r>
        <w:rPr>
          <w:rFonts w:hint="eastAsia" w:ascii="仿宋_GB2312" w:hAnsi="宋体" w:eastAsia="仿宋_GB2312" w:cs="宋体"/>
          <w:bCs/>
          <w:kern w:val="0"/>
          <w:sz w:val="32"/>
          <w:szCs w:val="32"/>
          <w:highlight w:val="none"/>
          <w:shd w:val="clear" w:color="auto" w:fill="auto"/>
          <w:lang w:val="en-US" w:eastAsia="zh-CN"/>
        </w:rPr>
        <w:t>按1:3比例确定入围面试对象。</w:t>
      </w:r>
      <w:r>
        <w:rPr>
          <w:rFonts w:hint="eastAsia" w:ascii="仿宋_GB2312" w:hAnsi="宋体" w:eastAsia="仿宋_GB2312" w:cs="宋体"/>
          <w:bCs/>
          <w:kern w:val="0"/>
          <w:sz w:val="32"/>
          <w:szCs w:val="32"/>
          <w:highlight w:val="none"/>
          <w:shd w:val="clear" w:color="auto" w:fill="auto"/>
        </w:rPr>
        <w:t>最后一名同分</w:t>
      </w:r>
      <w:r>
        <w:rPr>
          <w:rFonts w:hint="eastAsia" w:ascii="仿宋_GB2312" w:hAnsi="宋体" w:eastAsia="仿宋_GB2312" w:cs="宋体"/>
          <w:bCs/>
          <w:kern w:val="0"/>
          <w:sz w:val="32"/>
          <w:szCs w:val="32"/>
          <w:highlight w:val="none"/>
        </w:rPr>
        <w:t>的，同分者一起入围。不足</w:t>
      </w:r>
      <w:r>
        <w:rPr>
          <w:rFonts w:hint="eastAsia" w:ascii="仿宋_GB2312" w:hAnsi="宋体" w:eastAsia="仿宋_GB2312" w:cs="宋体"/>
          <w:bCs/>
          <w:kern w:val="0"/>
          <w:sz w:val="32"/>
          <w:szCs w:val="32"/>
          <w:highlight w:val="none"/>
          <w:lang w:val="en-US" w:eastAsia="zh-CN"/>
        </w:rPr>
        <w:t>规定比例</w:t>
      </w:r>
      <w:r>
        <w:rPr>
          <w:rFonts w:hint="eastAsia" w:ascii="仿宋_GB2312" w:hAnsi="宋体" w:eastAsia="仿宋_GB2312" w:cs="宋体"/>
          <w:bCs/>
          <w:kern w:val="0"/>
          <w:sz w:val="32"/>
          <w:szCs w:val="32"/>
          <w:highlight w:val="none"/>
        </w:rPr>
        <w:t>的，按实际人数确定。</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六</w:t>
      </w:r>
      <w:r>
        <w:rPr>
          <w:rFonts w:hint="default" w:ascii="Times New Roman" w:hAnsi="Times New Roman" w:eastAsia="楷体_GB2312" w:cs="Times New Roman"/>
          <w:bCs/>
          <w:color w:val="000000"/>
          <w:kern w:val="0"/>
          <w:sz w:val="32"/>
          <w:szCs w:val="32"/>
          <w:lang w:val="en-US" w:eastAsia="zh-CN"/>
        </w:rPr>
        <w:t>）资格复审</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kern w:val="0"/>
          <w:sz w:val="32"/>
          <w:szCs w:val="32"/>
          <w:highlight w:val="none"/>
          <w:lang w:val="en-US" w:eastAsia="zh-CN"/>
        </w:rPr>
        <w:t>面试前，</w:t>
      </w:r>
      <w:r>
        <w:rPr>
          <w:rFonts w:hint="eastAsia" w:ascii="仿宋_GB2312" w:hAnsi="宋体" w:eastAsia="仿宋_GB2312" w:cs="宋体"/>
          <w:bCs/>
          <w:kern w:val="0"/>
          <w:sz w:val="32"/>
          <w:szCs w:val="32"/>
          <w:highlight w:val="none"/>
          <w:shd w:val="clear" w:color="auto" w:fill="auto"/>
          <w:lang w:val="en-US" w:eastAsia="zh-CN"/>
        </w:rPr>
        <w:t>由江北区总工会对入围</w:t>
      </w:r>
      <w:r>
        <w:rPr>
          <w:rFonts w:hint="eastAsia" w:ascii="仿宋_GB2312" w:hAnsi="宋体" w:eastAsia="仿宋_GB2312" w:cs="宋体"/>
          <w:bCs/>
          <w:kern w:val="0"/>
          <w:sz w:val="32"/>
          <w:szCs w:val="32"/>
          <w:highlight w:val="none"/>
          <w:lang w:val="en-US" w:eastAsia="zh-CN"/>
        </w:rPr>
        <w:t>面试人员组织开展现场</w:t>
      </w:r>
      <w:r>
        <w:rPr>
          <w:rFonts w:hint="eastAsia" w:ascii="仿宋_GB2312" w:hAnsi="宋体" w:eastAsia="仿宋_GB2312" w:cs="宋体"/>
          <w:bCs/>
          <w:kern w:val="0"/>
          <w:sz w:val="32"/>
          <w:szCs w:val="32"/>
          <w:highlight w:val="none"/>
        </w:rPr>
        <w:t>资格复审</w:t>
      </w:r>
      <w:r>
        <w:rPr>
          <w:rFonts w:hint="eastAsia" w:ascii="仿宋_GB2312" w:hAnsi="宋体" w:eastAsia="仿宋_GB2312" w:cs="宋体"/>
          <w:bCs/>
          <w:kern w:val="0"/>
          <w:sz w:val="32"/>
          <w:szCs w:val="32"/>
          <w:highlight w:val="none"/>
          <w:lang w:val="en-US" w:eastAsia="zh-CN"/>
        </w:rPr>
        <w:t>工作，</w:t>
      </w:r>
      <w:r>
        <w:rPr>
          <w:rFonts w:hint="eastAsia" w:ascii="仿宋_GB2312" w:hAnsi="宋体" w:eastAsia="仿宋_GB2312" w:cs="宋体"/>
          <w:bCs/>
          <w:kern w:val="0"/>
          <w:sz w:val="32"/>
          <w:szCs w:val="32"/>
          <w:highlight w:val="none"/>
        </w:rPr>
        <w:t>时间、地点另行通知。资格复审合格</w:t>
      </w:r>
      <w:r>
        <w:rPr>
          <w:rFonts w:hint="eastAsia" w:ascii="仿宋_GB2312" w:hAnsi="宋体" w:eastAsia="仿宋_GB2312" w:cs="宋体"/>
          <w:bCs/>
          <w:kern w:val="0"/>
          <w:sz w:val="32"/>
          <w:szCs w:val="32"/>
          <w:highlight w:val="none"/>
          <w:lang w:val="en-US" w:eastAsia="zh-CN"/>
        </w:rPr>
        <w:t>的</w:t>
      </w:r>
      <w:r>
        <w:rPr>
          <w:rFonts w:hint="eastAsia" w:ascii="仿宋_GB2312" w:hAnsi="宋体" w:eastAsia="仿宋_GB2312" w:cs="宋体"/>
          <w:bCs/>
          <w:kern w:val="0"/>
          <w:sz w:val="32"/>
          <w:szCs w:val="32"/>
          <w:highlight w:val="none"/>
        </w:rPr>
        <w:t>人员</w:t>
      </w:r>
      <w:r>
        <w:rPr>
          <w:rFonts w:hint="eastAsia" w:ascii="仿宋_GB2312" w:hAnsi="宋体" w:eastAsia="仿宋_GB2312" w:cs="宋体"/>
          <w:bCs/>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方能</w:t>
      </w:r>
      <w:r>
        <w:rPr>
          <w:rFonts w:hint="eastAsia" w:ascii="仿宋_GB2312" w:hAnsi="宋体" w:eastAsia="仿宋_GB2312" w:cs="宋体"/>
          <w:bCs/>
          <w:kern w:val="0"/>
          <w:sz w:val="32"/>
          <w:szCs w:val="32"/>
          <w:highlight w:val="none"/>
        </w:rPr>
        <w:t>参加面试。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rPr>
      </w:pPr>
      <w:r>
        <w:rPr>
          <w:rFonts w:hint="eastAsia" w:ascii="仿宋_GB2312" w:hAnsi="宋体" w:eastAsia="仿宋_GB2312" w:cs="宋体"/>
          <w:bCs/>
          <w:kern w:val="0"/>
          <w:sz w:val="32"/>
          <w:szCs w:val="32"/>
          <w:highlight w:val="none"/>
        </w:rPr>
        <w:t>参加资格复审的人员必须提供招聘岗位条件所要求的</w:t>
      </w:r>
      <w:r>
        <w:rPr>
          <w:rFonts w:hint="eastAsia" w:ascii="仿宋_GB2312" w:hAnsi="宋体" w:eastAsia="仿宋_GB2312" w:cs="宋体"/>
          <w:bCs/>
          <w:color w:val="auto"/>
          <w:kern w:val="0"/>
          <w:sz w:val="32"/>
          <w:szCs w:val="32"/>
          <w:highlight w:val="none"/>
        </w:rPr>
        <w:t>学历</w:t>
      </w:r>
      <w:r>
        <w:rPr>
          <w:rFonts w:hint="eastAsia" w:ascii="仿宋_GB2312" w:hAnsi="宋体" w:eastAsia="仿宋_GB2312" w:cs="宋体"/>
          <w:bCs/>
          <w:color w:val="auto"/>
          <w:kern w:val="0"/>
          <w:sz w:val="32"/>
          <w:szCs w:val="32"/>
          <w:highlight w:val="none"/>
          <w:lang w:eastAsia="zh-CN"/>
        </w:rPr>
        <w:t>学位</w:t>
      </w:r>
      <w:r>
        <w:rPr>
          <w:rFonts w:hint="eastAsia" w:ascii="仿宋_GB2312" w:hAnsi="宋体" w:eastAsia="仿宋_GB2312" w:cs="宋体"/>
          <w:bCs/>
          <w:color w:val="auto"/>
          <w:kern w:val="0"/>
          <w:sz w:val="32"/>
          <w:szCs w:val="32"/>
          <w:highlight w:val="none"/>
        </w:rPr>
        <w:t>证书（留学人员需提供教育部中国留学服务中心出具的</w:t>
      </w:r>
      <w:r>
        <w:rPr>
          <w:rFonts w:hint="eastAsia" w:ascii="仿宋_GB2312" w:hAnsi="宋体" w:eastAsia="仿宋_GB2312" w:cs="宋体"/>
          <w:bCs/>
          <w:color w:val="auto"/>
          <w:kern w:val="0"/>
          <w:sz w:val="32"/>
          <w:szCs w:val="32"/>
          <w:highlight w:val="none"/>
          <w:lang w:val="en-US" w:eastAsia="zh-CN"/>
        </w:rPr>
        <w:t>境</w:t>
      </w:r>
      <w:r>
        <w:rPr>
          <w:rFonts w:hint="eastAsia" w:ascii="仿宋_GB2312" w:hAnsi="宋体" w:eastAsia="仿宋_GB2312" w:cs="宋体"/>
          <w:bCs/>
          <w:color w:val="auto"/>
          <w:kern w:val="0"/>
          <w:sz w:val="32"/>
          <w:szCs w:val="32"/>
          <w:highlight w:val="none"/>
        </w:rPr>
        <w:t>外学历认证书）</w:t>
      </w:r>
      <w:r>
        <w:rPr>
          <w:rFonts w:hint="eastAsia" w:ascii="仿宋_GB2312" w:hAnsi="宋体" w:eastAsia="仿宋_GB2312" w:cs="宋体"/>
          <w:bCs/>
          <w:color w:val="auto"/>
          <w:kern w:val="0"/>
          <w:sz w:val="32"/>
          <w:szCs w:val="32"/>
          <w:highlight w:val="none"/>
          <w:lang w:eastAsia="zh-CN"/>
        </w:rPr>
        <w:t>、</w:t>
      </w:r>
      <w:r>
        <w:rPr>
          <w:rFonts w:hint="eastAsia" w:ascii="仿宋_GB2312" w:hAnsi="宋体" w:eastAsia="仿宋_GB2312" w:cs="宋体"/>
          <w:bCs/>
          <w:color w:val="auto"/>
          <w:kern w:val="0"/>
          <w:sz w:val="32"/>
          <w:szCs w:val="32"/>
          <w:highlight w:val="none"/>
          <w:lang w:val="en-US" w:eastAsia="zh-CN"/>
        </w:rPr>
        <w:t>在有效期内的中国高等教育学生信息网学籍/学历/学位在线验证报告</w:t>
      </w:r>
      <w:r>
        <w:rPr>
          <w:rFonts w:hint="eastAsia" w:ascii="仿宋_GB2312" w:hAnsi="宋体" w:eastAsia="仿宋_GB2312" w:cs="宋体"/>
          <w:bCs/>
          <w:color w:val="auto"/>
          <w:kern w:val="0"/>
          <w:sz w:val="32"/>
          <w:szCs w:val="32"/>
          <w:highlight w:val="none"/>
        </w:rPr>
        <w:t>及</w:t>
      </w:r>
      <w:r>
        <w:rPr>
          <w:rFonts w:hint="eastAsia" w:ascii="仿宋_GB2312" w:hAnsi="宋体" w:eastAsia="仿宋_GB2312" w:cs="宋体"/>
          <w:bCs/>
          <w:color w:val="auto"/>
          <w:kern w:val="0"/>
          <w:sz w:val="32"/>
          <w:szCs w:val="32"/>
          <w:highlight w:val="none"/>
          <w:lang w:val="en-US" w:eastAsia="zh-CN"/>
        </w:rPr>
        <w:t>二代</w:t>
      </w:r>
      <w:r>
        <w:rPr>
          <w:rFonts w:hint="eastAsia" w:ascii="仿宋_GB2312" w:hAnsi="宋体" w:eastAsia="仿宋_GB2312" w:cs="宋体"/>
          <w:bCs/>
          <w:color w:val="auto"/>
          <w:kern w:val="0"/>
          <w:sz w:val="32"/>
          <w:szCs w:val="32"/>
          <w:highlight w:val="none"/>
        </w:rPr>
        <w:t>身份证、</w:t>
      </w:r>
      <w:r>
        <w:rPr>
          <w:rFonts w:hint="default" w:ascii="仿宋_GB2312" w:hAnsi="Calibri" w:eastAsia="仿宋_GB2312" w:cs="仿宋_GB2312"/>
          <w:color w:val="000000"/>
          <w:kern w:val="2"/>
          <w:sz w:val="32"/>
          <w:szCs w:val="32"/>
          <w:lang w:val="en-US" w:eastAsia="zh-CN" w:bidi="ar"/>
        </w:rPr>
        <w:t>基本养老保险历年参保证明</w:t>
      </w:r>
      <w:r>
        <w:rPr>
          <w:rFonts w:hint="eastAsia" w:ascii="仿宋_GB2312" w:hAnsi="宋体" w:eastAsia="仿宋_GB2312" w:cs="宋体"/>
          <w:bCs/>
          <w:kern w:val="0"/>
          <w:sz w:val="32"/>
          <w:szCs w:val="32"/>
          <w:highlight w:val="none"/>
          <w:lang w:val="en-US" w:eastAsia="zh-CN"/>
        </w:rPr>
        <w:t>、</w:t>
      </w:r>
      <w:r>
        <w:rPr>
          <w:rFonts w:hint="eastAsia" w:ascii="仿宋_GB2312" w:hAnsi="宋体" w:eastAsia="仿宋_GB2312" w:cs="宋体"/>
          <w:bCs/>
          <w:color w:val="auto"/>
          <w:kern w:val="0"/>
          <w:sz w:val="32"/>
          <w:szCs w:val="32"/>
          <w:highlight w:val="none"/>
        </w:rPr>
        <w:t>劳动合同或工作经历证明、应聘岗位所需的其他证件（证明）等原件</w:t>
      </w:r>
      <w:r>
        <w:rPr>
          <w:rFonts w:hint="eastAsia" w:ascii="仿宋_GB2312" w:hAnsi="宋体" w:eastAsia="仿宋_GB2312" w:cs="宋体"/>
          <w:bCs/>
          <w:color w:val="auto"/>
          <w:kern w:val="0"/>
          <w:sz w:val="32"/>
          <w:szCs w:val="32"/>
          <w:highlight w:val="none"/>
          <w:lang w:val="en-US" w:eastAsia="zh-CN"/>
        </w:rPr>
        <w:t>和</w:t>
      </w:r>
      <w:r>
        <w:rPr>
          <w:rFonts w:hint="eastAsia" w:ascii="仿宋_GB2312" w:hAnsi="宋体" w:eastAsia="仿宋_GB2312" w:cs="宋体"/>
          <w:bCs/>
          <w:color w:val="auto"/>
          <w:kern w:val="0"/>
          <w:sz w:val="32"/>
          <w:szCs w:val="32"/>
          <w:highlight w:val="none"/>
        </w:rPr>
        <w:t>复印件。上述材料复印</w:t>
      </w:r>
      <w:r>
        <w:rPr>
          <w:rFonts w:hint="eastAsia" w:ascii="仿宋_GB2312" w:hAnsi="宋体" w:eastAsia="仿宋_GB2312" w:cs="宋体"/>
          <w:bCs/>
          <w:color w:val="auto"/>
          <w:kern w:val="0"/>
          <w:sz w:val="32"/>
          <w:szCs w:val="32"/>
          <w:highlight w:val="none"/>
          <w:shd w:val="clear" w:color="auto" w:fill="auto"/>
        </w:rPr>
        <w:t>件由</w:t>
      </w:r>
      <w:r>
        <w:rPr>
          <w:rFonts w:hint="eastAsia" w:ascii="仿宋_GB2312" w:hAnsi="宋体" w:eastAsia="仿宋_GB2312" w:cs="宋体"/>
          <w:bCs/>
          <w:color w:val="auto"/>
          <w:kern w:val="0"/>
          <w:sz w:val="32"/>
          <w:szCs w:val="32"/>
          <w:highlight w:val="none"/>
          <w:shd w:val="clear" w:color="auto" w:fill="auto"/>
          <w:lang w:eastAsia="zh-CN"/>
        </w:rPr>
        <w:t>江北区总工会</w:t>
      </w:r>
      <w:r>
        <w:rPr>
          <w:rFonts w:hint="eastAsia" w:ascii="仿宋_GB2312" w:hAnsi="宋体" w:eastAsia="仿宋_GB2312" w:cs="宋体"/>
          <w:bCs/>
          <w:color w:val="auto"/>
          <w:kern w:val="0"/>
          <w:sz w:val="32"/>
          <w:szCs w:val="32"/>
          <w:highlight w:val="none"/>
          <w:shd w:val="clear" w:color="auto" w:fill="auto"/>
        </w:rPr>
        <w:t>留档</w:t>
      </w:r>
      <w:r>
        <w:rPr>
          <w:rFonts w:hint="eastAsia" w:ascii="仿宋_GB2312" w:hAnsi="宋体" w:eastAsia="仿宋_GB2312" w:cs="宋体"/>
          <w:bCs/>
          <w:color w:val="auto"/>
          <w:kern w:val="0"/>
          <w:sz w:val="32"/>
          <w:szCs w:val="32"/>
          <w:highlight w:val="none"/>
        </w:rPr>
        <w:t>，</w:t>
      </w:r>
      <w:r>
        <w:rPr>
          <w:rFonts w:hint="eastAsia" w:ascii="仿宋_GB2312" w:hAnsi="宋体" w:eastAsia="仿宋_GB2312" w:cs="宋体"/>
          <w:bCs/>
          <w:color w:val="auto"/>
          <w:kern w:val="0"/>
          <w:sz w:val="32"/>
          <w:szCs w:val="32"/>
        </w:rPr>
        <w:t>不归还应聘人员本</w:t>
      </w:r>
      <w:r>
        <w:rPr>
          <w:rFonts w:hint="eastAsia" w:ascii="仿宋_GB2312" w:hAnsi="宋体" w:eastAsia="仿宋_GB2312" w:cs="宋体"/>
          <w:bCs/>
          <w:kern w:val="0"/>
          <w:sz w:val="32"/>
          <w:szCs w:val="32"/>
        </w:rPr>
        <w:t>人。</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Cs/>
          <w:kern w:val="0"/>
          <w:sz w:val="32"/>
          <w:szCs w:val="32"/>
        </w:rPr>
      </w:pPr>
      <w:r>
        <w:rPr>
          <w:rFonts w:hint="eastAsia" w:ascii="仿宋_GB2312" w:hAnsi="宋体" w:eastAsia="仿宋_GB2312" w:cs="宋体"/>
          <w:bCs/>
          <w:kern w:val="0"/>
          <w:sz w:val="32"/>
          <w:szCs w:val="32"/>
        </w:rPr>
        <w:t>未在规定时间内参加资格复审的视为放弃，资格复审放弃或不合格而产生的缺</w:t>
      </w:r>
      <w:r>
        <w:rPr>
          <w:rFonts w:hint="eastAsia" w:ascii="仿宋_GB2312" w:hAnsi="宋体" w:eastAsia="仿宋_GB2312" w:cs="宋体"/>
          <w:bCs/>
          <w:kern w:val="0"/>
          <w:sz w:val="32"/>
          <w:szCs w:val="32"/>
          <w:lang w:eastAsia="zh-CN"/>
        </w:rPr>
        <w:t>额</w:t>
      </w:r>
      <w:r>
        <w:rPr>
          <w:rFonts w:hint="eastAsia" w:ascii="仿宋_GB2312" w:hAnsi="宋体" w:eastAsia="仿宋_GB2312" w:cs="宋体"/>
          <w:bCs/>
          <w:kern w:val="0"/>
          <w:sz w:val="32"/>
          <w:szCs w:val="32"/>
        </w:rPr>
        <w:t>，按该岗位应聘人员笔试成绩从高到低依次递补。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七</w:t>
      </w:r>
      <w:r>
        <w:rPr>
          <w:rFonts w:hint="default" w:ascii="Times New Roman" w:hAnsi="Times New Roman" w:eastAsia="楷体_GB2312" w:cs="Times New Roman"/>
          <w:bCs/>
          <w:color w:val="000000"/>
          <w:kern w:val="0"/>
          <w:sz w:val="32"/>
          <w:szCs w:val="32"/>
          <w:lang w:val="en-US" w:eastAsia="zh-CN"/>
        </w:rPr>
        <w:t>）面试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rPr>
        <w:t>时间</w:t>
      </w:r>
      <w:r>
        <w:rPr>
          <w:rFonts w:hint="eastAsia" w:ascii="仿宋_GB2312" w:hAnsi="仿宋_GB2312" w:eastAsia="仿宋_GB2312" w:cs="仿宋_GB2312"/>
          <w:bCs/>
          <w:color w:val="000000"/>
          <w:kern w:val="0"/>
          <w:sz w:val="32"/>
          <w:szCs w:val="32"/>
          <w:highlight w:val="none"/>
          <w:lang w:eastAsia="zh-CN"/>
        </w:rPr>
        <w:t>：</w:t>
      </w:r>
      <w:r>
        <w:rPr>
          <w:rFonts w:hint="eastAsia" w:ascii="仿宋_GB2312" w:hAnsi="仿宋_GB2312" w:eastAsia="仿宋_GB2312" w:cs="仿宋_GB2312"/>
          <w:bCs/>
          <w:color w:val="000000"/>
          <w:kern w:val="0"/>
          <w:sz w:val="32"/>
          <w:szCs w:val="32"/>
          <w:highlight w:val="none"/>
          <w:lang w:val="en-US" w:eastAsia="zh-CN"/>
        </w:rPr>
        <w:t>2026年</w:t>
      </w:r>
      <w:r>
        <w:rPr>
          <w:rFonts w:hint="eastAsia" w:ascii="仿宋_GB2312" w:hAnsi="仿宋_GB2312" w:eastAsia="仿宋_GB2312" w:cs="仿宋_GB2312"/>
          <w:bCs/>
          <w:color w:val="000000"/>
          <w:kern w:val="0"/>
          <w:sz w:val="32"/>
          <w:szCs w:val="32"/>
          <w:highlight w:val="none"/>
        </w:rPr>
        <w:t>11月</w:t>
      </w:r>
      <w:r>
        <w:rPr>
          <w:rFonts w:hint="eastAsia" w:ascii="仿宋_GB2312" w:hAnsi="仿宋_GB2312" w:eastAsia="仿宋_GB2312" w:cs="仿宋_GB2312"/>
          <w:bCs/>
          <w:color w:val="000000"/>
          <w:kern w:val="0"/>
          <w:sz w:val="32"/>
          <w:szCs w:val="32"/>
          <w:highlight w:val="none"/>
          <w:lang w:val="en-US" w:eastAsia="zh-CN"/>
        </w:rPr>
        <w:t>14</w:t>
      </w:r>
      <w:r>
        <w:rPr>
          <w:rFonts w:hint="eastAsia" w:ascii="仿宋_GB2312" w:hAnsi="仿宋_GB2312" w:eastAsia="仿宋_GB2312" w:cs="仿宋_GB2312"/>
          <w:bCs/>
          <w:color w:val="000000"/>
          <w:kern w:val="0"/>
          <w:sz w:val="32"/>
          <w:szCs w:val="32"/>
          <w:highlight w:val="none"/>
        </w:rPr>
        <w:t>日，</w:t>
      </w:r>
      <w:r>
        <w:rPr>
          <w:rFonts w:hint="eastAsia" w:ascii="仿宋_GB2312" w:hAnsi="仿宋_GB2312" w:eastAsia="仿宋_GB2312" w:cs="仿宋_GB2312"/>
          <w:bCs/>
          <w:color w:val="000000"/>
          <w:kern w:val="0"/>
          <w:sz w:val="32"/>
          <w:szCs w:val="32"/>
          <w:highlight w:val="none"/>
          <w:lang w:val="en-US" w:eastAsia="zh-CN"/>
        </w:rPr>
        <w:t>具体时间、</w:t>
      </w:r>
      <w:r>
        <w:rPr>
          <w:rFonts w:hint="eastAsia" w:ascii="仿宋_GB2312" w:hAnsi="仿宋_GB2312" w:eastAsia="仿宋_GB2312" w:cs="仿宋_GB2312"/>
          <w:bCs/>
          <w:color w:val="000000"/>
          <w:kern w:val="0"/>
          <w:sz w:val="32"/>
          <w:szCs w:val="32"/>
          <w:highlight w:val="none"/>
        </w:rPr>
        <w:t>地点待定。</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lang w:val="en-US" w:eastAsia="zh-CN"/>
        </w:rPr>
        <w:t>入围面试</w:t>
      </w:r>
      <w:r>
        <w:rPr>
          <w:rFonts w:hint="eastAsia" w:ascii="仿宋_GB2312" w:hAnsi="仿宋_GB2312" w:eastAsia="仿宋_GB2312" w:cs="仿宋_GB2312"/>
          <w:bCs/>
          <w:color w:val="000000"/>
          <w:kern w:val="0"/>
          <w:sz w:val="32"/>
          <w:szCs w:val="32"/>
          <w:highlight w:val="none"/>
        </w:rPr>
        <w:t>人员须按规定时间、地点和要求，携带本人有效期内</w:t>
      </w:r>
      <w:r>
        <w:rPr>
          <w:rFonts w:hint="eastAsia" w:ascii="仿宋_GB2312" w:hAnsi="仿宋_GB2312" w:eastAsia="仿宋_GB2312" w:cs="仿宋_GB2312"/>
          <w:bCs/>
          <w:color w:val="000000"/>
          <w:kern w:val="0"/>
          <w:sz w:val="32"/>
          <w:szCs w:val="32"/>
          <w:highlight w:val="none"/>
          <w:lang w:val="en-US" w:eastAsia="zh-CN"/>
        </w:rPr>
        <w:t>二代</w:t>
      </w:r>
      <w:r>
        <w:rPr>
          <w:rFonts w:hint="eastAsia" w:ascii="仿宋_GB2312" w:hAnsi="仿宋_GB2312" w:eastAsia="仿宋_GB2312" w:cs="仿宋_GB2312"/>
          <w:bCs/>
          <w:color w:val="000000"/>
          <w:kern w:val="0"/>
          <w:sz w:val="32"/>
          <w:szCs w:val="32"/>
          <w:highlight w:val="none"/>
        </w:rPr>
        <w:t>身份证</w:t>
      </w:r>
      <w:r>
        <w:rPr>
          <w:rFonts w:hint="eastAsia" w:ascii="仿宋_GB2312" w:hAnsi="仿宋_GB2312" w:eastAsia="仿宋_GB2312" w:cs="仿宋_GB2312"/>
          <w:bCs/>
          <w:color w:val="000000"/>
          <w:kern w:val="0"/>
          <w:sz w:val="32"/>
          <w:szCs w:val="32"/>
          <w:highlight w:val="none"/>
          <w:lang w:val="en-US" w:eastAsia="zh-CN"/>
        </w:rPr>
        <w:t>原件</w:t>
      </w:r>
      <w:r>
        <w:rPr>
          <w:rFonts w:hint="eastAsia" w:ascii="仿宋_GB2312" w:hAnsi="仿宋_GB2312" w:eastAsia="仿宋_GB2312" w:cs="仿宋_GB2312"/>
          <w:bCs/>
          <w:color w:val="000000"/>
          <w:kern w:val="0"/>
          <w:sz w:val="32"/>
          <w:szCs w:val="32"/>
          <w:highlight w:val="none"/>
        </w:rPr>
        <w:t>和面试</w:t>
      </w:r>
      <w:r>
        <w:rPr>
          <w:rFonts w:hint="eastAsia" w:ascii="仿宋_GB2312" w:hAnsi="仿宋_GB2312" w:eastAsia="仿宋_GB2312" w:cs="仿宋_GB2312"/>
          <w:bCs/>
          <w:color w:val="000000"/>
          <w:kern w:val="0"/>
          <w:sz w:val="32"/>
          <w:szCs w:val="32"/>
          <w:highlight w:val="none"/>
          <w:lang w:val="en-US" w:eastAsia="zh-CN"/>
        </w:rPr>
        <w:t>准考证</w:t>
      </w:r>
      <w:r>
        <w:rPr>
          <w:rFonts w:hint="eastAsia" w:ascii="仿宋_GB2312" w:hAnsi="仿宋_GB2312" w:eastAsia="仿宋_GB2312" w:cs="仿宋_GB2312"/>
          <w:bCs/>
          <w:color w:val="000000"/>
          <w:kern w:val="0"/>
          <w:sz w:val="32"/>
          <w:szCs w:val="32"/>
          <w:highlight w:val="none"/>
        </w:rPr>
        <w:t>（领取时间、地点另行通知）参加面试。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auto"/>
          <w:kern w:val="0"/>
          <w:sz w:val="32"/>
          <w:szCs w:val="32"/>
          <w:highlight w:val="none"/>
          <w:shd w:val="clear" w:color="auto" w:fill="auto"/>
          <w:lang w:eastAsia="zh-CN"/>
        </w:rPr>
      </w:pPr>
      <w:r>
        <w:rPr>
          <w:rFonts w:hint="eastAsia" w:ascii="仿宋_GB2312" w:hAnsi="仿宋_GB2312" w:eastAsia="仿宋_GB2312" w:cs="仿宋_GB2312"/>
          <w:bCs/>
          <w:color w:val="000000"/>
          <w:kern w:val="0"/>
          <w:sz w:val="32"/>
          <w:szCs w:val="32"/>
          <w:highlight w:val="none"/>
        </w:rPr>
        <w:t>参加面试的人员未在规定时间</w:t>
      </w:r>
      <w:r>
        <w:rPr>
          <w:rFonts w:hint="eastAsia" w:ascii="仿宋_GB2312" w:hAnsi="仿宋_GB2312" w:eastAsia="仿宋_GB2312" w:cs="仿宋_GB2312"/>
          <w:bCs/>
          <w:color w:val="000000"/>
          <w:kern w:val="0"/>
          <w:sz w:val="32"/>
          <w:szCs w:val="32"/>
          <w:highlight w:val="none"/>
          <w:lang w:val="en-US" w:eastAsia="zh-CN"/>
        </w:rPr>
        <w:t>内</w:t>
      </w:r>
      <w:r>
        <w:rPr>
          <w:rFonts w:hint="eastAsia" w:ascii="仿宋_GB2312" w:hAnsi="仿宋_GB2312" w:eastAsia="仿宋_GB2312" w:cs="仿宋_GB2312"/>
          <w:bCs/>
          <w:color w:val="000000"/>
          <w:kern w:val="0"/>
          <w:sz w:val="32"/>
          <w:szCs w:val="32"/>
          <w:highlight w:val="none"/>
        </w:rPr>
        <w:t>到达面试地点的，视作自动放弃，由此导致相关岗位参加面试人员缺额的不</w:t>
      </w:r>
      <w:r>
        <w:rPr>
          <w:rFonts w:hint="eastAsia" w:ascii="仿宋_GB2312" w:hAnsi="仿宋_GB2312" w:eastAsia="仿宋_GB2312" w:cs="仿宋_GB2312"/>
          <w:bCs/>
          <w:color w:val="000000"/>
          <w:kern w:val="0"/>
          <w:sz w:val="32"/>
          <w:szCs w:val="32"/>
          <w:highlight w:val="none"/>
          <w:lang w:val="en-US" w:eastAsia="zh-CN"/>
        </w:rPr>
        <w:t>再</w:t>
      </w:r>
      <w:r>
        <w:rPr>
          <w:rFonts w:hint="eastAsia" w:ascii="仿宋_GB2312" w:hAnsi="仿宋_GB2312" w:eastAsia="仿宋_GB2312" w:cs="仿宋_GB2312"/>
          <w:bCs/>
          <w:color w:val="000000"/>
          <w:kern w:val="0"/>
          <w:sz w:val="32"/>
          <w:szCs w:val="32"/>
          <w:highlight w:val="none"/>
        </w:rPr>
        <w:t>递补。</w:t>
      </w:r>
      <w:r>
        <w:rPr>
          <w:rFonts w:hint="eastAsia" w:ascii="仿宋_GB2312" w:hAnsi="仿宋_GB2312" w:eastAsia="仿宋_GB2312" w:cs="仿宋_GB2312"/>
          <w:bCs/>
          <w:color w:val="auto"/>
          <w:kern w:val="0"/>
          <w:sz w:val="32"/>
          <w:szCs w:val="32"/>
          <w:highlight w:val="none"/>
          <w:shd w:val="clear" w:color="auto" w:fill="auto"/>
        </w:rPr>
        <w:t>面试时，若有人员</w:t>
      </w:r>
      <w:r>
        <w:rPr>
          <w:rFonts w:hint="eastAsia" w:ascii="仿宋_GB2312" w:hAnsi="仿宋_GB2312" w:eastAsia="仿宋_GB2312" w:cs="仿宋_GB2312"/>
          <w:bCs/>
          <w:color w:val="auto"/>
          <w:kern w:val="0"/>
          <w:sz w:val="32"/>
          <w:szCs w:val="32"/>
          <w:highlight w:val="none"/>
          <w:shd w:val="clear" w:color="auto" w:fill="auto"/>
          <w:lang w:eastAsia="zh-CN"/>
        </w:rPr>
        <w:t>缺考、成绩不达标</w:t>
      </w:r>
      <w:r>
        <w:rPr>
          <w:rFonts w:hint="eastAsia" w:ascii="仿宋_GB2312" w:hAnsi="仿宋_GB2312" w:eastAsia="仿宋_GB2312" w:cs="仿宋_GB2312"/>
          <w:bCs/>
          <w:color w:val="auto"/>
          <w:kern w:val="0"/>
          <w:sz w:val="32"/>
          <w:szCs w:val="32"/>
          <w:highlight w:val="none"/>
          <w:shd w:val="clear" w:color="auto" w:fill="auto"/>
        </w:rPr>
        <w:t>造成该职位形不成竞争的，该职位面试人员的面试成绩应达到其所在面试小组面试人员的平均分，方可进入体检和考察</w:t>
      </w:r>
      <w:r>
        <w:rPr>
          <w:rFonts w:hint="eastAsia" w:ascii="仿宋_GB2312" w:hAnsi="仿宋_GB2312" w:eastAsia="仿宋_GB2312" w:cs="仿宋_GB2312"/>
          <w:bCs/>
          <w:color w:val="auto"/>
          <w:kern w:val="0"/>
          <w:sz w:val="32"/>
          <w:szCs w:val="32"/>
          <w:highlight w:val="none"/>
          <w:shd w:val="clear" w:color="auto" w:fill="auto"/>
          <w:lang w:eastAsia="zh-CN"/>
        </w:rPr>
        <w:t>；</w:t>
      </w:r>
      <w:r>
        <w:rPr>
          <w:rFonts w:hint="eastAsia" w:ascii="仿宋_GB2312" w:hAnsi="仿宋_GB2312" w:eastAsia="仿宋_GB2312" w:cs="仿宋_GB2312"/>
          <w:bCs/>
          <w:color w:val="auto"/>
          <w:kern w:val="0"/>
          <w:sz w:val="32"/>
          <w:szCs w:val="32"/>
          <w:highlight w:val="none"/>
          <w:shd w:val="clear" w:color="auto" w:fill="auto"/>
        </w:rPr>
        <w:t>低于平均分的视为面试成绩不合格，不得进入下一招聘程序。</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color w:val="000000"/>
          <w:kern w:val="0"/>
          <w:sz w:val="32"/>
          <w:szCs w:val="32"/>
          <w:highlight w:val="none"/>
          <w:lang w:val="en-US" w:eastAsia="zh-CN"/>
        </w:rPr>
      </w:pPr>
      <w:r>
        <w:rPr>
          <w:rFonts w:hint="eastAsia" w:ascii="仿宋_GB2312" w:hAnsi="宋体" w:eastAsia="仿宋_GB2312" w:cs="宋体"/>
          <w:color w:val="000000"/>
          <w:kern w:val="0"/>
          <w:sz w:val="32"/>
          <w:szCs w:val="32"/>
          <w:highlight w:val="none"/>
          <w:lang w:val="en-US" w:eastAsia="zh-CN"/>
        </w:rPr>
        <w:t>面试结束后，</w:t>
      </w:r>
      <w:r>
        <w:rPr>
          <w:rFonts w:hint="eastAsia" w:ascii="仿宋_GB2312" w:hAnsi="宋体" w:eastAsia="仿宋_GB2312" w:cs="宋体"/>
          <w:color w:val="000000"/>
          <w:kern w:val="0"/>
          <w:sz w:val="32"/>
          <w:szCs w:val="32"/>
          <w:highlight w:val="none"/>
        </w:rPr>
        <w:t>按照笔试成绩50%和面试成绩50%计算总成绩（总成绩精确到小数点后两位）</w:t>
      </w:r>
      <w:r>
        <w:rPr>
          <w:rFonts w:hint="eastAsia" w:ascii="仿宋_GB2312" w:hAnsi="宋体" w:eastAsia="仿宋_GB2312" w:cs="宋体"/>
          <w:color w:val="000000"/>
          <w:kern w:val="0"/>
          <w:sz w:val="32"/>
          <w:szCs w:val="32"/>
          <w:highlight w:val="none"/>
          <w:lang w:eastAsia="zh-CN"/>
        </w:rPr>
        <w:t>。</w:t>
      </w:r>
      <w:r>
        <w:rPr>
          <w:rFonts w:hint="eastAsia" w:ascii="仿宋_GB2312" w:hAnsi="宋体" w:eastAsia="仿宋_GB2312" w:cs="宋体"/>
          <w:color w:val="000000"/>
          <w:kern w:val="0"/>
          <w:sz w:val="32"/>
          <w:szCs w:val="32"/>
          <w:highlight w:val="none"/>
        </w:rPr>
        <w:t>若总成绩相等，以</w:t>
      </w:r>
      <w:r>
        <w:rPr>
          <w:rFonts w:hint="eastAsia" w:ascii="仿宋_GB2312" w:hAnsi="宋体" w:eastAsia="仿宋_GB2312" w:cs="宋体"/>
          <w:color w:val="000000"/>
          <w:kern w:val="0"/>
          <w:sz w:val="32"/>
          <w:szCs w:val="32"/>
          <w:highlight w:val="none"/>
          <w:lang w:val="en-US" w:eastAsia="zh-CN"/>
        </w:rPr>
        <w:t>面</w:t>
      </w:r>
      <w:r>
        <w:rPr>
          <w:rFonts w:hint="eastAsia" w:ascii="仿宋_GB2312" w:hAnsi="宋体" w:eastAsia="仿宋_GB2312" w:cs="宋体"/>
          <w:color w:val="000000"/>
          <w:kern w:val="0"/>
          <w:sz w:val="32"/>
          <w:szCs w:val="32"/>
          <w:highlight w:val="none"/>
        </w:rPr>
        <w:t>试成绩高的排位在前</w:t>
      </w:r>
      <w:r>
        <w:rPr>
          <w:rFonts w:hint="eastAsia" w:ascii="仿宋_GB2312" w:hAnsi="宋体" w:eastAsia="仿宋_GB2312" w:cs="宋体"/>
          <w:color w:val="000000"/>
          <w:kern w:val="0"/>
          <w:sz w:val="32"/>
          <w:szCs w:val="32"/>
          <w:highlight w:val="none"/>
          <w:lang w:eastAsia="zh-CN"/>
        </w:rPr>
        <w:t>；</w:t>
      </w:r>
      <w:r>
        <w:rPr>
          <w:rFonts w:hint="eastAsia" w:ascii="仿宋_GB2312" w:hAnsi="宋体" w:eastAsia="仿宋_GB2312" w:cs="宋体"/>
          <w:color w:val="000000"/>
          <w:kern w:val="0"/>
          <w:sz w:val="32"/>
          <w:szCs w:val="32"/>
          <w:highlight w:val="none"/>
          <w:lang w:val="en-US" w:eastAsia="zh-CN"/>
        </w:rPr>
        <w:t>面试成</w:t>
      </w:r>
      <w:bookmarkStart w:id="0" w:name="_GoBack"/>
      <w:bookmarkEnd w:id="0"/>
      <w:r>
        <w:rPr>
          <w:rFonts w:hint="eastAsia" w:ascii="仿宋_GB2312" w:hAnsi="宋体" w:eastAsia="仿宋_GB2312" w:cs="宋体"/>
          <w:color w:val="000000"/>
          <w:kern w:val="0"/>
          <w:sz w:val="32"/>
          <w:szCs w:val="32"/>
          <w:highlight w:val="none"/>
          <w:lang w:val="en-US" w:eastAsia="zh-CN"/>
        </w:rPr>
        <w:t>绩再相等的，按不去掉评委最高分及最低分的面试平均成绩高低进行排名；</w:t>
      </w:r>
      <w:r>
        <w:rPr>
          <w:rFonts w:hint="eastAsia" w:ascii="仿宋_GB2312" w:hAnsi="宋体" w:eastAsia="仿宋_GB2312" w:cs="宋体"/>
          <w:color w:val="000000"/>
          <w:kern w:val="0"/>
          <w:sz w:val="32"/>
          <w:szCs w:val="32"/>
          <w:highlight w:val="none"/>
          <w:lang w:val="en-US" w:eastAsia="zh-CN"/>
        </w:rPr>
        <w:t>如再相同，随机抽取评委，对同分数人员进行面试加试。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八</w:t>
      </w:r>
      <w:r>
        <w:rPr>
          <w:rFonts w:hint="default" w:ascii="Times New Roman" w:hAnsi="Times New Roman" w:eastAsia="楷体_GB2312" w:cs="Times New Roman"/>
          <w:bCs/>
          <w:color w:val="000000"/>
          <w:kern w:val="0"/>
          <w:sz w:val="32"/>
          <w:szCs w:val="32"/>
          <w:lang w:val="en-US" w:eastAsia="zh-CN"/>
        </w:rPr>
        <w:t>）体检与考察</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highlight w:val="none"/>
        </w:rPr>
        <w:t>根据总成绩从高到低按照岗位招聘</w:t>
      </w:r>
      <w:r>
        <w:rPr>
          <w:rFonts w:hint="eastAsia" w:ascii="仿宋_GB2312" w:hAnsi="宋体" w:eastAsia="仿宋_GB2312" w:cs="宋体"/>
          <w:color w:val="000000"/>
          <w:kern w:val="0"/>
          <w:sz w:val="32"/>
          <w:szCs w:val="32"/>
          <w:highlight w:val="none"/>
          <w:lang w:val="en-US" w:eastAsia="zh-CN"/>
        </w:rPr>
        <w:t>人</w:t>
      </w:r>
      <w:r>
        <w:rPr>
          <w:rFonts w:hint="eastAsia" w:ascii="仿宋_GB2312" w:hAnsi="宋体" w:eastAsia="仿宋_GB2312" w:cs="宋体"/>
          <w:color w:val="000000"/>
          <w:kern w:val="0"/>
          <w:sz w:val="32"/>
          <w:szCs w:val="32"/>
          <w:highlight w:val="none"/>
        </w:rPr>
        <w:t>数1</w:t>
      </w:r>
      <w:r>
        <w:rPr>
          <w:rFonts w:hint="eastAsia" w:ascii="仿宋_GB2312" w:hAnsi="宋体" w:eastAsia="仿宋_GB2312" w:cs="宋体"/>
          <w:color w:val="000000"/>
          <w:kern w:val="0"/>
          <w:sz w:val="32"/>
          <w:szCs w:val="32"/>
          <w:highlight w:val="none"/>
          <w:lang w:val="en-US" w:eastAsia="zh-CN"/>
        </w:rPr>
        <w:t>:</w:t>
      </w:r>
      <w:r>
        <w:rPr>
          <w:rFonts w:hint="eastAsia" w:ascii="仿宋_GB2312" w:hAnsi="宋体" w:eastAsia="仿宋_GB2312" w:cs="宋体"/>
          <w:color w:val="000000"/>
          <w:kern w:val="0"/>
          <w:sz w:val="32"/>
          <w:szCs w:val="32"/>
          <w:highlight w:val="none"/>
        </w:rPr>
        <w:t>1的比例确定体检人员，费用自理。</w:t>
      </w:r>
      <w:r>
        <w:rPr>
          <w:rFonts w:hint="eastAsia" w:ascii="仿宋_GB2312" w:hAnsi="宋体" w:eastAsia="仿宋_GB2312" w:cs="宋体"/>
          <w:color w:val="000000"/>
          <w:kern w:val="0"/>
          <w:sz w:val="32"/>
          <w:szCs w:val="32"/>
        </w:rPr>
        <w:t>体检在指定医院进行。标准及项目参照《公务员录用体检通用标准（试行）》。</w:t>
      </w:r>
      <w:r>
        <w:rPr>
          <w:rFonts w:hint="eastAsia" w:ascii="仿宋_GB2312" w:hAnsi="宋体" w:eastAsia="仿宋_GB2312" w:cs="宋体"/>
          <w:color w:val="000000"/>
          <w:kern w:val="0"/>
          <w:sz w:val="32"/>
          <w:szCs w:val="32"/>
          <w:highlight w:val="none"/>
        </w:rPr>
        <w:t>体检时间和地点另行通知</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val="en-US" w:eastAsia="zh-CN"/>
        </w:rPr>
        <w:t>不按规定时间、地点参加体检的，视为放弃体检。</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体检</w:t>
      </w:r>
      <w:r>
        <w:rPr>
          <w:rFonts w:hint="eastAsia" w:ascii="仿宋_GB2312" w:hAnsi="宋体" w:eastAsia="仿宋_GB2312" w:cs="宋体"/>
          <w:color w:val="000000"/>
          <w:kern w:val="0"/>
          <w:sz w:val="32"/>
          <w:szCs w:val="32"/>
          <w:highlight w:val="none"/>
          <w:lang w:val="en-US" w:eastAsia="zh-CN"/>
        </w:rPr>
        <w:t>合格人员</w:t>
      </w:r>
      <w:r>
        <w:rPr>
          <w:rFonts w:hint="eastAsia" w:ascii="仿宋_GB2312" w:hAnsi="宋体" w:eastAsia="仿宋_GB2312" w:cs="宋体"/>
          <w:color w:val="000000"/>
          <w:kern w:val="0"/>
          <w:sz w:val="32"/>
          <w:szCs w:val="32"/>
          <w:highlight w:val="none"/>
        </w:rPr>
        <w:t>确定</w:t>
      </w:r>
      <w:r>
        <w:rPr>
          <w:rFonts w:hint="eastAsia" w:ascii="仿宋_GB2312" w:hAnsi="宋体" w:eastAsia="仿宋_GB2312" w:cs="宋体"/>
          <w:color w:val="000000"/>
          <w:kern w:val="0"/>
          <w:sz w:val="32"/>
          <w:szCs w:val="32"/>
          <w:highlight w:val="none"/>
          <w:lang w:val="en-US" w:eastAsia="zh-CN"/>
        </w:rPr>
        <w:t>为考察对象。</w:t>
      </w:r>
      <w:r>
        <w:rPr>
          <w:rFonts w:hint="eastAsia" w:ascii="仿宋_GB2312" w:hAnsi="宋体" w:eastAsia="仿宋_GB2312" w:cs="宋体"/>
          <w:color w:val="000000"/>
          <w:kern w:val="0"/>
          <w:sz w:val="32"/>
          <w:szCs w:val="32"/>
        </w:rPr>
        <w:t>考察内容主要包括政治思想、道德品质、能力素质、学习和工作表现、遵纪守法、廉洁自律等方面的情况。</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 w:eastAsia="仿宋_GB2312" w:cs="仿宋"/>
          <w:color w:val="000000"/>
          <w:sz w:val="32"/>
          <w:szCs w:val="32"/>
        </w:rPr>
      </w:pPr>
      <w:r>
        <w:rPr>
          <w:rFonts w:hint="eastAsia" w:ascii="仿宋_GB2312" w:hAnsi="仿宋" w:eastAsia="仿宋_GB2312" w:cs="仿宋"/>
          <w:color w:val="000000"/>
          <w:sz w:val="32"/>
          <w:szCs w:val="32"/>
        </w:rPr>
        <w:t>因个人原因放弃体检、考察或体检、考察不合格而产生的缺额，可从同岗位进入面试人员中，按总成绩排名依次递补。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九</w:t>
      </w:r>
      <w:r>
        <w:rPr>
          <w:rFonts w:hint="default" w:ascii="Times New Roman" w:hAnsi="Times New Roman" w:eastAsia="楷体_GB2312" w:cs="Times New Roman"/>
          <w:bCs/>
          <w:color w:val="000000"/>
          <w:kern w:val="0"/>
          <w:sz w:val="32"/>
          <w:szCs w:val="32"/>
          <w:lang w:val="en-US" w:eastAsia="zh-CN"/>
        </w:rPr>
        <w:t>）公示与录用</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rPr>
        <w:t>考</w:t>
      </w:r>
      <w:r>
        <w:rPr>
          <w:rFonts w:hint="eastAsia" w:ascii="仿宋_GB2312" w:hAnsi="宋体" w:eastAsia="仿宋_GB2312" w:cs="Arial"/>
          <w:color w:val="000000"/>
          <w:kern w:val="0"/>
          <w:sz w:val="32"/>
          <w:szCs w:val="32"/>
          <w:lang w:val="en-US" w:eastAsia="zh-CN"/>
        </w:rPr>
        <w:t>察</w:t>
      </w:r>
      <w:r>
        <w:rPr>
          <w:rFonts w:hint="eastAsia" w:ascii="仿宋_GB2312" w:hAnsi="宋体" w:eastAsia="仿宋_GB2312" w:cs="Arial"/>
          <w:color w:val="000000"/>
          <w:kern w:val="0"/>
          <w:sz w:val="32"/>
          <w:szCs w:val="32"/>
        </w:rPr>
        <w:t>合格者，</w:t>
      </w:r>
      <w:r>
        <w:rPr>
          <w:rFonts w:hint="eastAsia" w:ascii="仿宋_GB2312" w:hAnsi="宋体" w:eastAsia="仿宋_GB2312" w:cs="Arial"/>
          <w:color w:val="000000"/>
          <w:kern w:val="0"/>
          <w:sz w:val="32"/>
          <w:szCs w:val="32"/>
          <w:u w:val="none"/>
        </w:rPr>
        <w:t>在</w:t>
      </w:r>
      <w:r>
        <w:rPr>
          <w:rFonts w:hint="eastAsia" w:ascii="仿宋_GB2312" w:hAnsi="宋体" w:eastAsia="仿宋_GB2312" w:cs="Arial"/>
          <w:color w:val="000000"/>
          <w:kern w:val="0"/>
          <w:sz w:val="32"/>
          <w:szCs w:val="32"/>
          <w:u w:val="none"/>
          <w:lang w:eastAsia="zh-CN"/>
        </w:rPr>
        <w:t>“</w:t>
      </w:r>
      <w:r>
        <w:rPr>
          <w:rFonts w:hint="eastAsia" w:ascii="仿宋_GB2312" w:hAnsi="仿宋_GB2312" w:eastAsia="仿宋_GB2312" w:cs="仿宋_GB2312"/>
          <w:sz w:val="32"/>
          <w:szCs w:val="32"/>
          <w:u w:val="none"/>
          <w:lang w:eastAsia="zh-CN"/>
        </w:rPr>
        <w:t>江北工会</w:t>
      </w:r>
      <w:r>
        <w:rPr>
          <w:rFonts w:hint="eastAsia" w:ascii="仿宋_GB2312" w:hAnsi="宋体" w:eastAsia="仿宋_GB2312" w:cs="Arial"/>
          <w:color w:val="000000"/>
          <w:kern w:val="0"/>
          <w:sz w:val="32"/>
          <w:szCs w:val="32"/>
          <w:u w:val="none"/>
          <w:lang w:eastAsia="zh-CN"/>
        </w:rPr>
        <w:t>”</w:t>
      </w:r>
      <w:r>
        <w:rPr>
          <w:rFonts w:hint="eastAsia" w:ascii="仿宋_GB2312" w:hAnsi="仿宋_GB2312" w:eastAsia="仿宋_GB2312" w:cs="仿宋_GB2312"/>
          <w:sz w:val="32"/>
          <w:szCs w:val="32"/>
          <w:u w:val="none"/>
          <w:lang w:eastAsia="zh-CN"/>
        </w:rPr>
        <w:t>微信公众号</w:t>
      </w:r>
      <w:r>
        <w:rPr>
          <w:rFonts w:hint="eastAsia" w:ascii="仿宋_GB2312" w:hAnsi="宋体" w:eastAsia="仿宋_GB2312" w:cs="Arial"/>
          <w:color w:val="000000"/>
          <w:kern w:val="0"/>
          <w:sz w:val="32"/>
          <w:szCs w:val="32"/>
          <w:u w:val="none"/>
        </w:rPr>
        <w:t>上</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u w:val="none"/>
          <w:lang w:val="en-US" w:eastAsia="zh-CN"/>
        </w:rPr>
        <w:t>5</w:t>
      </w:r>
      <w:r>
        <w:rPr>
          <w:rFonts w:hint="eastAsia" w:ascii="仿宋_GB2312" w:hAnsi="宋体" w:eastAsia="仿宋_GB2312" w:cs="Arial"/>
          <w:color w:val="auto"/>
          <w:kern w:val="0"/>
          <w:sz w:val="32"/>
          <w:szCs w:val="32"/>
          <w:highlight w:val="none"/>
          <w:lang w:eastAsia="zh-CN"/>
        </w:rPr>
        <w:t>个工作日</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lang w:eastAsia="zh-CN"/>
        </w:rPr>
        <w:t>期满</w:t>
      </w:r>
      <w:r>
        <w:rPr>
          <w:rFonts w:hint="eastAsia" w:ascii="仿宋_GB2312" w:hAnsi="宋体" w:eastAsia="仿宋_GB2312" w:cs="Arial"/>
          <w:color w:val="000000"/>
          <w:kern w:val="0"/>
          <w:sz w:val="32"/>
          <w:szCs w:val="32"/>
        </w:rPr>
        <w:t>后</w:t>
      </w:r>
      <w:r>
        <w:rPr>
          <w:rFonts w:hint="eastAsia" w:ascii="仿宋_GB2312" w:hAnsi="宋体" w:eastAsia="仿宋_GB2312" w:cs="Arial"/>
          <w:color w:val="000000"/>
          <w:kern w:val="0"/>
          <w:sz w:val="32"/>
          <w:szCs w:val="32"/>
          <w:lang w:eastAsia="zh-CN"/>
        </w:rPr>
        <w:t>，没有反映问题或反映的问题经查实不影响聘用的，按规定</w:t>
      </w:r>
      <w:r>
        <w:rPr>
          <w:rFonts w:hint="eastAsia" w:ascii="仿宋_GB2312" w:hAnsi="宋体" w:eastAsia="仿宋_GB2312" w:cs="Arial"/>
          <w:color w:val="000000"/>
          <w:kern w:val="0"/>
          <w:sz w:val="32"/>
          <w:szCs w:val="32"/>
          <w:lang w:val="en-US" w:eastAsia="zh-CN"/>
        </w:rPr>
        <w:t>及时</w:t>
      </w:r>
      <w:r>
        <w:rPr>
          <w:rFonts w:hint="eastAsia" w:ascii="仿宋_GB2312" w:hAnsi="宋体" w:eastAsia="仿宋_GB2312" w:cs="Arial"/>
          <w:color w:val="000000"/>
          <w:kern w:val="0"/>
          <w:sz w:val="32"/>
          <w:szCs w:val="32"/>
          <w:lang w:eastAsia="zh-CN"/>
        </w:rPr>
        <w:t>办理相关手续</w:t>
      </w:r>
      <w:r>
        <w:rPr>
          <w:rFonts w:hint="eastAsia" w:ascii="仿宋_GB2312" w:hAnsi="宋体" w:eastAsia="仿宋_GB2312" w:cs="Arial"/>
          <w:color w:val="000000"/>
          <w:kern w:val="0"/>
          <w:sz w:val="32"/>
          <w:szCs w:val="32"/>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rPr>
        <w:t>批准聘用的人员必须在规定时间内</w:t>
      </w:r>
      <w:r>
        <w:rPr>
          <w:rFonts w:hint="eastAsia" w:ascii="仿宋_GB2312" w:hAnsi="宋体" w:eastAsia="仿宋_GB2312" w:cs="Arial"/>
          <w:color w:val="000000"/>
          <w:kern w:val="0"/>
          <w:sz w:val="32"/>
          <w:szCs w:val="32"/>
          <w:lang w:eastAsia="zh-CN"/>
        </w:rPr>
        <w:t>办理</w:t>
      </w:r>
      <w:r>
        <w:rPr>
          <w:rFonts w:hint="eastAsia" w:ascii="仿宋_GB2312" w:hAnsi="宋体" w:eastAsia="仿宋_GB2312" w:cs="Arial"/>
          <w:color w:val="000000"/>
          <w:kern w:val="0"/>
          <w:sz w:val="32"/>
          <w:szCs w:val="32"/>
        </w:rPr>
        <w:t>报到</w:t>
      </w:r>
      <w:r>
        <w:rPr>
          <w:rFonts w:hint="eastAsia" w:ascii="仿宋_GB2312" w:hAnsi="宋体" w:eastAsia="仿宋_GB2312" w:cs="Arial"/>
          <w:color w:val="000000"/>
          <w:kern w:val="0"/>
          <w:sz w:val="32"/>
          <w:szCs w:val="32"/>
          <w:lang w:eastAsia="zh-CN"/>
        </w:rPr>
        <w:t>、聘用手续</w:t>
      </w:r>
      <w:r>
        <w:rPr>
          <w:rFonts w:hint="eastAsia" w:ascii="仿宋_GB2312" w:hAnsi="宋体" w:eastAsia="仿宋_GB2312" w:cs="Arial"/>
          <w:color w:val="000000"/>
          <w:kern w:val="0"/>
          <w:sz w:val="32"/>
          <w:szCs w:val="32"/>
        </w:rPr>
        <w:t>，逾期不能报到的，取消聘用资格</w:t>
      </w:r>
      <w:r>
        <w:rPr>
          <w:rFonts w:hint="eastAsia" w:ascii="仿宋_GB2312" w:hAnsi="宋体" w:eastAsia="仿宋_GB2312" w:cs="Arial"/>
          <w:color w:val="000000"/>
          <w:kern w:val="0"/>
          <w:sz w:val="32"/>
          <w:szCs w:val="32"/>
          <w:lang w:val="en-US" w:eastAsia="zh-CN"/>
        </w:rPr>
        <w:t>。</w:t>
      </w:r>
    </w:p>
    <w:p>
      <w:pPr>
        <w:adjustRightInd w:val="0"/>
        <w:snapToGrid w:val="0"/>
        <w:spacing w:line="560" w:lineRule="exact"/>
        <w:ind w:firstLine="640" w:firstLineChars="200"/>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lang w:eastAsia="zh-CN"/>
        </w:rPr>
        <w:t>五</w:t>
      </w:r>
      <w:r>
        <w:rPr>
          <w:rFonts w:hint="default" w:ascii="Times New Roman" w:hAnsi="Times New Roman" w:eastAsia="黑体" w:cs="Times New Roman"/>
          <w:color w:val="000000"/>
          <w:sz w:val="32"/>
          <w:szCs w:val="32"/>
        </w:rPr>
        <w:t>、</w:t>
      </w:r>
      <w:r>
        <w:rPr>
          <w:rFonts w:hint="eastAsia" w:ascii="黑体" w:hAnsi="黑体" w:eastAsia="黑体" w:cs="黑体"/>
          <w:bCs/>
          <w:color w:val="000000"/>
          <w:kern w:val="0"/>
          <w:sz w:val="32"/>
          <w:szCs w:val="32"/>
          <w:lang w:val="en-US" w:eastAsia="zh-CN"/>
        </w:rPr>
        <w:t>注意事项</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lang w:val="en-US" w:eastAsia="zh-CN"/>
        </w:rPr>
        <w:t>1.应聘人员提交的报考信息和材料应当真实、准确、有效，与身份证、户口簿、学历（学位）证书、专业技术资格证书、职（执）业资格证书等相关证件（证明）原件一致。凡提供虚假报考申请材料的，或在招聘过程中出现违纪违规行为的，一经查实，取消报考及聘用资格。</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lang w:val="en-US" w:eastAsia="zh-CN"/>
        </w:rPr>
        <w:t>2.</w:t>
      </w:r>
      <w:r>
        <w:rPr>
          <w:rFonts w:hint="default" w:ascii="仿宋_GB2312" w:hAnsi="宋体" w:eastAsia="仿宋_GB2312" w:cs="Arial"/>
          <w:color w:val="000000"/>
          <w:kern w:val="0"/>
          <w:sz w:val="32"/>
          <w:szCs w:val="32"/>
        </w:rPr>
        <w:t>考生应及时上网查阅成绩及相关通知，并保证通讯工具畅通，因考生自</w:t>
      </w:r>
      <w:r>
        <w:rPr>
          <w:rFonts w:hint="eastAsia" w:ascii="仿宋_GB2312" w:hAnsi="宋体" w:eastAsia="仿宋_GB2312" w:cs="Arial"/>
          <w:color w:val="000000"/>
          <w:kern w:val="0"/>
          <w:sz w:val="32"/>
          <w:szCs w:val="32"/>
          <w:lang w:val="en-US" w:eastAsia="zh-CN"/>
        </w:rPr>
        <w:t>身</w:t>
      </w:r>
      <w:r>
        <w:rPr>
          <w:rFonts w:hint="default" w:ascii="仿宋_GB2312" w:hAnsi="宋体" w:eastAsia="仿宋_GB2312" w:cs="Arial"/>
          <w:color w:val="000000"/>
          <w:kern w:val="0"/>
          <w:sz w:val="32"/>
          <w:szCs w:val="32"/>
        </w:rPr>
        <w:t>原因或无法联系导致未能参加下一步招录程序的，视为放弃。</w:t>
      </w:r>
    </w:p>
    <w:p>
      <w:pPr>
        <w:keepNext w:val="0"/>
        <w:keepLines w:val="0"/>
        <w:pageBreakBefore w:val="0"/>
        <w:widowControl/>
        <w:shd w:val="clear" w:color="auto"/>
        <w:kinsoku/>
        <w:wordWrap/>
        <w:overflowPunct/>
        <w:topLinePunct w:val="0"/>
        <w:autoSpaceDE/>
        <w:autoSpaceDN/>
        <w:bidi w:val="0"/>
        <w:spacing w:line="560" w:lineRule="exact"/>
        <w:ind w:firstLine="640"/>
        <w:jc w:val="left"/>
        <w:textAlignment w:val="auto"/>
        <w:rPr>
          <w:rFonts w:hint="default" w:ascii="Times New Roman" w:hAnsi="Times New Roman" w:eastAsia="仿宋_GB2312" w:cs="Times New Roman"/>
          <w:bCs/>
          <w:color w:val="000000"/>
          <w:kern w:val="0"/>
          <w:sz w:val="32"/>
          <w:szCs w:val="32"/>
          <w:highlight w:val="none"/>
        </w:rPr>
      </w:pPr>
      <w:r>
        <w:rPr>
          <w:rFonts w:hint="default" w:ascii="仿宋_GB2312" w:hAnsi="宋体" w:eastAsia="仿宋_GB2312" w:cs="Arial"/>
          <w:color w:val="000000"/>
          <w:kern w:val="0"/>
          <w:sz w:val="32"/>
          <w:szCs w:val="32"/>
          <w:lang w:val="en-US" w:eastAsia="zh-CN"/>
        </w:rPr>
        <w:t>3.</w:t>
      </w:r>
      <w:r>
        <w:rPr>
          <w:rFonts w:hint="default" w:ascii="Times New Roman" w:hAnsi="Times New Roman" w:eastAsia="仿宋_GB2312" w:cs="Times New Roman"/>
          <w:color w:val="000000"/>
          <w:sz w:val="32"/>
          <w:szCs w:val="32"/>
          <w:highlight w:val="none"/>
        </w:rPr>
        <w:t>公告未尽事宜，由</w:t>
      </w:r>
      <w:r>
        <w:rPr>
          <w:rFonts w:hint="eastAsia" w:ascii="Times New Roman" w:hAnsi="Times New Roman" w:eastAsia="仿宋_GB2312" w:cs="Times New Roman"/>
          <w:color w:val="000000"/>
          <w:sz w:val="32"/>
          <w:szCs w:val="32"/>
          <w:highlight w:val="none"/>
          <w:u w:val="none"/>
          <w:lang w:val="en-US" w:eastAsia="zh-CN"/>
        </w:rPr>
        <w:t>江北区</w:t>
      </w:r>
      <w:r>
        <w:rPr>
          <w:rFonts w:hint="default" w:ascii="Times New Roman" w:hAnsi="Times New Roman" w:eastAsia="仿宋_GB2312" w:cs="Times New Roman"/>
          <w:color w:val="000000"/>
          <w:sz w:val="32"/>
          <w:szCs w:val="32"/>
          <w:highlight w:val="none"/>
        </w:rPr>
        <w:t>总工会负责解释。如有疑问，可咨询</w:t>
      </w:r>
      <w:r>
        <w:rPr>
          <w:rFonts w:hint="eastAsia" w:ascii="Times New Roman" w:hAnsi="Times New Roman" w:eastAsia="仿宋_GB2312" w:cs="Times New Roman"/>
          <w:color w:val="000000"/>
          <w:sz w:val="32"/>
          <w:szCs w:val="32"/>
          <w:highlight w:val="none"/>
          <w:lang w:val="en-US" w:eastAsia="zh-CN"/>
        </w:rPr>
        <w:t>电话：</w:t>
      </w:r>
      <w:r>
        <w:rPr>
          <w:rFonts w:hint="eastAsia" w:ascii="仿宋_GB2312" w:hAnsi="宋体" w:eastAsia="仿宋_GB2312" w:cs="Arial"/>
          <w:color w:val="000000"/>
          <w:kern w:val="0"/>
          <w:sz w:val="32"/>
          <w:szCs w:val="32"/>
          <w:highlight w:val="none"/>
          <w:lang w:val="en-US" w:eastAsia="zh-CN"/>
        </w:rPr>
        <w:t>0574-87668861。</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宋体" w:eastAsia="仿宋_GB2312" w:cs="Arial"/>
          <w:color w:val="000000"/>
          <w:kern w:val="0"/>
          <w:sz w:val="32"/>
          <w:szCs w:val="32"/>
          <w:highlight w:val="none"/>
          <w:lang w:val="en-US" w:eastAsia="zh-CN"/>
        </w:rPr>
      </w:pPr>
      <w:r>
        <w:rPr>
          <w:rFonts w:hint="eastAsia" w:ascii="仿宋_GB2312" w:hAnsi="宋体" w:eastAsia="仿宋_GB2312" w:cs="Arial"/>
          <w:color w:val="000000"/>
          <w:kern w:val="0"/>
          <w:sz w:val="32"/>
          <w:szCs w:val="32"/>
          <w:highlight w:val="none"/>
          <w:lang w:val="en-US" w:eastAsia="zh-CN"/>
        </w:rPr>
        <w:t>报名系统技术支持热线：0571-85786508。</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eastAsia" w:ascii="仿宋_GB2312" w:hAnsi="宋体" w:eastAsia="仿宋_GB2312" w:cs="Arial"/>
          <w:color w:val="auto"/>
          <w:kern w:val="0"/>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eastAsia" w:ascii="仿宋_GB2312" w:hAnsi="宋体" w:eastAsia="仿宋_GB2312" w:cs="宋体"/>
          <w:color w:val="000000"/>
          <w:kern w:val="0"/>
          <w:sz w:val="32"/>
          <w:szCs w:val="32"/>
        </w:rPr>
      </w:pPr>
      <w:r>
        <w:rPr>
          <w:rFonts w:hint="eastAsia" w:ascii="仿宋_GB2312" w:hAnsi="宋体" w:eastAsia="仿宋_GB2312" w:cs="Arial"/>
          <w:color w:val="auto"/>
          <w:kern w:val="0"/>
          <w:sz w:val="32"/>
          <w:szCs w:val="32"/>
          <w:highlight w:val="none"/>
          <w:u w:val="none"/>
          <w:lang w:val="en-US" w:eastAsia="zh-CN"/>
        </w:rPr>
        <w:t>附件：</w:t>
      </w:r>
      <w:r>
        <w:rPr>
          <w:rFonts w:hint="eastAsia" w:ascii="仿宋_GB2312" w:hAnsi="宋体" w:eastAsia="仿宋_GB2312" w:cs="Arial"/>
          <w:color w:val="auto"/>
          <w:spacing w:val="-11"/>
          <w:kern w:val="21"/>
          <w:sz w:val="32"/>
          <w:szCs w:val="32"/>
          <w:highlight w:val="none"/>
          <w:u w:val="none"/>
          <w:lang w:val="en-US" w:eastAsia="zh-CN"/>
        </w:rPr>
        <w:t>2026年江北区总工会招聘工会社会工作者情况一览表</w:t>
      </w:r>
    </w:p>
    <w:p>
      <w:pPr>
        <w:pStyle w:val="17"/>
        <w:rPr>
          <w:rFonts w:hint="eastAsia"/>
        </w:rPr>
        <w:sectPr>
          <w:footerReference r:id="rId3" w:type="default"/>
          <w:pgSz w:w="11906" w:h="16838"/>
          <w:pgMar w:top="2098" w:right="1474" w:bottom="1984" w:left="1587" w:header="851" w:footer="1304" w:gutter="0"/>
          <w:pgNumType w:fmt="decimal"/>
          <w:cols w:space="0" w:num="1"/>
          <w:rtlGutter w:val="0"/>
          <w:docGrid w:type="lines" w:linePitch="315" w:charSpace="0"/>
        </w:sectPr>
      </w:pPr>
    </w:p>
    <w:p>
      <w:pPr>
        <w:adjustRightInd w:val="0"/>
        <w:snapToGrid w:val="0"/>
        <w:spacing w:line="580" w:lineRule="exact"/>
        <w:rPr>
          <w:rFonts w:hint="default" w:ascii="黑体" w:hAnsi="黑体" w:eastAsia="黑体" w:cs="黑体"/>
          <w:bCs/>
          <w:w w:val="90"/>
          <w:sz w:val="32"/>
          <w:szCs w:val="32"/>
          <w:lang w:val="en"/>
        </w:rPr>
      </w:pPr>
      <w:r>
        <w:rPr>
          <w:rFonts w:hint="eastAsia" w:ascii="黑体" w:hAnsi="黑体" w:eastAsia="黑体" w:cs="黑体"/>
          <w:bCs/>
          <w:w w:val="90"/>
          <w:sz w:val="32"/>
          <w:szCs w:val="32"/>
        </w:rPr>
        <w:t>附件</w:t>
      </w:r>
    </w:p>
    <w:p>
      <w:pPr>
        <w:adjustRightInd w:val="0"/>
        <w:snapToGrid w:val="0"/>
        <w:spacing w:line="580" w:lineRule="exact"/>
        <w:ind w:firstLine="288" w:firstLineChars="100"/>
        <w:rPr>
          <w:rFonts w:hint="eastAsia" w:ascii="黑体" w:hAnsi="黑体" w:eastAsia="黑体" w:cs="黑体"/>
          <w:bCs/>
          <w:w w:val="90"/>
          <w:sz w:val="32"/>
          <w:szCs w:val="32"/>
        </w:rPr>
      </w:pPr>
    </w:p>
    <w:p>
      <w:pPr>
        <w:adjustRightInd w:val="0"/>
        <w:snapToGrid w:val="0"/>
        <w:spacing w:line="580" w:lineRule="exact"/>
        <w:ind w:firstLine="440" w:firstLineChars="100"/>
        <w:jc w:val="center"/>
        <w:rPr>
          <w:rFonts w:hint="eastAsia" w:ascii="方正小标宋简体" w:hAnsi="方正小标宋简体" w:eastAsia="方正小标宋简体" w:cs="方正小标宋简体"/>
          <w:bCs/>
          <w:w w:val="100"/>
          <w:sz w:val="44"/>
          <w:szCs w:val="44"/>
        </w:rPr>
      </w:pPr>
      <w:r>
        <w:rPr>
          <w:rFonts w:hint="eastAsia" w:ascii="方正小标宋简体" w:hAnsi="方正小标宋简体" w:eastAsia="方正小标宋简体" w:cs="方正小标宋简体"/>
          <w:bCs/>
          <w:w w:val="100"/>
          <w:sz w:val="44"/>
          <w:szCs w:val="44"/>
        </w:rPr>
        <w:t>202</w:t>
      </w:r>
      <w:r>
        <w:rPr>
          <w:rFonts w:hint="eastAsia" w:ascii="方正小标宋简体" w:hAnsi="方正小标宋简体" w:eastAsia="方正小标宋简体" w:cs="方正小标宋简体"/>
          <w:bCs/>
          <w:w w:val="100"/>
          <w:sz w:val="44"/>
          <w:szCs w:val="44"/>
          <w:lang w:val="en-US" w:eastAsia="zh-CN"/>
        </w:rPr>
        <w:t>6</w:t>
      </w:r>
      <w:r>
        <w:rPr>
          <w:rFonts w:hint="eastAsia" w:ascii="方正小标宋简体" w:hAnsi="方正小标宋简体" w:eastAsia="方正小标宋简体" w:cs="方正小标宋简体"/>
          <w:bCs/>
          <w:w w:val="100"/>
          <w:sz w:val="44"/>
          <w:szCs w:val="44"/>
        </w:rPr>
        <w:t>年</w:t>
      </w:r>
      <w:r>
        <w:rPr>
          <w:rFonts w:hint="eastAsia" w:ascii="方正小标宋简体" w:hAnsi="方正小标宋简体" w:eastAsia="方正小标宋简体" w:cs="方正小标宋简体"/>
          <w:bCs/>
          <w:w w:val="100"/>
          <w:sz w:val="44"/>
          <w:szCs w:val="44"/>
          <w:u w:val="none"/>
          <w:lang w:val="en" w:eastAsia="zh-CN"/>
        </w:rPr>
        <w:t>江北区</w:t>
      </w:r>
      <w:r>
        <w:rPr>
          <w:rFonts w:hint="eastAsia" w:ascii="方正小标宋简体" w:hAnsi="方正小标宋简体" w:eastAsia="方正小标宋简体" w:cs="方正小标宋简体"/>
          <w:bCs/>
          <w:w w:val="100"/>
          <w:sz w:val="44"/>
          <w:szCs w:val="44"/>
        </w:rPr>
        <w:t>总工会招聘工会社会工作者情况一览表</w:t>
      </w:r>
    </w:p>
    <w:tbl>
      <w:tblPr>
        <w:tblStyle w:val="12"/>
        <w:tblpPr w:leftFromText="180" w:rightFromText="180" w:vertAnchor="text" w:horzAnchor="page" w:tblpX="1461" w:tblpY="378"/>
        <w:tblOverlap w:val="never"/>
        <w:tblW w:w="13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34"/>
        <w:gridCol w:w="1150"/>
        <w:gridCol w:w="962"/>
        <w:gridCol w:w="1188"/>
        <w:gridCol w:w="1487"/>
        <w:gridCol w:w="1738"/>
        <w:gridCol w:w="1350"/>
        <w:gridCol w:w="1537"/>
        <w:gridCol w:w="2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val="en-US" w:eastAsia="zh-CN"/>
              </w:rPr>
              <w:t>序号</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岗位名称</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招聘</w:t>
            </w:r>
          </w:p>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人数</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性别</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年龄</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学历</w:t>
            </w:r>
          </w:p>
        </w:tc>
        <w:tc>
          <w:tcPr>
            <w:tcW w:w="173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eastAsia="zh-CN"/>
              </w:rPr>
              <w:t>专业</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val="en-US" w:eastAsia="zh-CN"/>
              </w:rPr>
              <w:t>学位</w:t>
            </w:r>
          </w:p>
        </w:tc>
        <w:tc>
          <w:tcPr>
            <w:tcW w:w="153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highlight w:val="none"/>
                <w:vertAlign w:val="baseline"/>
                <w:lang w:eastAsia="zh-CN"/>
              </w:rPr>
              <w:t>户籍</w:t>
            </w:r>
          </w:p>
        </w:tc>
        <w:tc>
          <w:tcPr>
            <w:tcW w:w="2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color w:val="auto"/>
                <w:w w:val="90"/>
                <w:sz w:val="28"/>
                <w:szCs w:val="28"/>
                <w:vertAlign w:val="baseline"/>
                <w:lang w:val="en-US" w:eastAsia="zh-CN"/>
              </w:rPr>
              <w:t>岗位1</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不限</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40周岁</w:t>
            </w:r>
            <w:r>
              <w:rPr>
                <w:rFonts w:hint="default" w:ascii="仿宋_GB2312" w:hAnsi="仿宋_GB2312" w:eastAsia="仿宋_GB2312" w:cs="仿宋_GB2312"/>
                <w:bCs/>
                <w:w w:val="90"/>
                <w:sz w:val="28"/>
                <w:szCs w:val="28"/>
                <w:vertAlign w:val="baseline"/>
                <w:lang w:eastAsia="zh-CN"/>
              </w:rPr>
              <w:t>（含）</w:t>
            </w:r>
            <w:r>
              <w:rPr>
                <w:rFonts w:hint="eastAsia" w:ascii="仿宋_GB2312" w:hAnsi="仿宋_GB2312" w:eastAsia="仿宋_GB2312" w:cs="仿宋_GB2312"/>
                <w:bCs/>
                <w:w w:val="90"/>
                <w:sz w:val="28"/>
                <w:szCs w:val="28"/>
                <w:vertAlign w:val="baseline"/>
                <w:lang w:val="en-US" w:eastAsia="zh-CN"/>
              </w:rPr>
              <w:t>以下</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本科及以上</w:t>
            </w:r>
          </w:p>
        </w:tc>
        <w:tc>
          <w:tcPr>
            <w:tcW w:w="173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不限</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学士及</w:t>
            </w:r>
          </w:p>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以上</w:t>
            </w:r>
          </w:p>
        </w:tc>
        <w:tc>
          <w:tcPr>
            <w:tcW w:w="153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宁波大市</w:t>
            </w:r>
          </w:p>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户籍</w:t>
            </w:r>
          </w:p>
        </w:tc>
        <w:tc>
          <w:tcPr>
            <w:tcW w:w="2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val="en-US" w:eastAsia="zh-CN"/>
              </w:rPr>
              <w:t>2年及以上基层工作经历</w:t>
            </w:r>
          </w:p>
        </w:tc>
      </w:tr>
    </w:tbl>
    <w:p>
      <w:pPr>
        <w:rPr>
          <w:rFonts w:hint="default" w:ascii="Times New Roman" w:hAnsi="Times New Roman" w:eastAsia="仿宋_GB2312" w:cs="Times New Roman"/>
          <w:color w:val="FF0000"/>
          <w:sz w:val="30"/>
          <w:szCs w:val="30"/>
          <w:lang w:val="en-US" w:eastAsia="zh-CN"/>
        </w:rPr>
      </w:pPr>
    </w:p>
    <w:sectPr>
      <w:pgSz w:w="16838" w:h="11906" w:orient="landscape"/>
      <w:pgMar w:top="1587" w:right="2098" w:bottom="1474" w:left="1984" w:header="851" w:footer="1304" w:gutter="0"/>
      <w:pgNumType w:fmt="decimal"/>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Cambria">
    <w:altName w:val="Noto Sans Syriac Eastern"/>
    <w:panose1 w:val="02040503050406030204"/>
    <w:charset w:val="00"/>
    <w:family w:val="auto"/>
    <w:pitch w:val="default"/>
    <w:sig w:usb0="00000000" w:usb1="00000000"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Lucida Sans">
    <w:altName w:val="DejaVu Sans"/>
    <w:panose1 w:val="020B0602030504020204"/>
    <w:charset w:val="00"/>
    <w:family w:val="swiss"/>
    <w:pitch w:val="default"/>
    <w:sig w:usb0="00000000" w:usb1="00000000" w:usb2="00000000" w:usb3="00000000" w:csb0="2000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Syriac Eastern">
    <w:panose1 w:val="02040503050306020203"/>
    <w:charset w:val="86"/>
    <w:family w:val="auto"/>
    <w:pitch w:val="default"/>
    <w:sig w:usb0="00000000" w:usb1="00000000" w:usb2="00000080" w:usb3="00000000" w:csb0="203E0161"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false"/>
  <w:bordersDoNotSurroundFooter w:val="false"/>
  <w:documentProtection w:enforcement="0"/>
  <w:defaultTabStop w:val="420"/>
  <w:drawingGridVerticalSpacing w:val="158"/>
  <w:displayHorizontalDrawingGridEvery w:val="1"/>
  <w:displayVerticalDrawingGridEvery w:val="2"/>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jZDhmYmMyZTgwODc1ZmUxNGZlZjM4Zjk2NjMwMjUifQ=="/>
  </w:docVars>
  <w:rsids>
    <w:rsidRoot w:val="4064202D"/>
    <w:rsid w:val="017C4743"/>
    <w:rsid w:val="01C40DDD"/>
    <w:rsid w:val="021C277E"/>
    <w:rsid w:val="0332621A"/>
    <w:rsid w:val="035B751F"/>
    <w:rsid w:val="039504BE"/>
    <w:rsid w:val="039667A9"/>
    <w:rsid w:val="04622674"/>
    <w:rsid w:val="059471B5"/>
    <w:rsid w:val="05A072A0"/>
    <w:rsid w:val="05ED53EB"/>
    <w:rsid w:val="0A7B2089"/>
    <w:rsid w:val="0B0A5387"/>
    <w:rsid w:val="0CE51C08"/>
    <w:rsid w:val="0DAF6CC4"/>
    <w:rsid w:val="0DC167DD"/>
    <w:rsid w:val="0DF9D704"/>
    <w:rsid w:val="0E4A4418"/>
    <w:rsid w:val="0ED73B33"/>
    <w:rsid w:val="0F5B5C6F"/>
    <w:rsid w:val="0FEF652D"/>
    <w:rsid w:val="110831BA"/>
    <w:rsid w:val="11CC3396"/>
    <w:rsid w:val="11EB4164"/>
    <w:rsid w:val="123FA220"/>
    <w:rsid w:val="12521AED"/>
    <w:rsid w:val="13EC7AD0"/>
    <w:rsid w:val="145A112D"/>
    <w:rsid w:val="169F568C"/>
    <w:rsid w:val="16A20B69"/>
    <w:rsid w:val="172577D0"/>
    <w:rsid w:val="177E9536"/>
    <w:rsid w:val="17BBF152"/>
    <w:rsid w:val="17EBCE4F"/>
    <w:rsid w:val="17EF6327"/>
    <w:rsid w:val="17FB0A15"/>
    <w:rsid w:val="180C273E"/>
    <w:rsid w:val="1837F363"/>
    <w:rsid w:val="19925EAB"/>
    <w:rsid w:val="19E27BFB"/>
    <w:rsid w:val="1AFE81C2"/>
    <w:rsid w:val="1B373F76"/>
    <w:rsid w:val="1B7B78AC"/>
    <w:rsid w:val="1B7D5F78"/>
    <w:rsid w:val="1BDDB81F"/>
    <w:rsid w:val="1BF7A7D2"/>
    <w:rsid w:val="1BFD8882"/>
    <w:rsid w:val="1CB591FE"/>
    <w:rsid w:val="1CF32DE0"/>
    <w:rsid w:val="1CF7916B"/>
    <w:rsid w:val="1D32E43D"/>
    <w:rsid w:val="1D570348"/>
    <w:rsid w:val="1D7CD8B2"/>
    <w:rsid w:val="1DF7F4A6"/>
    <w:rsid w:val="1DFDA5A9"/>
    <w:rsid w:val="1E05210A"/>
    <w:rsid w:val="1E544E3F"/>
    <w:rsid w:val="1E674B72"/>
    <w:rsid w:val="1E6CEC68"/>
    <w:rsid w:val="1EE16109"/>
    <w:rsid w:val="1EF795D3"/>
    <w:rsid w:val="1F77E48F"/>
    <w:rsid w:val="1FA90AA2"/>
    <w:rsid w:val="1FCBA1F7"/>
    <w:rsid w:val="1FCD6D68"/>
    <w:rsid w:val="1FFB2712"/>
    <w:rsid w:val="203942EC"/>
    <w:rsid w:val="217211AD"/>
    <w:rsid w:val="231D1CA3"/>
    <w:rsid w:val="237D00FD"/>
    <w:rsid w:val="23D7D01E"/>
    <w:rsid w:val="250F2A9C"/>
    <w:rsid w:val="2551600B"/>
    <w:rsid w:val="255FF759"/>
    <w:rsid w:val="25FB8D7A"/>
    <w:rsid w:val="26FDED51"/>
    <w:rsid w:val="27EBB4BA"/>
    <w:rsid w:val="27EED108"/>
    <w:rsid w:val="27F29FFD"/>
    <w:rsid w:val="27F700FB"/>
    <w:rsid w:val="27F7EBCA"/>
    <w:rsid w:val="27FFD593"/>
    <w:rsid w:val="283755B5"/>
    <w:rsid w:val="28CA01D8"/>
    <w:rsid w:val="29910CF5"/>
    <w:rsid w:val="29FF13F9"/>
    <w:rsid w:val="2A3C3357"/>
    <w:rsid w:val="2B2C5C83"/>
    <w:rsid w:val="2BB5A687"/>
    <w:rsid w:val="2BB5B8B6"/>
    <w:rsid w:val="2BDBC9F1"/>
    <w:rsid w:val="2BF5810B"/>
    <w:rsid w:val="2C53234E"/>
    <w:rsid w:val="2D4C7CEB"/>
    <w:rsid w:val="2D936321"/>
    <w:rsid w:val="2DB968A1"/>
    <w:rsid w:val="2DF244C8"/>
    <w:rsid w:val="2E7B13F2"/>
    <w:rsid w:val="2F15FA88"/>
    <w:rsid w:val="2F1B58CB"/>
    <w:rsid w:val="2F7B3A1D"/>
    <w:rsid w:val="2F7EF182"/>
    <w:rsid w:val="2F7F892F"/>
    <w:rsid w:val="2FA00426"/>
    <w:rsid w:val="2FDE9B9D"/>
    <w:rsid w:val="2FE139FB"/>
    <w:rsid w:val="2FE71143"/>
    <w:rsid w:val="2FEC1389"/>
    <w:rsid w:val="2FFCE242"/>
    <w:rsid w:val="2FFD1173"/>
    <w:rsid w:val="2FFFAF48"/>
    <w:rsid w:val="302D729E"/>
    <w:rsid w:val="30874EE0"/>
    <w:rsid w:val="3097BCFB"/>
    <w:rsid w:val="30FDB5B4"/>
    <w:rsid w:val="312468F3"/>
    <w:rsid w:val="31FCF1A1"/>
    <w:rsid w:val="32193F7E"/>
    <w:rsid w:val="32737B32"/>
    <w:rsid w:val="32B75C71"/>
    <w:rsid w:val="32C146ED"/>
    <w:rsid w:val="32FF9921"/>
    <w:rsid w:val="334D2131"/>
    <w:rsid w:val="33E71C21"/>
    <w:rsid w:val="33F39BE2"/>
    <w:rsid w:val="347DB101"/>
    <w:rsid w:val="350902DA"/>
    <w:rsid w:val="35944047"/>
    <w:rsid w:val="35C10BB4"/>
    <w:rsid w:val="35F26FC0"/>
    <w:rsid w:val="35F7CD9B"/>
    <w:rsid w:val="367F5855"/>
    <w:rsid w:val="369EFB3E"/>
    <w:rsid w:val="37302BA5"/>
    <w:rsid w:val="3737A36A"/>
    <w:rsid w:val="377D2613"/>
    <w:rsid w:val="37ABE943"/>
    <w:rsid w:val="37BB02D4"/>
    <w:rsid w:val="37BD7AE4"/>
    <w:rsid w:val="37BF18A6"/>
    <w:rsid w:val="37EFCA61"/>
    <w:rsid w:val="37FAC995"/>
    <w:rsid w:val="38D74A84"/>
    <w:rsid w:val="38DF9A06"/>
    <w:rsid w:val="393D65D8"/>
    <w:rsid w:val="39777F8E"/>
    <w:rsid w:val="3982048F"/>
    <w:rsid w:val="399C374D"/>
    <w:rsid w:val="39BF4685"/>
    <w:rsid w:val="39E62997"/>
    <w:rsid w:val="39FD4C15"/>
    <w:rsid w:val="3A1D0071"/>
    <w:rsid w:val="3A9FFC9E"/>
    <w:rsid w:val="3AC16F61"/>
    <w:rsid w:val="3ADD8E70"/>
    <w:rsid w:val="3AEFB8EF"/>
    <w:rsid w:val="3B4389F2"/>
    <w:rsid w:val="3B8DB4B6"/>
    <w:rsid w:val="3BABB8D9"/>
    <w:rsid w:val="3BCE2D0D"/>
    <w:rsid w:val="3BDEE871"/>
    <w:rsid w:val="3BFE8097"/>
    <w:rsid w:val="3BFEF496"/>
    <w:rsid w:val="3C3814A4"/>
    <w:rsid w:val="3C6C37AC"/>
    <w:rsid w:val="3C8A1D00"/>
    <w:rsid w:val="3CFFF72E"/>
    <w:rsid w:val="3D0575D8"/>
    <w:rsid w:val="3DCEA0B2"/>
    <w:rsid w:val="3DDDBB78"/>
    <w:rsid w:val="3DF5D4D1"/>
    <w:rsid w:val="3DFE371D"/>
    <w:rsid w:val="3DFF4078"/>
    <w:rsid w:val="3DFF47A5"/>
    <w:rsid w:val="3DFFEC12"/>
    <w:rsid w:val="3E2E7003"/>
    <w:rsid w:val="3E3EC6B8"/>
    <w:rsid w:val="3E3F3EB4"/>
    <w:rsid w:val="3E7D4FFC"/>
    <w:rsid w:val="3EF24649"/>
    <w:rsid w:val="3EF522BF"/>
    <w:rsid w:val="3F5569BA"/>
    <w:rsid w:val="3F6FEC6A"/>
    <w:rsid w:val="3F7D242A"/>
    <w:rsid w:val="3F7E37A7"/>
    <w:rsid w:val="3F7EC453"/>
    <w:rsid w:val="3F93B6CE"/>
    <w:rsid w:val="3F960864"/>
    <w:rsid w:val="3FB71F77"/>
    <w:rsid w:val="3FBDB3AC"/>
    <w:rsid w:val="3FBF6832"/>
    <w:rsid w:val="3FCF8D77"/>
    <w:rsid w:val="3FCF9FDF"/>
    <w:rsid w:val="3FD4D312"/>
    <w:rsid w:val="3FDE503D"/>
    <w:rsid w:val="3FDF13EB"/>
    <w:rsid w:val="3FDF8D6E"/>
    <w:rsid w:val="3FDFA7D5"/>
    <w:rsid w:val="3FEF86CF"/>
    <w:rsid w:val="3FEFE0F6"/>
    <w:rsid w:val="3FF3884F"/>
    <w:rsid w:val="3FF61F30"/>
    <w:rsid w:val="3FF67659"/>
    <w:rsid w:val="3FF74092"/>
    <w:rsid w:val="3FF74BEF"/>
    <w:rsid w:val="3FF75C0C"/>
    <w:rsid w:val="3FF7B7CE"/>
    <w:rsid w:val="3FFCF429"/>
    <w:rsid w:val="3FFDE6C9"/>
    <w:rsid w:val="3FFE230C"/>
    <w:rsid w:val="3FFF72C9"/>
    <w:rsid w:val="4064202D"/>
    <w:rsid w:val="413E57AF"/>
    <w:rsid w:val="42E303BC"/>
    <w:rsid w:val="43171E14"/>
    <w:rsid w:val="43B9111D"/>
    <w:rsid w:val="43C75E86"/>
    <w:rsid w:val="44D501D8"/>
    <w:rsid w:val="454E0DBD"/>
    <w:rsid w:val="4568104C"/>
    <w:rsid w:val="46472A10"/>
    <w:rsid w:val="467FB812"/>
    <w:rsid w:val="478D919C"/>
    <w:rsid w:val="47EB658F"/>
    <w:rsid w:val="47ED07CB"/>
    <w:rsid w:val="47EEECB5"/>
    <w:rsid w:val="47FB075B"/>
    <w:rsid w:val="47FCD287"/>
    <w:rsid w:val="48205C0E"/>
    <w:rsid w:val="48BEBACA"/>
    <w:rsid w:val="49380D36"/>
    <w:rsid w:val="497D5382"/>
    <w:rsid w:val="497F5638"/>
    <w:rsid w:val="49FB5397"/>
    <w:rsid w:val="4AC46D25"/>
    <w:rsid w:val="4B10699D"/>
    <w:rsid w:val="4B5D9217"/>
    <w:rsid w:val="4BBF8E40"/>
    <w:rsid w:val="4BDBCC48"/>
    <w:rsid w:val="4CBF83C8"/>
    <w:rsid w:val="4DBF0326"/>
    <w:rsid w:val="4DFFEDE8"/>
    <w:rsid w:val="4E437F61"/>
    <w:rsid w:val="4E4835FD"/>
    <w:rsid w:val="4E8C0CA8"/>
    <w:rsid w:val="4EBAD5AA"/>
    <w:rsid w:val="4EFF845F"/>
    <w:rsid w:val="4F5E9B87"/>
    <w:rsid w:val="4F733771"/>
    <w:rsid w:val="4F9F5394"/>
    <w:rsid w:val="4FC4949E"/>
    <w:rsid w:val="4FD5108C"/>
    <w:rsid w:val="4FD7E96D"/>
    <w:rsid w:val="4FE90FDC"/>
    <w:rsid w:val="4FF4A1C6"/>
    <w:rsid w:val="4FF561E0"/>
    <w:rsid w:val="4FFB9C83"/>
    <w:rsid w:val="4FFBED62"/>
    <w:rsid w:val="4FFF7F0B"/>
    <w:rsid w:val="51735001"/>
    <w:rsid w:val="51FED7AB"/>
    <w:rsid w:val="52344790"/>
    <w:rsid w:val="52FF9AD2"/>
    <w:rsid w:val="536B0204"/>
    <w:rsid w:val="537C20D3"/>
    <w:rsid w:val="539DFAC1"/>
    <w:rsid w:val="53DD772D"/>
    <w:rsid w:val="53EB5995"/>
    <w:rsid w:val="53EF559D"/>
    <w:rsid w:val="53FBCF47"/>
    <w:rsid w:val="53FE9A82"/>
    <w:rsid w:val="544FF7A8"/>
    <w:rsid w:val="54F58B62"/>
    <w:rsid w:val="55A27A97"/>
    <w:rsid w:val="55BF9FD6"/>
    <w:rsid w:val="55CA52CB"/>
    <w:rsid w:val="55FA1097"/>
    <w:rsid w:val="565FB2BF"/>
    <w:rsid w:val="56C500AD"/>
    <w:rsid w:val="56FDB8C6"/>
    <w:rsid w:val="56FF8491"/>
    <w:rsid w:val="576FA1FA"/>
    <w:rsid w:val="57749221"/>
    <w:rsid w:val="5777079E"/>
    <w:rsid w:val="577B1BB6"/>
    <w:rsid w:val="57A9A34D"/>
    <w:rsid w:val="57BD9F66"/>
    <w:rsid w:val="57CF188C"/>
    <w:rsid w:val="57DF8C84"/>
    <w:rsid w:val="57F1F08E"/>
    <w:rsid w:val="57F7F2C4"/>
    <w:rsid w:val="57FFBE88"/>
    <w:rsid w:val="5879159D"/>
    <w:rsid w:val="58BE7EFA"/>
    <w:rsid w:val="58D86B9C"/>
    <w:rsid w:val="597A3E21"/>
    <w:rsid w:val="59D561D5"/>
    <w:rsid w:val="59FC722C"/>
    <w:rsid w:val="5AEFA438"/>
    <w:rsid w:val="5AFB73FC"/>
    <w:rsid w:val="5AFF6436"/>
    <w:rsid w:val="5B7F45A2"/>
    <w:rsid w:val="5BA54009"/>
    <w:rsid w:val="5BB37975"/>
    <w:rsid w:val="5BBF6203"/>
    <w:rsid w:val="5BD462C2"/>
    <w:rsid w:val="5BDD41F7"/>
    <w:rsid w:val="5BE96C58"/>
    <w:rsid w:val="5BF60E98"/>
    <w:rsid w:val="5BFD0695"/>
    <w:rsid w:val="5BFF6AB9"/>
    <w:rsid w:val="5C545A2F"/>
    <w:rsid w:val="5D9E4BBD"/>
    <w:rsid w:val="5DD1F248"/>
    <w:rsid w:val="5DD728F5"/>
    <w:rsid w:val="5DEB76AF"/>
    <w:rsid w:val="5DF364FD"/>
    <w:rsid w:val="5DF77452"/>
    <w:rsid w:val="5DFB5F33"/>
    <w:rsid w:val="5DFFD664"/>
    <w:rsid w:val="5E111E29"/>
    <w:rsid w:val="5E2A2EEB"/>
    <w:rsid w:val="5E5DC19A"/>
    <w:rsid w:val="5E7F9098"/>
    <w:rsid w:val="5EB69C14"/>
    <w:rsid w:val="5EF76806"/>
    <w:rsid w:val="5EFA7CCD"/>
    <w:rsid w:val="5F331DF5"/>
    <w:rsid w:val="5F37EAB0"/>
    <w:rsid w:val="5F6D5D73"/>
    <w:rsid w:val="5F6E87EB"/>
    <w:rsid w:val="5F7B3BD2"/>
    <w:rsid w:val="5F7B6BDD"/>
    <w:rsid w:val="5F7BA1C1"/>
    <w:rsid w:val="5F7D80BE"/>
    <w:rsid w:val="5F8B46CA"/>
    <w:rsid w:val="5FBB5D02"/>
    <w:rsid w:val="5FBDC403"/>
    <w:rsid w:val="5FBE2B62"/>
    <w:rsid w:val="5FBEC7EC"/>
    <w:rsid w:val="5FCE5EE1"/>
    <w:rsid w:val="5FD749CE"/>
    <w:rsid w:val="5FDD2E6D"/>
    <w:rsid w:val="5FDFFE3A"/>
    <w:rsid w:val="5FE06AA4"/>
    <w:rsid w:val="5FE7E456"/>
    <w:rsid w:val="5FE9EC26"/>
    <w:rsid w:val="5FF36C32"/>
    <w:rsid w:val="5FF3B6DE"/>
    <w:rsid w:val="5FF6790B"/>
    <w:rsid w:val="5FF9B22E"/>
    <w:rsid w:val="5FFB805A"/>
    <w:rsid w:val="5FFEB5D9"/>
    <w:rsid w:val="5FFFDBA7"/>
    <w:rsid w:val="60BB5EB1"/>
    <w:rsid w:val="60E05917"/>
    <w:rsid w:val="631D9CA6"/>
    <w:rsid w:val="636F6D6D"/>
    <w:rsid w:val="63918EDF"/>
    <w:rsid w:val="639B18F1"/>
    <w:rsid w:val="63A35A2B"/>
    <w:rsid w:val="63BFD95A"/>
    <w:rsid w:val="648E281E"/>
    <w:rsid w:val="64FD4EB5"/>
    <w:rsid w:val="656B2A0C"/>
    <w:rsid w:val="65BF1E33"/>
    <w:rsid w:val="65F44CFC"/>
    <w:rsid w:val="66882EA5"/>
    <w:rsid w:val="66DB4DFE"/>
    <w:rsid w:val="66E34716"/>
    <w:rsid w:val="6776B390"/>
    <w:rsid w:val="677B5DC9"/>
    <w:rsid w:val="679F2254"/>
    <w:rsid w:val="67A9B068"/>
    <w:rsid w:val="67AAE7BB"/>
    <w:rsid w:val="67BD21B7"/>
    <w:rsid w:val="67CF042C"/>
    <w:rsid w:val="67EB29CC"/>
    <w:rsid w:val="67F767DF"/>
    <w:rsid w:val="67FFF0EA"/>
    <w:rsid w:val="684D1AE4"/>
    <w:rsid w:val="697F55DC"/>
    <w:rsid w:val="697FC751"/>
    <w:rsid w:val="69D02B99"/>
    <w:rsid w:val="6A2F9A5C"/>
    <w:rsid w:val="6A39D286"/>
    <w:rsid w:val="6A3B9583"/>
    <w:rsid w:val="6A7E25F5"/>
    <w:rsid w:val="6ABB085D"/>
    <w:rsid w:val="6ABF74B4"/>
    <w:rsid w:val="6AD7F18E"/>
    <w:rsid w:val="6AFF132D"/>
    <w:rsid w:val="6B066F42"/>
    <w:rsid w:val="6BB32D5F"/>
    <w:rsid w:val="6BDC33DB"/>
    <w:rsid w:val="6BFDB058"/>
    <w:rsid w:val="6BFE0E31"/>
    <w:rsid w:val="6C1672C1"/>
    <w:rsid w:val="6C6E48EB"/>
    <w:rsid w:val="6C7B00A2"/>
    <w:rsid w:val="6C9F2CF6"/>
    <w:rsid w:val="6CA87DFD"/>
    <w:rsid w:val="6CBFAAF1"/>
    <w:rsid w:val="6CFF77EA"/>
    <w:rsid w:val="6D5FAAFF"/>
    <w:rsid w:val="6D7A4F13"/>
    <w:rsid w:val="6D7B3696"/>
    <w:rsid w:val="6D7CC9AF"/>
    <w:rsid w:val="6D8DAF40"/>
    <w:rsid w:val="6DDD6A69"/>
    <w:rsid w:val="6DDF0828"/>
    <w:rsid w:val="6DDF6E5B"/>
    <w:rsid w:val="6DF7BF3F"/>
    <w:rsid w:val="6DFDB963"/>
    <w:rsid w:val="6E1F6CE8"/>
    <w:rsid w:val="6E3357D6"/>
    <w:rsid w:val="6E386F5E"/>
    <w:rsid w:val="6E6E93F1"/>
    <w:rsid w:val="6EDE885E"/>
    <w:rsid w:val="6EECE49A"/>
    <w:rsid w:val="6EFB9F04"/>
    <w:rsid w:val="6EFCC00A"/>
    <w:rsid w:val="6F280D81"/>
    <w:rsid w:val="6F2F7D5E"/>
    <w:rsid w:val="6F477F25"/>
    <w:rsid w:val="6F69C50E"/>
    <w:rsid w:val="6F6B1123"/>
    <w:rsid w:val="6F6F6172"/>
    <w:rsid w:val="6F747BAC"/>
    <w:rsid w:val="6F7F98E7"/>
    <w:rsid w:val="6F7FED3D"/>
    <w:rsid w:val="6F9558C2"/>
    <w:rsid w:val="6FABD425"/>
    <w:rsid w:val="6FAE34A0"/>
    <w:rsid w:val="6FAF6373"/>
    <w:rsid w:val="6FB29BD3"/>
    <w:rsid w:val="6FB7059E"/>
    <w:rsid w:val="6FBB27F8"/>
    <w:rsid w:val="6FBF0015"/>
    <w:rsid w:val="6FD71CFD"/>
    <w:rsid w:val="6FD852A8"/>
    <w:rsid w:val="6FDA2C1F"/>
    <w:rsid w:val="6FDC490E"/>
    <w:rsid w:val="6FDF44C6"/>
    <w:rsid w:val="6FEDB800"/>
    <w:rsid w:val="6FEF3D22"/>
    <w:rsid w:val="6FEF8F6D"/>
    <w:rsid w:val="6FEFF310"/>
    <w:rsid w:val="6FF46EB5"/>
    <w:rsid w:val="6FF5324A"/>
    <w:rsid w:val="6FF76940"/>
    <w:rsid w:val="6FF7BF4D"/>
    <w:rsid w:val="6FFBDCB9"/>
    <w:rsid w:val="6FFD531D"/>
    <w:rsid w:val="6FFD5D40"/>
    <w:rsid w:val="6FFE0ED8"/>
    <w:rsid w:val="6FFF01EC"/>
    <w:rsid w:val="6FFF123E"/>
    <w:rsid w:val="6FFF438D"/>
    <w:rsid w:val="6FFF8FF2"/>
    <w:rsid w:val="6FFFC4C3"/>
    <w:rsid w:val="6FFFEFF5"/>
    <w:rsid w:val="70514307"/>
    <w:rsid w:val="70DB071E"/>
    <w:rsid w:val="71BED18C"/>
    <w:rsid w:val="71FF415E"/>
    <w:rsid w:val="722FA0EA"/>
    <w:rsid w:val="737A850B"/>
    <w:rsid w:val="73AE6B61"/>
    <w:rsid w:val="73BBABB4"/>
    <w:rsid w:val="73BF2274"/>
    <w:rsid w:val="73CB5557"/>
    <w:rsid w:val="73CFB935"/>
    <w:rsid w:val="73EC4593"/>
    <w:rsid w:val="73FBA353"/>
    <w:rsid w:val="73FF8A85"/>
    <w:rsid w:val="73FF8A86"/>
    <w:rsid w:val="74084D1B"/>
    <w:rsid w:val="74163E96"/>
    <w:rsid w:val="741DC201"/>
    <w:rsid w:val="74C973C0"/>
    <w:rsid w:val="74DB74C5"/>
    <w:rsid w:val="74DF55D4"/>
    <w:rsid w:val="74E97204"/>
    <w:rsid w:val="74F49EB4"/>
    <w:rsid w:val="753A180E"/>
    <w:rsid w:val="75615020"/>
    <w:rsid w:val="7567DB37"/>
    <w:rsid w:val="757DE146"/>
    <w:rsid w:val="758FA8B3"/>
    <w:rsid w:val="75A68FB2"/>
    <w:rsid w:val="75A9244F"/>
    <w:rsid w:val="75D14A74"/>
    <w:rsid w:val="75ED5D32"/>
    <w:rsid w:val="75EFE5FE"/>
    <w:rsid w:val="75F15823"/>
    <w:rsid w:val="75F29A26"/>
    <w:rsid w:val="75F680B4"/>
    <w:rsid w:val="75F877D1"/>
    <w:rsid w:val="75FF6AEC"/>
    <w:rsid w:val="761F8E33"/>
    <w:rsid w:val="767384C7"/>
    <w:rsid w:val="76FB0DB6"/>
    <w:rsid w:val="76FF9D5E"/>
    <w:rsid w:val="772B4F46"/>
    <w:rsid w:val="772D737E"/>
    <w:rsid w:val="77659789"/>
    <w:rsid w:val="7777B190"/>
    <w:rsid w:val="777F7F8B"/>
    <w:rsid w:val="777F943D"/>
    <w:rsid w:val="77AF2717"/>
    <w:rsid w:val="77AF95E7"/>
    <w:rsid w:val="77BFBF04"/>
    <w:rsid w:val="77CD1225"/>
    <w:rsid w:val="77D70B6B"/>
    <w:rsid w:val="77D712B1"/>
    <w:rsid w:val="77EB90D8"/>
    <w:rsid w:val="77EFA89F"/>
    <w:rsid w:val="77FE0C64"/>
    <w:rsid w:val="77FF03F5"/>
    <w:rsid w:val="77FF9CC0"/>
    <w:rsid w:val="77FFE711"/>
    <w:rsid w:val="781C6B23"/>
    <w:rsid w:val="787F83E3"/>
    <w:rsid w:val="78FE7203"/>
    <w:rsid w:val="78FF0582"/>
    <w:rsid w:val="78FFE003"/>
    <w:rsid w:val="794F7697"/>
    <w:rsid w:val="79780B57"/>
    <w:rsid w:val="797F68A5"/>
    <w:rsid w:val="79CD578C"/>
    <w:rsid w:val="79DF0D97"/>
    <w:rsid w:val="79DFFF7E"/>
    <w:rsid w:val="79FB4621"/>
    <w:rsid w:val="79FF78A4"/>
    <w:rsid w:val="79FFD2D8"/>
    <w:rsid w:val="79FFEC26"/>
    <w:rsid w:val="7A340F22"/>
    <w:rsid w:val="7A74EF22"/>
    <w:rsid w:val="7A789E4E"/>
    <w:rsid w:val="7ACFCF3F"/>
    <w:rsid w:val="7AEE6DBB"/>
    <w:rsid w:val="7AF63A54"/>
    <w:rsid w:val="7AFD5A4B"/>
    <w:rsid w:val="7AFD7172"/>
    <w:rsid w:val="7AFF1403"/>
    <w:rsid w:val="7AFF9F79"/>
    <w:rsid w:val="7AFFEAF1"/>
    <w:rsid w:val="7B1AE703"/>
    <w:rsid w:val="7B454A69"/>
    <w:rsid w:val="7B5F5449"/>
    <w:rsid w:val="7B7D3155"/>
    <w:rsid w:val="7B7F481A"/>
    <w:rsid w:val="7B96555B"/>
    <w:rsid w:val="7B9F655D"/>
    <w:rsid w:val="7B9FA64B"/>
    <w:rsid w:val="7BAE66FE"/>
    <w:rsid w:val="7BB24D95"/>
    <w:rsid w:val="7BCFEFF4"/>
    <w:rsid w:val="7BD79FC5"/>
    <w:rsid w:val="7BDB8B32"/>
    <w:rsid w:val="7BDD0837"/>
    <w:rsid w:val="7BDFDC8B"/>
    <w:rsid w:val="7BEEEB79"/>
    <w:rsid w:val="7BF6794F"/>
    <w:rsid w:val="7BF7D8A7"/>
    <w:rsid w:val="7BF9574E"/>
    <w:rsid w:val="7BFA8C89"/>
    <w:rsid w:val="7BFEF74D"/>
    <w:rsid w:val="7BFF26A4"/>
    <w:rsid w:val="7BFF9F78"/>
    <w:rsid w:val="7C5F1CEA"/>
    <w:rsid w:val="7C7D38DA"/>
    <w:rsid w:val="7C7FEECE"/>
    <w:rsid w:val="7CA3E458"/>
    <w:rsid w:val="7CA3F17A"/>
    <w:rsid w:val="7CBE2A2E"/>
    <w:rsid w:val="7CBE5186"/>
    <w:rsid w:val="7CBFEC7F"/>
    <w:rsid w:val="7CDB0D3A"/>
    <w:rsid w:val="7CF7E93E"/>
    <w:rsid w:val="7CFE9267"/>
    <w:rsid w:val="7CFFAC36"/>
    <w:rsid w:val="7CFFF714"/>
    <w:rsid w:val="7D277590"/>
    <w:rsid w:val="7D4E3F27"/>
    <w:rsid w:val="7D50C907"/>
    <w:rsid w:val="7D5B0573"/>
    <w:rsid w:val="7D637D15"/>
    <w:rsid w:val="7D6FEF34"/>
    <w:rsid w:val="7D7F4389"/>
    <w:rsid w:val="7D7FDA3C"/>
    <w:rsid w:val="7D8E3018"/>
    <w:rsid w:val="7DADA7AF"/>
    <w:rsid w:val="7DB42AEA"/>
    <w:rsid w:val="7DB4E5BE"/>
    <w:rsid w:val="7DB67EA0"/>
    <w:rsid w:val="7DBBBD93"/>
    <w:rsid w:val="7DBED5AA"/>
    <w:rsid w:val="7DBF87AD"/>
    <w:rsid w:val="7DC7F6B0"/>
    <w:rsid w:val="7DCE6266"/>
    <w:rsid w:val="7DDB6461"/>
    <w:rsid w:val="7DE38F70"/>
    <w:rsid w:val="7DE58F7C"/>
    <w:rsid w:val="7DE5DEAA"/>
    <w:rsid w:val="7DE66882"/>
    <w:rsid w:val="7DE6B855"/>
    <w:rsid w:val="7DEAEB89"/>
    <w:rsid w:val="7DEE863C"/>
    <w:rsid w:val="7DF28F8E"/>
    <w:rsid w:val="7DF3630C"/>
    <w:rsid w:val="7DF90181"/>
    <w:rsid w:val="7DFAB3AE"/>
    <w:rsid w:val="7DFD372C"/>
    <w:rsid w:val="7DFD9CAF"/>
    <w:rsid w:val="7DFE9991"/>
    <w:rsid w:val="7DFF83CA"/>
    <w:rsid w:val="7DFF8554"/>
    <w:rsid w:val="7DFFEEA8"/>
    <w:rsid w:val="7E096221"/>
    <w:rsid w:val="7E0F1D19"/>
    <w:rsid w:val="7E3D2A58"/>
    <w:rsid w:val="7E590F57"/>
    <w:rsid w:val="7E5A6A7D"/>
    <w:rsid w:val="7E7062A0"/>
    <w:rsid w:val="7E7B8897"/>
    <w:rsid w:val="7E7DF72D"/>
    <w:rsid w:val="7E7F0F84"/>
    <w:rsid w:val="7E99747D"/>
    <w:rsid w:val="7E9ECCDC"/>
    <w:rsid w:val="7EAB244D"/>
    <w:rsid w:val="7EAB5BF1"/>
    <w:rsid w:val="7EACF342"/>
    <w:rsid w:val="7EAE18E0"/>
    <w:rsid w:val="7EAF2B75"/>
    <w:rsid w:val="7EB4BB44"/>
    <w:rsid w:val="7EB642D7"/>
    <w:rsid w:val="7EB83CFE"/>
    <w:rsid w:val="7EBF42AA"/>
    <w:rsid w:val="7ECB27C7"/>
    <w:rsid w:val="7ED87690"/>
    <w:rsid w:val="7EDA4C58"/>
    <w:rsid w:val="7EDEAC37"/>
    <w:rsid w:val="7EDF54AE"/>
    <w:rsid w:val="7EDF6735"/>
    <w:rsid w:val="7EDF94CD"/>
    <w:rsid w:val="7EEB8CDA"/>
    <w:rsid w:val="7EEE1AF9"/>
    <w:rsid w:val="7EF53B6E"/>
    <w:rsid w:val="7EF974E5"/>
    <w:rsid w:val="7EF9B7F0"/>
    <w:rsid w:val="7EFF6A70"/>
    <w:rsid w:val="7EFF88F1"/>
    <w:rsid w:val="7EFF9906"/>
    <w:rsid w:val="7EFFA514"/>
    <w:rsid w:val="7EFFC4FC"/>
    <w:rsid w:val="7EFFEDB2"/>
    <w:rsid w:val="7EFFF4B9"/>
    <w:rsid w:val="7F17BB65"/>
    <w:rsid w:val="7F1B2359"/>
    <w:rsid w:val="7F2EC490"/>
    <w:rsid w:val="7F323556"/>
    <w:rsid w:val="7F348614"/>
    <w:rsid w:val="7F5BED29"/>
    <w:rsid w:val="7F5F1DC3"/>
    <w:rsid w:val="7F5F9DEF"/>
    <w:rsid w:val="7F670C52"/>
    <w:rsid w:val="7F69B1ED"/>
    <w:rsid w:val="7F6A2CF0"/>
    <w:rsid w:val="7F77EC50"/>
    <w:rsid w:val="7F7D58EC"/>
    <w:rsid w:val="7F7DB233"/>
    <w:rsid w:val="7F7F2EE7"/>
    <w:rsid w:val="7F7F8AE7"/>
    <w:rsid w:val="7F7FBD66"/>
    <w:rsid w:val="7F7FEA26"/>
    <w:rsid w:val="7F8A2B09"/>
    <w:rsid w:val="7F8F8D9E"/>
    <w:rsid w:val="7F983D01"/>
    <w:rsid w:val="7F9BE0C6"/>
    <w:rsid w:val="7F9FEB63"/>
    <w:rsid w:val="7FAEB7B3"/>
    <w:rsid w:val="7FAF5EC8"/>
    <w:rsid w:val="7FAFD0BC"/>
    <w:rsid w:val="7FAFF871"/>
    <w:rsid w:val="7FB7ED41"/>
    <w:rsid w:val="7FB9612E"/>
    <w:rsid w:val="7FBB59DD"/>
    <w:rsid w:val="7FBEAD57"/>
    <w:rsid w:val="7FBEFC73"/>
    <w:rsid w:val="7FBF506E"/>
    <w:rsid w:val="7FBFA872"/>
    <w:rsid w:val="7FBFD4C0"/>
    <w:rsid w:val="7FCDB1CB"/>
    <w:rsid w:val="7FD33EED"/>
    <w:rsid w:val="7FD5DF3A"/>
    <w:rsid w:val="7FD7833C"/>
    <w:rsid w:val="7FDC6EA4"/>
    <w:rsid w:val="7FDFE91D"/>
    <w:rsid w:val="7FE8AC64"/>
    <w:rsid w:val="7FE92D8F"/>
    <w:rsid w:val="7FEB5C49"/>
    <w:rsid w:val="7FEF98F2"/>
    <w:rsid w:val="7FEFC682"/>
    <w:rsid w:val="7FEFF86F"/>
    <w:rsid w:val="7FF0AC16"/>
    <w:rsid w:val="7FF737E1"/>
    <w:rsid w:val="7FF7D3CB"/>
    <w:rsid w:val="7FF7D4F7"/>
    <w:rsid w:val="7FF9B0E7"/>
    <w:rsid w:val="7FFA335B"/>
    <w:rsid w:val="7FFB8E2A"/>
    <w:rsid w:val="7FFBF957"/>
    <w:rsid w:val="7FFC9B83"/>
    <w:rsid w:val="7FFCDA2F"/>
    <w:rsid w:val="7FFD0ABC"/>
    <w:rsid w:val="7FFDFE8F"/>
    <w:rsid w:val="7FFE002F"/>
    <w:rsid w:val="7FFEB408"/>
    <w:rsid w:val="7FFED41B"/>
    <w:rsid w:val="7FFF321E"/>
    <w:rsid w:val="7FFF5ECC"/>
    <w:rsid w:val="87E3D42D"/>
    <w:rsid w:val="8B5FED8B"/>
    <w:rsid w:val="8EEF2FEA"/>
    <w:rsid w:val="8F7E9DF1"/>
    <w:rsid w:val="8FDFFBFE"/>
    <w:rsid w:val="8FEB4892"/>
    <w:rsid w:val="8FFE57DB"/>
    <w:rsid w:val="90FF4EE8"/>
    <w:rsid w:val="925F41FD"/>
    <w:rsid w:val="93FD0C34"/>
    <w:rsid w:val="9B37A209"/>
    <w:rsid w:val="9B5E7884"/>
    <w:rsid w:val="9B7B5076"/>
    <w:rsid w:val="9CF39F59"/>
    <w:rsid w:val="9CFD5843"/>
    <w:rsid w:val="9D4B5CFF"/>
    <w:rsid w:val="9D4F8259"/>
    <w:rsid w:val="9D770CD4"/>
    <w:rsid w:val="9DEBD3FC"/>
    <w:rsid w:val="9DEF8E3F"/>
    <w:rsid w:val="9DFB4B72"/>
    <w:rsid w:val="9EC3096C"/>
    <w:rsid w:val="9EDE0A47"/>
    <w:rsid w:val="9EE6A042"/>
    <w:rsid w:val="9EEBF441"/>
    <w:rsid w:val="9F3F3BF7"/>
    <w:rsid w:val="9F5DCF49"/>
    <w:rsid w:val="9F740591"/>
    <w:rsid w:val="9FBF9741"/>
    <w:rsid w:val="9FD7B751"/>
    <w:rsid w:val="9FDE7D91"/>
    <w:rsid w:val="9FDF7AE0"/>
    <w:rsid w:val="9FEFE4CE"/>
    <w:rsid w:val="9FFF198F"/>
    <w:rsid w:val="A566CCE8"/>
    <w:rsid w:val="A75F4EA1"/>
    <w:rsid w:val="A7BFCE6E"/>
    <w:rsid w:val="A7CBA82B"/>
    <w:rsid w:val="A7FF2832"/>
    <w:rsid w:val="A8FDFF07"/>
    <w:rsid w:val="A8FF7B7D"/>
    <w:rsid w:val="A97F0883"/>
    <w:rsid w:val="A9F7F0BA"/>
    <w:rsid w:val="ABDFA240"/>
    <w:rsid w:val="ACDF7480"/>
    <w:rsid w:val="AD5F5AE9"/>
    <w:rsid w:val="AD6BE10D"/>
    <w:rsid w:val="AD7FF3F3"/>
    <w:rsid w:val="AE330E67"/>
    <w:rsid w:val="AED5A660"/>
    <w:rsid w:val="AEF60987"/>
    <w:rsid w:val="AEFFEF2B"/>
    <w:rsid w:val="AF7B67AD"/>
    <w:rsid w:val="AFAFEA6E"/>
    <w:rsid w:val="AFBF2CAA"/>
    <w:rsid w:val="AFD7E17F"/>
    <w:rsid w:val="AFEF2DAA"/>
    <w:rsid w:val="AFEFB504"/>
    <w:rsid w:val="AFF71108"/>
    <w:rsid w:val="AFFB1D68"/>
    <w:rsid w:val="AFFB4A0E"/>
    <w:rsid w:val="AFFBF71D"/>
    <w:rsid w:val="AFFEA2E1"/>
    <w:rsid w:val="AFFEA94C"/>
    <w:rsid w:val="B16D0049"/>
    <w:rsid w:val="B1EECE5C"/>
    <w:rsid w:val="B1FD6B57"/>
    <w:rsid w:val="B30E97A6"/>
    <w:rsid w:val="B334BB89"/>
    <w:rsid w:val="B36F1BC4"/>
    <w:rsid w:val="B3ED3853"/>
    <w:rsid w:val="B3FFDF16"/>
    <w:rsid w:val="B55F7ABD"/>
    <w:rsid w:val="B57E1298"/>
    <w:rsid w:val="B5FF1546"/>
    <w:rsid w:val="B65B785F"/>
    <w:rsid w:val="B65B98E1"/>
    <w:rsid w:val="B67F4DCE"/>
    <w:rsid w:val="B6DFFBF3"/>
    <w:rsid w:val="B73D7E9E"/>
    <w:rsid w:val="B7BDE5D4"/>
    <w:rsid w:val="B7EF0BE1"/>
    <w:rsid w:val="B7FDFEEB"/>
    <w:rsid w:val="B7FF74D2"/>
    <w:rsid w:val="B8D8842E"/>
    <w:rsid w:val="B8FFE7B9"/>
    <w:rsid w:val="B98F78AC"/>
    <w:rsid w:val="BA7DCA5B"/>
    <w:rsid w:val="BABEA60B"/>
    <w:rsid w:val="BB169A9E"/>
    <w:rsid w:val="BBCF2152"/>
    <w:rsid w:val="BBE4CEC0"/>
    <w:rsid w:val="BBEB9F16"/>
    <w:rsid w:val="BBF3D73A"/>
    <w:rsid w:val="BBFB2C1C"/>
    <w:rsid w:val="BC1F3034"/>
    <w:rsid w:val="BC7DB584"/>
    <w:rsid w:val="BCBD31C3"/>
    <w:rsid w:val="BD5D6695"/>
    <w:rsid w:val="BD73F536"/>
    <w:rsid w:val="BD7B6A54"/>
    <w:rsid w:val="BDAA811F"/>
    <w:rsid w:val="BDCE9AEE"/>
    <w:rsid w:val="BDCFEC74"/>
    <w:rsid w:val="BDEEDBA5"/>
    <w:rsid w:val="BDFA2B83"/>
    <w:rsid w:val="BDFD03E9"/>
    <w:rsid w:val="BDFE7CBF"/>
    <w:rsid w:val="BDFF99B6"/>
    <w:rsid w:val="BE713052"/>
    <w:rsid w:val="BE75C56D"/>
    <w:rsid w:val="BE8F7CFE"/>
    <w:rsid w:val="BEC97B54"/>
    <w:rsid w:val="BEEF66A0"/>
    <w:rsid w:val="BEFDB8ED"/>
    <w:rsid w:val="BEFF9CE3"/>
    <w:rsid w:val="BEFFDB30"/>
    <w:rsid w:val="BF4EB6A2"/>
    <w:rsid w:val="BF5F9BC1"/>
    <w:rsid w:val="BF6E52A8"/>
    <w:rsid w:val="BF6F9087"/>
    <w:rsid w:val="BF712F36"/>
    <w:rsid w:val="BF724A48"/>
    <w:rsid w:val="BF730CE0"/>
    <w:rsid w:val="BF7A3D96"/>
    <w:rsid w:val="BF7DC6D0"/>
    <w:rsid w:val="BF8680CF"/>
    <w:rsid w:val="BFA3F639"/>
    <w:rsid w:val="BFCF8C34"/>
    <w:rsid w:val="BFD6FC61"/>
    <w:rsid w:val="BFD7ECDB"/>
    <w:rsid w:val="BFDF16B0"/>
    <w:rsid w:val="BFDFC1EF"/>
    <w:rsid w:val="BFED37D9"/>
    <w:rsid w:val="BFEDFC8F"/>
    <w:rsid w:val="BFEFB4E5"/>
    <w:rsid w:val="BFFAB933"/>
    <w:rsid w:val="BFFF50AA"/>
    <w:rsid w:val="BFFF56B2"/>
    <w:rsid w:val="BFFF5C69"/>
    <w:rsid w:val="BFFF6804"/>
    <w:rsid w:val="C1BF8152"/>
    <w:rsid w:val="C35D4DAA"/>
    <w:rsid w:val="C3E62D7F"/>
    <w:rsid w:val="C3FD03C7"/>
    <w:rsid w:val="C5C719BC"/>
    <w:rsid w:val="C5E4A7CF"/>
    <w:rsid w:val="C5EFDE5B"/>
    <w:rsid w:val="C9FB4016"/>
    <w:rsid w:val="C9FFC039"/>
    <w:rsid w:val="CA797CDC"/>
    <w:rsid w:val="CAAE2F92"/>
    <w:rsid w:val="CABDC939"/>
    <w:rsid w:val="CB5E9573"/>
    <w:rsid w:val="CB7B0029"/>
    <w:rsid w:val="CCDFDD7F"/>
    <w:rsid w:val="CD6779CF"/>
    <w:rsid w:val="CD67E704"/>
    <w:rsid w:val="CD9A9411"/>
    <w:rsid w:val="CDFF3869"/>
    <w:rsid w:val="CE3F3FC0"/>
    <w:rsid w:val="CEA7F090"/>
    <w:rsid w:val="CEEBB699"/>
    <w:rsid w:val="CEEFED20"/>
    <w:rsid w:val="CF1F245B"/>
    <w:rsid w:val="CF6FE0BA"/>
    <w:rsid w:val="CF7E0818"/>
    <w:rsid w:val="CFE70A3B"/>
    <w:rsid w:val="CFFBB70A"/>
    <w:rsid w:val="CFFD5169"/>
    <w:rsid w:val="CFFDB854"/>
    <w:rsid w:val="CFFF7263"/>
    <w:rsid w:val="D075F6E9"/>
    <w:rsid w:val="D2DB7878"/>
    <w:rsid w:val="D33947C6"/>
    <w:rsid w:val="D5DFD5DD"/>
    <w:rsid w:val="D5FB1FDF"/>
    <w:rsid w:val="D5FBE158"/>
    <w:rsid w:val="D5FFDC30"/>
    <w:rsid w:val="D67E6EA3"/>
    <w:rsid w:val="D6FDAA09"/>
    <w:rsid w:val="D76FBBA5"/>
    <w:rsid w:val="D7CEDA06"/>
    <w:rsid w:val="D7E65244"/>
    <w:rsid w:val="D7EB8AD2"/>
    <w:rsid w:val="D7EBEFF2"/>
    <w:rsid w:val="D7F1D545"/>
    <w:rsid w:val="D7F6122E"/>
    <w:rsid w:val="D7FB743F"/>
    <w:rsid w:val="D7FEF309"/>
    <w:rsid w:val="D7FF4478"/>
    <w:rsid w:val="D7FF9F56"/>
    <w:rsid w:val="D98B999A"/>
    <w:rsid w:val="D9EF42E6"/>
    <w:rsid w:val="D9FF314A"/>
    <w:rsid w:val="DAD9D535"/>
    <w:rsid w:val="DB673E85"/>
    <w:rsid w:val="DB7E7200"/>
    <w:rsid w:val="DBCEE60C"/>
    <w:rsid w:val="DBE7A6BC"/>
    <w:rsid w:val="DBF410F0"/>
    <w:rsid w:val="DBFF410A"/>
    <w:rsid w:val="DC5F8D30"/>
    <w:rsid w:val="DCFE5AAB"/>
    <w:rsid w:val="DD1587A2"/>
    <w:rsid w:val="DD4767FD"/>
    <w:rsid w:val="DDEDE1DC"/>
    <w:rsid w:val="DDF3638B"/>
    <w:rsid w:val="DDFAE8C0"/>
    <w:rsid w:val="DDFB1367"/>
    <w:rsid w:val="DDFB16DF"/>
    <w:rsid w:val="DDFF09E7"/>
    <w:rsid w:val="DE3E9CB6"/>
    <w:rsid w:val="DE69A402"/>
    <w:rsid w:val="DED3AF01"/>
    <w:rsid w:val="DEE3BD2E"/>
    <w:rsid w:val="DEED1C6B"/>
    <w:rsid w:val="DEEF15C1"/>
    <w:rsid w:val="DEFB3771"/>
    <w:rsid w:val="DEFCE11F"/>
    <w:rsid w:val="DF55D15D"/>
    <w:rsid w:val="DF5E6603"/>
    <w:rsid w:val="DF7B7EBE"/>
    <w:rsid w:val="DF7D19C0"/>
    <w:rsid w:val="DF7F83ED"/>
    <w:rsid w:val="DF7F8C7C"/>
    <w:rsid w:val="DF959CE3"/>
    <w:rsid w:val="DF9FD9A0"/>
    <w:rsid w:val="DFAEEB51"/>
    <w:rsid w:val="DFB3B8E9"/>
    <w:rsid w:val="DFB7A7E2"/>
    <w:rsid w:val="DFB7FC62"/>
    <w:rsid w:val="DFB97AEB"/>
    <w:rsid w:val="DFBA64BC"/>
    <w:rsid w:val="DFBFC7E5"/>
    <w:rsid w:val="DFCE14A0"/>
    <w:rsid w:val="DFDD8ABF"/>
    <w:rsid w:val="DFDE168B"/>
    <w:rsid w:val="DFE7720F"/>
    <w:rsid w:val="DFE915B3"/>
    <w:rsid w:val="DFEFD79F"/>
    <w:rsid w:val="DFEFE311"/>
    <w:rsid w:val="DFF2C2FA"/>
    <w:rsid w:val="DFF38851"/>
    <w:rsid w:val="DFF6D039"/>
    <w:rsid w:val="DFF7158D"/>
    <w:rsid w:val="DFF7E9E8"/>
    <w:rsid w:val="DFF907CB"/>
    <w:rsid w:val="DFFA508F"/>
    <w:rsid w:val="DFFD8CAE"/>
    <w:rsid w:val="DFFE0722"/>
    <w:rsid w:val="DFFEBD16"/>
    <w:rsid w:val="E2EFA869"/>
    <w:rsid w:val="E2F7BB09"/>
    <w:rsid w:val="E2FB83ED"/>
    <w:rsid w:val="E3BE2B0A"/>
    <w:rsid w:val="E5D9EE67"/>
    <w:rsid w:val="E5FB7A1E"/>
    <w:rsid w:val="E5FFBB10"/>
    <w:rsid w:val="E6FF0B14"/>
    <w:rsid w:val="E76FF3A8"/>
    <w:rsid w:val="E7B785FF"/>
    <w:rsid w:val="E7CD1FA4"/>
    <w:rsid w:val="E8E67B53"/>
    <w:rsid w:val="E92E935C"/>
    <w:rsid w:val="E9717A7D"/>
    <w:rsid w:val="E97F4200"/>
    <w:rsid w:val="E9F71EFB"/>
    <w:rsid w:val="EAE78BA3"/>
    <w:rsid w:val="EAFDD33D"/>
    <w:rsid w:val="EB5E8155"/>
    <w:rsid w:val="EB5F7A02"/>
    <w:rsid w:val="EB730E0D"/>
    <w:rsid w:val="EB7D350E"/>
    <w:rsid w:val="EB9F90B3"/>
    <w:rsid w:val="EBBA55B5"/>
    <w:rsid w:val="EBBA9D87"/>
    <w:rsid w:val="EBBDC1A4"/>
    <w:rsid w:val="EBDE1E9C"/>
    <w:rsid w:val="EBEFB6EC"/>
    <w:rsid w:val="EC373317"/>
    <w:rsid w:val="ECAE8611"/>
    <w:rsid w:val="ECB7FF2E"/>
    <w:rsid w:val="ECEF8DDA"/>
    <w:rsid w:val="ED5FEC4C"/>
    <w:rsid w:val="EDDDD04E"/>
    <w:rsid w:val="EDEEBEC5"/>
    <w:rsid w:val="EDFB6D36"/>
    <w:rsid w:val="EDFF2DF1"/>
    <w:rsid w:val="EDFF2EF7"/>
    <w:rsid w:val="EDFFE889"/>
    <w:rsid w:val="EE7D99EA"/>
    <w:rsid w:val="EE7F9BB8"/>
    <w:rsid w:val="EEAF34FE"/>
    <w:rsid w:val="EEED939D"/>
    <w:rsid w:val="EEFD23A8"/>
    <w:rsid w:val="EEFF6C8B"/>
    <w:rsid w:val="EF3DEFE0"/>
    <w:rsid w:val="EF5F8E8B"/>
    <w:rsid w:val="EF733656"/>
    <w:rsid w:val="EF7B9CFE"/>
    <w:rsid w:val="EF7F24AD"/>
    <w:rsid w:val="EF8FA919"/>
    <w:rsid w:val="EF961F8B"/>
    <w:rsid w:val="EFAEF897"/>
    <w:rsid w:val="EFB39A0E"/>
    <w:rsid w:val="EFCE9A9F"/>
    <w:rsid w:val="EFDB241C"/>
    <w:rsid w:val="EFDF1EA0"/>
    <w:rsid w:val="EFDF2FE0"/>
    <w:rsid w:val="EFDF5809"/>
    <w:rsid w:val="EFE70168"/>
    <w:rsid w:val="EFE76DC6"/>
    <w:rsid w:val="EFEDE87E"/>
    <w:rsid w:val="EFEF8B1A"/>
    <w:rsid w:val="EFF7287B"/>
    <w:rsid w:val="EFFB9CC2"/>
    <w:rsid w:val="EFFBEE47"/>
    <w:rsid w:val="EFFF5D8B"/>
    <w:rsid w:val="EFFF9CB3"/>
    <w:rsid w:val="EFFFB2D7"/>
    <w:rsid w:val="F1A7C687"/>
    <w:rsid w:val="F1BA55CF"/>
    <w:rsid w:val="F1F498B5"/>
    <w:rsid w:val="F1FD114E"/>
    <w:rsid w:val="F1FF5566"/>
    <w:rsid w:val="F2DB3ECB"/>
    <w:rsid w:val="F2EAE4EC"/>
    <w:rsid w:val="F2F20CA9"/>
    <w:rsid w:val="F2F99596"/>
    <w:rsid w:val="F3774F37"/>
    <w:rsid w:val="F37F25BB"/>
    <w:rsid w:val="F38D895D"/>
    <w:rsid w:val="F3D7137D"/>
    <w:rsid w:val="F3FB74E3"/>
    <w:rsid w:val="F3FFDF15"/>
    <w:rsid w:val="F4B7CA5F"/>
    <w:rsid w:val="F4E79E7E"/>
    <w:rsid w:val="F4FBD3E6"/>
    <w:rsid w:val="F52F1881"/>
    <w:rsid w:val="F539B198"/>
    <w:rsid w:val="F53FBDA0"/>
    <w:rsid w:val="F57F7FBC"/>
    <w:rsid w:val="F5BACD84"/>
    <w:rsid w:val="F5DF5E4F"/>
    <w:rsid w:val="F5FABBE8"/>
    <w:rsid w:val="F5FF7221"/>
    <w:rsid w:val="F64D55C1"/>
    <w:rsid w:val="F67C2F7B"/>
    <w:rsid w:val="F6B371E7"/>
    <w:rsid w:val="F6B99AA3"/>
    <w:rsid w:val="F6BD6DF3"/>
    <w:rsid w:val="F6DE8D64"/>
    <w:rsid w:val="F6EE00B6"/>
    <w:rsid w:val="F6F7FCC0"/>
    <w:rsid w:val="F6F99998"/>
    <w:rsid w:val="F72C2103"/>
    <w:rsid w:val="F777B6EE"/>
    <w:rsid w:val="F77AE22E"/>
    <w:rsid w:val="F77B8D4C"/>
    <w:rsid w:val="F7964AB5"/>
    <w:rsid w:val="F7A94DEA"/>
    <w:rsid w:val="F7BFEABC"/>
    <w:rsid w:val="F7C56407"/>
    <w:rsid w:val="F7DECE91"/>
    <w:rsid w:val="F7DF1443"/>
    <w:rsid w:val="F7EFC2B9"/>
    <w:rsid w:val="F7FA19B0"/>
    <w:rsid w:val="F7FB4C5B"/>
    <w:rsid w:val="F7FDCF14"/>
    <w:rsid w:val="F7FEF2DD"/>
    <w:rsid w:val="F7FF19CF"/>
    <w:rsid w:val="F7FF8FF8"/>
    <w:rsid w:val="F8EF5ABB"/>
    <w:rsid w:val="F91FD037"/>
    <w:rsid w:val="F96F4513"/>
    <w:rsid w:val="F9752B12"/>
    <w:rsid w:val="F97A66CA"/>
    <w:rsid w:val="F9C1C1E9"/>
    <w:rsid w:val="F9CF8CB2"/>
    <w:rsid w:val="F9DE4501"/>
    <w:rsid w:val="F9DF5898"/>
    <w:rsid w:val="F9E66339"/>
    <w:rsid w:val="F9EFD9D1"/>
    <w:rsid w:val="F9F7F91F"/>
    <w:rsid w:val="FA5DA317"/>
    <w:rsid w:val="FA77A856"/>
    <w:rsid w:val="FA7A9E2B"/>
    <w:rsid w:val="FA9F7536"/>
    <w:rsid w:val="FABEFC26"/>
    <w:rsid w:val="FAF78D6B"/>
    <w:rsid w:val="FAFD36BE"/>
    <w:rsid w:val="FB3BD7B7"/>
    <w:rsid w:val="FB3F484A"/>
    <w:rsid w:val="FB45C2C0"/>
    <w:rsid w:val="FB5B39FE"/>
    <w:rsid w:val="FB5D532D"/>
    <w:rsid w:val="FB5E098A"/>
    <w:rsid w:val="FB6E079A"/>
    <w:rsid w:val="FB6FAB44"/>
    <w:rsid w:val="FB7E255A"/>
    <w:rsid w:val="FBAFABEE"/>
    <w:rsid w:val="FBBE4304"/>
    <w:rsid w:val="FBCFDBB0"/>
    <w:rsid w:val="FBD678AF"/>
    <w:rsid w:val="FBDB2DD8"/>
    <w:rsid w:val="FBDDD717"/>
    <w:rsid w:val="FBDFBBCE"/>
    <w:rsid w:val="FBE7914A"/>
    <w:rsid w:val="FBF759A3"/>
    <w:rsid w:val="FBF7F355"/>
    <w:rsid w:val="FBFA9C5B"/>
    <w:rsid w:val="FBFB5EDA"/>
    <w:rsid w:val="FBFBB1A8"/>
    <w:rsid w:val="FBFD935B"/>
    <w:rsid w:val="FBFD9F7C"/>
    <w:rsid w:val="FBFDED95"/>
    <w:rsid w:val="FBFEE01C"/>
    <w:rsid w:val="FBFF0DF5"/>
    <w:rsid w:val="FBFF28C4"/>
    <w:rsid w:val="FBFF4534"/>
    <w:rsid w:val="FBFF5FEE"/>
    <w:rsid w:val="FBFF7BDA"/>
    <w:rsid w:val="FBFF9C6E"/>
    <w:rsid w:val="FBFFB708"/>
    <w:rsid w:val="FC9E5C27"/>
    <w:rsid w:val="FCB73523"/>
    <w:rsid w:val="FCDE61BA"/>
    <w:rsid w:val="FCDEB289"/>
    <w:rsid w:val="FCEF0675"/>
    <w:rsid w:val="FCFFCD0F"/>
    <w:rsid w:val="FCFFED53"/>
    <w:rsid w:val="FD3590B0"/>
    <w:rsid w:val="FD3B3B03"/>
    <w:rsid w:val="FD3D9CF9"/>
    <w:rsid w:val="FD3DF4BB"/>
    <w:rsid w:val="FD45E0DC"/>
    <w:rsid w:val="FD5F251E"/>
    <w:rsid w:val="FD723F4B"/>
    <w:rsid w:val="FD77BD7A"/>
    <w:rsid w:val="FD7A37E7"/>
    <w:rsid w:val="FD7DCD3E"/>
    <w:rsid w:val="FD9B236F"/>
    <w:rsid w:val="FD9D8871"/>
    <w:rsid w:val="FD9ED6CF"/>
    <w:rsid w:val="FDABA8D4"/>
    <w:rsid w:val="FDBA516A"/>
    <w:rsid w:val="FDBD71EC"/>
    <w:rsid w:val="FDD7DC3E"/>
    <w:rsid w:val="FDDEB026"/>
    <w:rsid w:val="FDDFC7F6"/>
    <w:rsid w:val="FDE7492F"/>
    <w:rsid w:val="FDED9B47"/>
    <w:rsid w:val="FDF5514E"/>
    <w:rsid w:val="FDFA32A4"/>
    <w:rsid w:val="FDFDC64A"/>
    <w:rsid w:val="FDFDE5EA"/>
    <w:rsid w:val="FDFDFB8A"/>
    <w:rsid w:val="FDFEBEFC"/>
    <w:rsid w:val="FDFFE5D3"/>
    <w:rsid w:val="FE175496"/>
    <w:rsid w:val="FE3E9E1D"/>
    <w:rsid w:val="FE579CD8"/>
    <w:rsid w:val="FE752923"/>
    <w:rsid w:val="FE7A23A3"/>
    <w:rsid w:val="FE7EEC2D"/>
    <w:rsid w:val="FEA0C0B0"/>
    <w:rsid w:val="FEBD6951"/>
    <w:rsid w:val="FECA4FEC"/>
    <w:rsid w:val="FECB6967"/>
    <w:rsid w:val="FECC53EB"/>
    <w:rsid w:val="FED30A91"/>
    <w:rsid w:val="FEDDCEBD"/>
    <w:rsid w:val="FEE795FD"/>
    <w:rsid w:val="FEEBDF75"/>
    <w:rsid w:val="FEEF2222"/>
    <w:rsid w:val="FEF54EF0"/>
    <w:rsid w:val="FEFDE476"/>
    <w:rsid w:val="FEFEADF9"/>
    <w:rsid w:val="FEFF2186"/>
    <w:rsid w:val="FF370F76"/>
    <w:rsid w:val="FF3E9095"/>
    <w:rsid w:val="FF3F5AC7"/>
    <w:rsid w:val="FF3FAB12"/>
    <w:rsid w:val="FF3FD8B3"/>
    <w:rsid w:val="FF425795"/>
    <w:rsid w:val="FF5F8AAA"/>
    <w:rsid w:val="FF5FBFEA"/>
    <w:rsid w:val="FF639158"/>
    <w:rsid w:val="FF667DB4"/>
    <w:rsid w:val="FF6C0D64"/>
    <w:rsid w:val="FF6DABDC"/>
    <w:rsid w:val="FF6E069E"/>
    <w:rsid w:val="FF6FBD9D"/>
    <w:rsid w:val="FF7680F0"/>
    <w:rsid w:val="FF775489"/>
    <w:rsid w:val="FF781109"/>
    <w:rsid w:val="FF781CA5"/>
    <w:rsid w:val="FF7E0379"/>
    <w:rsid w:val="FF7F35B3"/>
    <w:rsid w:val="FF7F528D"/>
    <w:rsid w:val="FF7F61D9"/>
    <w:rsid w:val="FF7FD8D2"/>
    <w:rsid w:val="FF7FEF82"/>
    <w:rsid w:val="FF9B500D"/>
    <w:rsid w:val="FFA537C3"/>
    <w:rsid w:val="FFA708D2"/>
    <w:rsid w:val="FFA82DB3"/>
    <w:rsid w:val="FFB11D4A"/>
    <w:rsid w:val="FFB38BD5"/>
    <w:rsid w:val="FFB70E8B"/>
    <w:rsid w:val="FFB721A8"/>
    <w:rsid w:val="FFB7575A"/>
    <w:rsid w:val="FFBD00A6"/>
    <w:rsid w:val="FFBD614E"/>
    <w:rsid w:val="FFBD6AB0"/>
    <w:rsid w:val="FFBE5ED9"/>
    <w:rsid w:val="FFBF81F2"/>
    <w:rsid w:val="FFBFF9EF"/>
    <w:rsid w:val="FFBFFD0E"/>
    <w:rsid w:val="FFCD7CEC"/>
    <w:rsid w:val="FFD5366B"/>
    <w:rsid w:val="FFDFB9C7"/>
    <w:rsid w:val="FFDFDDC0"/>
    <w:rsid w:val="FFE70090"/>
    <w:rsid w:val="FFE74D90"/>
    <w:rsid w:val="FFE7B4ED"/>
    <w:rsid w:val="FFE98077"/>
    <w:rsid w:val="FFEB039B"/>
    <w:rsid w:val="FFEB8C2E"/>
    <w:rsid w:val="FFED2D85"/>
    <w:rsid w:val="FFEDDCC1"/>
    <w:rsid w:val="FFEEA68B"/>
    <w:rsid w:val="FFEF1004"/>
    <w:rsid w:val="FFEF8972"/>
    <w:rsid w:val="FFEFD0B1"/>
    <w:rsid w:val="FFF1703C"/>
    <w:rsid w:val="FFF1B2DD"/>
    <w:rsid w:val="FFF33DEA"/>
    <w:rsid w:val="FFF54178"/>
    <w:rsid w:val="FFF62A1C"/>
    <w:rsid w:val="FFF67910"/>
    <w:rsid w:val="FFF94F15"/>
    <w:rsid w:val="FFF9621C"/>
    <w:rsid w:val="FFFB3EE8"/>
    <w:rsid w:val="FFFB7A77"/>
    <w:rsid w:val="FFFBCCA2"/>
    <w:rsid w:val="FFFBDBFB"/>
    <w:rsid w:val="FFFC8762"/>
    <w:rsid w:val="FFFDF097"/>
    <w:rsid w:val="FFFEF9C0"/>
    <w:rsid w:val="FFFF2B72"/>
    <w:rsid w:val="FFFF7432"/>
    <w:rsid w:val="FFFF7C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rPr>
  </w:style>
  <w:style w:type="paragraph" w:styleId="4">
    <w:name w:val="Body Text Indent"/>
    <w:basedOn w:val="1"/>
    <w:next w:val="1"/>
    <w:unhideWhenUsed/>
    <w:qFormat/>
    <w:uiPriority w:val="99"/>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jc w:val="left"/>
    </w:pPr>
    <w:rPr>
      <w:kern w:val="0"/>
      <w:sz w:val="24"/>
    </w:rPr>
  </w:style>
  <w:style w:type="paragraph" w:styleId="8">
    <w:name w:val="Title"/>
    <w:next w:val="1"/>
    <w:qFormat/>
    <w:uiPriority w:val="0"/>
    <w:pPr>
      <w:widowControl w:val="0"/>
      <w:suppressAutoHyphens/>
      <w:spacing w:before="240" w:after="60"/>
      <w:jc w:val="center"/>
      <w:outlineLvl w:val="0"/>
    </w:pPr>
    <w:rPr>
      <w:rFonts w:ascii="Cambria" w:hAnsi="Cambria" w:eastAsia="宋体" w:cs="Times New Roman"/>
      <w:b/>
      <w:bCs/>
      <w:kern w:val="2"/>
      <w:sz w:val="32"/>
      <w:szCs w:val="32"/>
      <w:lang w:val="en-US" w:eastAsia="zh-CN" w:bidi="ar-SA"/>
    </w:rPr>
  </w:style>
  <w:style w:type="paragraph" w:styleId="9">
    <w:name w:val="Body Text First Indent"/>
    <w:basedOn w:val="2"/>
    <w:unhideWhenUsed/>
    <w:qFormat/>
    <w:uiPriority w:val="99"/>
    <w:pPr>
      <w:widowControl/>
      <w:spacing w:after="0"/>
      <w:ind w:firstLine="420" w:firstLineChars="100"/>
      <w:jc w:val="left"/>
    </w:pPr>
    <w:rPr>
      <w:rFonts w:ascii="Times New Roman" w:hAnsi="Times New Roman"/>
      <w:kern w:val="0"/>
    </w:rPr>
  </w:style>
  <w:style w:type="paragraph" w:styleId="10">
    <w:name w:val="Body Text First Indent 2"/>
    <w:basedOn w:val="4"/>
    <w:next w:val="7"/>
    <w:unhideWhenUsed/>
    <w:qFormat/>
    <w:uiPriority w:val="99"/>
    <w:pPr>
      <w:ind w:firstLine="420" w:firstLineChars="200"/>
    </w:pPr>
  </w:style>
  <w:style w:type="table" w:styleId="12">
    <w:name w:val="Table Grid"/>
    <w:basedOn w:val="11"/>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Emphasis"/>
    <w:basedOn w:val="13"/>
    <w:qFormat/>
    <w:uiPriority w:val="0"/>
    <w:rPr>
      <w:i/>
    </w:rPr>
  </w:style>
  <w:style w:type="character" w:styleId="16">
    <w:name w:val="Hyperlink"/>
    <w:basedOn w:val="13"/>
    <w:qFormat/>
    <w:uiPriority w:val="0"/>
    <w:rPr>
      <w:color w:val="0000FF"/>
      <w:u w:val="single"/>
    </w:rPr>
  </w:style>
  <w:style w:type="paragraph" w:customStyle="1" w:styleId="17">
    <w:name w:val="列出段落1"/>
    <w:basedOn w:val="1"/>
    <w:next w:val="1"/>
    <w:qFormat/>
    <w:uiPriority w:val="0"/>
    <w:pPr>
      <w:adjustRightInd w:val="0"/>
      <w:spacing w:line="360" w:lineRule="auto"/>
      <w:ind w:firstLine="200" w:firstLineChars="200"/>
    </w:pPr>
    <w:rPr>
      <w:rFonts w:ascii="Times New Roman" w:hAnsi="Times New Roman" w:eastAsia="楷体_GB2312" w:cs="Lucida Sans"/>
      <w:sz w:val="24"/>
      <w:szCs w:val="24"/>
    </w:rPr>
  </w:style>
  <w:style w:type="paragraph" w:customStyle="1" w:styleId="18">
    <w:name w:val="Char"/>
    <w:basedOn w:val="1"/>
    <w:qFormat/>
    <w:uiPriority w:val="0"/>
    <w:rPr>
      <w:szCs w:val="24"/>
    </w:rPr>
  </w:style>
  <w:style w:type="paragraph" w:customStyle="1" w:styleId="19">
    <w:name w:val="p0"/>
    <w:basedOn w:val="1"/>
    <w:qFormat/>
    <w:uiPriority w:val="0"/>
    <w:pPr>
      <w:widowControl/>
    </w:pPr>
    <w:rPr>
      <w:rFonts w:ascii="Calibri" w:hAnsi="Calibri" w:cs="宋体"/>
      <w:kern w:val="0"/>
      <w:szCs w:val="21"/>
    </w:rPr>
  </w:style>
  <w:style w:type="character" w:customStyle="1" w:styleId="20">
    <w:name w:val="content1"/>
    <w:basedOn w:val="13"/>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0</Words>
  <Characters>0</Characters>
  <Lines>0</Lines>
  <Paragraphs>0</Paragraphs>
  <TotalTime>3</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2023-12-08T22:19:00Z</dcterms:created>
  <dc:creator>莜莜妈</dc:creator>
  <cp:lastModifiedBy>zgh</cp:lastModifiedBy>
  <cp:lastPrinted>2024-05-29T00:56:00Z</cp:lastPrinted>
  <dcterms:modified xsi:type="dcterms:W3CDTF">2026-09-15T09:39:34Z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D4CDBCFAC13C4764B74743159E566D05_12</vt:lpwstr>
  </property>
</Properties>
</file>