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1399F">
      <w:pPr>
        <w:ind w:right="160"/>
        <w:rPr>
          <w:rFonts w:ascii="黑体" w:hAnsi="黑体" w:eastAsia="黑体" w:cs="宋体"/>
          <w:sz w:val="32"/>
          <w:szCs w:val="32"/>
        </w:rPr>
      </w:pPr>
      <w:r>
        <w:rPr>
          <w:rFonts w:hint="eastAsia" w:ascii="黑体" w:hAnsi="黑体" w:eastAsia="黑体" w:cs="宋体"/>
          <w:sz w:val="32"/>
          <w:szCs w:val="32"/>
        </w:rPr>
        <w:t>附件1</w:t>
      </w:r>
    </w:p>
    <w:p w14:paraId="2C8D6F52">
      <w:pPr>
        <w:adjustRightInd w:val="0"/>
        <w:snapToGrid w:val="0"/>
        <w:spacing w:before="156" w:beforeLines="50" w:line="360" w:lineRule="auto"/>
        <w:jc w:val="center"/>
        <w:rPr>
          <w:rFonts w:hint="eastAsia" w:ascii="黑体" w:hAnsi="黑体" w:eastAsia="黑体" w:cs="Times New Roman"/>
          <w:kern w:val="0"/>
          <w:sz w:val="44"/>
          <w:szCs w:val="44"/>
        </w:rPr>
      </w:pPr>
      <w:r>
        <w:rPr>
          <w:rFonts w:hint="eastAsia" w:ascii="方正小标宋简体" w:hAnsi="方正小标宋简体" w:eastAsia="方正小标宋简体" w:cs="方正小标宋简体"/>
          <w:bCs/>
          <w:kern w:val="0"/>
          <w:sz w:val="44"/>
          <w:szCs w:val="44"/>
        </w:rPr>
        <w:t>论文写作模板</w:t>
      </w:r>
    </w:p>
    <w:p w14:paraId="396423E4">
      <w:pPr>
        <w:snapToGrid w:val="0"/>
        <w:spacing w:before="156" w:beforeLines="50" w:after="156" w:afterLines="50" w:line="360" w:lineRule="auto"/>
        <w:jc w:val="center"/>
        <w:rPr>
          <w:rFonts w:ascii="Times New Roman" w:hAnsi="Times New Roman" w:eastAsia="黑体" w:cs="Times New Roman"/>
          <w:b/>
          <w:bCs/>
          <w:sz w:val="36"/>
          <w:szCs w:val="36"/>
        </w:rPr>
      </w:pPr>
      <w:r>
        <w:rPr>
          <w:rFonts w:hint="eastAsia" w:ascii="Times New Roman" w:hAnsi="Times New Roman" w:eastAsia="黑体" w:cs="Times New Roman"/>
          <w:b/>
          <w:bCs/>
          <w:sz w:val="44"/>
          <w:szCs w:val="44"/>
        </w:rPr>
        <w:t>标题</w:t>
      </w:r>
      <w:r>
        <w:rPr>
          <w:rFonts w:hint="eastAsia" w:ascii="Times New Roman" w:hAnsi="Times New Roman" w:eastAsia="黑体" w:cs="Times New Roman"/>
          <w:b/>
          <w:bCs/>
          <w:szCs w:val="21"/>
        </w:rPr>
        <w:t>（居中，二号黑体，一般在</w:t>
      </w:r>
      <w:r>
        <w:rPr>
          <w:rFonts w:ascii="Times New Roman" w:hAnsi="Times New Roman" w:eastAsia="黑体" w:cs="Times New Roman"/>
          <w:b/>
          <w:bCs/>
          <w:szCs w:val="21"/>
        </w:rPr>
        <w:t>20</w:t>
      </w:r>
      <w:r>
        <w:rPr>
          <w:rFonts w:hint="eastAsia" w:ascii="Times New Roman" w:hAnsi="Times New Roman" w:eastAsia="黑体" w:cs="Times New Roman"/>
          <w:b/>
          <w:bCs/>
          <w:szCs w:val="21"/>
        </w:rPr>
        <w:t>字以内</w:t>
      </w:r>
      <w:r>
        <w:rPr>
          <w:rFonts w:ascii="Times New Roman" w:hAnsi="Times New Roman" w:eastAsia="黑体" w:cs="Times New Roman"/>
          <w:b/>
          <w:bCs/>
          <w:szCs w:val="21"/>
        </w:rPr>
        <w:t>,</w:t>
      </w:r>
      <w:r>
        <w:rPr>
          <w:rFonts w:hint="eastAsia" w:ascii="Times New Roman" w:hAnsi="Times New Roman" w:eastAsia="黑体" w:cs="Times New Roman"/>
          <w:b/>
          <w:bCs/>
          <w:szCs w:val="21"/>
        </w:rPr>
        <w:t>根据语义转行）</w:t>
      </w:r>
    </w:p>
    <w:p w14:paraId="0F15B566">
      <w:pPr>
        <w:tabs>
          <w:tab w:val="left" w:pos="420"/>
        </w:tabs>
        <w:adjustRightInd w:val="0"/>
        <w:snapToGrid w:val="0"/>
        <w:spacing w:line="360" w:lineRule="auto"/>
        <w:jc w:val="center"/>
        <w:rPr>
          <w:rFonts w:ascii="黑体" w:hAnsi="Times New Roman" w:eastAsia="黑体" w:cs="Times New Roman"/>
          <w:kern w:val="0"/>
          <w:szCs w:val="21"/>
        </w:rPr>
      </w:pPr>
      <w:r>
        <w:rPr>
          <w:rFonts w:hint="eastAsia" w:ascii="黑体" w:hAnsi="Times New Roman" w:eastAsia="黑体" w:cs="Times New Roman"/>
          <w:kern w:val="0"/>
          <w:szCs w:val="21"/>
        </w:rPr>
        <w:footnoteReference w:id="0" w:customMarkFollows="1"/>
        <w:t xml:space="preserve"> (——如有附标题，则为小二号黑体)</w:t>
      </w:r>
    </w:p>
    <w:p w14:paraId="06C076B8">
      <w:pPr>
        <w:snapToGrid w:val="0"/>
        <w:spacing w:line="360" w:lineRule="auto"/>
        <w:jc w:val="center"/>
        <w:rPr>
          <w:rFonts w:ascii="Calibri" w:hAnsi="Calibri" w:eastAsia="楷体_GB2312" w:cs="Times New Roman"/>
          <w:kern w:val="0"/>
          <w:sz w:val="28"/>
          <w:szCs w:val="28"/>
        </w:rPr>
      </w:pPr>
      <w:r>
        <w:rPr>
          <w:rFonts w:hint="eastAsia" w:ascii="Calibri" w:hAnsi="Calibri" w:eastAsia="楷体_GB2312" w:cs="Times New Roman"/>
          <w:kern w:val="0"/>
          <w:sz w:val="28"/>
          <w:szCs w:val="28"/>
        </w:rPr>
        <w:t>作者</w:t>
      </w:r>
      <w:r>
        <w:rPr>
          <w:rFonts w:ascii="Calibri" w:hAnsi="Calibri" w:eastAsia="楷体_GB2312" w:cs="Times New Roman"/>
          <w:kern w:val="0"/>
          <w:sz w:val="28"/>
          <w:szCs w:val="28"/>
          <w:vertAlign w:val="superscript"/>
        </w:rPr>
        <w:t>1</w:t>
      </w:r>
      <w:r>
        <w:rPr>
          <w:rFonts w:hint="eastAsia" w:ascii="Calibri" w:hAnsi="Calibri" w:eastAsia="楷体_GB2312" w:cs="Times New Roman"/>
          <w:kern w:val="0"/>
          <w:sz w:val="28"/>
          <w:szCs w:val="28"/>
        </w:rPr>
        <w:t>，作者</w:t>
      </w:r>
      <w:r>
        <w:rPr>
          <w:rFonts w:ascii="Calibri" w:hAnsi="Calibri" w:eastAsia="楷体_GB2312" w:cs="Times New Roman"/>
          <w:kern w:val="0"/>
          <w:sz w:val="28"/>
          <w:szCs w:val="28"/>
          <w:vertAlign w:val="superscript"/>
        </w:rPr>
        <w:t>2</w:t>
      </w:r>
      <w:r>
        <w:rPr>
          <w:rFonts w:hint="eastAsia" w:ascii="Calibri" w:hAnsi="Calibri" w:eastAsia="楷体_GB2312" w:cs="Times New Roman"/>
          <w:kern w:val="0"/>
          <w:sz w:val="28"/>
          <w:szCs w:val="28"/>
        </w:rPr>
        <w:t>（四号楷体）</w:t>
      </w:r>
    </w:p>
    <w:p w14:paraId="23A0B1E1">
      <w:pPr>
        <w:snapToGrid w:val="0"/>
        <w:spacing w:line="360" w:lineRule="auto"/>
        <w:jc w:val="center"/>
        <w:rPr>
          <w:rFonts w:ascii="Calibri" w:hAnsi="Calibri" w:eastAsia="楷体_GB2312" w:cs="Times New Roman"/>
          <w:kern w:val="0"/>
          <w:szCs w:val="21"/>
        </w:rPr>
      </w:pPr>
      <w:r>
        <w:rPr>
          <w:rFonts w:hint="eastAsia" w:ascii="Calibri" w:hAnsi="Calibri" w:eastAsia="楷体_GB2312" w:cs="Times New Roman"/>
          <w:kern w:val="0"/>
          <w:szCs w:val="21"/>
        </w:rPr>
        <w:t>（</w:t>
      </w:r>
      <w:r>
        <w:rPr>
          <w:rFonts w:ascii="Calibri" w:hAnsi="Calibri" w:eastAsia="楷体_GB2312" w:cs="Times New Roman"/>
          <w:kern w:val="0"/>
          <w:szCs w:val="21"/>
        </w:rPr>
        <w:t xml:space="preserve">1. </w:t>
      </w:r>
      <w:r>
        <w:rPr>
          <w:rFonts w:hint="eastAsia" w:ascii="Calibri" w:hAnsi="Calibri" w:eastAsia="楷体_GB2312" w:cs="Times New Roman"/>
          <w:kern w:val="0"/>
          <w:szCs w:val="21"/>
        </w:rPr>
        <w:t>学校和院系全称，省市</w:t>
      </w:r>
      <w:r>
        <w:rPr>
          <w:rFonts w:ascii="Calibri" w:hAnsi="Calibri" w:eastAsia="楷体_GB2312" w:cs="Times New Roman"/>
          <w:kern w:val="0"/>
          <w:szCs w:val="21"/>
        </w:rPr>
        <w:t xml:space="preserve"> </w:t>
      </w:r>
      <w:r>
        <w:rPr>
          <w:rFonts w:hint="eastAsia" w:ascii="Calibri" w:hAnsi="Calibri" w:eastAsia="楷体_GB2312" w:cs="Times New Roman"/>
          <w:kern w:val="0"/>
          <w:szCs w:val="21"/>
        </w:rPr>
        <w:t>邮编；</w:t>
      </w:r>
      <w:r>
        <w:rPr>
          <w:rFonts w:ascii="Calibri" w:hAnsi="Calibri" w:eastAsia="楷体_GB2312" w:cs="Times New Roman"/>
          <w:kern w:val="0"/>
          <w:szCs w:val="21"/>
        </w:rPr>
        <w:t xml:space="preserve">2. </w:t>
      </w:r>
      <w:r>
        <w:rPr>
          <w:rFonts w:hint="eastAsia" w:ascii="Calibri" w:hAnsi="Calibri" w:eastAsia="楷体_GB2312" w:cs="Times New Roman"/>
          <w:kern w:val="0"/>
          <w:szCs w:val="21"/>
        </w:rPr>
        <w:t>单位全称，省市</w:t>
      </w:r>
      <w:r>
        <w:rPr>
          <w:rFonts w:ascii="Calibri" w:hAnsi="Calibri" w:eastAsia="楷体_GB2312" w:cs="Times New Roman"/>
          <w:kern w:val="0"/>
          <w:szCs w:val="21"/>
        </w:rPr>
        <w:t xml:space="preserve"> </w:t>
      </w:r>
      <w:r>
        <w:rPr>
          <w:rFonts w:hint="eastAsia" w:ascii="Calibri" w:hAnsi="Calibri" w:eastAsia="楷体_GB2312" w:cs="Times New Roman"/>
          <w:kern w:val="0"/>
          <w:szCs w:val="21"/>
        </w:rPr>
        <w:t>邮编）（五号楷体，单位全称，非省会城市前加省名）</w:t>
      </w:r>
    </w:p>
    <w:p w14:paraId="30A7C245">
      <w:pPr>
        <w:spacing w:line="360" w:lineRule="auto"/>
        <w:jc w:val="left"/>
        <w:rPr>
          <w:rFonts w:ascii="Calibri" w:hAnsi="Calibri" w:eastAsia="黑体" w:cs="Times New Roman"/>
          <w:kern w:val="0"/>
          <w:sz w:val="28"/>
          <w:szCs w:val="22"/>
        </w:rPr>
      </w:pPr>
      <w:r>
        <w:rPr>
          <w:rFonts w:hint="eastAsia" w:ascii="Calibri" w:hAnsi="Calibri" w:eastAsia="黑体" w:cs="Times New Roman"/>
          <w:kern w:val="0"/>
          <w:sz w:val="18"/>
          <w:szCs w:val="18"/>
        </w:rPr>
        <w:t>摘</w:t>
      </w:r>
      <w:r>
        <w:rPr>
          <w:rFonts w:ascii="Calibri" w:hAnsi="Calibri" w:eastAsia="黑体" w:cs="Times New Roman"/>
          <w:kern w:val="0"/>
          <w:sz w:val="18"/>
          <w:szCs w:val="18"/>
        </w:rPr>
        <w:t xml:space="preserve">  </w:t>
      </w:r>
      <w:r>
        <w:rPr>
          <w:rFonts w:hint="eastAsia" w:ascii="Calibri" w:hAnsi="Calibri" w:eastAsia="黑体" w:cs="Times New Roman"/>
          <w:kern w:val="0"/>
          <w:sz w:val="18"/>
          <w:szCs w:val="18"/>
        </w:rPr>
        <w:t>要</w:t>
      </w:r>
      <w:r>
        <w:rPr>
          <w:rFonts w:ascii="Calibri" w:hAnsi="Calibri" w:eastAsia="黑体" w:cs="Times New Roman"/>
          <w:kern w:val="0"/>
          <w:sz w:val="18"/>
          <w:szCs w:val="18"/>
        </w:rPr>
        <w:t xml:space="preserve">  </w:t>
      </w:r>
      <w:r>
        <w:rPr>
          <w:rFonts w:hint="eastAsia" w:ascii="Calibri" w:hAnsi="Calibri" w:eastAsia="仿宋_GB2312" w:cs="Times New Roman"/>
          <w:kern w:val="0"/>
          <w:sz w:val="18"/>
          <w:szCs w:val="22"/>
        </w:rPr>
        <w:t>简要说明论文研究工作的主要内容、研究目的、采用方法和主要结论。</w:t>
      </w:r>
      <w:r>
        <w:rPr>
          <w:rFonts w:ascii="Calibri" w:hAnsi="Calibri" w:eastAsia="仿宋_GB2312" w:cs="Times New Roman"/>
          <w:kern w:val="0"/>
          <w:sz w:val="18"/>
          <w:szCs w:val="22"/>
        </w:rPr>
        <w:t>“</w:t>
      </w:r>
      <w:r>
        <w:rPr>
          <w:rFonts w:hint="eastAsia" w:ascii="Calibri" w:hAnsi="Calibri" w:eastAsia="仿宋_GB2312" w:cs="Times New Roman"/>
          <w:kern w:val="0"/>
          <w:sz w:val="18"/>
          <w:szCs w:val="22"/>
        </w:rPr>
        <w:t>摘要</w:t>
      </w:r>
      <w:r>
        <w:rPr>
          <w:rFonts w:ascii="Calibri" w:hAnsi="Calibri" w:eastAsia="仿宋_GB2312" w:cs="Times New Roman"/>
          <w:kern w:val="0"/>
          <w:sz w:val="18"/>
          <w:szCs w:val="22"/>
        </w:rPr>
        <w:t>”</w:t>
      </w:r>
      <w:r>
        <w:rPr>
          <w:rFonts w:hint="eastAsia" w:ascii="Calibri" w:hAnsi="Calibri" w:eastAsia="仿宋_GB2312" w:cs="Times New Roman"/>
          <w:kern w:val="0"/>
          <w:sz w:val="18"/>
          <w:szCs w:val="22"/>
        </w:rPr>
        <w:t>两字宜用小五号黑体，摘要内容宜用小五号仿宋体，</w:t>
      </w:r>
      <w:r>
        <w:rPr>
          <w:rFonts w:hint="eastAsia" w:ascii="Calibri" w:hAnsi="Calibri" w:eastAsia="仿宋_GB2312" w:cs="Times New Roman"/>
          <w:color w:val="FF0000"/>
          <w:kern w:val="0"/>
          <w:sz w:val="22"/>
          <w:szCs w:val="21"/>
        </w:rPr>
        <w:t>一般为</w:t>
      </w:r>
      <w:r>
        <w:rPr>
          <w:rFonts w:ascii="Calibri" w:hAnsi="Calibri" w:eastAsia="仿宋_GB2312" w:cs="Times New Roman"/>
          <w:color w:val="FF0000"/>
          <w:kern w:val="0"/>
          <w:sz w:val="22"/>
          <w:szCs w:val="21"/>
        </w:rPr>
        <w:t>250~400</w:t>
      </w:r>
      <w:r>
        <w:rPr>
          <w:rFonts w:hint="eastAsia" w:ascii="Calibri" w:hAnsi="Calibri" w:eastAsia="仿宋_GB2312" w:cs="Times New Roman"/>
          <w:color w:val="FF0000"/>
          <w:kern w:val="0"/>
          <w:sz w:val="22"/>
          <w:szCs w:val="21"/>
        </w:rPr>
        <w:t>字</w:t>
      </w:r>
      <w:r>
        <w:rPr>
          <w:rFonts w:hint="eastAsia" w:ascii="Calibri" w:hAnsi="Calibri" w:eastAsia="仿宋_GB2312" w:cs="Times New Roman"/>
          <w:kern w:val="0"/>
          <w:sz w:val="18"/>
          <w:szCs w:val="22"/>
        </w:rPr>
        <w:t>。</w:t>
      </w:r>
    </w:p>
    <w:p w14:paraId="5B428AC2">
      <w:pPr>
        <w:snapToGrid w:val="0"/>
        <w:spacing w:line="360" w:lineRule="auto"/>
        <w:jc w:val="left"/>
        <w:rPr>
          <w:rFonts w:hint="eastAsia" w:ascii="Calibri" w:hAnsi="Calibri" w:eastAsia="仿宋_GB2312" w:cs="Times New Roman"/>
          <w:kern w:val="0"/>
          <w:sz w:val="18"/>
          <w:szCs w:val="22"/>
        </w:rPr>
      </w:pPr>
      <w:r>
        <w:rPr>
          <w:rFonts w:hint="eastAsia" w:ascii="Calibri" w:hAnsi="Calibri" w:eastAsia="黑体" w:cs="Times New Roman"/>
          <w:kern w:val="0"/>
          <w:sz w:val="18"/>
          <w:szCs w:val="18"/>
        </w:rPr>
        <w:t>关键词</w:t>
      </w:r>
      <w:r>
        <w:rPr>
          <w:rFonts w:ascii="Calibri" w:hAnsi="Calibri" w:eastAsia="黑体" w:cs="Times New Roman"/>
          <w:kern w:val="0"/>
          <w:sz w:val="18"/>
          <w:szCs w:val="18"/>
        </w:rPr>
        <w:t xml:space="preserve">  </w:t>
      </w:r>
      <w:r>
        <w:rPr>
          <w:rFonts w:hint="eastAsia" w:ascii="Calibri" w:hAnsi="Calibri" w:eastAsia="仿宋_GB2312" w:cs="Times New Roman"/>
          <w:kern w:val="0"/>
          <w:sz w:val="18"/>
          <w:szCs w:val="22"/>
        </w:rPr>
        <w:t>关键词</w:t>
      </w:r>
      <w:r>
        <w:rPr>
          <w:rFonts w:ascii="Calibri" w:hAnsi="Calibri" w:eastAsia="仿宋_GB2312" w:cs="Times New Roman"/>
          <w:kern w:val="0"/>
          <w:sz w:val="18"/>
          <w:szCs w:val="22"/>
        </w:rPr>
        <w:t>1</w:t>
      </w:r>
      <w:r>
        <w:rPr>
          <w:rFonts w:hint="eastAsia" w:ascii="Calibri" w:hAnsi="Calibri" w:eastAsia="仿宋_GB2312" w:cs="Times New Roman"/>
          <w:color w:val="FF0000"/>
          <w:kern w:val="0"/>
          <w:sz w:val="22"/>
          <w:szCs w:val="21"/>
        </w:rPr>
        <w:t>（该文内容所属二级学科名称）</w:t>
      </w:r>
      <w:r>
        <w:rPr>
          <w:rFonts w:hint="eastAsia" w:ascii="Calibri" w:hAnsi="Calibri" w:eastAsia="仿宋_GB2312" w:cs="Times New Roman"/>
          <w:kern w:val="0"/>
          <w:sz w:val="18"/>
          <w:szCs w:val="22"/>
        </w:rPr>
        <w:t>；关键词</w:t>
      </w:r>
      <w:r>
        <w:rPr>
          <w:rFonts w:ascii="Calibri" w:hAnsi="Calibri" w:eastAsia="仿宋_GB2312" w:cs="Times New Roman"/>
          <w:kern w:val="0"/>
          <w:sz w:val="18"/>
          <w:szCs w:val="22"/>
        </w:rPr>
        <w:t>2</w:t>
      </w:r>
      <w:r>
        <w:rPr>
          <w:rFonts w:hint="eastAsia" w:ascii="Calibri" w:hAnsi="Calibri" w:eastAsia="仿宋_GB2312" w:cs="Times New Roman"/>
          <w:kern w:val="0"/>
          <w:sz w:val="18"/>
          <w:szCs w:val="22"/>
        </w:rPr>
        <w:t>；关键词</w:t>
      </w:r>
      <w:r>
        <w:rPr>
          <w:rFonts w:ascii="Calibri" w:hAnsi="Calibri" w:eastAsia="仿宋_GB2312" w:cs="Times New Roman"/>
          <w:kern w:val="0"/>
          <w:sz w:val="18"/>
          <w:szCs w:val="22"/>
        </w:rPr>
        <w:t>3</w:t>
      </w:r>
      <w:r>
        <w:rPr>
          <w:rFonts w:hint="eastAsia" w:ascii="Calibri" w:hAnsi="Calibri" w:eastAsia="仿宋_GB2312" w:cs="Times New Roman"/>
          <w:kern w:val="0"/>
          <w:sz w:val="18"/>
          <w:szCs w:val="22"/>
        </w:rPr>
        <w:t>；关键词</w:t>
      </w:r>
      <w:r>
        <w:rPr>
          <w:rFonts w:ascii="Calibri" w:hAnsi="Calibri" w:eastAsia="仿宋_GB2312" w:cs="Times New Roman"/>
          <w:kern w:val="0"/>
          <w:sz w:val="18"/>
          <w:szCs w:val="22"/>
        </w:rPr>
        <w:t>4</w:t>
      </w:r>
      <w:r>
        <w:rPr>
          <w:rFonts w:hint="eastAsia" w:ascii="Calibri" w:hAnsi="Calibri" w:eastAsia="仿宋_GB2312" w:cs="Times New Roman"/>
          <w:kern w:val="0"/>
          <w:sz w:val="18"/>
          <w:szCs w:val="22"/>
        </w:rPr>
        <w:t>；如有需要，第</w:t>
      </w:r>
      <w:r>
        <w:rPr>
          <w:rFonts w:ascii="Calibri" w:hAnsi="Calibri" w:eastAsia="仿宋_GB2312" w:cs="Times New Roman"/>
          <w:kern w:val="0"/>
          <w:sz w:val="18"/>
          <w:szCs w:val="22"/>
        </w:rPr>
        <w:t>5</w:t>
      </w:r>
      <w:r>
        <w:rPr>
          <w:rFonts w:hint="eastAsia" w:ascii="Calibri" w:hAnsi="Calibri" w:eastAsia="仿宋_GB2312" w:cs="Times New Roman"/>
          <w:kern w:val="0"/>
          <w:sz w:val="18"/>
          <w:szCs w:val="22"/>
        </w:rPr>
        <w:t>及其后的关键词是有利于检索的其他关键词。</w:t>
      </w:r>
    </w:p>
    <w:p w14:paraId="54178317">
      <w:pPr>
        <w:snapToGrid w:val="0"/>
        <w:spacing w:line="360" w:lineRule="auto"/>
        <w:jc w:val="left"/>
        <w:rPr>
          <w:rFonts w:hint="eastAsia" w:ascii="Calibri" w:hAnsi="Calibri" w:eastAsia="仿宋_GB2312" w:cs="Times New Roman"/>
          <w:kern w:val="0"/>
          <w:sz w:val="18"/>
          <w:szCs w:val="22"/>
        </w:rPr>
      </w:pPr>
    </w:p>
    <w:p w14:paraId="250DF913">
      <w:pPr>
        <w:spacing w:line="360" w:lineRule="auto"/>
        <w:ind w:firstLine="360"/>
        <w:jc w:val="left"/>
        <w:rPr>
          <w:rFonts w:ascii="Calibri" w:hAnsi="Calibri" w:eastAsia="宋体" w:cs="Times New Roman"/>
          <w:kern w:val="0"/>
          <w:sz w:val="22"/>
          <w:szCs w:val="22"/>
        </w:rPr>
      </w:pPr>
      <w:r>
        <w:rPr>
          <w:rFonts w:hint="eastAsia" w:ascii="Calibri" w:hAnsi="Calibri" w:eastAsia="宋体" w:cs="Times New Roman"/>
          <w:kern w:val="0"/>
          <w:sz w:val="22"/>
          <w:szCs w:val="22"/>
        </w:rPr>
        <w:t>以下正文除各部分标题、插图和表格外，一律用五号宋体，具体字体要求见注</w:t>
      </w:r>
      <w:r>
        <w:rPr>
          <w:rFonts w:ascii="Calibri" w:hAnsi="Calibri" w:eastAsia="宋体" w:cs="Times New Roman"/>
          <w:kern w:val="0"/>
          <w:sz w:val="22"/>
          <w:szCs w:val="22"/>
        </w:rPr>
        <w:t>3</w:t>
      </w:r>
      <w:r>
        <w:rPr>
          <w:rFonts w:hint="eastAsia" w:ascii="Calibri" w:hAnsi="Calibri" w:eastAsia="宋体" w:cs="Times New Roman"/>
          <w:kern w:val="0"/>
          <w:sz w:val="22"/>
          <w:szCs w:val="22"/>
        </w:rPr>
        <w:t>，正文为</w:t>
      </w:r>
      <w:r>
        <w:rPr>
          <w:rFonts w:ascii="Calibri" w:hAnsi="Calibri" w:eastAsia="宋体" w:cs="Times New Roman"/>
          <w:kern w:val="0"/>
          <w:sz w:val="22"/>
          <w:szCs w:val="22"/>
        </w:rPr>
        <w:t>1.25</w:t>
      </w:r>
      <w:r>
        <w:rPr>
          <w:rFonts w:hint="eastAsia" w:ascii="Calibri" w:hAnsi="Calibri" w:eastAsia="宋体" w:cs="Times New Roman"/>
          <w:kern w:val="0"/>
          <w:sz w:val="22"/>
          <w:szCs w:val="22"/>
        </w:rPr>
        <w:t>倍行距。</w:t>
      </w:r>
    </w:p>
    <w:p w14:paraId="29CE5ECF">
      <w:pPr>
        <w:keepNext/>
        <w:numPr>
          <w:ilvl w:val="0"/>
          <w:numId w:val="1"/>
        </w:numPr>
        <w:spacing w:before="156" w:beforeLines="50" w:after="156" w:afterLines="50" w:line="360" w:lineRule="auto"/>
        <w:ind w:left="357" w:hanging="357"/>
        <w:jc w:val="left"/>
        <w:outlineLvl w:val="0"/>
        <w:rPr>
          <w:rFonts w:ascii="仿宋_GB2312" w:hAnsi="仿宋_GB2312" w:eastAsia="黑体" w:cs="Times New Roman"/>
          <w:bCs/>
          <w:kern w:val="0"/>
          <w:sz w:val="28"/>
          <w:szCs w:val="28"/>
          <w:lang w:eastAsia="en-US"/>
        </w:rPr>
      </w:pPr>
      <w:r>
        <w:rPr>
          <w:rFonts w:hint="eastAsia" w:ascii="仿宋_GB2312" w:hAnsi="仿宋_GB2312" w:eastAsia="黑体" w:cs="Times New Roman"/>
          <w:bCs/>
          <w:kern w:val="0"/>
          <w:sz w:val="28"/>
          <w:szCs w:val="28"/>
        </w:rPr>
        <w:t xml:space="preserve"> </w:t>
      </w:r>
      <w:r>
        <w:rPr>
          <w:rFonts w:hint="eastAsia" w:ascii="仿宋_GB2312" w:hAnsi="仿宋_GB2312" w:eastAsia="黑体" w:cs="Times New Roman"/>
          <w:bCs/>
          <w:kern w:val="0"/>
          <w:sz w:val="28"/>
          <w:szCs w:val="28"/>
          <w:lang w:eastAsia="en-US"/>
        </w:rPr>
        <w:t>引言</w:t>
      </w:r>
      <w:r>
        <w:rPr>
          <w:rFonts w:hint="eastAsia" w:ascii="仿宋_GB2312" w:hAnsi="仿宋_GB2312" w:eastAsia="黑体" w:cs="Times New Roman"/>
          <w:bCs/>
          <w:color w:val="FF0000"/>
          <w:kern w:val="0"/>
          <w:sz w:val="28"/>
          <w:szCs w:val="28"/>
          <w:lang w:eastAsia="en-US"/>
        </w:rPr>
        <w:t>（四号，黑体）</w:t>
      </w:r>
    </w:p>
    <w:p w14:paraId="125587C7">
      <w:pPr>
        <w:adjustRightInd w:val="0"/>
        <w:snapToGrid w:val="0"/>
        <w:spacing w:line="300" w:lineRule="auto"/>
        <w:ind w:firstLine="420" w:firstLineChars="200"/>
        <w:rPr>
          <w:rFonts w:ascii="Times New Roman" w:hAnsi="Times New Roman" w:eastAsia="宋体" w:cs="Times New Roman"/>
        </w:rPr>
      </w:pPr>
      <w:r>
        <w:rPr>
          <w:rFonts w:hint="eastAsia" w:ascii="Times New Roman" w:hAnsi="Times New Roman" w:eastAsia="宋体" w:cs="Times New Roman"/>
        </w:rPr>
        <w:t>应简要回顾本文研究工作的背景和研究目的，一般</w:t>
      </w:r>
      <w:r>
        <w:rPr>
          <w:rFonts w:ascii="Times New Roman" w:hAnsi="Times New Roman" w:eastAsia="宋体" w:cs="Times New Roman"/>
        </w:rPr>
        <w:t>400</w:t>
      </w:r>
      <w:r>
        <w:rPr>
          <w:rFonts w:hint="eastAsia" w:ascii="Times New Roman" w:hAnsi="Times New Roman" w:eastAsia="宋体" w:cs="Times New Roman"/>
        </w:rPr>
        <w:t>～</w:t>
      </w:r>
      <w:r>
        <w:rPr>
          <w:rFonts w:ascii="Times New Roman" w:hAnsi="Times New Roman" w:eastAsia="宋体" w:cs="Times New Roman"/>
        </w:rPr>
        <w:t>600</w:t>
      </w:r>
      <w:r>
        <w:rPr>
          <w:rFonts w:hint="eastAsia" w:ascii="Times New Roman" w:hAnsi="Times New Roman" w:eastAsia="宋体" w:cs="Times New Roman"/>
        </w:rPr>
        <w:t>字，不超过</w:t>
      </w:r>
      <w:r>
        <w:rPr>
          <w:rFonts w:ascii="Times New Roman" w:hAnsi="Times New Roman" w:eastAsia="宋体" w:cs="Times New Roman"/>
        </w:rPr>
        <w:t>800</w:t>
      </w:r>
      <w:r>
        <w:rPr>
          <w:rFonts w:hint="eastAsia" w:ascii="Times New Roman" w:hAnsi="Times New Roman" w:eastAsia="宋体" w:cs="Times New Roman"/>
        </w:rPr>
        <w:t>字。</w:t>
      </w:r>
    </w:p>
    <w:p w14:paraId="5E0D99F6">
      <w:pPr>
        <w:numPr>
          <w:ilvl w:val="0"/>
          <w:numId w:val="1"/>
        </w:numPr>
        <w:spacing w:before="156" w:beforeLines="50" w:after="156" w:afterLines="50" w:line="360" w:lineRule="auto"/>
        <w:ind w:left="357" w:hanging="357"/>
        <w:jc w:val="left"/>
        <w:outlineLvl w:val="0"/>
        <w:rPr>
          <w:rFonts w:ascii="仿宋_GB2312" w:hAnsi="仿宋_GB2312" w:eastAsia="黑体" w:cs="Times New Roman"/>
          <w:bCs/>
          <w:kern w:val="0"/>
          <w:szCs w:val="21"/>
        </w:rPr>
      </w:pPr>
      <w:r>
        <w:rPr>
          <w:rFonts w:hint="eastAsia" w:ascii="仿宋_GB2312" w:hAnsi="仿宋_GB2312" w:eastAsia="黑体" w:cs="Times New Roman"/>
          <w:bCs/>
          <w:kern w:val="0"/>
          <w:sz w:val="32"/>
          <w:szCs w:val="32"/>
        </w:rPr>
        <w:t xml:space="preserve"> </w:t>
      </w:r>
      <w:r>
        <w:rPr>
          <w:rFonts w:hint="eastAsia" w:ascii="仿宋_GB2312" w:hAnsi="仿宋_GB2312" w:eastAsia="黑体" w:cs="Times New Roman"/>
          <w:bCs/>
          <w:kern w:val="0"/>
          <w:sz w:val="28"/>
          <w:szCs w:val="28"/>
        </w:rPr>
        <w:t>一级标题</w:t>
      </w:r>
      <w:r>
        <w:rPr>
          <w:rFonts w:hint="eastAsia" w:ascii="仿宋_GB2312" w:hAnsi="仿宋_GB2312" w:eastAsia="黑体" w:cs="Times New Roman"/>
          <w:bCs/>
          <w:color w:val="FF0000"/>
          <w:kern w:val="0"/>
          <w:sz w:val="28"/>
          <w:szCs w:val="28"/>
        </w:rPr>
        <w:t>（同上）</w:t>
      </w:r>
      <w:r>
        <w:rPr>
          <w:rFonts w:hint="eastAsia" w:ascii="仿宋_GB2312" w:hAnsi="仿宋_GB2312" w:eastAsia="仿宋_GB2312" w:cs="Times New Roman"/>
          <w:bCs/>
          <w:color w:val="FF0000"/>
          <w:kern w:val="0"/>
          <w:szCs w:val="21"/>
        </w:rPr>
        <w:t>（参考文献出处及注释序号不可标注在文中题目、摘要及一二三级标题上）</w:t>
      </w:r>
    </w:p>
    <w:p w14:paraId="25DBE864">
      <w:pPr>
        <w:spacing w:before="260" w:after="260" w:line="360" w:lineRule="auto"/>
        <w:jc w:val="left"/>
        <w:outlineLvl w:val="1"/>
        <w:rPr>
          <w:rFonts w:ascii="Cambria" w:hAnsi="Cambria" w:eastAsia="宋体" w:cs="Times New Roman"/>
          <w:bCs/>
          <w:kern w:val="0"/>
          <w:szCs w:val="21"/>
        </w:rPr>
      </w:pPr>
      <w:r>
        <w:rPr>
          <w:rFonts w:ascii="Times New Roman" w:hAnsi="Times New Roman" w:eastAsia="宋体" w:cs="Times New Roman"/>
          <w:b/>
          <w:bCs/>
          <w:kern w:val="0"/>
          <w:szCs w:val="21"/>
        </w:rPr>
        <w:t>1.1</w:t>
      </w:r>
      <w:r>
        <w:rPr>
          <w:rFonts w:ascii="Cambria" w:hAnsi="Cambria" w:eastAsia="宋体" w:cs="Times New Roman"/>
          <w:b/>
          <w:bCs/>
          <w:kern w:val="0"/>
          <w:szCs w:val="21"/>
        </w:rPr>
        <w:t xml:space="preserve">  </w:t>
      </w:r>
      <w:r>
        <w:rPr>
          <w:rFonts w:hint="eastAsia" w:ascii="Cambria" w:hAnsi="Cambria" w:eastAsia="宋体" w:cs="Times New Roman"/>
          <w:b/>
          <w:bCs/>
          <w:kern w:val="0"/>
          <w:szCs w:val="21"/>
        </w:rPr>
        <w:t>二级标题</w:t>
      </w:r>
      <w:r>
        <w:rPr>
          <w:rFonts w:hint="eastAsia" w:ascii="Cambria" w:hAnsi="Cambria" w:eastAsia="宋体" w:cs="Times New Roman"/>
          <w:b/>
          <w:bCs/>
          <w:color w:val="FF0000"/>
          <w:kern w:val="0"/>
          <w:szCs w:val="21"/>
        </w:rPr>
        <w:t>（五号，宋体，加粗）</w:t>
      </w:r>
      <w:r>
        <w:rPr>
          <w:rFonts w:hint="eastAsia" w:ascii="Cambria" w:hAnsi="Cambria" w:eastAsia="宋体" w:cs="Times New Roman"/>
          <w:bCs/>
          <w:color w:val="FF0000"/>
          <w:kern w:val="0"/>
          <w:szCs w:val="21"/>
        </w:rPr>
        <w:t>科技论文一般用至三级标题，个别有的用至四级标题。</w:t>
      </w:r>
    </w:p>
    <w:p w14:paraId="245448C8">
      <w:pPr>
        <w:keepLines/>
        <w:spacing w:before="120" w:after="120" w:line="360" w:lineRule="auto"/>
        <w:jc w:val="left"/>
        <w:outlineLvl w:val="2"/>
        <w:rPr>
          <w:rFonts w:ascii="Calibri" w:hAnsi="Calibri" w:eastAsia="宋体" w:cs="Times New Roman"/>
          <w:b/>
          <w:bCs/>
          <w:kern w:val="0"/>
          <w:szCs w:val="21"/>
        </w:rPr>
      </w:pPr>
      <w:r>
        <w:rPr>
          <w:rFonts w:ascii="Times New Roman" w:hAnsi="Times New Roman" w:eastAsia="宋体" w:cs="Times New Roman"/>
          <w:b/>
          <w:bCs/>
          <w:kern w:val="0"/>
          <w:szCs w:val="21"/>
        </w:rPr>
        <w:t>1.1.1</w:t>
      </w:r>
      <w:r>
        <w:rPr>
          <w:rFonts w:hint="eastAsia" w:ascii="宋体" w:hAnsi="宋体" w:eastAsia="宋体" w:cs="Times New Roman"/>
          <w:b/>
          <w:bCs/>
          <w:kern w:val="0"/>
          <w:szCs w:val="21"/>
        </w:rPr>
        <w:t xml:space="preserve">  三级标题</w:t>
      </w:r>
      <w:r>
        <w:rPr>
          <w:rFonts w:hint="eastAsia" w:ascii="宋体" w:hAnsi="宋体" w:eastAsia="宋体" w:cs="宋体"/>
          <w:b/>
          <w:bCs/>
          <w:color w:val="FF0000"/>
          <w:kern w:val="0"/>
          <w:szCs w:val="21"/>
        </w:rPr>
        <w:t>（五号，宋体，加粗）</w:t>
      </w:r>
    </w:p>
    <w:p w14:paraId="7F72BD2F">
      <w:pPr>
        <w:adjustRightInd w:val="0"/>
        <w:snapToGrid w:val="0"/>
        <w:spacing w:line="360" w:lineRule="auto"/>
        <w:ind w:firstLine="440" w:firstLineChars="200"/>
        <w:jc w:val="left"/>
        <w:rPr>
          <w:rFonts w:ascii="Calibri" w:hAnsi="Calibri" w:eastAsia="宋体" w:cs="Times New Roman"/>
          <w:color w:val="FF0000"/>
          <w:kern w:val="0"/>
          <w:sz w:val="22"/>
          <w:szCs w:val="22"/>
        </w:rPr>
      </w:pPr>
      <w:r>
        <w:rPr>
          <w:rFonts w:hint="eastAsia" w:ascii="Calibri" w:hAnsi="Calibri" w:eastAsia="宋体" w:cs="Times New Roman"/>
          <w:color w:val="FF0000"/>
          <w:kern w:val="0"/>
          <w:sz w:val="22"/>
          <w:szCs w:val="22"/>
        </w:rPr>
        <w:t>图表名称的格式：图片名称标注在下方，表格名称标注在表格上方，居中，汉字用黑体，数字英文用</w:t>
      </w:r>
      <w:r>
        <w:rPr>
          <w:rFonts w:ascii="Calibri" w:hAnsi="Calibri" w:eastAsia="宋体" w:cs="Times New Roman"/>
          <w:color w:val="FF0000"/>
          <w:kern w:val="0"/>
          <w:sz w:val="22"/>
          <w:szCs w:val="22"/>
        </w:rPr>
        <w:t xml:space="preserve">Time New Roman , </w:t>
      </w:r>
      <w:r>
        <w:rPr>
          <w:rFonts w:hint="eastAsia" w:ascii="Calibri" w:hAnsi="Calibri" w:eastAsia="宋体" w:cs="Times New Roman"/>
          <w:color w:val="FF0000"/>
          <w:kern w:val="0"/>
          <w:sz w:val="22"/>
          <w:szCs w:val="22"/>
        </w:rPr>
        <w:t>罗马字用</w:t>
      </w:r>
      <w:r>
        <w:rPr>
          <w:rFonts w:ascii="Calibri" w:hAnsi="Calibri" w:eastAsia="宋体" w:cs="Times New Roman"/>
          <w:color w:val="FF0000"/>
          <w:kern w:val="0"/>
          <w:sz w:val="22"/>
          <w:szCs w:val="22"/>
        </w:rPr>
        <w:t>Symbol</w:t>
      </w:r>
      <w:r>
        <w:rPr>
          <w:rFonts w:hint="eastAsia" w:ascii="Calibri" w:hAnsi="Calibri" w:eastAsia="宋体" w:cs="Times New Roman"/>
          <w:color w:val="FF0000"/>
          <w:kern w:val="0"/>
          <w:sz w:val="22"/>
          <w:szCs w:val="22"/>
        </w:rPr>
        <w:t>，字号小五。</w:t>
      </w:r>
    </w:p>
    <w:p w14:paraId="00BF946A">
      <w:pPr>
        <w:snapToGrid w:val="0"/>
        <w:spacing w:line="360" w:lineRule="auto"/>
        <w:jc w:val="center"/>
        <w:rPr>
          <w:rFonts w:ascii="Calibri" w:hAnsi="Calibri" w:eastAsia="宋体" w:cs="Times New Roman"/>
          <w:kern w:val="0"/>
          <w:sz w:val="18"/>
          <w:szCs w:val="18"/>
          <w:lang w:val="zu-ZA"/>
        </w:rPr>
      </w:pPr>
      <w:r>
        <w:rPr>
          <w:rFonts w:hint="eastAsia" w:ascii="黑体" w:hAnsi="Calibri" w:eastAsia="黑体" w:cs="Times New Roman"/>
          <w:kern w:val="0"/>
          <w:sz w:val="18"/>
          <w:szCs w:val="18"/>
          <w:lang w:val="zu-ZA"/>
        </w:rPr>
        <w:t>表</w:t>
      </w:r>
      <w:r>
        <w:rPr>
          <w:rFonts w:ascii="Calibri" w:hAnsi="Calibri" w:eastAsia="宋体" w:cs="Times New Roman"/>
          <w:kern w:val="0"/>
          <w:sz w:val="18"/>
          <w:szCs w:val="18"/>
          <w:lang w:val="zu-ZA"/>
        </w:rPr>
        <w:t xml:space="preserve">1  </w:t>
      </w:r>
      <w:r>
        <w:rPr>
          <w:rFonts w:hint="eastAsia" w:ascii="黑体" w:hAnsi="Calibri" w:eastAsia="黑体" w:cs="Times New Roman"/>
          <w:kern w:val="0"/>
          <w:sz w:val="18"/>
          <w:szCs w:val="18"/>
          <w:lang w:val="zu-ZA"/>
        </w:rPr>
        <w:t>名称</w:t>
      </w:r>
      <w:r>
        <w:rPr>
          <w:rFonts w:hint="eastAsia" w:ascii="Calibri" w:hAnsi="Calibri" w:eastAsia="宋体" w:cs="Times New Roman"/>
          <w:kern w:val="0"/>
          <w:sz w:val="22"/>
          <w:szCs w:val="21"/>
        </w:rPr>
        <w:t>……</w:t>
      </w:r>
      <w:r>
        <w:rPr>
          <w:rFonts w:hint="eastAsia" w:ascii="黑体" w:hAnsi="Calibri" w:eastAsia="黑体" w:cs="Times New Roman"/>
          <w:kern w:val="0"/>
          <w:sz w:val="18"/>
          <w:szCs w:val="18"/>
          <w:lang w:val="zu-ZA"/>
        </w:rPr>
        <w:t>表格要求见注</w:t>
      </w:r>
      <w:r>
        <w:rPr>
          <w:rFonts w:ascii="Calibri" w:hAnsi="Calibri" w:eastAsia="宋体" w:cs="Times New Roman"/>
          <w:kern w:val="0"/>
          <w:sz w:val="18"/>
          <w:szCs w:val="18"/>
          <w:lang w:val="zu-ZA"/>
        </w:rPr>
        <w:t>4</w:t>
      </w:r>
    </w:p>
    <w:p w14:paraId="7FCEE7E9">
      <w:pPr>
        <w:snapToGrid w:val="0"/>
        <w:spacing w:line="360" w:lineRule="auto"/>
        <w:jc w:val="center"/>
        <w:rPr>
          <w:rFonts w:ascii="Times New Roman" w:hAnsi="Times New Roman" w:eastAsia="宋体" w:cs="Times New Roman"/>
          <w:kern w:val="0"/>
          <w:sz w:val="18"/>
          <w:szCs w:val="18"/>
          <w:lang w:val="zu-ZA"/>
        </w:rPr>
      </w:pPr>
      <w:r>
        <w:rPr>
          <w:rFonts w:ascii="Times New Roman" w:hAnsi="Times New Roman" w:eastAsia="宋体" w:cs="Times New Roman"/>
          <w:kern w:val="0"/>
          <w:sz w:val="18"/>
          <w:szCs w:val="18"/>
          <w:lang w:val="zu-ZA"/>
        </w:rPr>
        <w:t xml:space="preserve">Tab. 1  </w:t>
      </w:r>
      <w:r>
        <w:rPr>
          <w:rFonts w:ascii="Times New Roman" w:hAnsi="Times New Roman" w:eastAsia="宋体" w:cs="Times New Roman"/>
          <w:kern w:val="0"/>
          <w:sz w:val="22"/>
          <w:szCs w:val="21"/>
        </w:rPr>
        <w:t>……</w:t>
      </w:r>
    </w:p>
    <w:p w14:paraId="6ABC8886">
      <w:pPr>
        <w:tabs>
          <w:tab w:val="left" w:pos="420"/>
        </w:tabs>
        <w:adjustRightInd w:val="0"/>
        <w:snapToGrid w:val="0"/>
        <w:spacing w:line="360" w:lineRule="auto"/>
        <w:ind w:right="-1233" w:rightChars="-587"/>
        <w:jc w:val="center"/>
        <w:rPr>
          <w:rFonts w:ascii="Times New Roman" w:hAnsi="Times New Roman" w:eastAsia="宋体" w:cs="Times New Roman"/>
          <w:color w:val="FF0000"/>
          <w:kern w:val="0"/>
          <w:sz w:val="18"/>
          <w:szCs w:val="18"/>
        </w:rPr>
      </w:pPr>
      <w:r>
        <w:rPr>
          <w:rFonts w:hint="eastAsia" w:ascii="Times New Roman" w:hAnsi="Times New Roman" w:eastAsia="宋体" w:cs="Times New Roman"/>
          <w:color w:val="FF0000"/>
          <w:kern w:val="0"/>
          <w:szCs w:val="21"/>
        </w:rPr>
        <w:t>表格以序号、名称的格式标注，居中，表格为三线表（表格套用格式为简明型</w:t>
      </w:r>
      <w:r>
        <w:rPr>
          <w:rFonts w:ascii="Times New Roman" w:hAnsi="Times New Roman" w:eastAsia="宋体" w:cs="Times New Roman"/>
          <w:color w:val="FF0000"/>
          <w:kern w:val="0"/>
          <w:szCs w:val="21"/>
        </w:rPr>
        <w:t>1</w:t>
      </w:r>
      <w:r>
        <w:rPr>
          <w:rFonts w:hint="eastAsia" w:ascii="Times New Roman" w:hAnsi="Times New Roman" w:eastAsia="宋体" w:cs="Times New Roman"/>
          <w:color w:val="FF0000"/>
          <w:kern w:val="0"/>
          <w:szCs w:val="21"/>
        </w:rPr>
        <w:t>）。</w:t>
      </w:r>
    </w:p>
    <w:tbl>
      <w:tblPr>
        <w:tblStyle w:val="3"/>
        <w:tblW w:w="9285" w:type="dxa"/>
        <w:tblInd w:w="0" w:type="dxa"/>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1857"/>
        <w:gridCol w:w="1857"/>
      </w:tblGrid>
      <w:tr w14:paraId="22F49006">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856" w:type="dxa"/>
            <w:tcBorders>
              <w:top w:val="single" w:color="008000" w:sz="12" w:space="0"/>
              <w:left w:val="nil"/>
              <w:bottom w:val="single" w:color="008000" w:sz="6" w:space="0"/>
              <w:right w:val="nil"/>
            </w:tcBorders>
            <w:noWrap w:val="0"/>
            <w:vAlign w:val="top"/>
          </w:tcPr>
          <w:p w14:paraId="2BBF92CA">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i/>
                <w:sz w:val="18"/>
                <w:szCs w:val="20"/>
                <w:lang w:eastAsia="en-US"/>
              </w:rPr>
              <w:t>x</w:t>
            </w:r>
            <w:r>
              <w:rPr>
                <w:rFonts w:ascii="Times New Roman" w:hAnsi="Times New Roman" w:eastAsia="宋体" w:cs="Times New Roman"/>
                <w:sz w:val="18"/>
                <w:szCs w:val="20"/>
                <w:lang w:eastAsia="en-US"/>
              </w:rPr>
              <w:t>/cm</w:t>
            </w:r>
          </w:p>
        </w:tc>
        <w:tc>
          <w:tcPr>
            <w:tcW w:w="1856" w:type="dxa"/>
            <w:tcBorders>
              <w:top w:val="single" w:color="008000" w:sz="12" w:space="0"/>
              <w:left w:val="nil"/>
              <w:bottom w:val="single" w:color="008000" w:sz="6" w:space="0"/>
              <w:right w:val="nil"/>
            </w:tcBorders>
            <w:noWrap w:val="0"/>
            <w:vAlign w:val="top"/>
          </w:tcPr>
          <w:p w14:paraId="12C966F3">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i/>
                <w:sz w:val="18"/>
                <w:szCs w:val="20"/>
                <w:lang w:eastAsia="en-US"/>
              </w:rPr>
              <w:t>I</w:t>
            </w:r>
            <w:r>
              <w:rPr>
                <w:rFonts w:ascii="Times New Roman" w:hAnsi="Times New Roman" w:eastAsia="宋体" w:cs="Times New Roman"/>
                <w:sz w:val="18"/>
                <w:szCs w:val="20"/>
                <w:lang w:eastAsia="en-US"/>
              </w:rPr>
              <w:t>/mA</w:t>
            </w:r>
          </w:p>
        </w:tc>
        <w:tc>
          <w:tcPr>
            <w:tcW w:w="1856" w:type="dxa"/>
            <w:tcBorders>
              <w:top w:val="single" w:color="008000" w:sz="12" w:space="0"/>
              <w:left w:val="nil"/>
              <w:bottom w:val="single" w:color="008000" w:sz="6" w:space="0"/>
              <w:right w:val="nil"/>
            </w:tcBorders>
            <w:noWrap w:val="0"/>
            <w:vAlign w:val="top"/>
          </w:tcPr>
          <w:p w14:paraId="3C538A40">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i/>
                <w:sz w:val="18"/>
                <w:szCs w:val="20"/>
                <w:lang w:eastAsia="en-US"/>
              </w:rPr>
              <w:t>v</w:t>
            </w:r>
            <w:r>
              <w:rPr>
                <w:rFonts w:ascii="Times New Roman" w:hAnsi="Times New Roman" w:eastAsia="宋体" w:cs="Times New Roman"/>
                <w:sz w:val="18"/>
                <w:szCs w:val="20"/>
                <w:lang w:eastAsia="en-US"/>
              </w:rPr>
              <w:t>/(m</w:t>
            </w:r>
            <w:r>
              <w:rPr>
                <w:rFonts w:ascii="Times New Roman" w:hAnsi="Times New Roman" w:eastAsia="宋体" w:cs="Times New Roman"/>
                <w:szCs w:val="20"/>
                <w:lang w:eastAsia="en-US"/>
              </w:rPr>
              <w:sym w:font="Symbol" w:char="F0D7"/>
            </w:r>
            <w:r>
              <w:rPr>
                <w:rFonts w:ascii="Times New Roman" w:hAnsi="Times New Roman" w:eastAsia="宋体" w:cs="Times New Roman"/>
                <w:sz w:val="18"/>
                <w:szCs w:val="20"/>
                <w:lang w:eastAsia="en-US"/>
              </w:rPr>
              <w:t>s</w:t>
            </w:r>
            <w:r>
              <w:rPr>
                <w:rFonts w:ascii="Times New Roman" w:hAnsi="Times New Roman" w:eastAsia="宋体" w:cs="Times New Roman"/>
                <w:sz w:val="18"/>
                <w:szCs w:val="20"/>
                <w:vertAlign w:val="superscript"/>
                <w:lang w:eastAsia="en-US"/>
              </w:rPr>
              <w:t>-1</w:t>
            </w:r>
            <w:r>
              <w:rPr>
                <w:rFonts w:ascii="Times New Roman" w:hAnsi="Times New Roman" w:eastAsia="宋体" w:cs="Times New Roman"/>
                <w:sz w:val="18"/>
                <w:szCs w:val="20"/>
                <w:lang w:eastAsia="en-US"/>
              </w:rPr>
              <w:t>)</w:t>
            </w:r>
          </w:p>
        </w:tc>
        <w:tc>
          <w:tcPr>
            <w:tcW w:w="1856" w:type="dxa"/>
            <w:tcBorders>
              <w:top w:val="single" w:color="008000" w:sz="12" w:space="0"/>
              <w:left w:val="nil"/>
              <w:bottom w:val="single" w:color="008000" w:sz="6" w:space="0"/>
              <w:right w:val="nil"/>
            </w:tcBorders>
            <w:noWrap w:val="0"/>
            <w:vAlign w:val="top"/>
          </w:tcPr>
          <w:p w14:paraId="6C113DD0">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i/>
                <w:sz w:val="18"/>
                <w:szCs w:val="20"/>
                <w:lang w:eastAsia="en-US"/>
              </w:rPr>
              <w:t>h</w:t>
            </w:r>
            <w:r>
              <w:rPr>
                <w:rFonts w:ascii="Times New Roman" w:hAnsi="Times New Roman" w:eastAsia="宋体" w:cs="Times New Roman"/>
                <w:sz w:val="18"/>
                <w:szCs w:val="20"/>
                <w:lang w:eastAsia="en-US"/>
              </w:rPr>
              <w:t>/m</w:t>
            </w:r>
          </w:p>
        </w:tc>
        <w:tc>
          <w:tcPr>
            <w:tcW w:w="1856" w:type="dxa"/>
            <w:tcBorders>
              <w:top w:val="single" w:color="008000" w:sz="12" w:space="0"/>
              <w:left w:val="nil"/>
              <w:bottom w:val="single" w:color="008000" w:sz="6" w:space="0"/>
              <w:right w:val="nil"/>
            </w:tcBorders>
            <w:noWrap w:val="0"/>
            <w:vAlign w:val="top"/>
          </w:tcPr>
          <w:p w14:paraId="219C7DDE">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i/>
                <w:sz w:val="18"/>
                <w:szCs w:val="20"/>
                <w:lang w:eastAsia="en-US"/>
              </w:rPr>
              <w:t>p</w:t>
            </w:r>
            <w:r>
              <w:rPr>
                <w:rFonts w:ascii="Times New Roman" w:hAnsi="Times New Roman" w:eastAsia="宋体" w:cs="Times New Roman"/>
                <w:sz w:val="18"/>
                <w:szCs w:val="20"/>
                <w:lang w:eastAsia="en-US"/>
              </w:rPr>
              <w:t>/MPa</w:t>
            </w:r>
          </w:p>
        </w:tc>
      </w:tr>
      <w:tr w14:paraId="7D060B93">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856" w:type="dxa"/>
            <w:tcBorders>
              <w:top w:val="nil"/>
              <w:left w:val="nil"/>
              <w:bottom w:val="nil"/>
              <w:right w:val="nil"/>
            </w:tcBorders>
            <w:noWrap w:val="0"/>
            <w:vAlign w:val="top"/>
          </w:tcPr>
          <w:p w14:paraId="7B977EB0">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sz w:val="18"/>
                <w:szCs w:val="20"/>
                <w:lang w:eastAsia="en-US"/>
              </w:rPr>
              <w:t>10</w:t>
            </w:r>
          </w:p>
        </w:tc>
        <w:tc>
          <w:tcPr>
            <w:tcW w:w="1856" w:type="dxa"/>
            <w:tcBorders>
              <w:top w:val="nil"/>
              <w:left w:val="nil"/>
              <w:bottom w:val="nil"/>
              <w:right w:val="nil"/>
            </w:tcBorders>
            <w:noWrap w:val="0"/>
            <w:vAlign w:val="top"/>
          </w:tcPr>
          <w:p w14:paraId="14FFC390">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sz w:val="18"/>
                <w:szCs w:val="20"/>
                <w:lang w:eastAsia="en-US"/>
              </w:rPr>
              <w:t>30</w:t>
            </w:r>
          </w:p>
        </w:tc>
        <w:tc>
          <w:tcPr>
            <w:tcW w:w="1856" w:type="dxa"/>
            <w:tcBorders>
              <w:top w:val="nil"/>
              <w:left w:val="nil"/>
              <w:bottom w:val="nil"/>
              <w:right w:val="nil"/>
            </w:tcBorders>
            <w:noWrap w:val="0"/>
            <w:vAlign w:val="top"/>
          </w:tcPr>
          <w:p w14:paraId="643BA618">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sz w:val="18"/>
                <w:szCs w:val="20"/>
                <w:lang w:eastAsia="en-US"/>
              </w:rPr>
              <w:t>2.5</w:t>
            </w:r>
          </w:p>
        </w:tc>
        <w:tc>
          <w:tcPr>
            <w:tcW w:w="1856" w:type="dxa"/>
            <w:tcBorders>
              <w:top w:val="nil"/>
              <w:left w:val="nil"/>
              <w:bottom w:val="nil"/>
              <w:right w:val="nil"/>
            </w:tcBorders>
            <w:noWrap w:val="0"/>
            <w:vAlign w:val="top"/>
          </w:tcPr>
          <w:p w14:paraId="67B30E70">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sz w:val="18"/>
                <w:szCs w:val="20"/>
                <w:lang w:eastAsia="en-US"/>
              </w:rPr>
              <w:t>4</w:t>
            </w:r>
          </w:p>
        </w:tc>
        <w:tc>
          <w:tcPr>
            <w:tcW w:w="1856" w:type="dxa"/>
            <w:tcBorders>
              <w:top w:val="nil"/>
              <w:left w:val="nil"/>
              <w:bottom w:val="nil"/>
              <w:right w:val="nil"/>
            </w:tcBorders>
            <w:noWrap w:val="0"/>
            <w:vAlign w:val="top"/>
          </w:tcPr>
          <w:p w14:paraId="32060040">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sz w:val="18"/>
                <w:szCs w:val="20"/>
                <w:lang w:eastAsia="en-US"/>
              </w:rPr>
              <w:t>110</w:t>
            </w:r>
          </w:p>
        </w:tc>
      </w:tr>
      <w:tr w14:paraId="41B836D1">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856" w:type="dxa"/>
            <w:tcBorders>
              <w:top w:val="nil"/>
              <w:left w:val="nil"/>
              <w:bottom w:val="single" w:color="008000" w:sz="12" w:space="0"/>
              <w:right w:val="nil"/>
            </w:tcBorders>
            <w:noWrap w:val="0"/>
            <w:vAlign w:val="top"/>
          </w:tcPr>
          <w:p w14:paraId="53AF60D3">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sz w:val="18"/>
                <w:szCs w:val="20"/>
                <w:lang w:eastAsia="en-US"/>
              </w:rPr>
              <w:t>12</w:t>
            </w:r>
          </w:p>
        </w:tc>
        <w:tc>
          <w:tcPr>
            <w:tcW w:w="1856" w:type="dxa"/>
            <w:tcBorders>
              <w:top w:val="nil"/>
              <w:left w:val="nil"/>
              <w:bottom w:val="single" w:color="008000" w:sz="12" w:space="0"/>
              <w:right w:val="nil"/>
            </w:tcBorders>
            <w:noWrap w:val="0"/>
            <w:vAlign w:val="top"/>
          </w:tcPr>
          <w:p w14:paraId="42ED5EE2">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sz w:val="18"/>
                <w:szCs w:val="20"/>
                <w:lang w:eastAsia="en-US"/>
              </w:rPr>
              <w:t>34</w:t>
            </w:r>
          </w:p>
        </w:tc>
        <w:tc>
          <w:tcPr>
            <w:tcW w:w="1856" w:type="dxa"/>
            <w:tcBorders>
              <w:top w:val="nil"/>
              <w:left w:val="nil"/>
              <w:bottom w:val="single" w:color="008000" w:sz="12" w:space="0"/>
              <w:right w:val="nil"/>
            </w:tcBorders>
            <w:noWrap w:val="0"/>
            <w:vAlign w:val="top"/>
          </w:tcPr>
          <w:p w14:paraId="6E036637">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sz w:val="18"/>
                <w:szCs w:val="20"/>
                <w:lang w:eastAsia="en-US"/>
              </w:rPr>
              <w:t>3.0</w:t>
            </w:r>
          </w:p>
        </w:tc>
        <w:tc>
          <w:tcPr>
            <w:tcW w:w="1856" w:type="dxa"/>
            <w:tcBorders>
              <w:top w:val="nil"/>
              <w:left w:val="nil"/>
              <w:bottom w:val="single" w:color="008000" w:sz="12" w:space="0"/>
              <w:right w:val="nil"/>
            </w:tcBorders>
            <w:noWrap w:val="0"/>
            <w:vAlign w:val="top"/>
          </w:tcPr>
          <w:p w14:paraId="444F6880">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sz w:val="18"/>
                <w:szCs w:val="20"/>
                <w:lang w:eastAsia="en-US"/>
              </w:rPr>
              <w:t>5</w:t>
            </w:r>
          </w:p>
        </w:tc>
        <w:tc>
          <w:tcPr>
            <w:tcW w:w="1856" w:type="dxa"/>
            <w:tcBorders>
              <w:top w:val="nil"/>
              <w:left w:val="nil"/>
              <w:bottom w:val="single" w:color="008000" w:sz="12" w:space="0"/>
              <w:right w:val="nil"/>
            </w:tcBorders>
            <w:noWrap w:val="0"/>
            <w:vAlign w:val="top"/>
          </w:tcPr>
          <w:p w14:paraId="4352B143">
            <w:pPr>
              <w:spacing w:line="360" w:lineRule="auto"/>
              <w:jc w:val="center"/>
              <w:rPr>
                <w:rFonts w:ascii="Times New Roman" w:hAnsi="Times New Roman" w:eastAsia="宋体" w:cs="Times New Roman"/>
                <w:sz w:val="18"/>
                <w:szCs w:val="20"/>
                <w:lang w:eastAsia="en-US"/>
              </w:rPr>
            </w:pPr>
            <w:r>
              <w:rPr>
                <w:rFonts w:ascii="Times New Roman" w:hAnsi="Times New Roman" w:eastAsia="宋体" w:cs="Times New Roman"/>
                <w:sz w:val="18"/>
                <w:szCs w:val="20"/>
                <w:lang w:eastAsia="en-US"/>
              </w:rPr>
              <w:t>111</w:t>
            </w:r>
          </w:p>
        </w:tc>
      </w:tr>
    </w:tbl>
    <w:p w14:paraId="4DF36506">
      <w:pPr>
        <w:tabs>
          <w:tab w:val="left" w:pos="420"/>
        </w:tabs>
        <w:adjustRightInd w:val="0"/>
        <w:snapToGrid w:val="0"/>
        <w:spacing w:line="360" w:lineRule="auto"/>
        <w:rPr>
          <w:rFonts w:ascii="Calibri" w:hAnsi="Calibri" w:eastAsia="宋体" w:cs="Times New Roman"/>
          <w:kern w:val="0"/>
          <w:sz w:val="18"/>
          <w:szCs w:val="18"/>
        </w:rPr>
      </w:pPr>
      <w:r>
        <w:rPr>
          <w:rFonts w:hint="eastAsia" w:ascii="Times New Roman" w:hAnsi="宋体" w:eastAsia="宋体" w:cs="Times New Roman"/>
          <w:kern w:val="0"/>
          <w:sz w:val="18"/>
          <w:szCs w:val="18"/>
        </w:rPr>
        <w:t>注：</w:t>
      </w:r>
      <w:r>
        <w:rPr>
          <w:rFonts w:hint="eastAsia" w:ascii="Times New Roman" w:hAnsi="宋体" w:eastAsia="宋体" w:cs="Times New Roman"/>
          <w:color w:val="FF0000"/>
          <w:kern w:val="0"/>
          <w:sz w:val="18"/>
          <w:szCs w:val="18"/>
        </w:rPr>
        <w:t>表注和图注用小五号宋体，表注左对齐，图注居中。</w:t>
      </w:r>
    </w:p>
    <w:p w14:paraId="7DF8E55D">
      <w:pPr>
        <w:keepNext/>
        <w:keepLines/>
        <w:spacing w:before="120" w:after="120" w:line="360" w:lineRule="auto"/>
        <w:jc w:val="left"/>
        <w:outlineLvl w:val="2"/>
        <w:rPr>
          <w:rFonts w:ascii="Times New Roman" w:hAnsi="Times New Roman" w:eastAsia="宋体" w:cs="Times New Roman"/>
          <w:b/>
          <w:bCs/>
          <w:kern w:val="0"/>
          <w:szCs w:val="21"/>
        </w:rPr>
      </w:pPr>
      <w:r>
        <w:rPr>
          <w:rFonts w:ascii="Times New Roman" w:hAnsi="Times New Roman" w:eastAsia="宋体" w:cs="Times New Roman"/>
          <w:b/>
          <w:bCs/>
          <w:kern w:val="0"/>
          <w:szCs w:val="21"/>
        </w:rPr>
        <w:t xml:space="preserve">1.1.2 </w:t>
      </w:r>
      <w:r>
        <w:rPr>
          <w:rFonts w:hint="eastAsia" w:ascii="Times New Roman" w:hAnsi="Times New Roman" w:eastAsia="宋体" w:cs="Times New Roman"/>
          <w:b/>
          <w:bCs/>
          <w:kern w:val="0"/>
          <w:szCs w:val="21"/>
        </w:rPr>
        <w:t>三级标题</w:t>
      </w:r>
      <w:r>
        <w:rPr>
          <w:rFonts w:hint="eastAsia" w:ascii="Times New Roman" w:hAnsi="Times New Roman" w:eastAsia="宋体" w:cs="Times New Roman"/>
          <w:b/>
          <w:bCs/>
          <w:color w:val="FF0000"/>
          <w:kern w:val="0"/>
          <w:szCs w:val="21"/>
        </w:rPr>
        <w:t>（五号，宋体，加粗）</w:t>
      </w:r>
    </w:p>
    <w:p w14:paraId="25F9A00B">
      <w:pPr>
        <w:spacing w:line="360" w:lineRule="auto"/>
        <w:jc w:val="left"/>
        <w:rPr>
          <w:rFonts w:ascii="Calibri" w:hAnsi="Calibri" w:eastAsia="宋体" w:cs="Times New Roman"/>
          <w:kern w:val="0"/>
          <w:sz w:val="22"/>
          <w:szCs w:val="22"/>
        </w:rPr>
      </w:pPr>
      <w:r>
        <w:rPr>
          <w:rFonts w:ascii="Calibri" w:hAnsi="Calibri" w:eastAsia="宋体" w:cs="Times New Roman"/>
          <w:kern w:val="0"/>
          <w:sz w:val="22"/>
          <w:szCs w:val="22"/>
        </w:rPr>
        <w:drawing>
          <wp:anchor distT="0" distB="0" distL="114300" distR="114300" simplePos="0" relativeHeight="251659264" behindDoc="0" locked="0" layoutInCell="1" allowOverlap="0">
            <wp:simplePos x="0" y="0"/>
            <wp:positionH relativeFrom="column">
              <wp:posOffset>1371600</wp:posOffset>
            </wp:positionH>
            <wp:positionV relativeFrom="paragraph">
              <wp:posOffset>1270</wp:posOffset>
            </wp:positionV>
            <wp:extent cx="2535555" cy="1683385"/>
            <wp:effectExtent l="0" t="0" r="0"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lum bright="-28000"/>
                    </a:blip>
                    <a:stretch>
                      <a:fillRect/>
                    </a:stretch>
                  </pic:blipFill>
                  <pic:spPr>
                    <a:xfrm>
                      <a:off x="0" y="0"/>
                      <a:ext cx="2535555" cy="1683385"/>
                    </a:xfrm>
                    <a:prstGeom prst="rect">
                      <a:avLst/>
                    </a:prstGeom>
                    <a:noFill/>
                    <a:ln>
                      <a:noFill/>
                    </a:ln>
                  </pic:spPr>
                </pic:pic>
              </a:graphicData>
            </a:graphic>
          </wp:anchor>
        </w:drawing>
      </w:r>
    </w:p>
    <w:p w14:paraId="0FC2897E">
      <w:pPr>
        <w:spacing w:line="360" w:lineRule="auto"/>
        <w:jc w:val="left"/>
        <w:rPr>
          <w:rFonts w:ascii="Calibri" w:hAnsi="Calibri" w:eastAsia="宋体" w:cs="Times New Roman"/>
          <w:kern w:val="0"/>
          <w:sz w:val="22"/>
          <w:szCs w:val="22"/>
        </w:rPr>
      </w:pPr>
    </w:p>
    <w:p w14:paraId="07BCBD44">
      <w:pPr>
        <w:spacing w:line="360" w:lineRule="auto"/>
        <w:jc w:val="left"/>
        <w:rPr>
          <w:rFonts w:ascii="Calibri" w:hAnsi="Calibri" w:eastAsia="宋体" w:cs="Times New Roman"/>
          <w:kern w:val="0"/>
          <w:sz w:val="22"/>
          <w:szCs w:val="22"/>
        </w:rPr>
      </w:pPr>
    </w:p>
    <w:p w14:paraId="5A25E676">
      <w:pPr>
        <w:spacing w:line="360" w:lineRule="auto"/>
        <w:jc w:val="left"/>
        <w:rPr>
          <w:rFonts w:ascii="Calibri" w:hAnsi="Calibri" w:eastAsia="宋体" w:cs="Times New Roman"/>
          <w:kern w:val="0"/>
          <w:sz w:val="22"/>
          <w:szCs w:val="22"/>
        </w:rPr>
      </w:pPr>
    </w:p>
    <w:p w14:paraId="6AB9F981">
      <w:pPr>
        <w:spacing w:line="360" w:lineRule="auto"/>
        <w:jc w:val="left"/>
        <w:rPr>
          <w:rFonts w:ascii="Calibri" w:hAnsi="Calibri" w:eastAsia="宋体" w:cs="Times New Roman"/>
          <w:kern w:val="0"/>
          <w:sz w:val="22"/>
          <w:szCs w:val="22"/>
        </w:rPr>
      </w:pPr>
    </w:p>
    <w:p w14:paraId="452ADED6">
      <w:pPr>
        <w:spacing w:line="360" w:lineRule="auto"/>
        <w:jc w:val="left"/>
        <w:rPr>
          <w:rFonts w:ascii="Calibri" w:hAnsi="Calibri" w:eastAsia="宋体" w:cs="Times New Roman"/>
          <w:kern w:val="0"/>
          <w:sz w:val="22"/>
          <w:szCs w:val="22"/>
        </w:rPr>
      </w:pPr>
      <w:r>
        <w:rPr>
          <w:rFonts w:ascii="Calibri" w:hAnsi="Calibri" w:eastAsia="宋体" w:cs="Times New Roman"/>
          <w:kern w:val="0"/>
          <w:sz w:val="22"/>
          <w:szCs w:val="2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106045</wp:posOffset>
                </wp:positionV>
                <wp:extent cx="1143000" cy="297180"/>
                <wp:effectExtent l="4445" t="551815" r="395605" b="8255"/>
                <wp:wrapNone/>
                <wp:docPr id="1" name="矩形标注 1"/>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wedgeRectCallout">
                          <a:avLst>
                            <a:gd name="adj1" fmla="val 80722"/>
                            <a:gd name="adj2" fmla="val -227565"/>
                          </a:avLst>
                        </a:prstGeom>
                        <a:solidFill>
                          <a:srgbClr val="FFFFFF"/>
                        </a:solidFill>
                        <a:ln w="9525">
                          <a:solidFill>
                            <a:srgbClr val="FF0000"/>
                          </a:solidFill>
                          <a:miter lim="800000"/>
                        </a:ln>
                        <a:effectLst/>
                      </wps:spPr>
                      <wps:txbx>
                        <w:txbxContent>
                          <w:p w14:paraId="4BA79E78">
                            <w:pPr>
                              <w:ind w:firstLine="105" w:firstLineChars="50"/>
                              <w:rPr>
                                <w:color w:val="FF0000"/>
                              </w:rPr>
                            </w:pPr>
                          </w:p>
                        </w:txbxContent>
                      </wps:txbx>
                      <wps:bodyPr rot="0" vert="horz" wrap="square" lIns="91440" tIns="45720" rIns="91440" bIns="45720" anchor="t" anchorCtr="0" upright="1">
                        <a:noAutofit/>
                      </wps:bodyPr>
                    </wps:wsp>
                  </a:graphicData>
                </a:graphic>
              </wp:anchor>
            </w:drawing>
          </mc:Choice>
          <mc:Fallback>
            <w:pict>
              <v:shape id="_x0000_s1026" o:spid="_x0000_s1026" o:spt="61" type="#_x0000_t61" style="position:absolute;left:0pt;margin-left:0pt;margin-top:8.35pt;height:23.4pt;width:90pt;z-index:251660288;mso-width-relative:page;mso-height-relative:page;" fillcolor="#FFFFFF" filled="t" stroked="t" coordsize="21600,21600" o:gfxdata="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MzHSKzVAAAABgEAAA8AAAAAAAAAAQAgAAAAIgAAAGRycy9k&#10;b3ducmV2LnhtbFBLAQIUABQAAAAIAIdO4kAgv2tAdwIAAO0EAAAOAAAAAAAAAAEAIAAAACQBAABk&#10;cnMvZTJvRG9jLnhtbFBLBQYAAAAABgAGAFkBAAANBgAAAAA=&#10;" adj="28236,-38354">
                <v:path/>
                <v:fill on="t" focussize="0,0"/>
                <v:stroke color="#FF0000" joinstyle="miter"/>
                <v:imagedata o:title=""/>
                <o:lock v:ext="edit" aspectratio="f"/>
                <v:textbox>
                  <w:txbxContent>
                    <w:p w14:paraId="4BA79E78">
                      <w:pPr>
                        <w:ind w:firstLine="105" w:firstLineChars="50"/>
                        <w:rPr>
                          <w:color w:val="FF0000"/>
                        </w:rPr>
                      </w:pPr>
                    </w:p>
                  </w:txbxContent>
                </v:textbox>
              </v:shape>
            </w:pict>
          </mc:Fallback>
        </mc:AlternateContent>
      </w:r>
    </w:p>
    <w:p w14:paraId="2C52BA40">
      <w:pPr>
        <w:snapToGrid w:val="0"/>
        <w:spacing w:line="360" w:lineRule="auto"/>
        <w:jc w:val="center"/>
        <w:rPr>
          <w:rFonts w:ascii="Calibri" w:hAnsi="Calibri" w:eastAsia="宋体" w:cs="Times New Roman"/>
          <w:kern w:val="0"/>
          <w:sz w:val="18"/>
          <w:szCs w:val="18"/>
          <w:lang w:val="zu-ZA"/>
        </w:rPr>
      </w:pPr>
      <w:r>
        <w:rPr>
          <w:rFonts w:hint="eastAsia" w:ascii="Calibri" w:hAnsi="Calibri" w:eastAsia="宋体" w:cs="Times New Roman"/>
          <w:kern w:val="0"/>
          <w:sz w:val="18"/>
          <w:szCs w:val="18"/>
          <w:lang w:val="zu-ZA"/>
        </w:rPr>
        <w:t>图</w:t>
      </w:r>
      <w:r>
        <w:rPr>
          <w:rFonts w:ascii="Calibri" w:hAnsi="Calibri" w:eastAsia="宋体" w:cs="Times New Roman"/>
          <w:kern w:val="0"/>
          <w:sz w:val="18"/>
          <w:szCs w:val="18"/>
          <w:lang w:val="zu-ZA"/>
        </w:rPr>
        <w:t xml:space="preserve">1  </w:t>
      </w:r>
      <w:r>
        <w:rPr>
          <w:rFonts w:hint="eastAsia" w:ascii="Calibri" w:hAnsi="Calibri" w:eastAsia="宋体" w:cs="Times New Roman"/>
          <w:kern w:val="0"/>
          <w:sz w:val="18"/>
          <w:szCs w:val="18"/>
          <w:lang w:val="zu-ZA"/>
        </w:rPr>
        <w:t>名称</w:t>
      </w:r>
      <w:r>
        <w:rPr>
          <w:rFonts w:hint="eastAsia" w:ascii="Calibri" w:hAnsi="Calibri" w:eastAsia="宋体" w:cs="Times New Roman"/>
          <w:kern w:val="0"/>
          <w:sz w:val="22"/>
          <w:szCs w:val="21"/>
        </w:rPr>
        <w:t>……</w:t>
      </w:r>
      <w:r>
        <w:rPr>
          <w:rFonts w:hint="eastAsia" w:ascii="Calibri" w:hAnsi="Calibri" w:eastAsia="宋体" w:cs="Times New Roman"/>
          <w:kern w:val="0"/>
          <w:sz w:val="18"/>
          <w:szCs w:val="18"/>
          <w:lang w:val="zu-ZA"/>
        </w:rPr>
        <w:t>图形要求见注</w:t>
      </w:r>
      <w:r>
        <w:rPr>
          <w:rFonts w:ascii="Calibri" w:hAnsi="Calibri" w:eastAsia="宋体" w:cs="Times New Roman"/>
          <w:kern w:val="0"/>
          <w:sz w:val="18"/>
          <w:szCs w:val="18"/>
          <w:lang w:val="zu-ZA"/>
        </w:rPr>
        <w:t>5</w:t>
      </w:r>
    </w:p>
    <w:p w14:paraId="76D2B896">
      <w:pPr>
        <w:snapToGrid w:val="0"/>
        <w:spacing w:line="360" w:lineRule="auto"/>
        <w:jc w:val="center"/>
        <w:rPr>
          <w:rFonts w:ascii="Calibri" w:hAnsi="Calibri" w:eastAsia="宋体" w:cs="Times New Roman"/>
          <w:color w:val="FF0000"/>
          <w:kern w:val="0"/>
          <w:sz w:val="18"/>
          <w:szCs w:val="18"/>
          <w:lang w:val="zu-ZA"/>
        </w:rPr>
      </w:pPr>
      <w:r>
        <w:rPr>
          <w:rFonts w:hint="eastAsia" w:ascii="Calibri" w:hAnsi="Calibri" w:eastAsia="宋体" w:cs="Times New Roman"/>
          <w:color w:val="FF0000"/>
          <w:kern w:val="0"/>
          <w:sz w:val="18"/>
          <w:szCs w:val="18"/>
        </w:rPr>
        <w:t>图号和图名用小五号宋体，图下居中。</w:t>
      </w:r>
    </w:p>
    <w:p w14:paraId="5C3633E7">
      <w:pPr>
        <w:keepNext/>
        <w:keepLines/>
        <w:spacing w:before="260" w:after="260" w:line="360" w:lineRule="auto"/>
        <w:jc w:val="left"/>
        <w:outlineLvl w:val="1"/>
        <w:rPr>
          <w:rFonts w:ascii="Cambria" w:hAnsi="Cambria" w:eastAsia="宋体" w:cs="Times New Roman"/>
          <w:b/>
          <w:bCs/>
          <w:kern w:val="0"/>
          <w:szCs w:val="21"/>
        </w:rPr>
      </w:pPr>
      <w:r>
        <w:rPr>
          <w:rFonts w:ascii="Cambria" w:hAnsi="Cambria" w:eastAsia="宋体" w:cs="Times New Roman"/>
          <w:b/>
          <w:bCs/>
          <w:kern w:val="0"/>
          <w:szCs w:val="21"/>
        </w:rPr>
        <w:t xml:space="preserve">1.2 </w:t>
      </w:r>
      <w:r>
        <w:rPr>
          <w:rFonts w:hint="eastAsia" w:ascii="Cambria" w:hAnsi="Cambria" w:eastAsia="宋体" w:cs="Times New Roman"/>
          <w:b/>
          <w:bCs/>
          <w:kern w:val="0"/>
          <w:szCs w:val="21"/>
        </w:rPr>
        <w:t>二级标题</w:t>
      </w:r>
      <w:r>
        <w:rPr>
          <w:rFonts w:hint="eastAsia" w:ascii="Cambria" w:hAnsi="Cambria" w:eastAsia="宋体" w:cs="Times New Roman"/>
          <w:b/>
          <w:bCs/>
          <w:color w:val="FF0000"/>
          <w:kern w:val="0"/>
          <w:szCs w:val="21"/>
        </w:rPr>
        <w:t>（五号，宋体，加粗）</w:t>
      </w:r>
    </w:p>
    <w:p w14:paraId="65321A9C">
      <w:pPr>
        <w:keepNext/>
        <w:numPr>
          <w:ilvl w:val="0"/>
          <w:numId w:val="1"/>
        </w:numPr>
        <w:spacing w:before="156" w:beforeLines="50" w:after="156" w:afterLines="50" w:line="360" w:lineRule="auto"/>
        <w:ind w:left="357" w:hanging="357"/>
        <w:jc w:val="left"/>
        <w:outlineLvl w:val="0"/>
        <w:rPr>
          <w:rFonts w:ascii="黑体" w:hAnsi="仿宋_GB2312" w:eastAsia="黑体" w:cs="Times New Roman"/>
          <w:bCs/>
          <w:kern w:val="0"/>
          <w:sz w:val="28"/>
          <w:szCs w:val="28"/>
          <w:lang w:eastAsia="en-US"/>
        </w:rPr>
      </w:pPr>
      <w:r>
        <w:rPr>
          <w:rFonts w:hint="eastAsia" w:ascii="黑体" w:hAnsi="仿宋_GB2312" w:eastAsia="黑体" w:cs="Times New Roman"/>
          <w:bCs/>
          <w:kern w:val="0"/>
          <w:sz w:val="28"/>
          <w:szCs w:val="28"/>
          <w:lang w:eastAsia="en-US"/>
        </w:rPr>
        <w:t>一级标题</w:t>
      </w:r>
    </w:p>
    <w:p w14:paraId="6437104F">
      <w:pPr>
        <w:spacing w:line="360" w:lineRule="auto"/>
        <w:ind w:firstLine="420"/>
        <w:jc w:val="left"/>
        <w:rPr>
          <w:rFonts w:ascii="Calibri" w:hAnsi="Calibri" w:eastAsia="宋体" w:cs="Times New Roman"/>
          <w:color w:val="FF0000"/>
          <w:kern w:val="0"/>
          <w:szCs w:val="21"/>
          <w:lang w:val="zu-ZA"/>
        </w:rPr>
      </w:pPr>
      <w:r>
        <w:rPr>
          <w:rFonts w:hint="eastAsia" w:ascii="Calibri" w:hAnsi="Calibri" w:eastAsia="宋体" w:cs="Times New Roman"/>
          <w:color w:val="FF0000"/>
          <w:kern w:val="0"/>
          <w:szCs w:val="21"/>
          <w:lang w:val="zu-ZA"/>
        </w:rPr>
        <w:t>注释统一采用页下注：小五号字体，通篇统一编号。</w:t>
      </w:r>
    </w:p>
    <w:p w14:paraId="0115D36E">
      <w:pPr>
        <w:spacing w:line="360" w:lineRule="auto"/>
        <w:ind w:firstLine="420"/>
        <w:jc w:val="left"/>
        <w:rPr>
          <w:rFonts w:ascii="Calibri" w:hAnsi="Calibri" w:eastAsia="宋体" w:cs="Times New Roman"/>
          <w:color w:val="FF0000"/>
          <w:kern w:val="0"/>
          <w:szCs w:val="21"/>
          <w:lang w:val="zu-ZA"/>
        </w:rPr>
      </w:pPr>
      <w:r>
        <w:rPr>
          <w:rFonts w:hint="eastAsia" w:ascii="Calibri" w:hAnsi="Calibri" w:eastAsia="宋体" w:cs="Times New Roman"/>
          <w:color w:val="FF0000"/>
          <w:kern w:val="0"/>
          <w:szCs w:val="21"/>
          <w:lang w:val="zu-ZA"/>
        </w:rPr>
        <w:t>参考文献出处标注：以参考文献的序号在正文中以</w:t>
      </w:r>
      <w:r>
        <w:rPr>
          <w:rFonts w:ascii="Calibri" w:hAnsi="Calibri" w:eastAsia="宋体" w:cs="Times New Roman"/>
          <w:color w:val="FF0000"/>
          <w:kern w:val="0"/>
          <w:szCs w:val="21"/>
          <w:lang w:val="zu-ZA"/>
        </w:rPr>
        <w:t>[ ]</w:t>
      </w:r>
      <w:r>
        <w:rPr>
          <w:rFonts w:hint="eastAsia" w:ascii="Calibri" w:hAnsi="Calibri" w:eastAsia="宋体" w:cs="Times New Roman"/>
          <w:color w:val="FF0000"/>
          <w:kern w:val="0"/>
          <w:szCs w:val="21"/>
          <w:lang w:val="zu-ZA"/>
        </w:rPr>
        <w:t>标注出，字体：</w:t>
      </w:r>
      <w:r>
        <w:rPr>
          <w:rFonts w:ascii="Calibri" w:hAnsi="Calibri" w:eastAsia="宋体" w:cs="Times New Roman"/>
          <w:color w:val="FF0000"/>
          <w:kern w:val="0"/>
          <w:szCs w:val="21"/>
          <w:lang w:val="zu-ZA"/>
        </w:rPr>
        <w:t>Times New Roman</w:t>
      </w:r>
      <w:r>
        <w:rPr>
          <w:rFonts w:hint="eastAsia" w:ascii="Calibri" w:hAnsi="Calibri" w:eastAsia="宋体" w:cs="Times New Roman"/>
          <w:color w:val="FF0000"/>
          <w:kern w:val="0"/>
          <w:szCs w:val="21"/>
          <w:lang w:val="zu-ZA"/>
        </w:rPr>
        <w:t>，字号：五号，上标，按照被引用的顺序标注。</w:t>
      </w:r>
    </w:p>
    <w:p w14:paraId="4E18896D">
      <w:pPr>
        <w:spacing w:line="360" w:lineRule="auto"/>
        <w:ind w:firstLine="420"/>
        <w:jc w:val="left"/>
        <w:rPr>
          <w:rFonts w:ascii="Calibri" w:hAnsi="Calibri" w:eastAsia="宋体" w:cs="Times New Roman"/>
          <w:kern w:val="0"/>
          <w:szCs w:val="21"/>
        </w:rPr>
      </w:pPr>
      <w:r>
        <w:rPr>
          <w:rFonts w:hint="eastAsia" w:ascii="Calibri" w:hAnsi="Calibri" w:eastAsia="宋体" w:cs="Times New Roman"/>
          <w:kern w:val="0"/>
          <w:szCs w:val="21"/>
        </w:rPr>
        <w:t>例：……年产量居全国之首</w:t>
      </w:r>
      <w:r>
        <w:rPr>
          <w:rFonts w:ascii="Calibri" w:hAnsi="Calibri" w:eastAsia="宋体" w:cs="Times New Roman"/>
          <w:color w:val="0000FF"/>
          <w:kern w:val="0"/>
          <w:szCs w:val="21"/>
          <w:vertAlign w:val="superscript"/>
        </w:rPr>
        <w:t>[1]</w:t>
      </w:r>
      <w:r>
        <w:rPr>
          <w:rFonts w:hint="eastAsia" w:ascii="Calibri" w:hAnsi="Calibri" w:eastAsia="宋体" w:cs="Times New Roman"/>
          <w:kern w:val="0"/>
          <w:szCs w:val="21"/>
        </w:rPr>
        <w:t>。</w:t>
      </w:r>
    </w:p>
    <w:p w14:paraId="39DD4D0A">
      <w:pPr>
        <w:keepNext/>
        <w:numPr>
          <w:ilvl w:val="0"/>
          <w:numId w:val="1"/>
        </w:numPr>
        <w:spacing w:before="156" w:beforeLines="50" w:after="156" w:afterLines="50" w:line="360" w:lineRule="auto"/>
        <w:ind w:left="357" w:hanging="357"/>
        <w:jc w:val="left"/>
        <w:outlineLvl w:val="0"/>
        <w:rPr>
          <w:rFonts w:ascii="黑体" w:hAnsi="仿宋_GB2312" w:eastAsia="黑体" w:cs="Times New Roman"/>
          <w:bCs/>
          <w:kern w:val="0"/>
          <w:sz w:val="28"/>
          <w:szCs w:val="28"/>
          <w:lang w:eastAsia="en-US"/>
        </w:rPr>
      </w:pPr>
      <w:r>
        <w:rPr>
          <w:rFonts w:hint="eastAsia" w:ascii="黑体" w:hAnsi="仿宋_GB2312" w:eastAsia="黑体" w:cs="Times New Roman"/>
          <w:bCs/>
          <w:kern w:val="0"/>
          <w:sz w:val="28"/>
          <w:szCs w:val="28"/>
          <w:lang w:eastAsia="en-US"/>
        </w:rPr>
        <w:t>结论</w:t>
      </w:r>
      <w:r>
        <w:rPr>
          <w:rFonts w:hint="eastAsia" w:ascii="黑体" w:hAnsi="仿宋_GB2312" w:eastAsia="黑体" w:cs="Times New Roman"/>
          <w:bCs/>
          <w:color w:val="FF0000"/>
          <w:kern w:val="0"/>
          <w:sz w:val="28"/>
          <w:szCs w:val="28"/>
          <w:lang w:eastAsia="en-US"/>
        </w:rPr>
        <w:t>（同上）</w:t>
      </w:r>
    </w:p>
    <w:p w14:paraId="191600E0">
      <w:pPr>
        <w:spacing w:line="360" w:lineRule="auto"/>
        <w:ind w:firstLine="420"/>
        <w:jc w:val="left"/>
        <w:rPr>
          <w:rFonts w:ascii="Calibri" w:hAnsi="Calibri" w:eastAsia="宋体" w:cs="Times New Roman"/>
          <w:kern w:val="0"/>
          <w:szCs w:val="21"/>
          <w:lang w:eastAsia="en-US"/>
        </w:rPr>
      </w:pPr>
      <w:r>
        <w:rPr>
          <w:rFonts w:hint="eastAsia" w:ascii="Calibri" w:hAnsi="Calibri" w:eastAsia="宋体" w:cs="Times New Roman"/>
          <w:kern w:val="0"/>
          <w:szCs w:val="21"/>
          <w:lang w:eastAsia="en-US"/>
        </w:rPr>
        <w:t>本文给出了……</w:t>
      </w:r>
    </w:p>
    <w:p w14:paraId="66443410">
      <w:pPr>
        <w:spacing w:before="205" w:line="360" w:lineRule="auto"/>
        <w:jc w:val="left"/>
        <w:outlineLvl w:val="0"/>
        <w:rPr>
          <w:rFonts w:ascii="仿宋_GB2312" w:hAnsi="仿宋_GB2312" w:eastAsia="黑体" w:cs="Times New Roman"/>
          <w:bCs/>
          <w:kern w:val="0"/>
          <w:sz w:val="28"/>
          <w:szCs w:val="28"/>
          <w:lang w:eastAsia="en-US"/>
        </w:rPr>
      </w:pPr>
      <w:r>
        <w:rPr>
          <w:rFonts w:hint="eastAsia" w:ascii="仿宋_GB2312" w:hAnsi="仿宋_GB2312" w:eastAsia="黑体" w:cs="Times New Roman"/>
          <w:bCs/>
          <w:kern w:val="0"/>
          <w:sz w:val="28"/>
          <w:szCs w:val="28"/>
          <w:lang w:eastAsia="en-US"/>
        </w:rPr>
        <w:t>致谢（可选）</w:t>
      </w:r>
    </w:p>
    <w:p w14:paraId="05FDAA63">
      <w:pPr>
        <w:spacing w:line="360" w:lineRule="auto"/>
        <w:ind w:firstLine="420"/>
        <w:jc w:val="left"/>
        <w:rPr>
          <w:rFonts w:hint="eastAsia" w:ascii="Calibri" w:hAnsi="Calibri" w:eastAsia="宋体" w:cs="Times New Roman"/>
          <w:kern w:val="0"/>
          <w:szCs w:val="21"/>
          <w:lang w:eastAsia="zh-CN"/>
        </w:rPr>
      </w:pPr>
      <w:r>
        <w:rPr>
          <w:rFonts w:hint="eastAsia" w:ascii="Calibri" w:hAnsi="Calibri" w:eastAsia="宋体" w:cs="Times New Roman"/>
          <w:kern w:val="0"/>
          <w:szCs w:val="21"/>
        </w:rPr>
        <w:t>应向对论文有帮助的有关人士或单位表示谢意</w:t>
      </w:r>
      <w:r>
        <w:rPr>
          <w:rFonts w:hint="eastAsia" w:ascii="Calibri" w:hAnsi="Calibri" w:eastAsia="宋体" w:cs="Times New Roman"/>
          <w:kern w:val="0"/>
          <w:szCs w:val="21"/>
          <w:lang w:eastAsia="zh-CN"/>
        </w:rPr>
        <w:t>。</w:t>
      </w:r>
    </w:p>
    <w:p w14:paraId="655CA2D4">
      <w:pPr>
        <w:spacing w:line="360" w:lineRule="auto"/>
        <w:ind w:firstLine="420"/>
        <w:jc w:val="left"/>
        <w:rPr>
          <w:rFonts w:hint="eastAsia" w:ascii="Calibri" w:hAnsi="Calibri" w:eastAsia="宋体" w:cs="Times New Roman"/>
          <w:kern w:val="0"/>
          <w:szCs w:val="21"/>
          <w:lang w:eastAsia="zh-CN"/>
        </w:rPr>
      </w:pPr>
    </w:p>
    <w:p w14:paraId="564E29E1">
      <w:pPr>
        <w:adjustRightInd w:val="0"/>
        <w:snapToGrid w:val="0"/>
        <w:spacing w:before="156" w:beforeLines="50" w:after="156" w:afterLines="50" w:line="360" w:lineRule="auto"/>
        <w:jc w:val="left"/>
        <w:rPr>
          <w:rFonts w:ascii="Calibri" w:hAnsi="Calibri" w:eastAsia="黑体" w:cs="Times New Roman"/>
          <w:b/>
          <w:kern w:val="0"/>
          <w:sz w:val="22"/>
          <w:szCs w:val="21"/>
          <w:lang w:val="zu-ZA" w:eastAsia="en-US"/>
        </w:rPr>
      </w:pPr>
      <w:r>
        <w:rPr>
          <w:rFonts w:ascii="Calibri" w:hAnsi="Calibri" w:eastAsia="黑体" w:cs="Times New Roman"/>
          <w:kern w:val="0"/>
          <w:szCs w:val="21"/>
          <w:lang w:eastAsia="en-US"/>
        </w:rPr>
        <w:t>[</w:t>
      </w:r>
      <w:r>
        <w:rPr>
          <w:rFonts w:hint="eastAsia" w:ascii="Calibri" w:hAnsi="Calibri" w:eastAsia="黑体" w:cs="Times New Roman"/>
          <w:kern w:val="0"/>
          <w:szCs w:val="21"/>
          <w:lang w:eastAsia="en-US"/>
        </w:rPr>
        <w:t>参考文献</w:t>
      </w:r>
      <w:r>
        <w:rPr>
          <w:rFonts w:ascii="Calibri" w:hAnsi="Calibri" w:eastAsia="黑体" w:cs="Times New Roman"/>
          <w:kern w:val="0"/>
          <w:szCs w:val="21"/>
          <w:lang w:eastAsia="en-US"/>
        </w:rPr>
        <w:t>]</w:t>
      </w:r>
      <w:r>
        <w:rPr>
          <w:rFonts w:hint="eastAsia" w:ascii="Calibri" w:hAnsi="Calibri" w:eastAsia="黑体" w:cs="Times New Roman"/>
          <w:color w:val="FF0000"/>
          <w:kern w:val="0"/>
          <w:sz w:val="22"/>
          <w:szCs w:val="21"/>
          <w:lang w:val="zu-ZA" w:eastAsia="en-US"/>
        </w:rPr>
        <w:t>（中文黑体五号，英文</w:t>
      </w:r>
      <w:r>
        <w:rPr>
          <w:rFonts w:ascii="Calibri" w:hAnsi="Calibri" w:eastAsia="宋体" w:cs="Times New Roman"/>
          <w:color w:val="FF0000"/>
          <w:kern w:val="0"/>
          <w:sz w:val="22"/>
          <w:szCs w:val="21"/>
          <w:lang w:val="zu-ZA" w:eastAsia="en-US"/>
        </w:rPr>
        <w:t>Times New Roman</w:t>
      </w:r>
      <w:r>
        <w:rPr>
          <w:rFonts w:hint="eastAsia" w:ascii="Times New Roman" w:hAnsi="Times New Roman" w:eastAsia="黑体" w:cs="Times New Roman"/>
          <w:color w:val="FF0000"/>
          <w:kern w:val="0"/>
          <w:sz w:val="22"/>
          <w:szCs w:val="21"/>
          <w:lang w:val="zu-ZA" w:eastAsia="en-US"/>
        </w:rPr>
        <w:t>五号</w:t>
      </w:r>
      <w:r>
        <w:rPr>
          <w:rFonts w:hint="eastAsia" w:ascii="Calibri" w:hAnsi="Calibri" w:eastAsia="黑体" w:cs="Times New Roman"/>
          <w:color w:val="FF0000"/>
          <w:kern w:val="0"/>
          <w:sz w:val="22"/>
          <w:szCs w:val="21"/>
          <w:lang w:val="zu-ZA" w:eastAsia="en-US"/>
        </w:rPr>
        <w:t>）</w:t>
      </w:r>
      <w:r>
        <w:rPr>
          <w:rFonts w:hint="eastAsia" w:ascii="Calibri" w:hAnsi="Calibri" w:eastAsia="宋体" w:cs="Times New Roman"/>
          <w:b/>
          <w:bCs/>
          <w:color w:val="FF0000"/>
          <w:kern w:val="0"/>
          <w:sz w:val="22"/>
          <w:szCs w:val="22"/>
          <w:lang w:val="zu-ZA" w:eastAsia="en-US"/>
        </w:rPr>
        <w:t>写法如下：</w:t>
      </w:r>
    </w:p>
    <w:p w14:paraId="33E483A1">
      <w:pPr>
        <w:adjustRightInd w:val="0"/>
        <w:snapToGrid w:val="0"/>
        <w:spacing w:before="62" w:beforeLines="20" w:line="360" w:lineRule="auto"/>
        <w:rPr>
          <w:rFonts w:ascii="仿宋_GB2312" w:hAnsi="仿宋_GB2312" w:eastAsia="仿宋_GB2312" w:cs="Times New Roman"/>
          <w:kern w:val="0"/>
          <w:szCs w:val="21"/>
        </w:rPr>
      </w:pPr>
      <w:r>
        <w:rPr>
          <w:rFonts w:hint="eastAsia" w:ascii="仿宋_GB2312" w:hAnsi="仿宋_GB2312" w:eastAsia="仿宋_GB2312" w:cs="Times New Roman"/>
          <w:kern w:val="0"/>
          <w:szCs w:val="21"/>
        </w:rPr>
        <w:t>[1] 曹雪菲，寇卫东，党岚君，等. 基于身份公钥的后三代UMTS安全漫游方案</w:t>
      </w:r>
      <w:r>
        <w:rPr>
          <w:rFonts w:hint="eastAsia" w:ascii="仿宋_GB2312" w:hAnsi="仿宋_GB2312" w:eastAsia="仿宋_GB2312" w:cs="Times New Roman"/>
          <w:bCs/>
          <w:kern w:val="0"/>
          <w:szCs w:val="21"/>
        </w:rPr>
        <w:t>[J]</w:t>
      </w:r>
      <w:r>
        <w:rPr>
          <w:rFonts w:hint="eastAsia" w:ascii="仿宋_GB2312" w:hAnsi="仿宋_GB2312" w:eastAsia="仿宋_GB2312" w:cs="Times New Roman"/>
          <w:kern w:val="0"/>
          <w:szCs w:val="21"/>
        </w:rPr>
        <w:t>. 中国科技论文在线，2008，</w:t>
      </w:r>
      <w:r>
        <w:rPr>
          <w:rFonts w:hint="eastAsia" w:ascii="仿宋_GB2312" w:hAnsi="仿宋_GB2312" w:eastAsia="仿宋_GB2312" w:cs="Times New Roman"/>
          <w:bCs/>
          <w:kern w:val="0"/>
          <w:szCs w:val="21"/>
        </w:rPr>
        <w:t>3</w:t>
      </w:r>
      <w:r>
        <w:rPr>
          <w:rFonts w:hint="eastAsia" w:ascii="仿宋_GB2312" w:hAnsi="仿宋_GB2312" w:eastAsia="仿宋_GB2312" w:cs="Times New Roman"/>
          <w:kern w:val="0"/>
          <w:szCs w:val="21"/>
        </w:rPr>
        <w:t>(1)：1</w:t>
      </w:r>
      <w:r>
        <w:rPr>
          <w:rFonts w:hint="eastAsia" w:ascii="仿宋_GB2312" w:hAnsi="仿宋_GB2312" w:eastAsia="仿宋_GB2312" w:cs="Times New Roman"/>
          <w:bCs/>
          <w:kern w:val="0"/>
          <w:szCs w:val="21"/>
        </w:rPr>
        <w:t>-</w:t>
      </w:r>
      <w:r>
        <w:rPr>
          <w:rFonts w:hint="eastAsia" w:ascii="仿宋_GB2312" w:hAnsi="仿宋_GB2312" w:eastAsia="仿宋_GB2312" w:cs="Times New Roman"/>
          <w:kern w:val="0"/>
          <w:szCs w:val="21"/>
        </w:rPr>
        <w:t>5.</w:t>
      </w:r>
    </w:p>
    <w:p w14:paraId="441F1BBC">
      <w:pPr>
        <w:adjustRightInd w:val="0"/>
        <w:snapToGrid w:val="0"/>
        <w:spacing w:after="120" w:line="360" w:lineRule="auto"/>
        <w:rPr>
          <w:rFonts w:ascii="仿宋_GB2312" w:hAnsi="仿宋_GB2312" w:eastAsia="仿宋_GB2312" w:cs="Times New Roman"/>
          <w:bCs/>
          <w:kern w:val="0"/>
          <w:szCs w:val="21"/>
        </w:rPr>
      </w:pPr>
      <w:r>
        <w:rPr>
          <w:rFonts w:hint="eastAsia" w:ascii="仿宋_GB2312" w:hAnsi="仿宋_GB2312" w:eastAsia="仿宋_GB2312" w:cs="Times New Roman"/>
          <w:color w:val="FF0000"/>
          <w:kern w:val="0"/>
          <w:szCs w:val="21"/>
          <w:lang w:eastAsia="en-US"/>
        </w:rPr>
        <w:t>C</w:t>
      </w:r>
      <w:r>
        <w:rPr>
          <w:rFonts w:hint="eastAsia" w:ascii="仿宋_GB2312" w:hAnsi="仿宋_GB2312" w:eastAsia="仿宋_GB2312" w:cs="Times New Roman"/>
          <w:color w:val="FF0000"/>
          <w:kern w:val="0"/>
          <w:szCs w:val="21"/>
        </w:rPr>
        <w:t>ao</w:t>
      </w:r>
      <w:r>
        <w:rPr>
          <w:rFonts w:hint="eastAsia" w:ascii="仿宋_GB2312" w:hAnsi="仿宋_GB2312" w:eastAsia="仿宋_GB2312" w:cs="Times New Roman"/>
          <w:color w:val="FF0000"/>
          <w:kern w:val="0"/>
          <w:szCs w:val="21"/>
          <w:lang w:eastAsia="en-US"/>
        </w:rPr>
        <w:t xml:space="preserve"> X</w:t>
      </w:r>
      <w:r>
        <w:rPr>
          <w:rFonts w:hint="eastAsia" w:ascii="仿宋_GB2312" w:hAnsi="仿宋_GB2312" w:eastAsia="仿宋_GB2312" w:cs="Times New Roman"/>
          <w:color w:val="FF0000"/>
          <w:kern w:val="0"/>
          <w:szCs w:val="21"/>
        </w:rPr>
        <w:t>uefei</w:t>
      </w:r>
      <w:r>
        <w:rPr>
          <w:rFonts w:hint="eastAsia" w:ascii="仿宋_GB2312" w:hAnsi="仿宋_GB2312" w:eastAsia="仿宋_GB2312" w:cs="Times New Roman"/>
          <w:color w:val="FF0000"/>
          <w:kern w:val="0"/>
          <w:szCs w:val="21"/>
          <w:lang w:eastAsia="en-US"/>
        </w:rPr>
        <w:t>, K</w:t>
      </w:r>
      <w:r>
        <w:rPr>
          <w:rFonts w:hint="eastAsia" w:ascii="仿宋_GB2312" w:hAnsi="仿宋_GB2312" w:eastAsia="仿宋_GB2312" w:cs="Times New Roman"/>
          <w:color w:val="FF0000"/>
          <w:kern w:val="0"/>
          <w:szCs w:val="21"/>
        </w:rPr>
        <w:t>ou</w:t>
      </w:r>
      <w:r>
        <w:rPr>
          <w:rFonts w:hint="eastAsia" w:ascii="仿宋_GB2312" w:hAnsi="仿宋_GB2312" w:eastAsia="仿宋_GB2312" w:cs="Times New Roman"/>
          <w:color w:val="FF0000"/>
          <w:kern w:val="0"/>
          <w:szCs w:val="21"/>
          <w:lang w:eastAsia="en-US"/>
        </w:rPr>
        <w:t xml:space="preserve"> W</w:t>
      </w:r>
      <w:r>
        <w:rPr>
          <w:rFonts w:hint="eastAsia" w:ascii="仿宋_GB2312" w:hAnsi="仿宋_GB2312" w:eastAsia="仿宋_GB2312" w:cs="Times New Roman"/>
          <w:color w:val="FF0000"/>
          <w:kern w:val="0"/>
          <w:szCs w:val="21"/>
        </w:rPr>
        <w:t>eidong</w:t>
      </w:r>
      <w:r>
        <w:rPr>
          <w:rFonts w:hint="eastAsia" w:ascii="仿宋_GB2312" w:hAnsi="仿宋_GB2312" w:eastAsia="仿宋_GB2312" w:cs="Times New Roman"/>
          <w:color w:val="FF0000"/>
          <w:kern w:val="0"/>
          <w:szCs w:val="21"/>
          <w:lang w:eastAsia="en-US"/>
        </w:rPr>
        <w:t>, D</w:t>
      </w:r>
      <w:r>
        <w:rPr>
          <w:rFonts w:hint="eastAsia" w:ascii="仿宋_GB2312" w:hAnsi="仿宋_GB2312" w:eastAsia="仿宋_GB2312" w:cs="Times New Roman"/>
          <w:color w:val="FF0000"/>
          <w:kern w:val="0"/>
          <w:szCs w:val="21"/>
        </w:rPr>
        <w:t>ang</w:t>
      </w:r>
      <w:r>
        <w:rPr>
          <w:rFonts w:hint="eastAsia" w:ascii="仿宋_GB2312" w:hAnsi="仿宋_GB2312" w:eastAsia="仿宋_GB2312" w:cs="Times New Roman"/>
          <w:color w:val="FF0000"/>
          <w:kern w:val="0"/>
          <w:szCs w:val="21"/>
          <w:lang w:eastAsia="en-US"/>
        </w:rPr>
        <w:t xml:space="preserve"> L</w:t>
      </w:r>
      <w:r>
        <w:rPr>
          <w:rFonts w:hint="eastAsia" w:ascii="仿宋_GB2312" w:hAnsi="仿宋_GB2312" w:eastAsia="仿宋_GB2312" w:cs="Times New Roman"/>
          <w:color w:val="FF0000"/>
          <w:kern w:val="0"/>
          <w:szCs w:val="21"/>
        </w:rPr>
        <w:t>anjun</w:t>
      </w:r>
      <w:r>
        <w:rPr>
          <w:rFonts w:hint="eastAsia" w:ascii="仿宋_GB2312" w:hAnsi="仿宋_GB2312" w:eastAsia="仿宋_GB2312" w:cs="Times New Roman"/>
          <w:color w:val="FF0000"/>
          <w:kern w:val="0"/>
          <w:szCs w:val="21"/>
          <w:lang w:eastAsia="en-US"/>
        </w:rPr>
        <w:t xml:space="preserve">, et al. </w:t>
      </w:r>
      <w:r>
        <w:rPr>
          <w:rFonts w:hint="eastAsia" w:ascii="仿宋_GB2312" w:hAnsi="仿宋_GB2312" w:eastAsia="仿宋_GB2312" w:cs="Times New Roman"/>
          <w:kern w:val="0"/>
          <w:szCs w:val="21"/>
          <w:lang w:eastAsia="en-US"/>
        </w:rPr>
        <w:t xml:space="preserve">B3G UMTS secure roaming scheme based on ID-based cryptography[J]. </w:t>
      </w:r>
      <w:r>
        <w:rPr>
          <w:rFonts w:hint="eastAsia" w:ascii="仿宋_GB2312" w:hAnsi="仿宋_GB2312" w:eastAsia="仿宋_GB2312" w:cs="Times New Roman"/>
          <w:bCs/>
          <w:kern w:val="0"/>
          <w:szCs w:val="21"/>
        </w:rPr>
        <w:t>Sciencepaper Online，</w:t>
      </w:r>
      <w:r>
        <w:rPr>
          <w:rFonts w:hint="eastAsia" w:ascii="仿宋_GB2312" w:hAnsi="仿宋_GB2312" w:eastAsia="仿宋_GB2312" w:cs="Times New Roman"/>
          <w:kern w:val="0"/>
          <w:szCs w:val="21"/>
        </w:rPr>
        <w:t>2008, 3(1): 1</w:t>
      </w:r>
      <w:r>
        <w:rPr>
          <w:rFonts w:hint="eastAsia" w:ascii="仿宋_GB2312" w:hAnsi="仿宋_GB2312" w:eastAsia="仿宋_GB2312" w:cs="Times New Roman"/>
          <w:bCs/>
          <w:kern w:val="0"/>
          <w:szCs w:val="21"/>
        </w:rPr>
        <w:t>-</w:t>
      </w:r>
      <w:r>
        <w:rPr>
          <w:rFonts w:hint="eastAsia" w:ascii="仿宋_GB2312" w:hAnsi="仿宋_GB2312" w:eastAsia="仿宋_GB2312" w:cs="Times New Roman"/>
          <w:kern w:val="0"/>
          <w:szCs w:val="21"/>
        </w:rPr>
        <w:t>5. (in Chinese)</w:t>
      </w:r>
    </w:p>
    <w:p w14:paraId="7DCDEA3E">
      <w:pPr>
        <w:adjustRightInd w:val="0"/>
        <w:snapToGrid w:val="0"/>
        <w:spacing w:after="120" w:line="360" w:lineRule="auto"/>
        <w:rPr>
          <w:rFonts w:ascii="仿宋_GB2312" w:hAnsi="仿宋_GB2312" w:eastAsia="仿宋_GB2312" w:cs="Times New Roman"/>
          <w:bCs/>
          <w:kern w:val="0"/>
          <w:szCs w:val="21"/>
        </w:rPr>
      </w:pPr>
      <w:r>
        <w:rPr>
          <w:rFonts w:hint="eastAsia" w:ascii="仿宋_GB2312" w:hAnsi="仿宋_GB2312" w:eastAsia="仿宋_GB2312" w:cs="Times New Roman"/>
          <w:bCs/>
          <w:kern w:val="0"/>
          <w:szCs w:val="21"/>
        </w:rPr>
        <w:t>[2] ……</w:t>
      </w:r>
    </w:p>
    <w:p w14:paraId="4E35E076">
      <w:pPr>
        <w:adjustRightInd w:val="0"/>
        <w:snapToGrid w:val="0"/>
        <w:spacing w:before="156" w:beforeLines="50" w:line="360" w:lineRule="auto"/>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其他注意事项</w:t>
      </w:r>
    </w:p>
    <w:p w14:paraId="1F93F3DC">
      <w:pPr>
        <w:adjustRightInd w:val="0"/>
        <w:snapToGrid w:val="0"/>
        <w:spacing w:before="156" w:beforeLines="50" w:after="156" w:afterLines="50" w:line="360" w:lineRule="auto"/>
        <w:ind w:firstLine="480" w:firstLineChars="200"/>
        <w:rPr>
          <w:rFonts w:ascii="宋体" w:hAnsi="宋体" w:eastAsia="宋体" w:cs="宋体"/>
          <w:bCs/>
          <w:sz w:val="24"/>
        </w:rPr>
      </w:pPr>
      <w:r>
        <w:rPr>
          <w:rFonts w:hint="eastAsia" w:ascii="宋体" w:hAnsi="宋体" w:eastAsia="宋体" w:cs="宋体"/>
          <w:bCs/>
          <w:sz w:val="24"/>
        </w:rPr>
        <w:t>1.参考文献的标注方式</w:t>
      </w:r>
    </w:p>
    <w:p w14:paraId="6414A484">
      <w:pPr>
        <w:adjustRightInd w:val="0"/>
        <w:snapToGrid w:val="0"/>
        <w:spacing w:before="62" w:beforeLines="20" w:line="360" w:lineRule="auto"/>
        <w:ind w:firstLine="420" w:firstLineChars="200"/>
        <w:rPr>
          <w:rFonts w:ascii="宋体" w:hAnsi="宋体" w:eastAsia="宋体" w:cs="宋体"/>
          <w:bCs/>
          <w:szCs w:val="21"/>
        </w:rPr>
      </w:pPr>
      <w:r>
        <w:rPr>
          <w:rFonts w:hint="eastAsia" w:ascii="宋体" w:hAnsi="宋体" w:eastAsia="宋体" w:cs="宋体"/>
          <w:bCs/>
          <w:szCs w:val="21"/>
        </w:rPr>
        <w:t>文中引用的参考文献，作者均应认真阅读过，并在正文中被引用之处的右上角按其被引用的顺序标注编号，在正文最后按此编号顺序列出参考文献，</w:t>
      </w:r>
      <w:r>
        <w:rPr>
          <w:rFonts w:hint="eastAsia" w:ascii="宋体" w:hAnsi="宋体" w:eastAsia="宋体" w:cs="宋体"/>
          <w:bCs/>
          <w:color w:val="0000FF"/>
          <w:szCs w:val="21"/>
        </w:rPr>
        <w:t>编号两侧加中括号“[ ]”，设为上标，以便于读者直接看到</w:t>
      </w:r>
      <w:r>
        <w:rPr>
          <w:rFonts w:hint="eastAsia" w:ascii="宋体" w:hAnsi="宋体" w:eastAsia="宋体" w:cs="宋体"/>
          <w:bCs/>
          <w:szCs w:val="21"/>
        </w:rPr>
        <w:t>。</w:t>
      </w:r>
    </w:p>
    <w:p w14:paraId="064E1AC9">
      <w:pPr>
        <w:adjustRightInd w:val="0"/>
        <w:snapToGrid w:val="0"/>
        <w:spacing w:before="62" w:beforeLines="20" w:line="360" w:lineRule="auto"/>
        <w:ind w:firstLine="463" w:firstLineChars="192"/>
        <w:rPr>
          <w:rFonts w:ascii="Times New Roman" w:hAnsi="Times New Roman" w:eastAsia="宋体" w:cs="Times New Roman"/>
          <w:b/>
          <w:bCs/>
          <w:color w:val="FF0000"/>
          <w:sz w:val="24"/>
        </w:rPr>
      </w:pPr>
      <w:r>
        <w:rPr>
          <w:rFonts w:ascii="Times New Roman" w:hAnsi="Times New Roman" w:eastAsia="宋体" w:cs="Times New Roman"/>
          <w:b/>
          <w:bCs/>
          <w:color w:val="FF0000"/>
          <w:sz w:val="24"/>
        </w:rPr>
        <w:fldChar w:fldCharType="begin"/>
      </w:r>
      <w:r>
        <w:rPr>
          <w:rFonts w:ascii="Times New Roman" w:hAnsi="Times New Roman" w:eastAsia="宋体" w:cs="Times New Roman"/>
          <w:b/>
          <w:bCs/>
          <w:color w:val="FF0000"/>
          <w:sz w:val="24"/>
        </w:rPr>
        <w:instrText xml:space="preserve"> = 1 \* GB2 </w:instrText>
      </w:r>
      <w:r>
        <w:rPr>
          <w:rFonts w:ascii="Times New Roman" w:hAnsi="Times New Roman" w:eastAsia="宋体" w:cs="Times New Roman"/>
          <w:b/>
          <w:bCs/>
          <w:color w:val="FF0000"/>
          <w:sz w:val="24"/>
        </w:rPr>
        <w:fldChar w:fldCharType="separate"/>
      </w:r>
      <w:r>
        <w:rPr>
          <w:rFonts w:hint="eastAsia" w:ascii="Times New Roman" w:hAnsi="Times New Roman" w:eastAsia="宋体" w:cs="Times New Roman"/>
          <w:b/>
          <w:bCs/>
          <w:color w:val="FF0000"/>
          <w:sz w:val="24"/>
        </w:rPr>
        <w:t>⑴</w:t>
      </w:r>
      <w:r>
        <w:rPr>
          <w:rFonts w:ascii="Times New Roman" w:hAnsi="Times New Roman" w:eastAsia="宋体" w:cs="Times New Roman"/>
          <w:b/>
          <w:bCs/>
          <w:color w:val="FF0000"/>
          <w:sz w:val="24"/>
        </w:rPr>
        <w:fldChar w:fldCharType="end"/>
      </w:r>
      <w:r>
        <w:rPr>
          <w:rFonts w:ascii="Times New Roman" w:hAnsi="Times New Roman" w:eastAsia="宋体" w:cs="Times New Roman"/>
          <w:b/>
          <w:bCs/>
          <w:color w:val="FF0000"/>
          <w:sz w:val="24"/>
        </w:rPr>
        <w:t xml:space="preserve"> </w:t>
      </w:r>
      <w:r>
        <w:rPr>
          <w:rFonts w:hint="eastAsia" w:ascii="Times New Roman" w:hAnsi="Times New Roman" w:eastAsia="宋体" w:cs="Times New Roman"/>
          <w:b/>
          <w:bCs/>
          <w:color w:val="FF0000"/>
          <w:sz w:val="24"/>
        </w:rPr>
        <w:t>编著者和译者姓名写法：</w:t>
      </w:r>
    </w:p>
    <w:p w14:paraId="05D06057">
      <w:pPr>
        <w:widowControl/>
        <w:spacing w:line="360" w:lineRule="auto"/>
        <w:ind w:firstLine="420" w:firstLineChars="200"/>
        <w:jc w:val="left"/>
        <w:rPr>
          <w:rFonts w:ascii="Times New Roman" w:hAnsi="Times New Roman" w:eastAsia="宋体" w:cs="Times New Roman"/>
        </w:rPr>
      </w:pPr>
      <w:r>
        <w:rPr>
          <w:rFonts w:hint="eastAsia" w:ascii="宋体" w:hAnsi="宋体" w:eastAsia="宋体" w:cs="宋体"/>
          <w:bCs/>
          <w:color w:val="1B1B1B"/>
          <w:szCs w:val="21"/>
        </w:rPr>
        <w:t>个人责任者应采用</w:t>
      </w:r>
      <w:r>
        <w:rPr>
          <w:rFonts w:hint="eastAsia" w:ascii="宋体" w:hAnsi="宋体" w:eastAsia="宋体" w:cs="宋体"/>
          <w:bCs/>
          <w:color w:val="0000FF"/>
          <w:szCs w:val="21"/>
        </w:rPr>
        <w:t>姓在前名在后</w:t>
      </w:r>
      <w:r>
        <w:rPr>
          <w:rFonts w:hint="eastAsia" w:ascii="宋体" w:hAnsi="宋体" w:eastAsia="宋体" w:cs="宋体"/>
          <w:bCs/>
          <w:color w:val="1B1B1B"/>
          <w:szCs w:val="21"/>
        </w:rPr>
        <w:t>的著录形式。欧美责任者的中译名可只著录其姓，其名可用缩写字母，缩写名后省略缩写点。同姓不同名的欧美责任者，其中译名不仅应著录其姓，还应著录其名的首字母。</w:t>
      </w:r>
      <w:r>
        <w:rPr>
          <w:rFonts w:hint="eastAsia" w:ascii="宋体" w:hAnsi="宋体" w:eastAsia="宋体" w:cs="宋体"/>
          <w:bCs/>
          <w:color w:val="0000FF"/>
          <w:szCs w:val="21"/>
        </w:rPr>
        <w:t>用西文著录个人责任者，姓应全部著录，首字母应大写，名可缩写为首字母</w:t>
      </w:r>
      <w:r>
        <w:rPr>
          <w:rFonts w:hint="eastAsia" w:ascii="宋体" w:hAnsi="宋体" w:eastAsia="宋体" w:cs="宋体"/>
          <w:bCs/>
          <w:color w:val="1B1B1B"/>
          <w:szCs w:val="21"/>
        </w:rPr>
        <w:t>，如用首字母无法识别该人名时，可著录全名；</w:t>
      </w:r>
      <w:r>
        <w:rPr>
          <w:rFonts w:hint="eastAsia" w:ascii="宋体" w:hAnsi="宋体" w:eastAsia="宋体" w:cs="宋体"/>
          <w:bCs/>
          <w:color w:val="0000FF"/>
          <w:szCs w:val="21"/>
        </w:rPr>
        <w:t>用汉语拼音著录个人责任者，姓应全部著录，首字母应大写，名宜用全称</w:t>
      </w:r>
      <w:r>
        <w:rPr>
          <w:rFonts w:hint="eastAsia" w:ascii="宋体" w:hAnsi="宋体" w:eastAsia="宋体" w:cs="宋体"/>
          <w:bCs/>
          <w:color w:val="1B1B1B"/>
          <w:szCs w:val="21"/>
        </w:rPr>
        <w:t>。</w:t>
      </w:r>
    </w:p>
    <w:p w14:paraId="5E169EC7">
      <w:pPr>
        <w:adjustRightInd w:val="0"/>
        <w:snapToGrid w:val="0"/>
        <w:spacing w:line="360" w:lineRule="auto"/>
        <w:ind w:firstLine="403" w:firstLineChars="192"/>
        <w:rPr>
          <w:rFonts w:ascii="Times New Roman" w:hAnsi="Times New Roman" w:eastAsia="宋体" w:cs="Times New Roman"/>
          <w:bCs/>
          <w:szCs w:val="21"/>
        </w:rPr>
      </w:pPr>
    </w:p>
    <w:p w14:paraId="1ECF03B4">
      <w:pPr>
        <w:adjustRightInd w:val="0"/>
        <w:snapToGrid w:val="0"/>
        <w:spacing w:line="360" w:lineRule="auto"/>
        <w:ind w:firstLine="403" w:firstLineChars="192"/>
        <w:rPr>
          <w:rFonts w:ascii="Times New Roman" w:hAnsi="Times New Roman" w:eastAsia="宋体" w:cs="Times New Roman"/>
          <w:bCs/>
          <w:szCs w:val="21"/>
        </w:rPr>
      </w:pPr>
      <w:r>
        <w:rPr>
          <w:rFonts w:hint="eastAsia" w:ascii="Times New Roman" w:hAnsi="Times New Roman" w:eastAsia="宋体" w:cs="Times New Roman"/>
          <w:bCs/>
          <w:szCs w:val="21"/>
        </w:rPr>
        <w:t>示例如下：</w:t>
      </w:r>
      <w:r>
        <w:rPr>
          <w:rFonts w:ascii="Times New Roman" w:hAnsi="Times New Roman" w:eastAsia="宋体" w:cs="Times New Roman"/>
          <w:bCs/>
          <w:szCs w:val="21"/>
        </w:rPr>
        <w:t xml:space="preserve">  </w:t>
      </w:r>
    </w:p>
    <w:p w14:paraId="143594CD">
      <w:pPr>
        <w:adjustRightInd w:val="0"/>
        <w:snapToGrid w:val="0"/>
        <w:spacing w:line="360" w:lineRule="auto"/>
        <w:ind w:firstLine="1470" w:firstLineChars="700"/>
        <w:rPr>
          <w:rFonts w:ascii="Times New Roman" w:hAnsi="Times New Roman" w:eastAsia="宋体" w:cs="Times New Roman"/>
          <w:bCs/>
          <w:szCs w:val="21"/>
        </w:rPr>
      </w:pPr>
      <w:r>
        <w:rPr>
          <w:rFonts w:hint="eastAsia" w:ascii="Times New Roman" w:hAnsi="Times New Roman" w:eastAsia="宋体" w:cs="Times New Roman"/>
          <w:bCs/>
          <w:szCs w:val="21"/>
        </w:rPr>
        <w:t>编入参考文献时写法</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原姓名写法</w:t>
      </w:r>
    </w:p>
    <w:p w14:paraId="2BF0917A">
      <w:pPr>
        <w:widowControl/>
        <w:spacing w:line="360" w:lineRule="auto"/>
        <w:ind w:firstLine="420" w:firstLineChars="200"/>
        <w:jc w:val="left"/>
        <w:rPr>
          <w:rFonts w:ascii="宋体" w:hAnsi="宋体" w:eastAsia="宋体" w:cs="宋体"/>
          <w:bCs/>
          <w:szCs w:val="21"/>
        </w:rPr>
      </w:pPr>
      <w:r>
        <w:rPr>
          <w:rFonts w:hint="eastAsia" w:ascii="宋体" w:hAnsi="宋体" w:eastAsia="宋体" w:cs="宋体"/>
          <w:bCs/>
          <w:color w:val="191917"/>
          <w:szCs w:val="21"/>
        </w:rPr>
        <w:t>示例1:</w:t>
      </w:r>
      <w:r>
        <w:rPr>
          <w:rFonts w:hint="eastAsia" w:ascii="宋体" w:hAnsi="宋体" w:eastAsia="宋体" w:cs="宋体"/>
          <w:bCs/>
          <w:szCs w:val="21"/>
        </w:rPr>
        <w:t xml:space="preserve">        </w:t>
      </w:r>
      <w:r>
        <w:rPr>
          <w:rFonts w:hint="eastAsia" w:ascii="宋体" w:hAnsi="宋体" w:eastAsia="宋体" w:cs="宋体"/>
          <w:bCs/>
          <w:color w:val="191917"/>
          <w:szCs w:val="21"/>
        </w:rPr>
        <w:t xml:space="preserve">李时珍 </w:t>
      </w:r>
      <w:r>
        <w:rPr>
          <w:rFonts w:hint="eastAsia" w:ascii="宋体" w:hAnsi="宋体" w:eastAsia="宋体" w:cs="宋体"/>
          <w:bCs/>
          <w:szCs w:val="21"/>
        </w:rPr>
        <w:t xml:space="preserve">                   原题：(明)李时珍 </w:t>
      </w:r>
    </w:p>
    <w:p w14:paraId="7AF56939">
      <w:pPr>
        <w:widowControl/>
        <w:spacing w:line="360" w:lineRule="auto"/>
        <w:ind w:firstLine="420" w:firstLineChars="200"/>
        <w:jc w:val="left"/>
        <w:rPr>
          <w:rFonts w:ascii="宋体" w:hAnsi="宋体" w:eastAsia="宋体" w:cs="宋体"/>
          <w:bCs/>
          <w:szCs w:val="21"/>
        </w:rPr>
      </w:pPr>
      <w:r>
        <w:rPr>
          <w:rFonts w:hint="eastAsia" w:ascii="宋体" w:hAnsi="宋体" w:eastAsia="宋体" w:cs="宋体"/>
          <w:bCs/>
          <w:color w:val="191917"/>
          <w:szCs w:val="21"/>
        </w:rPr>
        <w:t>示例2:</w:t>
      </w:r>
      <w:r>
        <w:rPr>
          <w:rFonts w:hint="eastAsia" w:ascii="宋体" w:hAnsi="宋体" w:eastAsia="宋体" w:cs="宋体"/>
          <w:bCs/>
          <w:szCs w:val="21"/>
        </w:rPr>
        <w:t xml:space="preserve">        </w:t>
      </w:r>
      <w:r>
        <w:rPr>
          <w:rFonts w:hint="eastAsia" w:ascii="宋体" w:hAnsi="宋体" w:eastAsia="宋体" w:cs="宋体"/>
          <w:bCs/>
          <w:color w:val="191917"/>
          <w:szCs w:val="21"/>
        </w:rPr>
        <w:t xml:space="preserve">乔纳斯 </w:t>
      </w:r>
      <w:r>
        <w:rPr>
          <w:rFonts w:hint="eastAsia" w:ascii="宋体" w:hAnsi="宋体" w:eastAsia="宋体" w:cs="宋体"/>
          <w:bCs/>
          <w:szCs w:val="21"/>
        </w:rPr>
        <w:t xml:space="preserve">               原题：(瑞士)伊迪斯·乔纳斯 </w:t>
      </w:r>
    </w:p>
    <w:p w14:paraId="6DD0DE6F">
      <w:pPr>
        <w:widowControl/>
        <w:spacing w:line="360" w:lineRule="auto"/>
        <w:ind w:firstLine="420" w:firstLineChars="200"/>
        <w:jc w:val="left"/>
        <w:rPr>
          <w:rFonts w:ascii="宋体" w:hAnsi="宋体" w:eastAsia="宋体" w:cs="宋体"/>
          <w:bCs/>
          <w:szCs w:val="21"/>
        </w:rPr>
      </w:pPr>
      <w:r>
        <w:rPr>
          <w:rFonts w:hint="eastAsia" w:ascii="宋体" w:hAnsi="宋体" w:eastAsia="宋体" w:cs="宋体"/>
          <w:bCs/>
          <w:color w:val="191917"/>
          <w:szCs w:val="21"/>
        </w:rPr>
        <w:t>示例3:</w:t>
      </w:r>
      <w:r>
        <w:rPr>
          <w:rFonts w:hint="eastAsia" w:ascii="宋体" w:hAnsi="宋体" w:eastAsia="宋体" w:cs="宋体"/>
          <w:bCs/>
          <w:szCs w:val="21"/>
        </w:rPr>
        <w:t xml:space="preserve">         </w:t>
      </w:r>
      <w:r>
        <w:rPr>
          <w:rFonts w:hint="eastAsia" w:ascii="宋体" w:hAnsi="宋体" w:eastAsia="宋体" w:cs="宋体"/>
          <w:bCs/>
          <w:color w:val="191917"/>
          <w:szCs w:val="21"/>
        </w:rPr>
        <w:t xml:space="preserve">昂温 </w:t>
      </w:r>
      <w:r>
        <w:rPr>
          <w:rFonts w:hint="eastAsia" w:ascii="宋体" w:hAnsi="宋体" w:eastAsia="宋体" w:cs="宋体"/>
          <w:bCs/>
          <w:szCs w:val="21"/>
        </w:rPr>
        <w:t xml:space="preserve">             原题：(美)S.昂温(Stephen Unwin)</w:t>
      </w:r>
    </w:p>
    <w:p w14:paraId="2882F974">
      <w:pPr>
        <w:widowControl/>
        <w:spacing w:line="360" w:lineRule="auto"/>
        <w:ind w:firstLine="420" w:firstLineChars="200"/>
        <w:jc w:val="left"/>
        <w:rPr>
          <w:rFonts w:ascii="宋体" w:hAnsi="宋体" w:eastAsia="宋体" w:cs="宋体"/>
          <w:bCs/>
          <w:szCs w:val="21"/>
        </w:rPr>
      </w:pPr>
      <w:r>
        <w:rPr>
          <w:rFonts w:hint="eastAsia" w:ascii="宋体" w:hAnsi="宋体" w:eastAsia="宋体" w:cs="宋体"/>
          <w:bCs/>
          <w:color w:val="191917"/>
          <w:szCs w:val="21"/>
        </w:rPr>
        <w:t>示例4:</w:t>
      </w:r>
      <w:r>
        <w:rPr>
          <w:rFonts w:hint="eastAsia" w:ascii="宋体" w:hAnsi="宋体" w:eastAsia="宋体" w:cs="宋体"/>
          <w:bCs/>
          <w:szCs w:val="21"/>
        </w:rPr>
        <w:t xml:space="preserve">   </w:t>
      </w:r>
      <w:r>
        <w:rPr>
          <w:rFonts w:hint="eastAsia" w:ascii="宋体" w:hAnsi="宋体" w:eastAsia="宋体" w:cs="宋体"/>
          <w:bCs/>
          <w:color w:val="191917"/>
          <w:szCs w:val="21"/>
        </w:rPr>
        <w:t xml:space="preserve">昂温G,昂温P S </w:t>
      </w:r>
      <w:r>
        <w:rPr>
          <w:rFonts w:hint="eastAsia" w:ascii="宋体" w:hAnsi="宋体" w:eastAsia="宋体" w:cs="宋体"/>
          <w:bCs/>
          <w:szCs w:val="21"/>
        </w:rPr>
        <w:t xml:space="preserve">    原题：(英)G.昂温(G.Unwin),P.S.昂温(P.S.Unwin)</w:t>
      </w:r>
    </w:p>
    <w:p w14:paraId="4CEFDB07">
      <w:pPr>
        <w:widowControl/>
        <w:spacing w:line="360" w:lineRule="auto"/>
        <w:ind w:firstLine="420" w:firstLineChars="200"/>
        <w:jc w:val="left"/>
        <w:rPr>
          <w:rFonts w:ascii="宋体" w:hAnsi="宋体" w:eastAsia="宋体" w:cs="宋体"/>
          <w:bCs/>
          <w:szCs w:val="21"/>
        </w:rPr>
      </w:pPr>
      <w:r>
        <w:rPr>
          <w:rFonts w:hint="eastAsia" w:ascii="宋体" w:hAnsi="宋体" w:eastAsia="宋体" w:cs="宋体"/>
          <w:bCs/>
          <w:color w:val="191917"/>
          <w:szCs w:val="21"/>
        </w:rPr>
        <w:t>示例5:</w:t>
      </w:r>
      <w:r>
        <w:rPr>
          <w:rFonts w:hint="eastAsia" w:ascii="宋体" w:hAnsi="宋体" w:eastAsia="宋体" w:cs="宋体"/>
          <w:bCs/>
          <w:szCs w:val="21"/>
        </w:rPr>
        <w:t xml:space="preserve">      </w:t>
      </w:r>
      <w:r>
        <w:rPr>
          <w:rFonts w:hint="eastAsia" w:ascii="宋体" w:hAnsi="宋体" w:eastAsia="宋体" w:cs="宋体"/>
          <w:bCs/>
          <w:color w:val="191917"/>
          <w:szCs w:val="21"/>
        </w:rPr>
        <w:t xml:space="preserve">丸山敏秋 </w:t>
      </w:r>
      <w:r>
        <w:rPr>
          <w:rFonts w:hint="eastAsia" w:ascii="宋体" w:hAnsi="宋体" w:eastAsia="宋体" w:cs="宋体"/>
          <w:bCs/>
          <w:szCs w:val="21"/>
        </w:rPr>
        <w:t xml:space="preserve">                 原题：(日)丸山敏秋</w:t>
      </w:r>
    </w:p>
    <w:p w14:paraId="087BFAA0">
      <w:pPr>
        <w:widowControl/>
        <w:spacing w:line="360" w:lineRule="auto"/>
        <w:ind w:firstLine="420" w:firstLineChars="200"/>
        <w:jc w:val="left"/>
        <w:rPr>
          <w:rFonts w:ascii="宋体" w:hAnsi="宋体" w:eastAsia="宋体" w:cs="宋体"/>
          <w:bCs/>
          <w:szCs w:val="21"/>
        </w:rPr>
      </w:pPr>
      <w:r>
        <w:rPr>
          <w:rFonts w:hint="eastAsia" w:ascii="宋体" w:hAnsi="宋体" w:eastAsia="宋体" w:cs="宋体"/>
          <w:bCs/>
          <w:color w:val="191917"/>
          <w:szCs w:val="21"/>
        </w:rPr>
        <w:t>示例6:</w:t>
      </w:r>
      <w:r>
        <w:rPr>
          <w:rFonts w:hint="eastAsia" w:ascii="宋体" w:hAnsi="宋体" w:eastAsia="宋体" w:cs="宋体"/>
          <w:bCs/>
          <w:szCs w:val="21"/>
        </w:rPr>
        <w:t xml:space="preserve">       </w:t>
      </w:r>
      <w:r>
        <w:rPr>
          <w:rFonts w:hint="eastAsia" w:ascii="宋体" w:hAnsi="宋体" w:eastAsia="宋体" w:cs="宋体"/>
          <w:bCs/>
          <w:color w:val="191917"/>
          <w:szCs w:val="21"/>
        </w:rPr>
        <w:t xml:space="preserve">凯西尔 </w:t>
      </w:r>
      <w:r>
        <w:rPr>
          <w:rFonts w:hint="eastAsia" w:ascii="宋体" w:hAnsi="宋体" w:eastAsia="宋体" w:cs="宋体"/>
          <w:bCs/>
          <w:szCs w:val="21"/>
        </w:rPr>
        <w:t xml:space="preserve">                原题：(阿拉伯)伊本·凯西尔</w:t>
      </w:r>
    </w:p>
    <w:p w14:paraId="64E1E471">
      <w:pPr>
        <w:widowControl/>
        <w:spacing w:line="360" w:lineRule="auto"/>
        <w:ind w:firstLine="420" w:firstLineChars="200"/>
        <w:jc w:val="left"/>
        <w:rPr>
          <w:rFonts w:ascii="宋体" w:hAnsi="宋体" w:eastAsia="宋体" w:cs="宋体"/>
          <w:bCs/>
          <w:szCs w:val="21"/>
        </w:rPr>
      </w:pPr>
      <w:r>
        <w:rPr>
          <w:rFonts w:hint="eastAsia" w:ascii="宋体" w:hAnsi="宋体" w:eastAsia="宋体" w:cs="宋体"/>
          <w:bCs/>
          <w:color w:val="191917"/>
          <w:szCs w:val="21"/>
        </w:rPr>
        <w:t>示例7:</w:t>
      </w:r>
      <w:r>
        <w:rPr>
          <w:rFonts w:hint="eastAsia" w:ascii="宋体" w:hAnsi="宋体" w:eastAsia="宋体" w:cs="宋体"/>
          <w:bCs/>
          <w:szCs w:val="21"/>
        </w:rPr>
        <w:t xml:space="preserve">      </w:t>
      </w:r>
      <w:r>
        <w:rPr>
          <w:rFonts w:hint="eastAsia" w:ascii="宋体" w:hAnsi="宋体" w:eastAsia="宋体" w:cs="宋体"/>
          <w:bCs/>
          <w:color w:val="191917"/>
          <w:szCs w:val="21"/>
        </w:rPr>
        <w:t xml:space="preserve">Einstein A </w:t>
      </w:r>
      <w:r>
        <w:rPr>
          <w:rFonts w:hint="eastAsia" w:ascii="宋体" w:hAnsi="宋体" w:eastAsia="宋体" w:cs="宋体"/>
          <w:bCs/>
          <w:szCs w:val="21"/>
        </w:rPr>
        <w:t xml:space="preserve">                原题：Albert Einstein</w:t>
      </w:r>
    </w:p>
    <w:p w14:paraId="54CF5EBD">
      <w:pPr>
        <w:widowControl/>
        <w:spacing w:line="360" w:lineRule="auto"/>
        <w:ind w:firstLine="420" w:firstLineChars="200"/>
        <w:jc w:val="left"/>
        <w:rPr>
          <w:rFonts w:ascii="宋体" w:hAnsi="宋体" w:eastAsia="宋体" w:cs="宋体"/>
          <w:bCs/>
          <w:szCs w:val="21"/>
        </w:rPr>
      </w:pPr>
      <w:r>
        <w:rPr>
          <w:rFonts w:hint="eastAsia" w:ascii="宋体" w:hAnsi="宋体" w:eastAsia="宋体" w:cs="宋体"/>
          <w:bCs/>
          <w:color w:val="191917"/>
          <w:szCs w:val="21"/>
        </w:rPr>
        <w:t>示例8:</w:t>
      </w:r>
      <w:r>
        <w:rPr>
          <w:rFonts w:hint="eastAsia" w:ascii="宋体" w:hAnsi="宋体" w:eastAsia="宋体" w:cs="宋体"/>
          <w:bCs/>
          <w:szCs w:val="21"/>
        </w:rPr>
        <w:t xml:space="preserve">   </w:t>
      </w:r>
      <w:r>
        <w:rPr>
          <w:rFonts w:hint="eastAsia" w:ascii="宋体" w:hAnsi="宋体" w:eastAsia="宋体" w:cs="宋体"/>
          <w:bCs/>
          <w:color w:val="191917"/>
          <w:szCs w:val="21"/>
        </w:rPr>
        <w:t xml:space="preserve">Williams-Ellis A </w:t>
      </w:r>
      <w:r>
        <w:rPr>
          <w:rFonts w:hint="eastAsia" w:ascii="宋体" w:hAnsi="宋体" w:eastAsia="宋体" w:cs="宋体"/>
          <w:bCs/>
          <w:szCs w:val="21"/>
        </w:rPr>
        <w:t xml:space="preserve">           原题：Amabel Wiliams-Ellis</w:t>
      </w:r>
    </w:p>
    <w:p w14:paraId="18D70B2B">
      <w:pPr>
        <w:widowControl/>
        <w:spacing w:line="360" w:lineRule="auto"/>
        <w:ind w:firstLine="420" w:firstLineChars="200"/>
        <w:jc w:val="left"/>
        <w:rPr>
          <w:rFonts w:ascii="宋体" w:hAnsi="宋体" w:eastAsia="宋体" w:cs="宋体"/>
          <w:bCs/>
          <w:szCs w:val="21"/>
        </w:rPr>
      </w:pPr>
      <w:r>
        <w:rPr>
          <w:rFonts w:hint="eastAsia" w:ascii="宋体" w:hAnsi="宋体" w:eastAsia="宋体" w:cs="宋体"/>
          <w:bCs/>
          <w:color w:val="191917"/>
          <w:szCs w:val="21"/>
        </w:rPr>
        <w:t>示例9:</w:t>
      </w:r>
      <w:r>
        <w:rPr>
          <w:rFonts w:hint="eastAsia" w:ascii="宋体" w:hAnsi="宋体" w:eastAsia="宋体" w:cs="宋体"/>
          <w:bCs/>
          <w:szCs w:val="21"/>
        </w:rPr>
        <w:t xml:space="preserve">    </w:t>
      </w:r>
      <w:r>
        <w:rPr>
          <w:rFonts w:hint="eastAsia" w:ascii="宋体" w:hAnsi="宋体" w:eastAsia="宋体" w:cs="宋体"/>
          <w:bCs/>
          <w:color w:val="191917"/>
          <w:szCs w:val="21"/>
        </w:rPr>
        <w:t xml:space="preserve">De Morgan A </w:t>
      </w:r>
      <w:r>
        <w:rPr>
          <w:rFonts w:hint="eastAsia" w:ascii="宋体" w:hAnsi="宋体" w:eastAsia="宋体" w:cs="宋体"/>
          <w:bCs/>
          <w:szCs w:val="21"/>
        </w:rPr>
        <w:t xml:space="preserve">             原题：Augustus De Morgan</w:t>
      </w:r>
    </w:p>
    <w:p w14:paraId="0555CD3E">
      <w:pPr>
        <w:widowControl/>
        <w:spacing w:line="360" w:lineRule="auto"/>
        <w:ind w:firstLine="420" w:firstLineChars="200"/>
        <w:jc w:val="left"/>
        <w:rPr>
          <w:rFonts w:ascii="宋体" w:hAnsi="宋体" w:eastAsia="宋体" w:cs="宋体"/>
          <w:bCs/>
          <w:szCs w:val="21"/>
        </w:rPr>
      </w:pPr>
      <w:r>
        <w:rPr>
          <w:rFonts w:hint="eastAsia" w:ascii="宋体" w:hAnsi="宋体" w:eastAsia="宋体" w:cs="宋体"/>
          <w:bCs/>
          <w:color w:val="191917"/>
          <w:szCs w:val="21"/>
        </w:rPr>
        <w:t>示例10:</w:t>
      </w:r>
      <w:r>
        <w:rPr>
          <w:rFonts w:hint="eastAsia" w:ascii="宋体" w:hAnsi="宋体" w:eastAsia="宋体" w:cs="宋体"/>
          <w:bCs/>
          <w:szCs w:val="21"/>
        </w:rPr>
        <w:t xml:space="preserve">    </w:t>
      </w:r>
      <w:r>
        <w:rPr>
          <w:rFonts w:hint="eastAsia" w:ascii="宋体" w:hAnsi="宋体" w:eastAsia="宋体" w:cs="宋体"/>
          <w:bCs/>
          <w:color w:val="191917"/>
          <w:szCs w:val="21"/>
        </w:rPr>
        <w:t xml:space="preserve">Li Jiangning </w:t>
      </w:r>
      <w:r>
        <w:rPr>
          <w:rFonts w:hint="eastAsia" w:ascii="宋体" w:hAnsi="宋体" w:eastAsia="宋体" w:cs="宋体"/>
          <w:bCs/>
          <w:szCs w:val="21"/>
        </w:rPr>
        <w:t xml:space="preserve">                原题：Li Jiangning</w:t>
      </w:r>
    </w:p>
    <w:p w14:paraId="60BC144B">
      <w:pPr>
        <w:widowControl/>
        <w:spacing w:line="360" w:lineRule="auto"/>
        <w:ind w:firstLine="420" w:firstLineChars="200"/>
        <w:jc w:val="left"/>
        <w:rPr>
          <w:rFonts w:ascii="Times New Roman" w:hAnsi="Times New Roman" w:eastAsia="宋体" w:cs="Times New Roman"/>
          <w:bCs/>
          <w:szCs w:val="21"/>
        </w:rPr>
      </w:pPr>
      <w:r>
        <w:rPr>
          <w:rFonts w:hint="eastAsia" w:ascii="宋体" w:hAnsi="宋体" w:eastAsia="宋体" w:cs="宋体"/>
          <w:bCs/>
          <w:color w:val="191917"/>
          <w:szCs w:val="21"/>
        </w:rPr>
        <w:t>示例11:</w:t>
      </w:r>
      <w:r>
        <w:rPr>
          <w:rFonts w:hint="eastAsia" w:ascii="宋体" w:hAnsi="宋体" w:eastAsia="宋体" w:cs="宋体"/>
          <w:bCs/>
          <w:szCs w:val="21"/>
        </w:rPr>
        <w:t xml:space="preserve">     </w:t>
      </w:r>
      <w:r>
        <w:rPr>
          <w:rFonts w:hint="eastAsia" w:ascii="宋体" w:hAnsi="宋体" w:eastAsia="宋体" w:cs="宋体"/>
          <w:bCs/>
          <w:color w:val="191917"/>
          <w:szCs w:val="21"/>
        </w:rPr>
        <w:t>Godard J-L</w:t>
      </w:r>
      <w:r>
        <w:rPr>
          <w:rFonts w:hint="eastAsia" w:ascii="宋体" w:hAnsi="宋体" w:eastAsia="宋体" w:cs="宋体"/>
          <w:bCs/>
          <w:szCs w:val="21"/>
        </w:rPr>
        <w:t xml:space="preserve">                原题：Jean-Luc Godard</w:t>
      </w:r>
    </w:p>
    <w:p w14:paraId="420BB597">
      <w:pPr>
        <w:widowControl/>
        <w:spacing w:line="360" w:lineRule="auto"/>
        <w:ind w:firstLine="420" w:firstLineChars="200"/>
        <w:jc w:val="left"/>
        <w:rPr>
          <w:rFonts w:ascii="宋体" w:hAnsi="宋体" w:eastAsia="宋体" w:cs="宋体"/>
          <w:color w:val="151313"/>
          <w:kern w:val="0"/>
          <w:szCs w:val="21"/>
          <w:lang w:bidi="ar"/>
        </w:rPr>
      </w:pPr>
    </w:p>
    <w:p w14:paraId="487D4123">
      <w:pPr>
        <w:widowControl/>
        <w:spacing w:line="360" w:lineRule="auto"/>
        <w:ind w:firstLine="420" w:firstLineChars="200"/>
        <w:jc w:val="left"/>
        <w:rPr>
          <w:rFonts w:ascii="宋体" w:hAnsi="宋体" w:eastAsia="宋体" w:cs="宋体"/>
          <w:bCs/>
          <w:szCs w:val="21"/>
        </w:rPr>
      </w:pPr>
      <w:r>
        <w:rPr>
          <w:rFonts w:hint="eastAsia" w:ascii="宋体" w:hAnsi="宋体" w:eastAsia="宋体" w:cs="宋体"/>
          <w:color w:val="151313"/>
          <w:kern w:val="0"/>
          <w:szCs w:val="21"/>
          <w:lang w:bidi="ar"/>
        </w:rPr>
        <w:t>著作方式相同的责任者</w:t>
      </w:r>
      <w:r>
        <w:rPr>
          <w:rFonts w:hint="eastAsia" w:ascii="宋体" w:hAnsi="宋体" w:eastAsia="宋体" w:cs="宋体"/>
          <w:bCs/>
          <w:color w:val="0000FF"/>
          <w:szCs w:val="21"/>
        </w:rPr>
        <w:t>不超过3个时，应全部照录</w:t>
      </w:r>
      <w:r>
        <w:rPr>
          <w:rFonts w:hint="eastAsia" w:ascii="宋体" w:hAnsi="宋体" w:eastAsia="宋体" w:cs="宋体"/>
          <w:color w:val="151313"/>
          <w:kern w:val="0"/>
          <w:szCs w:val="21"/>
          <w:lang w:bidi="ar"/>
        </w:rPr>
        <w:t>。</w:t>
      </w:r>
      <w:r>
        <w:rPr>
          <w:rFonts w:hint="eastAsia" w:ascii="宋体" w:hAnsi="宋体" w:eastAsia="宋体" w:cs="宋体"/>
          <w:bCs/>
          <w:color w:val="0000FF"/>
          <w:szCs w:val="21"/>
        </w:rPr>
        <w:t>超过3个时，可著录前3个责任者，其后加“,等”</w:t>
      </w:r>
      <w:r>
        <w:rPr>
          <w:rFonts w:hint="eastAsia" w:ascii="宋体" w:hAnsi="宋体" w:eastAsia="宋体" w:cs="宋体"/>
          <w:color w:val="151313"/>
          <w:kern w:val="0"/>
          <w:szCs w:val="21"/>
          <w:lang w:bidi="ar"/>
        </w:rPr>
        <w:t>或与之相应的词。</w:t>
      </w:r>
    </w:p>
    <w:p w14:paraId="0BF06E62">
      <w:pPr>
        <w:adjustRightInd w:val="0"/>
        <w:snapToGrid w:val="0"/>
        <w:spacing w:before="62" w:beforeLines="20" w:line="360" w:lineRule="auto"/>
        <w:ind w:firstLine="403" w:firstLineChars="192"/>
        <w:rPr>
          <w:rFonts w:ascii="Times New Roman" w:hAnsi="Times New Roman" w:eastAsia="宋体" w:cs="Times New Roman"/>
          <w:bCs/>
          <w:szCs w:val="21"/>
        </w:rPr>
      </w:pPr>
    </w:p>
    <w:p w14:paraId="7488BF79">
      <w:pPr>
        <w:adjustRightInd w:val="0"/>
        <w:snapToGrid w:val="0"/>
        <w:spacing w:before="62" w:beforeLines="20" w:line="360" w:lineRule="auto"/>
        <w:ind w:firstLine="403" w:firstLineChars="192"/>
        <w:rPr>
          <w:rFonts w:ascii="Times New Roman" w:hAnsi="Times New Roman" w:eastAsia="宋体" w:cs="Times New Roman"/>
          <w:bCs/>
          <w:szCs w:val="21"/>
        </w:rPr>
      </w:pPr>
      <w:r>
        <w:rPr>
          <w:rFonts w:hint="eastAsia" w:ascii="Times New Roman" w:hAnsi="Times New Roman" w:eastAsia="宋体" w:cs="Times New Roman"/>
          <w:bCs/>
          <w:szCs w:val="21"/>
        </w:rPr>
        <w:t>示例如下：</w:t>
      </w:r>
    </w:p>
    <w:p w14:paraId="4D721372">
      <w:pPr>
        <w:widowControl/>
        <w:spacing w:line="360" w:lineRule="auto"/>
        <w:ind w:firstLine="420" w:firstLineChars="200"/>
        <w:jc w:val="left"/>
        <w:rPr>
          <w:rFonts w:ascii="宋体" w:hAnsi="宋体" w:eastAsia="宋体" w:cs="宋体"/>
          <w:bCs/>
          <w:szCs w:val="21"/>
        </w:rPr>
      </w:pPr>
      <w:r>
        <w:rPr>
          <w:rFonts w:hint="eastAsia" w:ascii="宋体" w:hAnsi="宋体" w:eastAsia="宋体" w:cs="宋体"/>
          <w:bCs/>
          <w:color w:val="1C1C1C"/>
          <w:szCs w:val="21"/>
        </w:rPr>
        <w:t>示例1:钱学森，刘再复</w:t>
      </w:r>
      <w:r>
        <w:rPr>
          <w:rFonts w:hint="eastAsia" w:ascii="宋体" w:hAnsi="宋体" w:eastAsia="宋体" w:cs="宋体"/>
          <w:bCs/>
          <w:szCs w:val="21"/>
        </w:rPr>
        <w:t>.</w:t>
      </w:r>
      <w:r>
        <w:rPr>
          <w:rFonts w:hint="eastAsia" w:ascii="宋体" w:hAnsi="宋体" w:eastAsia="宋体" w:cs="宋体"/>
          <w:bCs/>
          <w:color w:val="1C1C1C"/>
          <w:szCs w:val="21"/>
        </w:rPr>
        <w:t xml:space="preserve"> </w:t>
      </w:r>
    </w:p>
    <w:p w14:paraId="7175DC08">
      <w:pPr>
        <w:widowControl/>
        <w:spacing w:line="360" w:lineRule="auto"/>
        <w:ind w:firstLine="420" w:firstLineChars="200"/>
        <w:jc w:val="left"/>
        <w:rPr>
          <w:rFonts w:ascii="宋体" w:hAnsi="宋体" w:eastAsia="宋体" w:cs="宋体"/>
          <w:bCs/>
          <w:color w:val="1C1C1C"/>
          <w:szCs w:val="21"/>
        </w:rPr>
      </w:pPr>
      <w:r>
        <w:rPr>
          <w:rFonts w:hint="eastAsia" w:ascii="宋体" w:hAnsi="宋体" w:eastAsia="宋体" w:cs="宋体"/>
          <w:bCs/>
          <w:color w:val="1C1C1C"/>
          <w:szCs w:val="21"/>
        </w:rPr>
        <w:t>示例2:李四光，华罗庚，茅以升</w:t>
      </w:r>
      <w:r>
        <w:rPr>
          <w:rFonts w:hint="eastAsia" w:ascii="宋体" w:hAnsi="宋体" w:eastAsia="宋体" w:cs="宋体"/>
          <w:bCs/>
          <w:szCs w:val="21"/>
        </w:rPr>
        <w:t>.</w:t>
      </w:r>
    </w:p>
    <w:p w14:paraId="08F0FBB9">
      <w:pPr>
        <w:widowControl/>
        <w:spacing w:line="360" w:lineRule="auto"/>
        <w:ind w:firstLine="420" w:firstLineChars="200"/>
        <w:jc w:val="left"/>
        <w:rPr>
          <w:rFonts w:ascii="宋体" w:hAnsi="宋体" w:eastAsia="宋体" w:cs="宋体"/>
          <w:bCs/>
          <w:szCs w:val="21"/>
        </w:rPr>
      </w:pPr>
      <w:r>
        <w:rPr>
          <w:rFonts w:hint="eastAsia" w:ascii="宋体" w:hAnsi="宋体" w:eastAsia="宋体" w:cs="宋体"/>
          <w:bCs/>
          <w:color w:val="1C1C1C"/>
          <w:szCs w:val="21"/>
        </w:rPr>
        <w:t>示例3:印森林，吴胜和，李俊飞，等</w:t>
      </w:r>
      <w:r>
        <w:rPr>
          <w:rFonts w:hint="eastAsia" w:ascii="宋体" w:hAnsi="宋体" w:eastAsia="宋体" w:cs="宋体"/>
          <w:bCs/>
          <w:szCs w:val="21"/>
        </w:rPr>
        <w:t>.</w:t>
      </w:r>
      <w:r>
        <w:rPr>
          <w:rFonts w:hint="eastAsia" w:ascii="宋体" w:hAnsi="宋体" w:eastAsia="宋体" w:cs="宋体"/>
          <w:bCs/>
          <w:color w:val="1C1C1C"/>
          <w:szCs w:val="21"/>
        </w:rPr>
        <w:t xml:space="preserve"> </w:t>
      </w:r>
    </w:p>
    <w:p w14:paraId="2D805DFF">
      <w:pPr>
        <w:widowControl/>
        <w:spacing w:after="120" w:line="360" w:lineRule="auto"/>
        <w:ind w:firstLine="420" w:firstLineChars="200"/>
        <w:jc w:val="left"/>
        <w:rPr>
          <w:rFonts w:ascii="宋体" w:hAnsi="宋体" w:eastAsia="宋体" w:cs="宋体"/>
          <w:bCs/>
          <w:szCs w:val="21"/>
        </w:rPr>
      </w:pPr>
      <w:r>
        <w:rPr>
          <w:rFonts w:hint="eastAsia" w:ascii="宋体" w:hAnsi="宋体" w:eastAsia="宋体" w:cs="宋体"/>
          <w:bCs/>
          <w:color w:val="1C1C1C"/>
          <w:szCs w:val="21"/>
        </w:rPr>
        <w:t>示例4:Fordham E W</w:t>
      </w:r>
      <w:r>
        <w:rPr>
          <w:rFonts w:hint="eastAsia" w:ascii="宋体" w:hAnsi="宋体" w:eastAsia="宋体" w:cs="宋体"/>
          <w:bCs/>
          <w:szCs w:val="21"/>
        </w:rPr>
        <w:t>，</w:t>
      </w:r>
      <w:r>
        <w:rPr>
          <w:rFonts w:hint="eastAsia" w:ascii="宋体" w:hAnsi="宋体" w:eastAsia="宋体" w:cs="宋体"/>
          <w:bCs/>
          <w:color w:val="1C1C1C"/>
          <w:szCs w:val="21"/>
        </w:rPr>
        <w:t>Ali A</w:t>
      </w:r>
      <w:r>
        <w:rPr>
          <w:rFonts w:hint="eastAsia" w:ascii="宋体" w:hAnsi="宋体" w:eastAsia="宋体" w:cs="宋体"/>
          <w:bCs/>
          <w:szCs w:val="21"/>
        </w:rPr>
        <w:t>，</w:t>
      </w:r>
      <w:r>
        <w:rPr>
          <w:rFonts w:hint="eastAsia" w:ascii="宋体" w:hAnsi="宋体" w:eastAsia="宋体" w:cs="宋体"/>
          <w:bCs/>
          <w:color w:val="1C1C1C"/>
          <w:szCs w:val="21"/>
        </w:rPr>
        <w:t>Turner D A</w:t>
      </w:r>
      <w:r>
        <w:rPr>
          <w:rFonts w:hint="eastAsia" w:ascii="宋体" w:hAnsi="宋体" w:eastAsia="宋体" w:cs="宋体"/>
          <w:bCs/>
          <w:szCs w:val="21"/>
        </w:rPr>
        <w:t>，</w:t>
      </w:r>
      <w:r>
        <w:rPr>
          <w:rFonts w:hint="eastAsia" w:ascii="宋体" w:hAnsi="宋体" w:eastAsia="宋体" w:cs="宋体"/>
          <w:bCs/>
          <w:color w:val="1C1C1C"/>
          <w:szCs w:val="21"/>
        </w:rPr>
        <w:t>et al.</w:t>
      </w:r>
    </w:p>
    <w:p w14:paraId="06EAE380">
      <w:pPr>
        <w:adjustRightInd w:val="0"/>
        <w:snapToGrid w:val="0"/>
        <w:spacing w:before="62" w:beforeLines="20" w:line="360" w:lineRule="auto"/>
        <w:ind w:firstLine="463" w:firstLineChars="192"/>
        <w:rPr>
          <w:rFonts w:ascii="Times New Roman" w:hAnsi="Times New Roman" w:eastAsia="宋体" w:cs="Times New Roman"/>
          <w:b/>
          <w:bCs/>
          <w:color w:val="FF0000"/>
          <w:sz w:val="24"/>
        </w:rPr>
      </w:pPr>
      <w:r>
        <w:rPr>
          <w:rFonts w:ascii="Times New Roman" w:hAnsi="Times New Roman" w:eastAsia="宋体" w:cs="Times New Roman"/>
          <w:b/>
          <w:bCs/>
          <w:color w:val="FF0000"/>
          <w:sz w:val="24"/>
        </w:rPr>
        <w:fldChar w:fldCharType="begin"/>
      </w:r>
      <w:r>
        <w:rPr>
          <w:rFonts w:ascii="Times New Roman" w:hAnsi="Times New Roman" w:eastAsia="宋体" w:cs="Times New Roman"/>
          <w:b/>
          <w:bCs/>
          <w:color w:val="FF0000"/>
          <w:sz w:val="24"/>
        </w:rPr>
        <w:instrText xml:space="preserve"> = 2 \* GB2 </w:instrText>
      </w:r>
      <w:r>
        <w:rPr>
          <w:rFonts w:ascii="Times New Roman" w:hAnsi="Times New Roman" w:eastAsia="宋体" w:cs="Times New Roman"/>
          <w:b/>
          <w:bCs/>
          <w:color w:val="FF0000"/>
          <w:sz w:val="24"/>
        </w:rPr>
        <w:fldChar w:fldCharType="separate"/>
      </w:r>
      <w:r>
        <w:rPr>
          <w:rFonts w:hint="eastAsia" w:ascii="Times New Roman" w:hAnsi="Times New Roman" w:eastAsia="宋体" w:cs="Times New Roman"/>
          <w:b/>
          <w:bCs/>
          <w:color w:val="FF0000"/>
          <w:sz w:val="24"/>
        </w:rPr>
        <w:t>⑵</w:t>
      </w:r>
      <w:r>
        <w:rPr>
          <w:rFonts w:ascii="Times New Roman" w:hAnsi="Times New Roman" w:eastAsia="宋体" w:cs="Times New Roman"/>
          <w:b/>
          <w:bCs/>
          <w:color w:val="FF0000"/>
          <w:sz w:val="24"/>
        </w:rPr>
        <w:fldChar w:fldCharType="end"/>
      </w:r>
      <w:r>
        <w:rPr>
          <w:rFonts w:ascii="Times New Roman" w:hAnsi="Times New Roman" w:eastAsia="宋体" w:cs="Times New Roman"/>
          <w:b/>
          <w:bCs/>
          <w:color w:val="FF0000"/>
          <w:sz w:val="24"/>
        </w:rPr>
        <w:t xml:space="preserve"> </w:t>
      </w:r>
      <w:r>
        <w:rPr>
          <w:rFonts w:hint="eastAsia" w:ascii="Times New Roman" w:hAnsi="Times New Roman" w:eastAsia="宋体" w:cs="Times New Roman"/>
          <w:b/>
          <w:bCs/>
          <w:color w:val="FF0000"/>
          <w:sz w:val="24"/>
        </w:rPr>
        <w:t>非英文文献写法：</w:t>
      </w:r>
    </w:p>
    <w:p w14:paraId="617085E3">
      <w:pPr>
        <w:adjustRightInd w:val="0"/>
        <w:snapToGrid w:val="0"/>
        <w:spacing w:line="360" w:lineRule="auto"/>
        <w:ind w:firstLine="403" w:firstLineChars="192"/>
        <w:rPr>
          <w:rFonts w:ascii="宋体" w:hAnsi="宋体" w:eastAsia="宋体" w:cs="宋体"/>
          <w:bCs/>
          <w:szCs w:val="21"/>
        </w:rPr>
      </w:pPr>
      <w:r>
        <w:rPr>
          <w:rFonts w:hint="eastAsia" w:ascii="宋体" w:hAnsi="宋体" w:eastAsia="宋体" w:cs="宋体"/>
          <w:bCs/>
          <w:szCs w:val="21"/>
        </w:rPr>
        <w:t>作者姓名均“姓前名后”；多位作者时，请在第三作者后再写等。</w:t>
      </w:r>
    </w:p>
    <w:p w14:paraId="6214DA1C">
      <w:pPr>
        <w:adjustRightInd w:val="0"/>
        <w:snapToGrid w:val="0"/>
        <w:spacing w:before="62" w:beforeLines="20" w:line="360" w:lineRule="auto"/>
        <w:rPr>
          <w:rFonts w:ascii="Times New Roman" w:hAnsi="Times New Roman" w:eastAsia="宋体" w:cs="Times New Roman"/>
          <w:szCs w:val="21"/>
        </w:rPr>
      </w:pPr>
      <w:r>
        <w:rPr>
          <w:rFonts w:ascii="Times New Roman" w:hAnsi="Times New Roman" w:eastAsia="宋体" w:cs="Times New Roman"/>
          <w:szCs w:val="21"/>
        </w:rPr>
        <w:t xml:space="preserve">[1] </w:t>
      </w:r>
      <w:r>
        <w:rPr>
          <w:rFonts w:hint="eastAsia" w:ascii="Times New Roman" w:hAnsi="Times New Roman" w:eastAsia="宋体" w:cs="Times New Roman"/>
          <w:szCs w:val="21"/>
        </w:rPr>
        <w:t>曹雪菲，寇卫东，党岚君，等</w:t>
      </w:r>
      <w:r>
        <w:rPr>
          <w:rFonts w:ascii="Times New Roman" w:hAnsi="Times New Roman" w:eastAsia="宋体" w:cs="Times New Roman"/>
          <w:szCs w:val="21"/>
        </w:rPr>
        <w:t xml:space="preserve">. </w:t>
      </w:r>
      <w:r>
        <w:rPr>
          <w:rFonts w:hint="eastAsia" w:ascii="Times New Roman" w:hAnsi="Times New Roman" w:eastAsia="宋体" w:cs="Times New Roman"/>
          <w:szCs w:val="21"/>
        </w:rPr>
        <w:t>基于身份公钥的后三代</w:t>
      </w:r>
      <w:r>
        <w:rPr>
          <w:rFonts w:ascii="Times New Roman" w:hAnsi="Times New Roman" w:eastAsia="宋体" w:cs="Times New Roman"/>
          <w:szCs w:val="21"/>
        </w:rPr>
        <w:t>UMTS</w:t>
      </w:r>
      <w:r>
        <w:rPr>
          <w:rFonts w:hint="eastAsia" w:ascii="Times New Roman" w:hAnsi="Times New Roman" w:eastAsia="宋体" w:cs="Times New Roman"/>
          <w:szCs w:val="21"/>
        </w:rPr>
        <w:t>安全漫游方案</w:t>
      </w:r>
      <w:r>
        <w:rPr>
          <w:rFonts w:ascii="Times New Roman" w:hAnsi="Times New Roman" w:eastAsia="宋体" w:cs="Times New Roman"/>
          <w:bCs/>
          <w:szCs w:val="21"/>
        </w:rPr>
        <w:t>[J]</w:t>
      </w:r>
      <w:r>
        <w:rPr>
          <w:rFonts w:ascii="Times New Roman" w:hAnsi="Times New Roman" w:eastAsia="宋体" w:cs="Times New Roman"/>
          <w:szCs w:val="21"/>
        </w:rPr>
        <w:t xml:space="preserve">. </w:t>
      </w:r>
      <w:r>
        <w:rPr>
          <w:rFonts w:hint="eastAsia" w:ascii="Times New Roman" w:hAnsi="Times New Roman" w:eastAsia="宋体" w:cs="Times New Roman"/>
          <w:szCs w:val="21"/>
        </w:rPr>
        <w:t>中国科技论文在线，</w:t>
      </w:r>
      <w:r>
        <w:rPr>
          <w:rFonts w:ascii="Times New Roman" w:hAnsi="Times New Roman" w:eastAsia="宋体" w:cs="Times New Roman"/>
          <w:szCs w:val="21"/>
        </w:rPr>
        <w:t>2008</w:t>
      </w:r>
      <w:r>
        <w:rPr>
          <w:rFonts w:hint="eastAsia" w:ascii="Times New Roman" w:hAnsi="Times New Roman" w:eastAsia="宋体" w:cs="Times New Roman"/>
          <w:szCs w:val="21"/>
        </w:rPr>
        <w:t>，</w:t>
      </w:r>
      <w:r>
        <w:rPr>
          <w:rFonts w:ascii="Times New Roman" w:hAnsi="Times New Roman" w:eastAsia="宋体" w:cs="Times New Roman"/>
          <w:bCs/>
          <w:szCs w:val="21"/>
        </w:rPr>
        <w:t>3</w:t>
      </w:r>
      <w:r>
        <w:rPr>
          <w:rFonts w:ascii="Times New Roman" w:hAnsi="Times New Roman" w:eastAsia="宋体" w:cs="Times New Roman"/>
          <w:szCs w:val="21"/>
        </w:rPr>
        <w:t>(1)</w:t>
      </w:r>
      <w:r>
        <w:rPr>
          <w:rFonts w:hint="eastAsia" w:ascii="Times New Roman" w:hAnsi="Times New Roman" w:eastAsia="宋体" w:cs="Times New Roman"/>
          <w:szCs w:val="21"/>
        </w:rPr>
        <w:t>：</w:t>
      </w:r>
      <w:r>
        <w:rPr>
          <w:rFonts w:ascii="Times New Roman" w:hAnsi="Times New Roman" w:eastAsia="宋体" w:cs="Times New Roman"/>
          <w:szCs w:val="21"/>
        </w:rPr>
        <w:t>1</w:t>
      </w:r>
      <w:r>
        <w:rPr>
          <w:rFonts w:ascii="Times New Roman" w:hAnsi="Times New Roman" w:eastAsia="宋体" w:cs="Times New Roman"/>
          <w:bCs/>
          <w:szCs w:val="21"/>
        </w:rPr>
        <w:t>-</w:t>
      </w:r>
      <w:r>
        <w:rPr>
          <w:rFonts w:ascii="Times New Roman" w:hAnsi="Times New Roman" w:eastAsia="宋体" w:cs="Times New Roman"/>
          <w:szCs w:val="21"/>
        </w:rPr>
        <w:t>5.</w:t>
      </w:r>
    </w:p>
    <w:p w14:paraId="0CB4B3D8">
      <w:pPr>
        <w:adjustRightInd w:val="0"/>
        <w:snapToGrid w:val="0"/>
        <w:spacing w:after="120" w:line="360" w:lineRule="auto"/>
        <w:rPr>
          <w:rFonts w:ascii="Times New Roman" w:hAnsi="Times New Roman" w:eastAsia="宋体" w:cs="Times New Roman"/>
          <w:bCs/>
          <w:szCs w:val="21"/>
        </w:rPr>
      </w:pPr>
      <w:r>
        <w:rPr>
          <w:rFonts w:ascii="Times New Roman" w:hAnsi="Times New Roman" w:eastAsia="宋体" w:cs="Times New Roman"/>
          <w:szCs w:val="21"/>
        </w:rPr>
        <w:t xml:space="preserve">Cao Xuefei, Kou Weidong, Dang Lanjun, et al. B3G UMTS secure roaming scheme based on ID-based cryptography[J]. </w:t>
      </w:r>
      <w:r>
        <w:rPr>
          <w:rFonts w:ascii="Times New Roman" w:hAnsi="Times New Roman" w:eastAsia="宋体" w:cs="Times New Roman"/>
          <w:bCs/>
          <w:szCs w:val="21"/>
        </w:rPr>
        <w:t>Sciencepaper Online</w:t>
      </w:r>
      <w:r>
        <w:rPr>
          <w:rFonts w:hint="eastAsia" w:ascii="Times New Roman" w:hAnsi="Times New Roman" w:eastAsia="宋体" w:cs="Times New Roman"/>
          <w:bCs/>
          <w:szCs w:val="21"/>
        </w:rPr>
        <w:t>，</w:t>
      </w:r>
      <w:r>
        <w:rPr>
          <w:rFonts w:ascii="Times New Roman" w:hAnsi="Times New Roman" w:eastAsia="宋体" w:cs="Times New Roman"/>
          <w:szCs w:val="21"/>
        </w:rPr>
        <w:t>2008, 3(1): 1</w:t>
      </w:r>
      <w:r>
        <w:rPr>
          <w:rFonts w:ascii="Times New Roman" w:hAnsi="Times New Roman" w:eastAsia="宋体" w:cs="Times New Roman"/>
          <w:bCs/>
          <w:szCs w:val="21"/>
        </w:rPr>
        <w:t>-</w:t>
      </w:r>
      <w:r>
        <w:rPr>
          <w:rFonts w:ascii="Times New Roman" w:hAnsi="Times New Roman" w:eastAsia="宋体" w:cs="Times New Roman"/>
          <w:szCs w:val="21"/>
        </w:rPr>
        <w:t>5. (in Chinese)</w:t>
      </w:r>
    </w:p>
    <w:p w14:paraId="0353AE86">
      <w:pPr>
        <w:adjustRightInd w:val="0"/>
        <w:snapToGrid w:val="0"/>
        <w:spacing w:after="120" w:line="360" w:lineRule="auto"/>
        <w:rPr>
          <w:rFonts w:ascii="Times New Roman" w:hAnsi="Times New Roman" w:eastAsia="宋体" w:cs="Times New Roman"/>
          <w:bCs/>
          <w:szCs w:val="21"/>
        </w:rPr>
      </w:pPr>
      <w:r>
        <w:rPr>
          <w:rFonts w:ascii="Times New Roman" w:hAnsi="Times New Roman" w:eastAsia="宋体" w:cs="Times New Roman"/>
          <w:bCs/>
          <w:szCs w:val="21"/>
        </w:rPr>
        <w:t xml:space="preserve">[2] </w:t>
      </w:r>
      <w:r>
        <w:rPr>
          <w:rFonts w:hint="eastAsia" w:ascii="Times New Roman" w:hAnsi="Times New Roman" w:eastAsia="宋体" w:cs="Times New Roman"/>
          <w:bCs/>
          <w:szCs w:val="21"/>
        </w:rPr>
        <w:t>……</w:t>
      </w:r>
    </w:p>
    <w:p w14:paraId="268F7288">
      <w:pPr>
        <w:adjustRightInd w:val="0"/>
        <w:snapToGrid w:val="0"/>
        <w:spacing w:before="62" w:beforeLines="20" w:line="360" w:lineRule="auto"/>
        <w:ind w:firstLine="463" w:firstLineChars="192"/>
        <w:rPr>
          <w:rFonts w:ascii="Times New Roman" w:hAnsi="Times New Roman" w:eastAsia="宋体" w:cs="Times New Roman"/>
          <w:b/>
          <w:bCs/>
          <w:color w:val="FF0000"/>
          <w:sz w:val="24"/>
        </w:rPr>
      </w:pPr>
      <w:r>
        <w:rPr>
          <w:rFonts w:ascii="Times New Roman" w:hAnsi="Times New Roman" w:eastAsia="宋体" w:cs="Times New Roman"/>
          <w:b/>
          <w:bCs/>
          <w:color w:val="FF0000"/>
          <w:sz w:val="24"/>
        </w:rPr>
        <w:fldChar w:fldCharType="begin"/>
      </w:r>
      <w:r>
        <w:rPr>
          <w:rFonts w:ascii="Times New Roman" w:hAnsi="Times New Roman" w:eastAsia="宋体" w:cs="Times New Roman"/>
          <w:b/>
          <w:bCs/>
          <w:color w:val="FF0000"/>
          <w:sz w:val="24"/>
        </w:rPr>
        <w:instrText xml:space="preserve"> = 3 \* GB2 </w:instrText>
      </w:r>
      <w:r>
        <w:rPr>
          <w:rFonts w:ascii="Times New Roman" w:hAnsi="Times New Roman" w:eastAsia="宋体" w:cs="Times New Roman"/>
          <w:b/>
          <w:bCs/>
          <w:color w:val="FF0000"/>
          <w:sz w:val="24"/>
        </w:rPr>
        <w:fldChar w:fldCharType="separate"/>
      </w:r>
      <w:r>
        <w:rPr>
          <w:rFonts w:hint="eastAsia" w:ascii="Times New Roman" w:hAnsi="Times New Roman" w:eastAsia="宋体" w:cs="Times New Roman"/>
          <w:b/>
          <w:bCs/>
          <w:color w:val="FF0000"/>
          <w:sz w:val="24"/>
        </w:rPr>
        <w:t>⑶</w:t>
      </w:r>
      <w:r>
        <w:rPr>
          <w:rFonts w:ascii="Times New Roman" w:hAnsi="Times New Roman" w:eastAsia="宋体" w:cs="Times New Roman"/>
          <w:b/>
          <w:bCs/>
          <w:color w:val="FF0000"/>
          <w:sz w:val="24"/>
        </w:rPr>
        <w:fldChar w:fldCharType="end"/>
      </w:r>
      <w:r>
        <w:rPr>
          <w:rFonts w:ascii="Times New Roman" w:hAnsi="Times New Roman" w:eastAsia="宋体" w:cs="Times New Roman"/>
          <w:b/>
          <w:bCs/>
          <w:color w:val="FF0000"/>
          <w:sz w:val="24"/>
        </w:rPr>
        <w:t xml:space="preserve"> </w:t>
      </w:r>
      <w:r>
        <w:rPr>
          <w:rFonts w:hint="eastAsia" w:ascii="Times New Roman" w:hAnsi="Times New Roman" w:eastAsia="宋体" w:cs="Times New Roman"/>
          <w:b/>
          <w:bCs/>
          <w:color w:val="FF0000"/>
          <w:sz w:val="24"/>
        </w:rPr>
        <w:t>各类参考文献的写法：</w:t>
      </w:r>
    </w:p>
    <w:p w14:paraId="13BBD883">
      <w:pPr>
        <w:adjustRightInd w:val="0"/>
        <w:snapToGrid w:val="0"/>
        <w:spacing w:line="360" w:lineRule="auto"/>
        <w:ind w:firstLine="403" w:firstLineChars="192"/>
        <w:rPr>
          <w:rFonts w:ascii="Times New Roman" w:hAnsi="Times New Roman" w:eastAsia="宋体" w:cs="Times New Roman"/>
          <w:bCs/>
          <w:szCs w:val="21"/>
        </w:rPr>
      </w:pPr>
      <w:r>
        <w:rPr>
          <w:rFonts w:hint="eastAsia" w:ascii="Times New Roman" w:hAnsi="Times New Roman" w:eastAsia="宋体" w:cs="Times New Roman"/>
        </w:rPr>
        <w:t>研究类论文的引文不少于</w:t>
      </w:r>
      <w:r>
        <w:rPr>
          <w:rFonts w:ascii="Times New Roman" w:hAnsi="Times New Roman" w:eastAsia="宋体" w:cs="Times New Roman"/>
        </w:rPr>
        <w:t>6</w:t>
      </w:r>
      <w:r>
        <w:rPr>
          <w:rFonts w:hint="eastAsia" w:ascii="Times New Roman" w:hAnsi="Times New Roman" w:eastAsia="宋体" w:cs="Times New Roman"/>
        </w:rPr>
        <w:t>条。参考文献的其余格式分述如下（详细要求见</w:t>
      </w:r>
      <w:r>
        <w:rPr>
          <w:rFonts w:ascii="Times New Roman" w:hAnsi="Times New Roman" w:eastAsia="宋体" w:cs="Times New Roman"/>
        </w:rPr>
        <w:t>GB/T 7714</w:t>
      </w:r>
      <w:r>
        <w:rPr>
          <w:rFonts w:hint="eastAsia" w:ascii="Times New Roman" w:hAnsi="Times New Roman" w:eastAsia="宋体" w:cs="Times New Roman"/>
        </w:rPr>
        <w:t>—</w:t>
      </w:r>
      <w:r>
        <w:rPr>
          <w:rFonts w:ascii="Times New Roman" w:hAnsi="Times New Roman" w:eastAsia="宋体" w:cs="Times New Roman"/>
        </w:rPr>
        <w:t>2025</w:t>
      </w:r>
      <w:r>
        <w:rPr>
          <w:rFonts w:hint="eastAsia" w:ascii="Times New Roman" w:hAnsi="Times New Roman" w:eastAsia="宋体" w:cs="Times New Roman"/>
        </w:rPr>
        <w:t>《信息与文献</w:t>
      </w:r>
      <w:r>
        <w:rPr>
          <w:rFonts w:ascii="Times New Roman" w:hAnsi="Times New Roman" w:eastAsia="宋体" w:cs="Times New Roman"/>
        </w:rPr>
        <w:t xml:space="preserve">  </w:t>
      </w:r>
      <w:r>
        <w:rPr>
          <w:rFonts w:hint="eastAsia" w:ascii="Times New Roman" w:hAnsi="Times New Roman" w:eastAsia="宋体" w:cs="Times New Roman"/>
        </w:rPr>
        <w:t>参考文献著录规则》中给出的示例）：</w:t>
      </w:r>
      <w:r>
        <w:rPr>
          <w:rFonts w:ascii="Times New Roman" w:hAnsi="Times New Roman" w:eastAsia="宋体" w:cs="Times New Roman"/>
          <w:color w:val="000000"/>
          <w:lang w:val="zu-ZA"/>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7315"/>
      </w:tblGrid>
      <w:tr w14:paraId="6D38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84" w:type="dxa"/>
            <w:tcBorders>
              <w:top w:val="single" w:color="auto" w:sz="4" w:space="0"/>
              <w:left w:val="single" w:color="auto" w:sz="4" w:space="0"/>
              <w:bottom w:val="single" w:color="auto" w:sz="4" w:space="0"/>
              <w:right w:val="single" w:color="auto" w:sz="4" w:space="0"/>
            </w:tcBorders>
            <w:noWrap w:val="0"/>
            <w:vAlign w:val="center"/>
          </w:tcPr>
          <w:p w14:paraId="7EDEB1D3">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期刊</w:t>
            </w:r>
          </w:p>
        </w:tc>
        <w:tc>
          <w:tcPr>
            <w:tcW w:w="7315" w:type="dxa"/>
            <w:tcBorders>
              <w:top w:val="single" w:color="auto" w:sz="4" w:space="0"/>
              <w:left w:val="single" w:color="auto" w:sz="4" w:space="0"/>
              <w:bottom w:val="single" w:color="auto" w:sz="4" w:space="0"/>
              <w:right w:val="single" w:color="auto" w:sz="4" w:space="0"/>
            </w:tcBorders>
            <w:noWrap w:val="0"/>
            <w:vAlign w:val="center"/>
          </w:tcPr>
          <w:p w14:paraId="61F46295">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作者</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论文题目</w:t>
            </w:r>
            <w:r>
              <w:rPr>
                <w:rFonts w:ascii="Times New Roman" w:hAnsi="Times New Roman" w:eastAsia="宋体" w:cs="Times New Roman"/>
                <w:bCs/>
                <w:szCs w:val="21"/>
              </w:rPr>
              <w:t xml:space="preserve">[J]. </w:t>
            </w:r>
            <w:r>
              <w:rPr>
                <w:rFonts w:hint="eastAsia" w:ascii="Times New Roman" w:hAnsi="Times New Roman" w:eastAsia="宋体" w:cs="Times New Roman"/>
                <w:bCs/>
                <w:szCs w:val="21"/>
              </w:rPr>
              <w:t>刊名，年，卷（期）：起始页码</w:t>
            </w:r>
            <w:r>
              <w:rPr>
                <w:rFonts w:ascii="Times New Roman" w:hAnsi="Times New Roman" w:eastAsia="宋体" w:cs="Times New Roman"/>
                <w:bCs/>
                <w:szCs w:val="21"/>
              </w:rPr>
              <w:t>-</w:t>
            </w:r>
            <w:r>
              <w:rPr>
                <w:rFonts w:hint="eastAsia" w:ascii="Times New Roman" w:hAnsi="Times New Roman" w:eastAsia="宋体" w:cs="Times New Roman"/>
                <w:bCs/>
                <w:szCs w:val="21"/>
              </w:rPr>
              <w:t>终止页码</w:t>
            </w:r>
            <w:r>
              <w:rPr>
                <w:rFonts w:ascii="Times New Roman" w:hAnsi="Times New Roman" w:eastAsia="宋体" w:cs="Times New Roman"/>
                <w:bCs/>
                <w:szCs w:val="21"/>
              </w:rPr>
              <w:t>.</w:t>
            </w:r>
          </w:p>
        </w:tc>
      </w:tr>
      <w:tr w14:paraId="3F0D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84" w:type="dxa"/>
            <w:tcBorders>
              <w:top w:val="single" w:color="auto" w:sz="4" w:space="0"/>
              <w:left w:val="single" w:color="auto" w:sz="4" w:space="0"/>
              <w:bottom w:val="single" w:color="auto" w:sz="4" w:space="0"/>
              <w:right w:val="single" w:color="auto" w:sz="4" w:space="0"/>
            </w:tcBorders>
            <w:noWrap w:val="0"/>
            <w:vAlign w:val="center"/>
          </w:tcPr>
          <w:p w14:paraId="15828160">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专著</w:t>
            </w:r>
          </w:p>
        </w:tc>
        <w:tc>
          <w:tcPr>
            <w:tcW w:w="7315" w:type="dxa"/>
            <w:tcBorders>
              <w:top w:val="single" w:color="auto" w:sz="4" w:space="0"/>
              <w:left w:val="single" w:color="auto" w:sz="4" w:space="0"/>
              <w:bottom w:val="single" w:color="auto" w:sz="4" w:space="0"/>
              <w:right w:val="single" w:color="auto" w:sz="4" w:space="0"/>
            </w:tcBorders>
            <w:noWrap w:val="0"/>
            <w:vAlign w:val="center"/>
          </w:tcPr>
          <w:p w14:paraId="34A6ACAB">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作者</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书名</w:t>
            </w:r>
            <w:r>
              <w:rPr>
                <w:rFonts w:ascii="Times New Roman" w:hAnsi="Times New Roman" w:eastAsia="宋体" w:cs="Times New Roman"/>
                <w:bCs/>
                <w:szCs w:val="21"/>
              </w:rPr>
              <w:t xml:space="preserve">[M]. </w:t>
            </w:r>
            <w:r>
              <w:rPr>
                <w:rFonts w:hint="eastAsia" w:ascii="Times New Roman" w:hAnsi="Times New Roman" w:eastAsia="宋体" w:cs="Times New Roman"/>
                <w:bCs/>
                <w:szCs w:val="21"/>
              </w:rPr>
              <w:t>出版地：出版社，出版年</w:t>
            </w:r>
            <w:r>
              <w:rPr>
                <w:rFonts w:ascii="Times New Roman" w:hAnsi="Times New Roman" w:eastAsia="宋体" w:cs="Times New Roman"/>
                <w:bCs/>
                <w:szCs w:val="21"/>
              </w:rPr>
              <w:t>.</w:t>
            </w:r>
          </w:p>
        </w:tc>
      </w:tr>
      <w:tr w14:paraId="17FF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84" w:type="dxa"/>
            <w:tcBorders>
              <w:top w:val="single" w:color="auto" w:sz="4" w:space="0"/>
              <w:left w:val="single" w:color="auto" w:sz="4" w:space="0"/>
              <w:bottom w:val="single" w:color="auto" w:sz="4" w:space="0"/>
              <w:right w:val="single" w:color="auto" w:sz="4" w:space="0"/>
            </w:tcBorders>
            <w:noWrap w:val="0"/>
            <w:vAlign w:val="center"/>
          </w:tcPr>
          <w:p w14:paraId="2D431F19">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译著</w:t>
            </w:r>
          </w:p>
        </w:tc>
        <w:tc>
          <w:tcPr>
            <w:tcW w:w="7315" w:type="dxa"/>
            <w:tcBorders>
              <w:top w:val="single" w:color="auto" w:sz="4" w:space="0"/>
              <w:left w:val="single" w:color="auto" w:sz="4" w:space="0"/>
              <w:bottom w:val="single" w:color="auto" w:sz="4" w:space="0"/>
              <w:right w:val="single" w:color="auto" w:sz="4" w:space="0"/>
            </w:tcBorders>
            <w:noWrap w:val="0"/>
            <w:vAlign w:val="center"/>
          </w:tcPr>
          <w:p w14:paraId="627D5089">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作者</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书名</w:t>
            </w:r>
            <w:r>
              <w:rPr>
                <w:rFonts w:ascii="Times New Roman" w:hAnsi="Times New Roman" w:eastAsia="宋体" w:cs="Times New Roman"/>
                <w:bCs/>
                <w:szCs w:val="21"/>
              </w:rPr>
              <w:t xml:space="preserve">[M]. </w:t>
            </w:r>
            <w:r>
              <w:rPr>
                <w:rFonts w:hint="eastAsia" w:ascii="Times New Roman" w:hAnsi="Times New Roman" w:eastAsia="宋体" w:cs="Times New Roman"/>
                <w:bCs/>
                <w:szCs w:val="21"/>
              </w:rPr>
              <w:t>译者，译</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出版地：出版社，出版年</w:t>
            </w:r>
            <w:r>
              <w:rPr>
                <w:rFonts w:ascii="Times New Roman" w:hAnsi="Times New Roman" w:eastAsia="宋体" w:cs="Times New Roman"/>
                <w:bCs/>
                <w:szCs w:val="21"/>
              </w:rPr>
              <w:t>.</w:t>
            </w:r>
          </w:p>
        </w:tc>
      </w:tr>
      <w:tr w14:paraId="66F2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84" w:type="dxa"/>
            <w:tcBorders>
              <w:top w:val="single" w:color="auto" w:sz="4" w:space="0"/>
              <w:left w:val="single" w:color="auto" w:sz="4" w:space="0"/>
              <w:bottom w:val="single" w:color="auto" w:sz="4" w:space="0"/>
              <w:right w:val="single" w:color="auto" w:sz="4" w:space="0"/>
            </w:tcBorders>
            <w:noWrap w:val="0"/>
            <w:vAlign w:val="center"/>
          </w:tcPr>
          <w:p w14:paraId="3627E0D5">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论文集</w:t>
            </w:r>
          </w:p>
        </w:tc>
        <w:tc>
          <w:tcPr>
            <w:tcW w:w="7315" w:type="dxa"/>
            <w:tcBorders>
              <w:top w:val="single" w:color="auto" w:sz="4" w:space="0"/>
              <w:left w:val="single" w:color="auto" w:sz="4" w:space="0"/>
              <w:bottom w:val="single" w:color="auto" w:sz="4" w:space="0"/>
              <w:right w:val="single" w:color="auto" w:sz="4" w:space="0"/>
            </w:tcBorders>
            <w:noWrap w:val="0"/>
            <w:vAlign w:val="center"/>
          </w:tcPr>
          <w:p w14:paraId="0DA3BAFB">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作者</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论文题目</w:t>
            </w:r>
            <w:r>
              <w:rPr>
                <w:rFonts w:ascii="Times New Roman" w:hAnsi="Times New Roman" w:eastAsia="宋体" w:cs="Times New Roman"/>
                <w:bCs/>
                <w:szCs w:val="21"/>
              </w:rPr>
              <w:t xml:space="preserve">[C]. </w:t>
            </w:r>
            <w:r>
              <w:rPr>
                <w:rFonts w:hint="eastAsia" w:ascii="Times New Roman" w:hAnsi="Times New Roman" w:eastAsia="宋体" w:cs="Times New Roman"/>
                <w:bCs/>
                <w:szCs w:val="21"/>
              </w:rPr>
              <w:t>出版地：出版社，出版年</w:t>
            </w:r>
            <w:r>
              <w:rPr>
                <w:rFonts w:ascii="Times New Roman" w:hAnsi="Times New Roman" w:eastAsia="宋体" w:cs="Times New Roman"/>
                <w:bCs/>
                <w:szCs w:val="21"/>
              </w:rPr>
              <w:t>.</w:t>
            </w:r>
          </w:p>
        </w:tc>
      </w:tr>
      <w:tr w14:paraId="395C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84" w:type="dxa"/>
            <w:tcBorders>
              <w:top w:val="single" w:color="auto" w:sz="4" w:space="0"/>
              <w:left w:val="single" w:color="auto" w:sz="4" w:space="0"/>
              <w:bottom w:val="single" w:color="auto" w:sz="4" w:space="0"/>
              <w:right w:val="single" w:color="auto" w:sz="4" w:space="0"/>
            </w:tcBorders>
            <w:noWrap w:val="0"/>
            <w:vAlign w:val="center"/>
          </w:tcPr>
          <w:p w14:paraId="03F03853">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学位论文</w:t>
            </w:r>
          </w:p>
        </w:tc>
        <w:tc>
          <w:tcPr>
            <w:tcW w:w="7315" w:type="dxa"/>
            <w:tcBorders>
              <w:top w:val="single" w:color="auto" w:sz="4" w:space="0"/>
              <w:left w:val="single" w:color="auto" w:sz="4" w:space="0"/>
              <w:bottom w:val="single" w:color="auto" w:sz="4" w:space="0"/>
              <w:right w:val="single" w:color="auto" w:sz="4" w:space="0"/>
            </w:tcBorders>
            <w:noWrap w:val="0"/>
            <w:vAlign w:val="center"/>
          </w:tcPr>
          <w:p w14:paraId="32C457B1">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作者</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论文题目</w:t>
            </w:r>
            <w:r>
              <w:rPr>
                <w:rFonts w:ascii="Times New Roman" w:hAnsi="Times New Roman" w:eastAsia="宋体" w:cs="Times New Roman"/>
                <w:bCs/>
                <w:szCs w:val="21"/>
              </w:rPr>
              <w:t xml:space="preserve">[D]. </w:t>
            </w:r>
            <w:r>
              <w:rPr>
                <w:rFonts w:hint="eastAsia" w:ascii="Times New Roman" w:hAnsi="Times New Roman" w:eastAsia="宋体" w:cs="Times New Roman"/>
                <w:bCs/>
                <w:szCs w:val="21"/>
              </w:rPr>
              <w:t>所在城市：保存单位，年份</w:t>
            </w:r>
            <w:r>
              <w:rPr>
                <w:rFonts w:ascii="Times New Roman" w:hAnsi="Times New Roman" w:eastAsia="宋体" w:cs="Times New Roman"/>
                <w:bCs/>
                <w:szCs w:val="21"/>
              </w:rPr>
              <w:t>.</w:t>
            </w:r>
          </w:p>
        </w:tc>
      </w:tr>
      <w:tr w14:paraId="7E56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84" w:type="dxa"/>
            <w:tcBorders>
              <w:top w:val="single" w:color="auto" w:sz="4" w:space="0"/>
              <w:left w:val="single" w:color="auto" w:sz="4" w:space="0"/>
              <w:bottom w:val="single" w:color="auto" w:sz="4" w:space="0"/>
              <w:right w:val="single" w:color="auto" w:sz="4" w:space="0"/>
            </w:tcBorders>
            <w:noWrap w:val="0"/>
            <w:vAlign w:val="center"/>
          </w:tcPr>
          <w:p w14:paraId="2903360B">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技术标准</w:t>
            </w:r>
          </w:p>
        </w:tc>
        <w:tc>
          <w:tcPr>
            <w:tcW w:w="7315" w:type="dxa"/>
            <w:tcBorders>
              <w:top w:val="single" w:color="auto" w:sz="4" w:space="0"/>
              <w:left w:val="single" w:color="auto" w:sz="4" w:space="0"/>
              <w:bottom w:val="single" w:color="auto" w:sz="4" w:space="0"/>
              <w:right w:val="single" w:color="auto" w:sz="4" w:space="0"/>
            </w:tcBorders>
            <w:noWrap w:val="0"/>
            <w:vAlign w:val="center"/>
          </w:tcPr>
          <w:p w14:paraId="45AF884C">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标准号</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技术标准名称</w:t>
            </w:r>
            <w:r>
              <w:rPr>
                <w:rFonts w:ascii="Times New Roman" w:hAnsi="Times New Roman" w:eastAsia="宋体" w:cs="Times New Roman"/>
                <w:bCs/>
                <w:szCs w:val="21"/>
              </w:rPr>
              <w:t>[S].</w:t>
            </w:r>
          </w:p>
        </w:tc>
      </w:tr>
      <w:tr w14:paraId="4405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84" w:type="dxa"/>
            <w:tcBorders>
              <w:top w:val="single" w:color="auto" w:sz="4" w:space="0"/>
              <w:left w:val="single" w:color="auto" w:sz="4" w:space="0"/>
              <w:bottom w:val="single" w:color="auto" w:sz="4" w:space="0"/>
              <w:right w:val="single" w:color="auto" w:sz="4" w:space="0"/>
            </w:tcBorders>
            <w:noWrap w:val="0"/>
            <w:vAlign w:val="center"/>
          </w:tcPr>
          <w:p w14:paraId="5CC82D51">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专利</w:t>
            </w:r>
          </w:p>
        </w:tc>
        <w:tc>
          <w:tcPr>
            <w:tcW w:w="7315" w:type="dxa"/>
            <w:tcBorders>
              <w:top w:val="single" w:color="auto" w:sz="4" w:space="0"/>
              <w:left w:val="single" w:color="auto" w:sz="4" w:space="0"/>
              <w:bottom w:val="single" w:color="auto" w:sz="4" w:space="0"/>
              <w:right w:val="single" w:color="auto" w:sz="4" w:space="0"/>
            </w:tcBorders>
            <w:noWrap w:val="0"/>
            <w:vAlign w:val="center"/>
          </w:tcPr>
          <w:p w14:paraId="58C439F7">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申请者</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专利名：专利号</w:t>
            </w:r>
            <w:r>
              <w:rPr>
                <w:rFonts w:ascii="Times New Roman" w:hAnsi="Times New Roman" w:eastAsia="宋体" w:cs="Times New Roman"/>
                <w:bCs/>
                <w:szCs w:val="21"/>
              </w:rPr>
              <w:t xml:space="preserve">[P]. </w:t>
            </w:r>
            <w:r>
              <w:rPr>
                <w:rFonts w:hint="eastAsia" w:ascii="Times New Roman" w:hAnsi="Times New Roman" w:eastAsia="宋体" w:cs="Times New Roman"/>
                <w:bCs/>
                <w:szCs w:val="21"/>
              </w:rPr>
              <w:t>发布日期</w:t>
            </w:r>
            <w:r>
              <w:rPr>
                <w:rFonts w:ascii="Times New Roman" w:hAnsi="Times New Roman" w:eastAsia="宋体" w:cs="Times New Roman"/>
                <w:bCs/>
                <w:szCs w:val="21"/>
              </w:rPr>
              <w:t>.</w:t>
            </w:r>
          </w:p>
        </w:tc>
      </w:tr>
      <w:tr w14:paraId="49AB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84" w:type="dxa"/>
            <w:tcBorders>
              <w:top w:val="single" w:color="auto" w:sz="4" w:space="0"/>
              <w:left w:val="single" w:color="auto" w:sz="4" w:space="0"/>
              <w:bottom w:val="single" w:color="auto" w:sz="4" w:space="0"/>
              <w:right w:val="single" w:color="auto" w:sz="4" w:space="0"/>
            </w:tcBorders>
            <w:noWrap w:val="0"/>
            <w:vAlign w:val="center"/>
          </w:tcPr>
          <w:p w14:paraId="6F2F15BF">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技术报告</w:t>
            </w:r>
          </w:p>
        </w:tc>
        <w:tc>
          <w:tcPr>
            <w:tcW w:w="7315" w:type="dxa"/>
            <w:tcBorders>
              <w:top w:val="single" w:color="auto" w:sz="4" w:space="0"/>
              <w:left w:val="single" w:color="auto" w:sz="4" w:space="0"/>
              <w:bottom w:val="single" w:color="auto" w:sz="4" w:space="0"/>
              <w:right w:val="single" w:color="auto" w:sz="4" w:space="0"/>
            </w:tcBorders>
            <w:noWrap w:val="0"/>
            <w:vAlign w:val="center"/>
          </w:tcPr>
          <w:p w14:paraId="5D3BD231">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作者</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文题：报告代码及编号</w:t>
            </w:r>
            <w:r>
              <w:rPr>
                <w:rFonts w:ascii="Times New Roman" w:hAnsi="Times New Roman" w:eastAsia="宋体" w:cs="Times New Roman"/>
                <w:bCs/>
                <w:szCs w:val="21"/>
              </w:rPr>
              <w:t xml:space="preserve">[R]. </w:t>
            </w:r>
            <w:r>
              <w:rPr>
                <w:rFonts w:hint="eastAsia" w:ascii="Times New Roman" w:hAnsi="Times New Roman" w:eastAsia="宋体" w:cs="Times New Roman"/>
                <w:bCs/>
                <w:szCs w:val="21"/>
              </w:rPr>
              <w:t>地名：责任单位，年份</w:t>
            </w:r>
            <w:r>
              <w:rPr>
                <w:rFonts w:ascii="Times New Roman" w:hAnsi="Times New Roman" w:eastAsia="宋体" w:cs="Times New Roman"/>
                <w:bCs/>
                <w:szCs w:val="21"/>
              </w:rPr>
              <w:t>.</w:t>
            </w:r>
          </w:p>
        </w:tc>
      </w:tr>
      <w:tr w14:paraId="7893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84" w:type="dxa"/>
            <w:tcBorders>
              <w:top w:val="single" w:color="auto" w:sz="4" w:space="0"/>
              <w:left w:val="single" w:color="auto" w:sz="4" w:space="0"/>
              <w:bottom w:val="single" w:color="auto" w:sz="4" w:space="0"/>
              <w:right w:val="single" w:color="auto" w:sz="4" w:space="0"/>
            </w:tcBorders>
            <w:noWrap w:val="0"/>
            <w:vAlign w:val="center"/>
          </w:tcPr>
          <w:p w14:paraId="5E42F71B">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报纸文章</w:t>
            </w:r>
          </w:p>
        </w:tc>
        <w:tc>
          <w:tcPr>
            <w:tcW w:w="7315" w:type="dxa"/>
            <w:tcBorders>
              <w:top w:val="single" w:color="auto" w:sz="4" w:space="0"/>
              <w:left w:val="single" w:color="auto" w:sz="4" w:space="0"/>
              <w:bottom w:val="single" w:color="auto" w:sz="4" w:space="0"/>
              <w:right w:val="single" w:color="auto" w:sz="4" w:space="0"/>
            </w:tcBorders>
            <w:noWrap w:val="0"/>
            <w:vAlign w:val="center"/>
          </w:tcPr>
          <w:p w14:paraId="43FD4D80">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作者</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文题</w:t>
            </w:r>
            <w:r>
              <w:rPr>
                <w:rFonts w:ascii="Times New Roman" w:hAnsi="Times New Roman" w:eastAsia="宋体" w:cs="Times New Roman"/>
                <w:bCs/>
                <w:szCs w:val="21"/>
              </w:rPr>
              <w:t xml:space="preserve">[N]. </w:t>
            </w:r>
            <w:r>
              <w:rPr>
                <w:rFonts w:hint="eastAsia" w:ascii="Times New Roman" w:hAnsi="Times New Roman" w:eastAsia="宋体" w:cs="Times New Roman"/>
                <w:bCs/>
                <w:szCs w:val="21"/>
              </w:rPr>
              <w:t>报纸名，出版日期（版次）</w:t>
            </w:r>
            <w:r>
              <w:rPr>
                <w:rFonts w:ascii="Times New Roman" w:hAnsi="Times New Roman" w:eastAsia="宋体" w:cs="Times New Roman"/>
                <w:bCs/>
                <w:szCs w:val="21"/>
              </w:rPr>
              <w:t>.</w:t>
            </w:r>
          </w:p>
        </w:tc>
      </w:tr>
      <w:tr w14:paraId="2BAC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1184" w:type="dxa"/>
            <w:tcBorders>
              <w:top w:val="single" w:color="auto" w:sz="4" w:space="0"/>
              <w:left w:val="single" w:color="auto" w:sz="4" w:space="0"/>
              <w:bottom w:val="single" w:color="auto" w:sz="4" w:space="0"/>
              <w:right w:val="single" w:color="auto" w:sz="4" w:space="0"/>
            </w:tcBorders>
            <w:noWrap w:val="0"/>
            <w:vAlign w:val="center"/>
          </w:tcPr>
          <w:p w14:paraId="3435B214">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在线文献</w:t>
            </w:r>
          </w:p>
        </w:tc>
        <w:tc>
          <w:tcPr>
            <w:tcW w:w="7315" w:type="dxa"/>
            <w:tcBorders>
              <w:top w:val="single" w:color="auto" w:sz="4" w:space="0"/>
              <w:left w:val="single" w:color="auto" w:sz="4" w:space="0"/>
              <w:bottom w:val="single" w:color="auto" w:sz="4" w:space="0"/>
              <w:right w:val="single" w:color="auto" w:sz="4" w:space="0"/>
            </w:tcBorders>
            <w:noWrap w:val="0"/>
            <w:vAlign w:val="center"/>
          </w:tcPr>
          <w:p w14:paraId="3F61C511">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作者</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文题</w:t>
            </w:r>
            <w:r>
              <w:rPr>
                <w:rFonts w:ascii="Times New Roman" w:hAnsi="Times New Roman" w:eastAsia="宋体" w:cs="Times New Roman"/>
                <w:bCs/>
                <w:szCs w:val="21"/>
              </w:rPr>
              <w:t>[</w:t>
            </w:r>
            <w:r>
              <w:rPr>
                <w:rFonts w:hint="eastAsia" w:ascii="Times New Roman" w:hAnsi="Times New Roman" w:eastAsia="宋体" w:cs="Times New Roman"/>
                <w:bCs/>
                <w:szCs w:val="21"/>
              </w:rPr>
              <w:t>文献类型标识</w:t>
            </w:r>
            <w:r>
              <w:rPr>
                <w:rFonts w:ascii="Times New Roman" w:hAnsi="Times New Roman" w:eastAsia="宋体" w:cs="Times New Roman"/>
                <w:bCs/>
                <w:szCs w:val="21"/>
              </w:rPr>
              <w:t>/OL].</w:t>
            </w:r>
            <w:r>
              <w:rPr>
                <w:rFonts w:hint="eastAsia" w:ascii="Times New Roman" w:hAnsi="Times New Roman" w:eastAsia="宋体" w:cs="Times New Roman"/>
                <w:bCs/>
                <w:szCs w:val="21"/>
              </w:rPr>
              <w:t>出版信息（或者引用日期，根据文献类型不同而不同）</w:t>
            </w:r>
            <w:r>
              <w:rPr>
                <w:rFonts w:ascii="Times New Roman" w:hAnsi="Times New Roman" w:eastAsia="宋体" w:cs="Times New Roman"/>
                <w:bCs/>
                <w:szCs w:val="21"/>
              </w:rPr>
              <w:t>. http://</w:t>
            </w:r>
            <w:r>
              <w:rPr>
                <w:rFonts w:hint="eastAsia" w:ascii="Times New Roman" w:hAnsi="Times New Roman" w:eastAsia="宋体" w:cs="Times New Roman"/>
                <w:bCs/>
                <w:szCs w:val="21"/>
              </w:rPr>
              <w:t>……</w:t>
            </w:r>
          </w:p>
        </w:tc>
      </w:tr>
      <w:tr w14:paraId="00058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184" w:type="dxa"/>
            <w:tcBorders>
              <w:top w:val="single" w:color="auto" w:sz="4" w:space="0"/>
              <w:left w:val="single" w:color="auto" w:sz="4" w:space="0"/>
              <w:bottom w:val="single" w:color="auto" w:sz="4" w:space="0"/>
              <w:right w:val="single" w:color="auto" w:sz="4" w:space="0"/>
            </w:tcBorders>
            <w:noWrap w:val="0"/>
            <w:vAlign w:val="center"/>
          </w:tcPr>
          <w:p w14:paraId="69270996">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光盘文献</w:t>
            </w:r>
          </w:p>
        </w:tc>
        <w:tc>
          <w:tcPr>
            <w:tcW w:w="7315" w:type="dxa"/>
            <w:tcBorders>
              <w:top w:val="single" w:color="auto" w:sz="4" w:space="0"/>
              <w:left w:val="single" w:color="auto" w:sz="4" w:space="0"/>
              <w:bottom w:val="single" w:color="auto" w:sz="4" w:space="0"/>
              <w:right w:val="single" w:color="auto" w:sz="4" w:space="0"/>
            </w:tcBorders>
            <w:noWrap w:val="0"/>
            <w:vAlign w:val="center"/>
          </w:tcPr>
          <w:p w14:paraId="5FA588C2">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作者</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文题</w:t>
            </w:r>
            <w:r>
              <w:rPr>
                <w:rFonts w:ascii="Times New Roman" w:hAnsi="Times New Roman" w:eastAsia="宋体" w:cs="Times New Roman"/>
                <w:bCs/>
                <w:szCs w:val="21"/>
              </w:rPr>
              <w:t>[</w:t>
            </w:r>
            <w:r>
              <w:rPr>
                <w:rFonts w:hint="eastAsia" w:ascii="Times New Roman" w:hAnsi="Times New Roman" w:eastAsia="宋体" w:cs="Times New Roman"/>
                <w:bCs/>
                <w:szCs w:val="21"/>
              </w:rPr>
              <w:t>文献类型标识</w:t>
            </w:r>
            <w:r>
              <w:rPr>
                <w:rFonts w:ascii="Times New Roman" w:hAnsi="Times New Roman" w:eastAsia="宋体" w:cs="Times New Roman"/>
                <w:bCs/>
                <w:szCs w:val="21"/>
              </w:rPr>
              <w:t xml:space="preserve">/CD]. </w:t>
            </w:r>
            <w:r>
              <w:rPr>
                <w:rFonts w:hint="eastAsia" w:ascii="Times New Roman" w:hAnsi="Times New Roman" w:eastAsia="宋体" w:cs="Times New Roman"/>
                <w:bCs/>
                <w:szCs w:val="21"/>
              </w:rPr>
              <w:t>出版地：出版者，出版日期</w:t>
            </w:r>
            <w:r>
              <w:rPr>
                <w:rFonts w:ascii="Times New Roman" w:hAnsi="Times New Roman" w:eastAsia="宋体" w:cs="Times New Roman"/>
                <w:bCs/>
                <w:szCs w:val="21"/>
              </w:rPr>
              <w:t>.</w:t>
            </w:r>
          </w:p>
        </w:tc>
      </w:tr>
      <w:tr w14:paraId="466B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84" w:type="dxa"/>
            <w:tcBorders>
              <w:top w:val="single" w:color="auto" w:sz="4" w:space="0"/>
              <w:left w:val="single" w:color="auto" w:sz="4" w:space="0"/>
              <w:bottom w:val="single" w:color="auto" w:sz="4" w:space="0"/>
              <w:right w:val="single" w:color="auto" w:sz="4" w:space="0"/>
            </w:tcBorders>
            <w:noWrap w:val="0"/>
            <w:vAlign w:val="center"/>
          </w:tcPr>
          <w:p w14:paraId="76793758">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其他文献</w:t>
            </w:r>
          </w:p>
        </w:tc>
        <w:tc>
          <w:tcPr>
            <w:tcW w:w="7315" w:type="dxa"/>
            <w:tcBorders>
              <w:top w:val="single" w:color="auto" w:sz="4" w:space="0"/>
              <w:left w:val="single" w:color="auto" w:sz="4" w:space="0"/>
              <w:bottom w:val="single" w:color="auto" w:sz="4" w:space="0"/>
              <w:right w:val="single" w:color="auto" w:sz="4" w:space="0"/>
            </w:tcBorders>
            <w:noWrap w:val="0"/>
            <w:vAlign w:val="center"/>
          </w:tcPr>
          <w:p w14:paraId="742CB3D5">
            <w:pPr>
              <w:autoSpaceDE w:val="0"/>
              <w:autoSpaceDN w:val="0"/>
              <w:adjustRightInd w:val="0"/>
              <w:snapToGrid w:val="0"/>
              <w:spacing w:line="360" w:lineRule="auto"/>
              <w:jc w:val="both"/>
              <w:rPr>
                <w:rFonts w:ascii="Times New Roman" w:hAnsi="Times New Roman" w:eastAsia="宋体" w:cs="Times New Roman"/>
                <w:color w:val="000000"/>
                <w:szCs w:val="21"/>
                <w:lang w:val="zu-ZA"/>
              </w:rPr>
            </w:pPr>
            <w:r>
              <w:rPr>
                <w:rFonts w:hint="eastAsia" w:ascii="Times New Roman" w:hAnsi="Times New Roman" w:eastAsia="宋体" w:cs="Times New Roman"/>
                <w:bCs/>
                <w:szCs w:val="21"/>
              </w:rPr>
              <w:t>作者</w:t>
            </w:r>
            <w:r>
              <w:rPr>
                <w:rFonts w:ascii="Times New Roman" w:hAnsi="Times New Roman" w:eastAsia="宋体" w:cs="Times New Roman"/>
                <w:bCs/>
                <w:szCs w:val="21"/>
              </w:rPr>
              <w:t xml:space="preserve">. </w:t>
            </w:r>
            <w:r>
              <w:rPr>
                <w:rFonts w:hint="eastAsia" w:ascii="Times New Roman" w:hAnsi="Times New Roman" w:eastAsia="宋体" w:cs="Times New Roman"/>
                <w:bCs/>
                <w:szCs w:val="21"/>
              </w:rPr>
              <w:t>文题</w:t>
            </w:r>
            <w:r>
              <w:rPr>
                <w:rFonts w:ascii="Times New Roman" w:hAnsi="Times New Roman" w:eastAsia="宋体" w:cs="Times New Roman"/>
                <w:bCs/>
                <w:szCs w:val="21"/>
              </w:rPr>
              <w:t xml:space="preserve">[Z]. </w:t>
            </w:r>
            <w:r>
              <w:rPr>
                <w:rFonts w:hint="eastAsia" w:ascii="Times New Roman" w:hAnsi="Times New Roman" w:eastAsia="宋体" w:cs="Times New Roman"/>
                <w:bCs/>
                <w:szCs w:val="21"/>
              </w:rPr>
              <w:t>出版地：出版者，出版日期</w:t>
            </w:r>
            <w:r>
              <w:rPr>
                <w:rFonts w:ascii="Times New Roman" w:hAnsi="Times New Roman" w:eastAsia="宋体" w:cs="Times New Roman"/>
                <w:bCs/>
                <w:szCs w:val="21"/>
              </w:rPr>
              <w:t>.</w:t>
            </w:r>
          </w:p>
        </w:tc>
      </w:tr>
    </w:tbl>
    <w:p w14:paraId="0A087024">
      <w:pPr>
        <w:adjustRightInd w:val="0"/>
        <w:snapToGrid w:val="0"/>
        <w:spacing w:before="156" w:beforeLines="50" w:after="156" w:afterLines="50" w:line="360" w:lineRule="auto"/>
        <w:ind w:firstLine="480" w:firstLineChars="200"/>
        <w:rPr>
          <w:rFonts w:ascii="Times New Roman" w:hAnsi="Times New Roman" w:eastAsia="黑体" w:cs="Times New Roman"/>
          <w:bCs/>
          <w:sz w:val="24"/>
        </w:rPr>
      </w:pPr>
      <w:r>
        <w:rPr>
          <w:rFonts w:ascii="Times New Roman" w:hAnsi="Times New Roman" w:eastAsia="黑体" w:cs="Times New Roman"/>
          <w:bCs/>
          <w:sz w:val="24"/>
        </w:rPr>
        <w:t>2.</w:t>
      </w:r>
      <w:r>
        <w:rPr>
          <w:rFonts w:hint="eastAsia" w:ascii="Times New Roman" w:hAnsi="Times New Roman" w:eastAsia="黑体" w:cs="Times New Roman"/>
          <w:bCs/>
          <w:sz w:val="24"/>
        </w:rPr>
        <w:t>关键词要求</w:t>
      </w:r>
    </w:p>
    <w:p w14:paraId="3795ADC5">
      <w:pPr>
        <w:snapToGrid w:val="0"/>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关于</w:t>
      </w:r>
      <w:r>
        <w:rPr>
          <w:rFonts w:hint="eastAsia" w:ascii="Times New Roman" w:hAnsi="Times New Roman" w:eastAsia="黑体" w:cs="Times New Roman"/>
        </w:rPr>
        <w:t>关键词</w:t>
      </w:r>
      <w:r>
        <w:rPr>
          <w:rFonts w:hint="eastAsia" w:ascii="Times New Roman" w:hAnsi="Times New Roman" w:eastAsia="宋体" w:cs="Times New Roman"/>
        </w:rPr>
        <w:t>，</w:t>
      </w:r>
      <w:r>
        <w:rPr>
          <w:rFonts w:hint="eastAsia" w:ascii="宋体" w:hAnsi="Times New Roman" w:eastAsia="宋体" w:cs="Times New Roman"/>
        </w:rPr>
        <w:t>中国科学技术协会学会学术部于2002年8月22日发布规范，指出</w:t>
      </w:r>
      <w:r>
        <w:rPr>
          <w:rFonts w:hint="eastAsia" w:ascii="Times New Roman" w:hAnsi="Times New Roman" w:eastAsia="宋体" w:cs="Times New Roman"/>
        </w:rPr>
        <w:t>“必须在摘要后列出不少于</w:t>
      </w:r>
      <w:r>
        <w:rPr>
          <w:rFonts w:ascii="Times New Roman" w:hAnsi="Times New Roman" w:eastAsia="宋体" w:cs="Times New Roman"/>
        </w:rPr>
        <w:t>4</w:t>
      </w:r>
      <w:r>
        <w:rPr>
          <w:rFonts w:hint="eastAsia" w:ascii="Times New Roman" w:hAnsi="Times New Roman" w:eastAsia="宋体" w:cs="Times New Roman"/>
        </w:rPr>
        <w:t>个关键词”，“这些关键词按以下顺序选择：</w:t>
      </w:r>
    </w:p>
    <w:p w14:paraId="26602862">
      <w:pPr>
        <w:snapToGrid w:val="0"/>
        <w:spacing w:line="360" w:lineRule="auto"/>
        <w:ind w:firstLine="420" w:firstLineChars="200"/>
        <w:rPr>
          <w:rFonts w:ascii="Times New Roman" w:hAnsi="Times New Roman" w:eastAsia="宋体" w:cs="Times New Roman"/>
        </w:rPr>
      </w:pPr>
      <w:r>
        <w:rPr>
          <w:rFonts w:hint="eastAsia" w:ascii="宋体" w:hAnsi="Times New Roman" w:eastAsia="宋体" w:cs="Times New Roman"/>
        </w:rPr>
        <w:t>（1）</w:t>
      </w:r>
      <w:r>
        <w:rPr>
          <w:rFonts w:hint="eastAsia" w:ascii="Times New Roman" w:hAnsi="Times New Roman" w:eastAsia="宋体" w:cs="Times New Roman"/>
        </w:rPr>
        <w:t>第一个关键词列出该文主要工作或内容所属二级学科名称。学科体系采用国家技术监督局发布的《学科分类与代码》（国标</w:t>
      </w:r>
      <w:r>
        <w:rPr>
          <w:rFonts w:ascii="Times New Roman" w:hAnsi="Times New Roman" w:eastAsia="宋体" w:cs="Times New Roman"/>
        </w:rPr>
        <w:t>GB/T 13745</w:t>
      </w:r>
      <w:r>
        <w:rPr>
          <w:rFonts w:hint="eastAsia" w:ascii="Times New Roman" w:hAnsi="Times New Roman" w:eastAsia="宋体" w:cs="Times New Roman"/>
        </w:rPr>
        <w:t>—</w:t>
      </w:r>
      <w:r>
        <w:rPr>
          <w:rFonts w:ascii="Times New Roman" w:hAnsi="Times New Roman" w:eastAsia="宋体" w:cs="Times New Roman"/>
        </w:rPr>
        <w:t>1992</w:t>
      </w:r>
      <w:r>
        <w:rPr>
          <w:rFonts w:hint="eastAsia" w:ascii="Times New Roman" w:hAnsi="Times New Roman" w:eastAsia="宋体" w:cs="Times New Roman"/>
        </w:rPr>
        <w:t>）。</w:t>
      </w:r>
    </w:p>
    <w:p w14:paraId="22744DBB">
      <w:pPr>
        <w:snapToGrid w:val="0"/>
        <w:spacing w:line="360" w:lineRule="auto"/>
        <w:rPr>
          <w:rFonts w:ascii="Times New Roman" w:hAnsi="Times New Roman" w:eastAsia="宋体" w:cs="Times New Roman"/>
        </w:rPr>
      </w:pPr>
      <w:r>
        <w:rPr>
          <w:rFonts w:ascii="Times New Roman" w:hAnsi="Times New Roman" w:eastAsia="宋体" w:cs="Times New Roman"/>
        </w:rPr>
        <w:t xml:space="preserve">    </w:t>
      </w:r>
      <w:r>
        <w:rPr>
          <w:rFonts w:hint="eastAsia" w:ascii="宋体" w:hAnsi="Times New Roman" w:eastAsia="宋体" w:cs="Times New Roman"/>
        </w:rPr>
        <w:t>（2）</w:t>
      </w:r>
      <w:r>
        <w:rPr>
          <w:rFonts w:hint="eastAsia" w:ascii="Times New Roman" w:hAnsi="Times New Roman" w:eastAsia="宋体" w:cs="Times New Roman"/>
        </w:rPr>
        <w:t>第二个关键词列出该文研究得到的成果名称或文内若干个成果的总类别名称。</w:t>
      </w:r>
    </w:p>
    <w:p w14:paraId="5D6AFED3">
      <w:pPr>
        <w:snapToGrid w:val="0"/>
        <w:spacing w:line="360" w:lineRule="auto"/>
        <w:rPr>
          <w:rFonts w:ascii="Times New Roman" w:hAnsi="Times New Roman" w:eastAsia="宋体" w:cs="Times New Roman"/>
        </w:rPr>
      </w:pPr>
      <w:r>
        <w:rPr>
          <w:rFonts w:ascii="Times New Roman" w:hAnsi="Times New Roman" w:eastAsia="宋体" w:cs="Times New Roman"/>
        </w:rPr>
        <w:t xml:space="preserve">    </w:t>
      </w:r>
      <w:r>
        <w:rPr>
          <w:rFonts w:hint="eastAsia" w:ascii="宋体" w:hAnsi="Times New Roman" w:eastAsia="宋体" w:cs="Times New Roman"/>
        </w:rPr>
        <w:t>（3）</w:t>
      </w:r>
      <w:r>
        <w:rPr>
          <w:rFonts w:hint="eastAsia" w:ascii="Times New Roman" w:hAnsi="Times New Roman" w:eastAsia="宋体" w:cs="Times New Roman"/>
        </w:rPr>
        <w:t>第三个关键词列出该文在得到上述成果或结论时采用的科学研究方法的具体名称。对于综述和评论性学术论文等，此位置分别写“综述”或“评论”等。对科学研究方法的研究论文，此处不写被研究的方法名称，而写所应用的方法名称。前者出现于第二个关键词的位置。</w:t>
      </w:r>
    </w:p>
    <w:p w14:paraId="118FB63B">
      <w:pPr>
        <w:snapToGrid w:val="0"/>
        <w:spacing w:line="360" w:lineRule="auto"/>
        <w:rPr>
          <w:rFonts w:ascii="Times New Roman" w:hAnsi="Times New Roman" w:eastAsia="宋体" w:cs="Times New Roman"/>
        </w:rPr>
      </w:pPr>
      <w:r>
        <w:rPr>
          <w:rFonts w:ascii="Times New Roman" w:hAnsi="Times New Roman" w:eastAsia="宋体" w:cs="Times New Roman"/>
        </w:rPr>
        <w:t xml:space="preserve">    </w:t>
      </w:r>
      <w:r>
        <w:rPr>
          <w:rFonts w:hint="eastAsia" w:ascii="Times New Roman" w:hAnsi="Times New Roman" w:eastAsia="宋体" w:cs="Times New Roman"/>
        </w:rPr>
        <w:t>（</w:t>
      </w:r>
      <w:r>
        <w:rPr>
          <w:rFonts w:ascii="Times New Roman" w:hAnsi="Times New Roman" w:eastAsia="宋体" w:cs="Times New Roman"/>
        </w:rPr>
        <w:t>4</w:t>
      </w:r>
      <w:r>
        <w:rPr>
          <w:rFonts w:hint="eastAsia" w:ascii="Times New Roman" w:hAnsi="Times New Roman" w:eastAsia="宋体" w:cs="Times New Roman"/>
        </w:rPr>
        <w:t>）第四个关键词列出前三个关键词中没有出现的，但被该文作为主要研究对象的事或物质的名称，或者在题目中出现的作者认为重要的名词。</w:t>
      </w:r>
    </w:p>
    <w:p w14:paraId="3C726E4F">
      <w:pPr>
        <w:adjustRightInd w:val="0"/>
        <w:snapToGrid w:val="0"/>
        <w:spacing w:before="62" w:beforeLines="20" w:line="360" w:lineRule="auto"/>
        <w:ind w:firstLine="420" w:firstLineChars="200"/>
        <w:rPr>
          <w:rFonts w:ascii="Times New Roman" w:hAnsi="Times New Roman" w:eastAsia="宋体" w:cs="Times New Roman"/>
          <w:b/>
          <w:bCs/>
          <w:sz w:val="24"/>
        </w:rPr>
      </w:pPr>
      <w:r>
        <w:rPr>
          <w:rFonts w:hint="eastAsia" w:ascii="宋体" w:hAnsi="Times New Roman" w:eastAsia="宋体" w:cs="Times New Roman"/>
        </w:rPr>
        <w:t>（5）</w:t>
      </w:r>
      <w:r>
        <w:rPr>
          <w:rFonts w:hint="eastAsia" w:ascii="Times New Roman" w:hAnsi="Times New Roman" w:eastAsia="宋体" w:cs="Times New Roman"/>
        </w:rPr>
        <w:t>如有需要，第五、第六关键词等列出作者认为有利于检索和文献利用的其他关键词。”</w:t>
      </w:r>
    </w:p>
    <w:p w14:paraId="69A05D82">
      <w:pPr>
        <w:adjustRightInd w:val="0"/>
        <w:snapToGrid w:val="0"/>
        <w:spacing w:before="156" w:beforeLines="50" w:after="156" w:afterLines="50" w:line="360" w:lineRule="auto"/>
        <w:ind w:firstLine="480" w:firstLineChars="200"/>
        <w:rPr>
          <w:rFonts w:ascii="Times New Roman" w:hAnsi="Times New Roman" w:eastAsia="黑体" w:cs="Times New Roman"/>
          <w:bCs/>
          <w:sz w:val="24"/>
        </w:rPr>
      </w:pPr>
      <w:r>
        <w:rPr>
          <w:rFonts w:ascii="Times New Roman" w:hAnsi="Times New Roman" w:eastAsia="黑体" w:cs="Times New Roman"/>
          <w:bCs/>
          <w:sz w:val="24"/>
        </w:rPr>
        <w:t>3.</w:t>
      </w:r>
      <w:r>
        <w:rPr>
          <w:rFonts w:hint="eastAsia" w:ascii="Times New Roman" w:hAnsi="Times New Roman" w:eastAsia="黑体" w:cs="Times New Roman"/>
          <w:bCs/>
          <w:sz w:val="24"/>
        </w:rPr>
        <w:t>字体要求</w:t>
      </w:r>
    </w:p>
    <w:p w14:paraId="5F0F5B67">
      <w:pPr>
        <w:adjustRightInd w:val="0"/>
        <w:snapToGrid w:val="0"/>
        <w:spacing w:line="360" w:lineRule="auto"/>
        <w:ind w:firstLine="420"/>
        <w:rPr>
          <w:rFonts w:ascii="Times New Roman" w:hAnsi="Times New Roman" w:eastAsia="宋体" w:cs="Times New Roman"/>
          <w:szCs w:val="21"/>
        </w:rPr>
      </w:pPr>
      <w:r>
        <w:rPr>
          <w:rFonts w:hint="eastAsia" w:ascii="Times New Roman" w:hAnsi="Times New Roman" w:eastAsia="黑体" w:cs="Times New Roman"/>
          <w:szCs w:val="21"/>
        </w:rPr>
        <w:t>正体</w:t>
      </w:r>
      <w:r>
        <w:rPr>
          <w:rFonts w:hint="eastAsia" w:ascii="Times New Roman" w:hAnsi="Times New Roman" w:eastAsia="宋体" w:cs="Times New Roman"/>
          <w:szCs w:val="21"/>
        </w:rPr>
        <w:t>：（</w:t>
      </w:r>
      <w:r>
        <w:rPr>
          <w:rFonts w:ascii="Times New Roman" w:hAnsi="Times New Roman" w:eastAsia="宋体" w:cs="Times New Roman"/>
          <w:szCs w:val="21"/>
        </w:rPr>
        <w:t>1</w:t>
      </w:r>
      <w:r>
        <w:rPr>
          <w:rFonts w:hint="eastAsia" w:ascii="Times New Roman" w:hAnsi="Times New Roman" w:eastAsia="宋体" w:cs="Times New Roman"/>
          <w:szCs w:val="21"/>
        </w:rPr>
        <w:t>）固定的已知函数或数学运算符，如</w:t>
      </w:r>
      <w:r>
        <w:rPr>
          <w:rFonts w:ascii="Times New Roman" w:hAnsi="Times New Roman" w:eastAsia="宋体" w:cs="Times New Roman"/>
          <w:szCs w:val="21"/>
        </w:rPr>
        <w:t>sin</w:t>
      </w:r>
      <w:r>
        <w:rPr>
          <w:rFonts w:hint="eastAsia" w:ascii="Times New Roman" w:hAnsi="Times New Roman" w:eastAsia="宋体" w:cs="Times New Roman"/>
          <w:szCs w:val="21"/>
        </w:rPr>
        <w:t>、</w:t>
      </w:r>
      <w:r>
        <w:rPr>
          <w:rFonts w:ascii="Times New Roman" w:hAnsi="Times New Roman" w:eastAsia="宋体" w:cs="Times New Roman"/>
          <w:szCs w:val="21"/>
        </w:rPr>
        <w:t>cos</w:t>
      </w:r>
      <w:r>
        <w:rPr>
          <w:rFonts w:hint="eastAsia" w:ascii="Times New Roman" w:hAnsi="Times New Roman" w:eastAsia="宋体" w:cs="Times New Roman"/>
          <w:szCs w:val="21"/>
        </w:rPr>
        <w:t>、</w:t>
      </w:r>
      <w:r>
        <w:rPr>
          <w:rFonts w:ascii="Times New Roman" w:hAnsi="Times New Roman" w:eastAsia="宋体" w:cs="Times New Roman"/>
          <w:szCs w:val="21"/>
        </w:rPr>
        <w:t>tan</w:t>
      </w:r>
      <w:r>
        <w:rPr>
          <w:rFonts w:hint="eastAsia" w:ascii="Times New Roman" w:hAnsi="Times New Roman" w:eastAsia="宋体" w:cs="Times New Roman"/>
          <w:szCs w:val="21"/>
        </w:rPr>
        <w:t>、</w:t>
      </w:r>
      <w:r>
        <w:rPr>
          <w:rFonts w:ascii="Times New Roman" w:hAnsi="Times New Roman" w:eastAsia="宋体" w:cs="Times New Roman"/>
          <w:szCs w:val="21"/>
        </w:rPr>
        <w:t>cot</w:t>
      </w:r>
      <w:r>
        <w:rPr>
          <w:rFonts w:hint="eastAsia" w:ascii="Times New Roman" w:hAnsi="Times New Roman" w:eastAsia="宋体" w:cs="Times New Roman"/>
          <w:szCs w:val="21"/>
        </w:rPr>
        <w:t>、</w:t>
      </w:r>
      <w:r>
        <w:rPr>
          <w:rFonts w:ascii="Times New Roman" w:hAnsi="Times New Roman" w:eastAsia="宋体" w:cs="Times New Roman"/>
          <w:szCs w:val="21"/>
        </w:rPr>
        <w:t>sinh</w:t>
      </w:r>
      <w:r>
        <w:rPr>
          <w:rFonts w:hint="eastAsia" w:ascii="Times New Roman" w:hAnsi="Times New Roman" w:eastAsia="宋体" w:cs="Times New Roman"/>
          <w:szCs w:val="21"/>
        </w:rPr>
        <w:t>、</w:t>
      </w:r>
      <w:r>
        <w:rPr>
          <w:rFonts w:ascii="Times New Roman" w:hAnsi="Times New Roman" w:eastAsia="宋体" w:cs="Times New Roman"/>
          <w:szCs w:val="21"/>
        </w:rPr>
        <w:t>arcsin</w:t>
      </w:r>
      <w:r>
        <w:rPr>
          <w:rFonts w:hint="eastAsia" w:ascii="Times New Roman" w:hAnsi="Times New Roman" w:eastAsia="宋体" w:cs="Times New Roman"/>
          <w:szCs w:val="21"/>
        </w:rPr>
        <w:t>、</w:t>
      </w:r>
      <w:r>
        <w:rPr>
          <w:rFonts w:ascii="Times New Roman" w:hAnsi="Times New Roman" w:eastAsia="宋体" w:cs="Times New Roman"/>
          <w:szCs w:val="21"/>
        </w:rPr>
        <w:t>arctan</w:t>
      </w:r>
      <w:r>
        <w:rPr>
          <w:rFonts w:hint="eastAsia" w:ascii="Times New Roman" w:hAnsi="Times New Roman" w:eastAsia="宋体" w:cs="Times New Roman"/>
          <w:szCs w:val="21"/>
        </w:rPr>
        <w:t>、</w:t>
      </w:r>
      <w:r>
        <w:rPr>
          <w:rFonts w:ascii="Times New Roman" w:hAnsi="Times New Roman" w:eastAsia="宋体" w:cs="Times New Roman"/>
          <w:szCs w:val="21"/>
        </w:rPr>
        <w:t>exp</w:t>
      </w:r>
      <w:r>
        <w:rPr>
          <w:rFonts w:hint="eastAsia" w:ascii="Times New Roman" w:hAnsi="Times New Roman" w:eastAsia="宋体" w:cs="Times New Roman"/>
          <w:szCs w:val="21"/>
        </w:rPr>
        <w:t>、</w:t>
      </w:r>
      <w:r>
        <w:rPr>
          <w:rFonts w:ascii="Times New Roman" w:hAnsi="Times New Roman" w:eastAsia="宋体" w:cs="Times New Roman"/>
          <w:szCs w:val="21"/>
        </w:rPr>
        <w:t>lg</w:t>
      </w:r>
      <w:r>
        <w:rPr>
          <w:rFonts w:hint="eastAsia" w:ascii="Times New Roman" w:hAnsi="Times New Roman" w:eastAsia="宋体" w:cs="Times New Roman"/>
          <w:szCs w:val="21"/>
        </w:rPr>
        <w:t>、</w:t>
      </w:r>
      <w:r>
        <w:rPr>
          <w:rFonts w:ascii="Times New Roman" w:hAnsi="Times New Roman" w:eastAsia="宋体" w:cs="Times New Roman"/>
          <w:szCs w:val="21"/>
        </w:rPr>
        <w:t>ln</w:t>
      </w:r>
      <w:r>
        <w:rPr>
          <w:rFonts w:hint="eastAsia" w:ascii="Times New Roman" w:hAnsi="Times New Roman" w:eastAsia="宋体" w:cs="Times New Roman"/>
          <w:szCs w:val="21"/>
        </w:rPr>
        <w:t>、</w:t>
      </w:r>
      <w:r>
        <w:rPr>
          <w:rFonts w:ascii="Times New Roman" w:hAnsi="Times New Roman" w:eastAsia="宋体" w:cs="Times New Roman"/>
          <w:szCs w:val="21"/>
        </w:rPr>
        <w:t xml:space="preserve"> </w:t>
      </w:r>
      <w:r>
        <w:rPr>
          <w:rFonts w:hint="eastAsia" w:ascii="Times New Roman" w:hAnsi="Times New Roman" w:eastAsia="宋体" w:cs="Times New Roman"/>
          <w:szCs w:val="21"/>
        </w:rPr>
        <w:t>、d、</w:t>
      </w:r>
      <w:r>
        <w:rPr>
          <w:rFonts w:ascii="Times New Roman" w:hAnsi="Times New Roman" w:eastAsia="宋体" w:cs="Times New Roman"/>
          <w:szCs w:val="21"/>
        </w:rPr>
        <w:sym w:font="Symbol" w:char="F0B6"/>
      </w:r>
      <w:r>
        <w:rPr>
          <w:rFonts w:hint="eastAsia" w:ascii="Times New Roman" w:hAnsi="Times New Roman" w:eastAsia="宋体" w:cs="Times New Roman"/>
          <w:szCs w:val="21"/>
        </w:rPr>
        <w:t>、</w:t>
      </w:r>
      <w:r>
        <w:rPr>
          <w:rFonts w:ascii="Times New Roman" w:hAnsi="Times New Roman" w:eastAsia="宋体" w:cs="Times New Roman"/>
          <w:szCs w:val="21"/>
        </w:rPr>
        <w:sym w:font="Symbol" w:char="F044"/>
      </w:r>
      <w:r>
        <w:rPr>
          <w:rFonts w:hint="eastAsia" w:ascii="Times New Roman" w:hAnsi="Times New Roman" w:eastAsia="宋体" w:cs="Times New Roman"/>
          <w:szCs w:val="21"/>
        </w:rPr>
        <w:t>、</w:t>
      </w:r>
      <w:r>
        <w:rPr>
          <w:rFonts w:ascii="Times New Roman" w:hAnsi="Times New Roman" w:eastAsia="宋体" w:cs="Times New Roman"/>
          <w:szCs w:val="21"/>
        </w:rPr>
        <w:sym w:font="Symbol" w:char="F064"/>
      </w:r>
      <w:r>
        <w:rPr>
          <w:rFonts w:hint="eastAsia" w:ascii="Times New Roman" w:hAnsi="Times New Roman" w:eastAsia="宋体" w:cs="Times New Roman"/>
          <w:szCs w:val="21"/>
        </w:rPr>
        <w:t>、div、</w:t>
      </w:r>
      <w:r>
        <w:rPr>
          <w:rFonts w:ascii="Times New Roman" w:hAnsi="Times New Roman" w:eastAsia="宋体" w:cs="Times New Roman"/>
          <w:szCs w:val="21"/>
        </w:rPr>
        <w:t>det</w:t>
      </w:r>
      <w:r>
        <w:rPr>
          <w:rFonts w:hint="eastAsia" w:ascii="Times New Roman" w:hAnsi="Times New Roman" w:eastAsia="宋体" w:cs="Times New Roman"/>
          <w:szCs w:val="21"/>
        </w:rPr>
        <w:t>、</w:t>
      </w:r>
      <w:r>
        <w:rPr>
          <w:rFonts w:ascii="Times New Roman" w:hAnsi="Times New Roman" w:eastAsia="宋体" w:cs="Times New Roman"/>
          <w:szCs w:val="21"/>
        </w:rPr>
        <w:t>max</w:t>
      </w:r>
      <w:r>
        <w:rPr>
          <w:rFonts w:hint="eastAsia" w:ascii="Times New Roman" w:hAnsi="Times New Roman" w:eastAsia="宋体" w:cs="Times New Roman"/>
          <w:szCs w:val="21"/>
        </w:rPr>
        <w:t>、</w:t>
      </w:r>
      <w:r>
        <w:rPr>
          <w:rFonts w:ascii="Times New Roman" w:hAnsi="Times New Roman" w:eastAsia="宋体" w:cs="Times New Roman"/>
          <w:szCs w:val="21"/>
        </w:rPr>
        <w:t xml:space="preserve">min </w:t>
      </w:r>
      <w:r>
        <w:rPr>
          <w:rFonts w:hint="eastAsia" w:ascii="Times New Roman" w:hAnsi="Times New Roman" w:eastAsia="宋体" w:cs="Times New Roman"/>
          <w:szCs w:val="21"/>
        </w:rPr>
        <w:t>等；</w:t>
      </w:r>
      <w:r>
        <w:rPr>
          <w:rFonts w:ascii="Times New Roman" w:hAnsi="Times New Roman" w:eastAsia="宋体" w:cs="Times New Roman"/>
          <w:szCs w:val="21"/>
        </w:rPr>
        <w:t>(2)</w:t>
      </w:r>
      <w:r>
        <w:rPr>
          <w:rFonts w:hint="eastAsia" w:ascii="Times New Roman" w:hAnsi="Times New Roman" w:eastAsia="宋体" w:cs="Times New Roman"/>
          <w:szCs w:val="21"/>
        </w:rPr>
        <w:t>几个特殊常数用正体，如</w:t>
      </w:r>
      <w:r>
        <w:rPr>
          <w:rFonts w:ascii="Times New Roman" w:hAnsi="Times New Roman" w:eastAsia="宋体" w:cs="Times New Roman"/>
          <w:szCs w:val="21"/>
        </w:rPr>
        <w:t xml:space="preserve"> e</w:t>
      </w:r>
      <w:r>
        <w:rPr>
          <w:rFonts w:hint="eastAsia" w:ascii="Times New Roman" w:hAnsi="Times New Roman" w:eastAsia="宋体" w:cs="Times New Roman"/>
          <w:szCs w:val="21"/>
        </w:rPr>
        <w:t>、</w:t>
      </w:r>
      <w:r>
        <w:rPr>
          <w:rFonts w:ascii="Times New Roman" w:hAnsi="Times New Roman" w:eastAsia="宋体" w:cs="Times New Roman"/>
          <w:szCs w:val="21"/>
        </w:rPr>
        <w:t>π</w:t>
      </w:r>
      <w:r>
        <w:rPr>
          <w:rFonts w:hint="eastAsia" w:ascii="Times New Roman" w:hAnsi="Times New Roman" w:eastAsia="宋体" w:cs="Times New Roman"/>
          <w:szCs w:val="21"/>
        </w:rPr>
        <w:t>、</w:t>
      </w:r>
      <w:r>
        <w:rPr>
          <w:rFonts w:ascii="Times New Roman" w:hAnsi="Times New Roman" w:eastAsia="宋体" w:cs="Times New Roman"/>
          <w:szCs w:val="21"/>
        </w:rPr>
        <w:t>i [=(-1)</w:t>
      </w:r>
      <w:r>
        <w:rPr>
          <w:rFonts w:ascii="Times New Roman" w:hAnsi="Times New Roman" w:eastAsia="宋体" w:cs="Times New Roman"/>
          <w:szCs w:val="21"/>
          <w:vertAlign w:val="superscript"/>
        </w:rPr>
        <w:t>1/2</w:t>
      </w:r>
      <w:r>
        <w:rPr>
          <w:rFonts w:ascii="Times New Roman" w:hAnsi="Times New Roman" w:eastAsia="宋体" w:cs="Times New Roman"/>
          <w:szCs w:val="21"/>
        </w:rPr>
        <w:t>]</w:t>
      </w:r>
      <w:r>
        <w:rPr>
          <w:rFonts w:hint="eastAsia" w:ascii="Times New Roman" w:hAnsi="Times New Roman" w:eastAsia="宋体" w:cs="Times New Roman"/>
          <w:szCs w:val="21"/>
        </w:rPr>
        <w:t>；（</w:t>
      </w:r>
      <w:r>
        <w:rPr>
          <w:rFonts w:ascii="Times New Roman" w:hAnsi="Times New Roman" w:eastAsia="宋体" w:cs="Times New Roman"/>
          <w:szCs w:val="21"/>
        </w:rPr>
        <w:t>3</w:t>
      </w:r>
      <w:r>
        <w:rPr>
          <w:rFonts w:hint="eastAsia" w:ascii="Times New Roman" w:hAnsi="Times New Roman" w:eastAsia="宋体" w:cs="Times New Roman"/>
          <w:szCs w:val="21"/>
        </w:rPr>
        <w:t>）量的单位，如</w:t>
      </w:r>
      <w:r>
        <w:rPr>
          <w:rFonts w:ascii="Times New Roman" w:hAnsi="Times New Roman" w:eastAsia="宋体" w:cs="Times New Roman"/>
          <w:szCs w:val="21"/>
        </w:rPr>
        <w:t>m</w:t>
      </w:r>
      <w:r>
        <w:rPr>
          <w:rFonts w:hint="eastAsia" w:ascii="Times New Roman" w:hAnsi="Times New Roman" w:eastAsia="宋体" w:cs="Times New Roman"/>
          <w:szCs w:val="21"/>
        </w:rPr>
        <w:t>、</w:t>
      </w:r>
      <w:r>
        <w:rPr>
          <w:rFonts w:ascii="Times New Roman" w:hAnsi="Times New Roman" w:eastAsia="宋体" w:cs="Times New Roman"/>
          <w:szCs w:val="21"/>
        </w:rPr>
        <w:t>s</w:t>
      </w:r>
      <w:r>
        <w:rPr>
          <w:rFonts w:hint="eastAsia" w:ascii="Times New Roman" w:hAnsi="Times New Roman" w:eastAsia="宋体" w:cs="Times New Roman"/>
          <w:szCs w:val="21"/>
        </w:rPr>
        <w:t>、</w:t>
      </w:r>
      <w:r>
        <w:rPr>
          <w:rFonts w:ascii="Times New Roman" w:hAnsi="Times New Roman" w:eastAsia="宋体" w:cs="Times New Roman"/>
          <w:szCs w:val="21"/>
        </w:rPr>
        <w:t>N</w:t>
      </w:r>
      <w:r>
        <w:rPr>
          <w:rFonts w:hint="eastAsia" w:ascii="Times New Roman" w:hAnsi="Times New Roman" w:eastAsia="宋体" w:cs="Times New Roman"/>
          <w:szCs w:val="21"/>
        </w:rPr>
        <w:t>、</w:t>
      </w:r>
      <w:r>
        <w:rPr>
          <w:rFonts w:ascii="Times New Roman" w:hAnsi="Times New Roman" w:eastAsia="宋体" w:cs="Times New Roman"/>
          <w:szCs w:val="21"/>
        </w:rPr>
        <w:t>MPa</w:t>
      </w:r>
      <w:r>
        <w:rPr>
          <w:rFonts w:hint="eastAsia" w:ascii="Times New Roman" w:hAnsi="Times New Roman" w:eastAsia="宋体" w:cs="Times New Roman"/>
          <w:szCs w:val="21"/>
        </w:rPr>
        <w:t>等；（</w:t>
      </w:r>
      <w:r>
        <w:rPr>
          <w:rFonts w:ascii="Times New Roman" w:hAnsi="Times New Roman" w:eastAsia="宋体" w:cs="Times New Roman"/>
          <w:szCs w:val="21"/>
        </w:rPr>
        <w:t>4</w:t>
      </w:r>
      <w:r>
        <w:rPr>
          <w:rFonts w:hint="eastAsia" w:ascii="Times New Roman" w:hAnsi="Times New Roman" w:eastAsia="宋体" w:cs="Times New Roman"/>
          <w:szCs w:val="21"/>
        </w:rPr>
        <w:t>）用于构成十进倍数和分数单位的词头，常用的如</w:t>
      </w:r>
      <w:r>
        <w:rPr>
          <w:rFonts w:ascii="Times New Roman" w:hAnsi="Times New Roman" w:eastAsia="宋体" w:cs="Times New Roman"/>
          <w:szCs w:val="21"/>
        </w:rPr>
        <w:t>k</w:t>
      </w:r>
      <w:r>
        <w:rPr>
          <w:rFonts w:hint="eastAsia" w:ascii="Times New Roman" w:hAnsi="Times New Roman" w:eastAsia="宋体" w:cs="Times New Roman"/>
          <w:szCs w:val="21"/>
        </w:rPr>
        <w:t>、</w:t>
      </w:r>
      <w:r>
        <w:rPr>
          <w:rFonts w:ascii="Times New Roman" w:hAnsi="Times New Roman" w:eastAsia="宋体" w:cs="Times New Roman"/>
          <w:szCs w:val="21"/>
        </w:rPr>
        <w:t>M</w:t>
      </w:r>
      <w:r>
        <w:rPr>
          <w:rFonts w:hint="eastAsia" w:ascii="Times New Roman" w:hAnsi="Times New Roman" w:eastAsia="宋体" w:cs="Times New Roman"/>
          <w:szCs w:val="21"/>
        </w:rPr>
        <w:t>、</w:t>
      </w:r>
      <w:r>
        <w:rPr>
          <w:rFonts w:ascii="Times New Roman" w:hAnsi="Times New Roman" w:eastAsia="宋体" w:cs="Times New Roman"/>
          <w:szCs w:val="21"/>
        </w:rPr>
        <w:t>G</w:t>
      </w:r>
      <w:r>
        <w:rPr>
          <w:rFonts w:hint="eastAsia" w:ascii="Times New Roman" w:hAnsi="Times New Roman" w:eastAsia="宋体" w:cs="Times New Roman"/>
          <w:szCs w:val="21"/>
        </w:rPr>
        <w:t>、</w:t>
      </w:r>
      <w:r>
        <w:rPr>
          <w:rFonts w:ascii="Times New Roman" w:hAnsi="Times New Roman" w:eastAsia="宋体" w:cs="Times New Roman"/>
          <w:szCs w:val="21"/>
        </w:rPr>
        <w:t>d</w:t>
      </w:r>
      <w:r>
        <w:rPr>
          <w:rFonts w:hint="eastAsia" w:ascii="Times New Roman" w:hAnsi="Times New Roman" w:eastAsia="宋体" w:cs="Times New Roman"/>
          <w:szCs w:val="21"/>
        </w:rPr>
        <w:t>、</w:t>
      </w:r>
      <w:r>
        <w:rPr>
          <w:rFonts w:ascii="Times New Roman" w:hAnsi="Times New Roman" w:eastAsia="宋体" w:cs="Times New Roman"/>
          <w:szCs w:val="21"/>
        </w:rPr>
        <w:t>c</w:t>
      </w:r>
      <w:r>
        <w:rPr>
          <w:rFonts w:hint="eastAsia" w:ascii="Times New Roman" w:hAnsi="Times New Roman" w:eastAsia="宋体" w:cs="Times New Roman"/>
          <w:szCs w:val="21"/>
        </w:rPr>
        <w:t>、</w:t>
      </w:r>
      <w:r>
        <w:rPr>
          <w:rFonts w:ascii="Times New Roman" w:hAnsi="Times New Roman" w:eastAsia="宋体" w:cs="Times New Roman"/>
          <w:szCs w:val="21"/>
        </w:rPr>
        <w:t>m</w:t>
      </w:r>
      <w:r>
        <w:rPr>
          <w:rFonts w:hint="eastAsia" w:ascii="Times New Roman" w:hAnsi="Times New Roman" w:eastAsia="宋体" w:cs="Times New Roman"/>
          <w:szCs w:val="21"/>
        </w:rPr>
        <w:t>、</w:t>
      </w:r>
      <w:r>
        <w:rPr>
          <w:rFonts w:ascii="Times New Roman" w:hAnsi="Times New Roman" w:eastAsia="宋体" w:cs="Times New Roman"/>
          <w:szCs w:val="21"/>
        </w:rPr>
        <w:sym w:font="Symbol" w:char="F06D"/>
      </w:r>
      <w:r>
        <w:rPr>
          <w:rFonts w:hint="eastAsia" w:ascii="Times New Roman" w:hAnsi="Times New Roman" w:eastAsia="宋体" w:cs="Times New Roman"/>
          <w:szCs w:val="21"/>
        </w:rPr>
        <w:t>等；（</w:t>
      </w:r>
      <w:r>
        <w:rPr>
          <w:rFonts w:ascii="Times New Roman" w:hAnsi="Times New Roman" w:eastAsia="宋体" w:cs="Times New Roman"/>
          <w:szCs w:val="21"/>
        </w:rPr>
        <w:t>5</w:t>
      </w:r>
      <w:r>
        <w:rPr>
          <w:rFonts w:hint="eastAsia" w:ascii="Times New Roman" w:hAnsi="Times New Roman" w:eastAsia="宋体" w:cs="Times New Roman"/>
          <w:szCs w:val="21"/>
        </w:rPr>
        <w:t>）</w:t>
      </w:r>
      <w:r>
        <w:rPr>
          <w:rFonts w:hint="eastAsia" w:ascii="Times New Roman" w:hAnsi="Times New Roman" w:eastAsia="宋体" w:cs="Times New Roman"/>
          <w:spacing w:val="-4"/>
          <w:szCs w:val="21"/>
        </w:rPr>
        <w:t>5个特殊集合用黑正体或空心正体，</w:t>
      </w:r>
      <w:r>
        <w:rPr>
          <w:rFonts w:hint="eastAsia" w:ascii="黑体" w:hAnsi="Times New Roman" w:eastAsia="黑体" w:cs="Times New Roman"/>
          <w:b/>
          <w:bCs/>
          <w:color w:val="FF0000"/>
          <w:spacing w:val="-4"/>
          <w:szCs w:val="21"/>
        </w:rPr>
        <w:t>N</w:t>
      </w:r>
      <w:r>
        <w:rPr>
          <w:rFonts w:hint="eastAsia" w:ascii="Times New Roman" w:hAnsi="Times New Roman" w:eastAsia="宋体" w:cs="Times New Roman"/>
          <w:spacing w:val="-4"/>
          <w:szCs w:val="21"/>
        </w:rPr>
        <w:t>（自然数集或非负整数集），</w:t>
      </w:r>
      <w:r>
        <w:rPr>
          <w:rFonts w:hint="eastAsia" w:ascii="黑体" w:hAnsi="Times New Roman" w:eastAsia="黑体" w:cs="Times New Roman"/>
          <w:bCs/>
          <w:color w:val="FF0000"/>
          <w:spacing w:val="-4"/>
          <w:szCs w:val="21"/>
        </w:rPr>
        <w:t>Z</w:t>
      </w:r>
      <w:r>
        <w:rPr>
          <w:rFonts w:hint="eastAsia" w:ascii="Times New Roman" w:hAnsi="Times New Roman" w:eastAsia="宋体" w:cs="Times New Roman"/>
          <w:spacing w:val="-4"/>
          <w:szCs w:val="21"/>
        </w:rPr>
        <w:t>（整数集），</w:t>
      </w:r>
      <w:r>
        <w:rPr>
          <w:rFonts w:hint="eastAsia" w:ascii="黑体" w:hAnsi="Times New Roman" w:eastAsia="黑体" w:cs="Times New Roman"/>
          <w:bCs/>
          <w:color w:val="FF0000"/>
          <w:spacing w:val="-4"/>
          <w:szCs w:val="21"/>
        </w:rPr>
        <w:t>Q</w:t>
      </w:r>
      <w:r>
        <w:rPr>
          <w:rFonts w:hint="eastAsia" w:ascii="Times New Roman" w:hAnsi="Times New Roman" w:eastAsia="宋体" w:cs="Times New Roman"/>
          <w:spacing w:val="-4"/>
          <w:szCs w:val="21"/>
        </w:rPr>
        <w:t>（有理数集），</w:t>
      </w:r>
      <w:r>
        <w:rPr>
          <w:rFonts w:hint="eastAsia" w:ascii="黑体" w:hAnsi="Times New Roman" w:eastAsia="黑体" w:cs="Times New Roman"/>
          <w:bCs/>
          <w:color w:val="FF0000"/>
          <w:spacing w:val="-4"/>
          <w:szCs w:val="21"/>
        </w:rPr>
        <w:t>R</w:t>
      </w:r>
      <w:r>
        <w:rPr>
          <w:rFonts w:hint="eastAsia" w:ascii="Times New Roman" w:hAnsi="Times New Roman" w:eastAsia="宋体" w:cs="Times New Roman"/>
          <w:spacing w:val="-4"/>
          <w:szCs w:val="21"/>
        </w:rPr>
        <w:t>（实数集），</w:t>
      </w:r>
      <w:r>
        <w:rPr>
          <w:rFonts w:hint="eastAsia" w:ascii="黑体" w:hAnsi="Times New Roman" w:eastAsia="黑体" w:cs="Times New Roman"/>
          <w:bCs/>
          <w:color w:val="FF0000"/>
          <w:spacing w:val="-4"/>
          <w:szCs w:val="21"/>
        </w:rPr>
        <w:t>C</w:t>
      </w:r>
      <w:r>
        <w:rPr>
          <w:rFonts w:hint="eastAsia" w:ascii="Times New Roman" w:hAnsi="Times New Roman" w:eastAsia="宋体" w:cs="Times New Roman"/>
          <w:spacing w:val="-4"/>
          <w:szCs w:val="21"/>
        </w:rPr>
        <w:t>（复数集）</w:t>
      </w:r>
      <w:r>
        <w:rPr>
          <w:rFonts w:hint="eastAsia" w:ascii="Times New Roman" w:hAnsi="Times New Roman" w:eastAsia="宋体" w:cs="Times New Roman"/>
          <w:szCs w:val="21"/>
        </w:rPr>
        <w:t>；（</w:t>
      </w:r>
      <w:r>
        <w:rPr>
          <w:rFonts w:ascii="Times New Roman" w:hAnsi="Times New Roman" w:eastAsia="宋体" w:cs="Times New Roman"/>
          <w:szCs w:val="21"/>
        </w:rPr>
        <w:t>6</w:t>
      </w:r>
      <w:r>
        <w:rPr>
          <w:rFonts w:hint="eastAsia" w:ascii="Times New Roman" w:hAnsi="Times New Roman" w:eastAsia="宋体" w:cs="Times New Roman"/>
          <w:szCs w:val="21"/>
        </w:rPr>
        <w:t>）化学中的旋光性、构型、取代基的位置等符号，如</w:t>
      </w:r>
      <w:r>
        <w:rPr>
          <w:rFonts w:ascii="Times New Roman" w:hAnsi="Times New Roman" w:eastAsia="宋体" w:cs="Times New Roman"/>
          <w:szCs w:val="21"/>
        </w:rPr>
        <w:t>l-(</w:t>
      </w:r>
      <w:r>
        <w:rPr>
          <w:rFonts w:hint="eastAsia" w:ascii="Times New Roman" w:hAnsi="Times New Roman" w:eastAsia="宋体" w:cs="Times New Roman"/>
          <w:szCs w:val="21"/>
        </w:rPr>
        <w:t>左旋</w:t>
      </w:r>
      <w:r>
        <w:rPr>
          <w:rFonts w:ascii="Times New Roman" w:hAnsi="Times New Roman" w:eastAsia="宋体" w:cs="Times New Roman"/>
          <w:szCs w:val="21"/>
        </w:rPr>
        <w:t>)</w:t>
      </w:r>
      <w:r>
        <w:rPr>
          <w:rFonts w:hint="eastAsia" w:ascii="Times New Roman" w:hAnsi="Times New Roman" w:eastAsia="宋体" w:cs="Times New Roman"/>
          <w:szCs w:val="21"/>
        </w:rPr>
        <w:t>、</w:t>
      </w:r>
      <w:r>
        <w:rPr>
          <w:rFonts w:ascii="Times New Roman" w:hAnsi="Times New Roman" w:eastAsia="宋体" w:cs="Times New Roman"/>
          <w:szCs w:val="21"/>
        </w:rPr>
        <w:t>trans-</w:t>
      </w:r>
      <w:r>
        <w:rPr>
          <w:rFonts w:hint="eastAsia" w:ascii="Times New Roman" w:hAnsi="Times New Roman" w:eastAsia="宋体" w:cs="Times New Roman"/>
          <w:szCs w:val="21"/>
        </w:rPr>
        <w:t>（反式）、</w:t>
      </w:r>
      <w:r>
        <w:rPr>
          <w:rFonts w:ascii="Times New Roman" w:hAnsi="Times New Roman" w:eastAsia="宋体" w:cs="Times New Roman"/>
          <w:szCs w:val="21"/>
        </w:rPr>
        <w:t>iso-</w:t>
      </w:r>
      <w:r>
        <w:rPr>
          <w:rFonts w:hint="eastAsia" w:ascii="Times New Roman" w:hAnsi="Times New Roman" w:eastAsia="宋体" w:cs="Times New Roman"/>
          <w:szCs w:val="21"/>
        </w:rPr>
        <w:t>（异）、</w:t>
      </w:r>
      <w:r>
        <w:rPr>
          <w:rFonts w:ascii="Times New Roman" w:hAnsi="Times New Roman" w:eastAsia="宋体" w:cs="Times New Roman"/>
          <w:szCs w:val="21"/>
        </w:rPr>
        <w:t>o-</w:t>
      </w:r>
      <w:r>
        <w:rPr>
          <w:rFonts w:hint="eastAsia" w:ascii="Times New Roman" w:hAnsi="Times New Roman" w:eastAsia="宋体" w:cs="Times New Roman"/>
          <w:szCs w:val="21"/>
        </w:rPr>
        <w:t>（邻位）等。</w:t>
      </w:r>
    </w:p>
    <w:p w14:paraId="75691B67">
      <w:pPr>
        <w:tabs>
          <w:tab w:val="left" w:pos="460"/>
        </w:tabs>
        <w:adjustRightInd w:val="0"/>
        <w:snapToGrid w:val="0"/>
        <w:spacing w:before="120" w:line="360" w:lineRule="auto"/>
        <w:ind w:firstLine="420"/>
        <w:rPr>
          <w:rFonts w:ascii="Times New Roman" w:hAnsi="Times New Roman" w:eastAsia="宋体" w:cs="Times New Roman"/>
          <w:szCs w:val="21"/>
        </w:rPr>
      </w:pPr>
      <w:r>
        <w:rPr>
          <w:rFonts w:hint="eastAsia" w:ascii="Times New Roman" w:hAnsi="Times New Roman" w:eastAsia="黑体" w:cs="Times New Roman"/>
          <w:szCs w:val="21"/>
        </w:rPr>
        <w:t>斜体：（</w:t>
      </w:r>
      <w:r>
        <w:rPr>
          <w:rFonts w:ascii="Times New Roman" w:hAnsi="Times New Roman" w:eastAsia="黑体" w:cs="Times New Roman"/>
          <w:szCs w:val="21"/>
        </w:rPr>
        <w:t>1</w:t>
      </w:r>
      <w:r>
        <w:rPr>
          <w:rFonts w:hint="eastAsia" w:ascii="Times New Roman" w:hAnsi="Times New Roman" w:eastAsia="黑体" w:cs="Times New Roman"/>
          <w:szCs w:val="21"/>
        </w:rPr>
        <w:t>）</w:t>
      </w:r>
      <w:r>
        <w:rPr>
          <w:rFonts w:hint="eastAsia" w:ascii="Times New Roman" w:hAnsi="Times New Roman" w:eastAsia="宋体" w:cs="Times New Roman"/>
          <w:szCs w:val="21"/>
        </w:rPr>
        <w:t>物理量的符号、数学中的变量名称和一般函数（如</w:t>
      </w:r>
      <w:r>
        <w:rPr>
          <w:rFonts w:ascii="Times New Roman" w:hAnsi="Times New Roman" w:eastAsia="宋体" w:cs="Times New Roman"/>
          <w:i/>
          <w:iCs/>
          <w:szCs w:val="21"/>
        </w:rPr>
        <w:t>f</w:t>
      </w:r>
      <w:r>
        <w:rPr>
          <w:rFonts w:hint="eastAsia" w:ascii="Times New Roman" w:hAnsi="Times New Roman" w:eastAsia="宋体" w:cs="Times New Roman"/>
          <w:szCs w:val="21"/>
        </w:rPr>
        <w:t>、</w:t>
      </w:r>
      <w:r>
        <w:rPr>
          <w:rFonts w:ascii="Times New Roman" w:hAnsi="Times New Roman" w:eastAsia="宋体" w:cs="Times New Roman"/>
          <w:i/>
          <w:iCs/>
          <w:szCs w:val="21"/>
        </w:rPr>
        <w:t>g</w:t>
      </w:r>
      <w:r>
        <w:rPr>
          <w:rFonts w:hint="eastAsia" w:ascii="Times New Roman" w:hAnsi="Times New Roman" w:eastAsia="宋体" w:cs="Times New Roman"/>
          <w:szCs w:val="21"/>
        </w:rPr>
        <w:t>等）用</w:t>
      </w:r>
      <w:r>
        <w:rPr>
          <w:rFonts w:hint="eastAsia" w:ascii="Times New Roman" w:hAnsi="Times New Roman" w:eastAsia="宋体" w:cs="Times New Roman"/>
          <w:szCs w:val="21"/>
          <w:u w:val="single"/>
        </w:rPr>
        <w:t>斜体单字母</w:t>
      </w:r>
      <w:r>
        <w:rPr>
          <w:rFonts w:hint="eastAsia" w:ascii="Times New Roman" w:hAnsi="Times New Roman" w:eastAsia="宋体" w:cs="Times New Roman"/>
          <w:szCs w:val="21"/>
        </w:rPr>
        <w:t>表示，需要区分时可加下标；下标中由</w:t>
      </w:r>
      <w:r>
        <w:rPr>
          <w:rFonts w:hint="eastAsia" w:ascii="Times New Roman" w:hAnsi="Times New Roman" w:eastAsia="宋体" w:cs="Times New Roman"/>
          <w:szCs w:val="21"/>
          <w:u w:val="single"/>
        </w:rPr>
        <w:t>文字转化来</w:t>
      </w:r>
      <w:r>
        <w:rPr>
          <w:rFonts w:hint="eastAsia" w:ascii="Times New Roman" w:hAnsi="Times New Roman" w:eastAsia="宋体" w:cs="Times New Roman"/>
          <w:szCs w:val="21"/>
        </w:rPr>
        <w:t>的说明性字符用</w:t>
      </w:r>
      <w:r>
        <w:rPr>
          <w:rFonts w:hint="eastAsia" w:ascii="Times New Roman" w:hAnsi="Times New Roman" w:eastAsia="宋体" w:cs="Times New Roman"/>
          <w:szCs w:val="21"/>
          <w:u w:val="single"/>
        </w:rPr>
        <w:t>正体</w:t>
      </w:r>
      <w:r>
        <w:rPr>
          <w:rFonts w:hint="eastAsia" w:ascii="Times New Roman" w:hAnsi="Times New Roman" w:eastAsia="宋体" w:cs="Times New Roman"/>
          <w:szCs w:val="21"/>
        </w:rPr>
        <w:t>，由</w:t>
      </w:r>
      <w:r>
        <w:rPr>
          <w:rFonts w:hint="eastAsia" w:ascii="Times New Roman" w:hAnsi="Times New Roman" w:eastAsia="宋体" w:cs="Times New Roman"/>
          <w:szCs w:val="21"/>
          <w:u w:val="single"/>
        </w:rPr>
        <w:t>变量</w:t>
      </w:r>
      <w:r>
        <w:rPr>
          <w:rFonts w:hint="eastAsia" w:ascii="Times New Roman" w:hAnsi="Times New Roman" w:eastAsia="宋体" w:cs="Times New Roman"/>
          <w:szCs w:val="21"/>
        </w:rPr>
        <w:t>转化来的用</w:t>
      </w:r>
      <w:r>
        <w:rPr>
          <w:rFonts w:hint="eastAsia" w:ascii="Times New Roman" w:hAnsi="Times New Roman" w:eastAsia="宋体" w:cs="Times New Roman"/>
          <w:i/>
          <w:szCs w:val="21"/>
          <w:u w:val="single"/>
        </w:rPr>
        <w:t>斜体</w:t>
      </w:r>
      <w:r>
        <w:rPr>
          <w:rFonts w:hint="eastAsia" w:ascii="Times New Roman" w:hAnsi="Times New Roman" w:eastAsia="宋体" w:cs="Times New Roman"/>
          <w:iCs/>
          <w:szCs w:val="21"/>
        </w:rPr>
        <w:t>；</w:t>
      </w:r>
      <w:r>
        <w:rPr>
          <w:rFonts w:hint="eastAsia" w:ascii="Times New Roman" w:hAnsi="Times New Roman" w:eastAsia="宋体" w:cs="Times New Roman"/>
          <w:szCs w:val="21"/>
        </w:rPr>
        <w:t>（</w:t>
      </w:r>
      <w:r>
        <w:rPr>
          <w:rFonts w:ascii="Times New Roman" w:hAnsi="Times New Roman" w:eastAsia="宋体" w:cs="Times New Roman"/>
          <w:szCs w:val="21"/>
        </w:rPr>
        <w:t>2</w:t>
      </w:r>
      <w:r>
        <w:rPr>
          <w:rFonts w:hint="eastAsia" w:ascii="Times New Roman" w:hAnsi="Times New Roman" w:eastAsia="宋体" w:cs="Times New Roman"/>
          <w:szCs w:val="21"/>
        </w:rPr>
        <w:t>）特征数，如</w:t>
      </w:r>
      <w:r>
        <w:rPr>
          <w:rFonts w:ascii="Times New Roman" w:hAnsi="Times New Roman" w:eastAsia="宋体" w:cs="Times New Roman"/>
          <w:i/>
          <w:iCs/>
          <w:szCs w:val="21"/>
        </w:rPr>
        <w:t>Re</w:t>
      </w:r>
      <w:r>
        <w:rPr>
          <w:rFonts w:hint="eastAsia" w:ascii="Times New Roman" w:hAnsi="Times New Roman" w:eastAsia="宋体" w:cs="Times New Roman"/>
          <w:szCs w:val="21"/>
        </w:rPr>
        <w:t>（雷诺数）、</w:t>
      </w:r>
      <w:r>
        <w:rPr>
          <w:rFonts w:ascii="Times New Roman" w:hAnsi="Times New Roman" w:eastAsia="宋体" w:cs="Times New Roman"/>
          <w:i/>
          <w:iCs/>
          <w:szCs w:val="21"/>
        </w:rPr>
        <w:t>Eu</w:t>
      </w:r>
      <w:r>
        <w:rPr>
          <w:rFonts w:hint="eastAsia" w:ascii="Times New Roman" w:hAnsi="Times New Roman" w:eastAsia="宋体" w:cs="Times New Roman"/>
          <w:szCs w:val="21"/>
        </w:rPr>
        <w:t>（欧拉数）、</w:t>
      </w:r>
      <w:r>
        <w:rPr>
          <w:rFonts w:ascii="Times New Roman" w:hAnsi="Times New Roman" w:eastAsia="宋体" w:cs="Times New Roman"/>
          <w:i/>
          <w:iCs/>
          <w:szCs w:val="21"/>
        </w:rPr>
        <w:t>Fr</w:t>
      </w:r>
      <w:r>
        <w:rPr>
          <w:rFonts w:hint="eastAsia" w:ascii="Times New Roman" w:hAnsi="Times New Roman" w:eastAsia="宋体" w:cs="Times New Roman"/>
          <w:szCs w:val="21"/>
        </w:rPr>
        <w:t>（佛汝德数）等；（</w:t>
      </w:r>
      <w:r>
        <w:rPr>
          <w:rFonts w:ascii="Times New Roman" w:hAnsi="Times New Roman" w:eastAsia="宋体" w:cs="Times New Roman"/>
          <w:szCs w:val="21"/>
        </w:rPr>
        <w:t>3</w:t>
      </w:r>
      <w:r>
        <w:rPr>
          <w:rFonts w:hint="eastAsia" w:ascii="Times New Roman" w:hAnsi="Times New Roman" w:eastAsia="宋体" w:cs="Times New Roman"/>
          <w:szCs w:val="21"/>
        </w:rPr>
        <w:t>）生物学中的属及属以下的拉丁学名；（</w:t>
      </w:r>
      <w:r>
        <w:rPr>
          <w:rFonts w:ascii="Times New Roman" w:hAnsi="Times New Roman" w:eastAsia="宋体" w:cs="Times New Roman"/>
          <w:szCs w:val="21"/>
        </w:rPr>
        <w:t>4</w:t>
      </w:r>
      <w:r>
        <w:rPr>
          <w:rFonts w:hint="eastAsia" w:ascii="Times New Roman" w:hAnsi="Times New Roman" w:eastAsia="宋体" w:cs="Times New Roman"/>
          <w:szCs w:val="21"/>
        </w:rPr>
        <w:t>）矩阵、矢量、张量的名称用</w:t>
      </w:r>
      <w:r>
        <w:rPr>
          <w:rFonts w:hint="eastAsia" w:ascii="Times New Roman" w:hAnsi="Times New Roman" w:eastAsia="黑体" w:cs="Times New Roman"/>
          <w:i/>
          <w:szCs w:val="21"/>
        </w:rPr>
        <w:t>黑斜体</w:t>
      </w:r>
      <w:r>
        <w:rPr>
          <w:rFonts w:hint="eastAsia" w:ascii="Times New Roman" w:hAnsi="Times New Roman" w:eastAsia="宋体" w:cs="Times New Roman"/>
          <w:szCs w:val="21"/>
        </w:rPr>
        <w:t>表示。</w:t>
      </w:r>
    </w:p>
    <w:p w14:paraId="2054F3AF">
      <w:pPr>
        <w:spacing w:after="120" w:line="360" w:lineRule="auto"/>
        <w:ind w:firstLine="403" w:firstLineChars="192"/>
        <w:rPr>
          <w:rFonts w:ascii="宋体" w:hAnsi="宋体" w:eastAsia="宋体" w:cs="Times New Roman"/>
          <w:bCs/>
        </w:rPr>
      </w:pPr>
      <w:r>
        <w:rPr>
          <w:rFonts w:hint="eastAsia" w:ascii="宋体" w:hAnsi="宋体" w:eastAsia="宋体" w:cs="Times New Roman"/>
          <w:bCs/>
        </w:rPr>
        <w:t>全文的标点符号除了参考文献使用的实心圆点“.”之外，其余各处所用的标点符号应与所用的语种一致。在外文中，每一个标点符号后面宜空一个字符。</w:t>
      </w:r>
    </w:p>
    <w:p w14:paraId="049A13B1">
      <w:pPr>
        <w:adjustRightInd w:val="0"/>
        <w:snapToGrid w:val="0"/>
        <w:spacing w:before="156" w:beforeLines="50" w:after="156" w:afterLines="50" w:line="360" w:lineRule="auto"/>
        <w:ind w:firstLine="480" w:firstLineChars="200"/>
        <w:rPr>
          <w:rFonts w:ascii="Times New Roman" w:hAnsi="Times New Roman" w:eastAsia="黑体" w:cs="Times New Roman"/>
          <w:bCs/>
          <w:sz w:val="24"/>
        </w:rPr>
      </w:pPr>
      <w:r>
        <w:rPr>
          <w:rFonts w:ascii="Times New Roman" w:hAnsi="Times New Roman" w:eastAsia="黑体" w:cs="Times New Roman"/>
          <w:bCs/>
          <w:sz w:val="24"/>
        </w:rPr>
        <w:t>4.</w:t>
      </w:r>
      <w:r>
        <w:rPr>
          <w:rFonts w:hint="eastAsia" w:ascii="Times New Roman" w:hAnsi="Times New Roman" w:eastAsia="黑体" w:cs="Times New Roman"/>
          <w:bCs/>
          <w:sz w:val="24"/>
        </w:rPr>
        <w:t>表格要求</w:t>
      </w:r>
    </w:p>
    <w:p w14:paraId="588A3853">
      <w:pPr>
        <w:adjustRightInd w:val="0"/>
        <w:snapToGrid w:val="0"/>
        <w:spacing w:line="360" w:lineRule="auto"/>
        <w:ind w:firstLine="420" w:firstLineChars="200"/>
        <w:rPr>
          <w:rFonts w:ascii="Times New Roman" w:hAnsi="Times New Roman" w:eastAsia="宋体" w:cs="Times New Roman"/>
          <w:bCs/>
          <w:szCs w:val="21"/>
        </w:rPr>
      </w:pPr>
      <w:r>
        <w:rPr>
          <w:rFonts w:hint="eastAsia" w:ascii="Times New Roman" w:hAnsi="Times New Roman" w:eastAsia="宋体" w:cs="Times New Roman"/>
          <w:szCs w:val="21"/>
        </w:rPr>
        <w:t>表格的表头使用</w:t>
      </w:r>
      <w:r>
        <w:rPr>
          <w:rFonts w:ascii="Times New Roman" w:hAnsi="Times New Roman" w:eastAsia="宋体" w:cs="Times New Roman"/>
          <w:szCs w:val="21"/>
        </w:rPr>
        <w:t>“</w:t>
      </w:r>
      <w:r>
        <w:rPr>
          <w:rFonts w:hint="eastAsia" w:ascii="Times New Roman" w:hAnsi="Times New Roman" w:eastAsia="宋体" w:cs="Times New Roman"/>
          <w:szCs w:val="21"/>
        </w:rPr>
        <w:t>量符号</w:t>
      </w:r>
      <w:r>
        <w:rPr>
          <w:rFonts w:ascii="Times New Roman" w:hAnsi="Times New Roman" w:eastAsia="宋体" w:cs="Times New Roman"/>
          <w:szCs w:val="21"/>
        </w:rPr>
        <w:t>/</w:t>
      </w:r>
      <w:r>
        <w:rPr>
          <w:rFonts w:hint="eastAsia" w:ascii="Times New Roman" w:hAnsi="Times New Roman" w:eastAsia="宋体" w:cs="Times New Roman"/>
          <w:szCs w:val="21"/>
        </w:rPr>
        <w:t>量单位</w:t>
      </w:r>
      <w:r>
        <w:rPr>
          <w:rFonts w:ascii="Times New Roman" w:hAnsi="Times New Roman" w:eastAsia="宋体" w:cs="Times New Roman"/>
          <w:szCs w:val="21"/>
        </w:rPr>
        <w:t>”</w:t>
      </w:r>
      <w:r>
        <w:rPr>
          <w:rFonts w:hint="eastAsia" w:ascii="Times New Roman" w:hAnsi="Times New Roman" w:eastAsia="宋体" w:cs="Times New Roman"/>
          <w:szCs w:val="21"/>
        </w:rPr>
        <w:t>的形式，如表</w:t>
      </w:r>
      <w:r>
        <w:rPr>
          <w:rFonts w:ascii="Times New Roman" w:hAnsi="Times New Roman" w:eastAsia="宋体" w:cs="Times New Roman"/>
          <w:szCs w:val="21"/>
        </w:rPr>
        <w:t>1</w:t>
      </w:r>
      <w:r>
        <w:rPr>
          <w:rFonts w:hint="eastAsia" w:ascii="Times New Roman" w:hAnsi="Times New Roman" w:eastAsia="宋体" w:cs="Times New Roman"/>
          <w:szCs w:val="21"/>
        </w:rPr>
        <w:t>所示。表内汉字用小五号宋体，外文和数字用小五号白体。全文的表格</w:t>
      </w:r>
      <w:r>
        <w:rPr>
          <w:rFonts w:hint="eastAsia" w:ascii="Times New Roman" w:hAnsi="Times New Roman" w:eastAsia="宋体" w:cs="Times New Roman"/>
          <w:bCs/>
          <w:szCs w:val="21"/>
        </w:rPr>
        <w:t>按在文中出现的次序编号，表号相应为表</w:t>
      </w:r>
      <w:r>
        <w:rPr>
          <w:rFonts w:ascii="Times New Roman" w:hAnsi="Times New Roman" w:eastAsia="宋体" w:cs="Times New Roman"/>
          <w:bCs/>
          <w:szCs w:val="21"/>
        </w:rPr>
        <w:t>1</w:t>
      </w:r>
      <w:r>
        <w:rPr>
          <w:rFonts w:hint="eastAsia" w:ascii="Times New Roman" w:hAnsi="Times New Roman" w:eastAsia="宋体" w:cs="Times New Roman"/>
          <w:bCs/>
          <w:szCs w:val="21"/>
        </w:rPr>
        <w:t>、表</w:t>
      </w:r>
      <w:r>
        <w:rPr>
          <w:rFonts w:ascii="Times New Roman" w:hAnsi="Times New Roman" w:eastAsia="宋体" w:cs="Times New Roman"/>
          <w:bCs/>
          <w:szCs w:val="21"/>
        </w:rPr>
        <w:t>2</w:t>
      </w:r>
      <w:r>
        <w:rPr>
          <w:rFonts w:hint="eastAsia" w:ascii="Times New Roman" w:hAnsi="Times New Roman" w:eastAsia="宋体" w:cs="Times New Roman"/>
          <w:bCs/>
          <w:szCs w:val="21"/>
        </w:rPr>
        <w:t>、</w:t>
      </w:r>
      <w:r>
        <w:rPr>
          <w:rFonts w:hint="eastAsia" w:ascii="Times New Roman" w:hAnsi="Times New Roman" w:eastAsia="宋体" w:cs="Times New Roman"/>
          <w:szCs w:val="21"/>
        </w:rPr>
        <w:t>……表格应紧接在文中第</w:t>
      </w:r>
      <w:r>
        <w:rPr>
          <w:rFonts w:ascii="Times New Roman" w:hAnsi="Times New Roman" w:eastAsia="宋体" w:cs="Times New Roman"/>
          <w:szCs w:val="21"/>
        </w:rPr>
        <w:t>1</w:t>
      </w:r>
      <w:r>
        <w:rPr>
          <w:rFonts w:hint="eastAsia" w:ascii="Times New Roman" w:hAnsi="Times New Roman" w:eastAsia="宋体" w:cs="Times New Roman"/>
          <w:szCs w:val="21"/>
        </w:rPr>
        <w:t>次引用之处的后面，而不在其前面或很远的后面。表号和表名用小五号黑体，表上居中。</w:t>
      </w:r>
    </w:p>
    <w:p w14:paraId="3D1437D5">
      <w:pPr>
        <w:adjustRightInd w:val="0"/>
        <w:snapToGrid w:val="0"/>
        <w:spacing w:before="156" w:beforeLines="50" w:after="156" w:afterLines="50" w:line="360" w:lineRule="auto"/>
        <w:ind w:firstLine="480" w:firstLineChars="200"/>
        <w:rPr>
          <w:rFonts w:ascii="Times New Roman" w:hAnsi="Times New Roman" w:eastAsia="黑体" w:cs="Times New Roman"/>
          <w:bCs/>
          <w:sz w:val="24"/>
        </w:rPr>
      </w:pPr>
      <w:r>
        <w:rPr>
          <w:rFonts w:ascii="Times New Roman" w:hAnsi="Times New Roman" w:eastAsia="黑体" w:cs="Times New Roman"/>
          <w:bCs/>
          <w:sz w:val="24"/>
        </w:rPr>
        <w:t>5.</w:t>
      </w:r>
      <w:r>
        <w:rPr>
          <w:rFonts w:hint="eastAsia" w:ascii="Times New Roman" w:hAnsi="Times New Roman" w:eastAsia="黑体" w:cs="Times New Roman"/>
          <w:bCs/>
          <w:sz w:val="24"/>
        </w:rPr>
        <w:t>图形要求</w:t>
      </w:r>
      <w:r>
        <w:rPr>
          <w:rFonts w:ascii="Times New Roman" w:hAnsi="Times New Roman" w:eastAsia="黑体" w:cs="Times New Roman"/>
          <w:bCs/>
          <w:sz w:val="24"/>
        </w:rPr>
        <w:t xml:space="preserve"> </w:t>
      </w:r>
    </w:p>
    <w:p w14:paraId="4CF32974">
      <w:pPr>
        <w:adjustRightInd w:val="0"/>
        <w:snapToGrid w:val="0"/>
        <w:spacing w:line="360" w:lineRule="auto"/>
        <w:ind w:right="360" w:firstLine="420"/>
        <w:rPr>
          <w:rFonts w:ascii="Times New Roman" w:hAnsi="Times New Roman" w:eastAsia="宋体" w:cs="Times New Roman"/>
          <w:bCs/>
          <w:szCs w:val="21"/>
        </w:rPr>
      </w:pPr>
      <w:r>
        <w:rPr>
          <w:rFonts w:hint="eastAsia" w:ascii="Times New Roman" w:hAnsi="Times New Roman" w:eastAsia="宋体" w:cs="Times New Roman"/>
          <w:szCs w:val="21"/>
        </w:rPr>
        <w:t>线条粗细：轮廓线、曲线等图中的主要部分用</w:t>
      </w:r>
      <w:r>
        <w:rPr>
          <w:rFonts w:ascii="Times New Roman" w:hAnsi="Times New Roman" w:eastAsia="宋体" w:cs="Times New Roman"/>
          <w:szCs w:val="21"/>
        </w:rPr>
        <w:t>0.3 mm</w:t>
      </w:r>
      <w:r>
        <w:rPr>
          <w:rFonts w:hint="eastAsia" w:ascii="Times New Roman" w:hAnsi="Times New Roman" w:eastAsia="宋体" w:cs="Times New Roman"/>
          <w:szCs w:val="21"/>
        </w:rPr>
        <w:t>，尺寸线、指引线等辅助部分用</w:t>
      </w:r>
      <w:r>
        <w:rPr>
          <w:rFonts w:ascii="Times New Roman" w:hAnsi="Times New Roman" w:eastAsia="宋体" w:cs="Times New Roman"/>
          <w:szCs w:val="21"/>
        </w:rPr>
        <w:t>0.15 mm</w:t>
      </w:r>
      <w:r>
        <w:rPr>
          <w:rFonts w:hint="eastAsia" w:ascii="Times New Roman" w:hAnsi="Times New Roman" w:eastAsia="宋体" w:cs="Times New Roman"/>
          <w:szCs w:val="21"/>
        </w:rPr>
        <w:t>。字体：汉字用宋体，数字和英文用</w:t>
      </w:r>
      <w:r>
        <w:rPr>
          <w:rFonts w:ascii="Times New Roman" w:hAnsi="Times New Roman" w:eastAsia="宋体" w:cs="Times New Roman"/>
          <w:szCs w:val="21"/>
        </w:rPr>
        <w:t>Time New Roman</w:t>
      </w:r>
      <w:r>
        <w:rPr>
          <w:rFonts w:hint="eastAsia" w:ascii="Times New Roman" w:hAnsi="Times New Roman" w:eastAsia="宋体" w:cs="Times New Roman"/>
          <w:szCs w:val="21"/>
        </w:rPr>
        <w:t>。中英文字号：</w:t>
      </w:r>
      <w:r>
        <w:rPr>
          <w:rFonts w:ascii="Times New Roman" w:hAnsi="Times New Roman" w:eastAsia="宋体" w:cs="Times New Roman"/>
          <w:szCs w:val="21"/>
        </w:rPr>
        <w:t>8 point</w:t>
      </w:r>
      <w:r>
        <w:rPr>
          <w:rFonts w:hint="eastAsia" w:ascii="Times New Roman" w:hAnsi="Times New Roman" w:eastAsia="宋体" w:cs="Times New Roman"/>
          <w:szCs w:val="21"/>
        </w:rPr>
        <w:t>。纵坐标和横坐标应有说明，</w:t>
      </w:r>
      <w:r>
        <w:rPr>
          <w:rFonts w:hint="eastAsia" w:ascii="Times New Roman" w:hAnsi="Times New Roman" w:eastAsia="宋体" w:cs="Times New Roman"/>
          <w:color w:val="0000FF"/>
          <w:szCs w:val="21"/>
        </w:rPr>
        <w:t>物理量或变量（用斜体）与单位（用正体）之间用</w:t>
      </w:r>
      <w:r>
        <w:rPr>
          <w:rFonts w:ascii="Times New Roman" w:hAnsi="Times New Roman" w:eastAsia="宋体" w:cs="Times New Roman"/>
          <w:color w:val="0000FF"/>
          <w:szCs w:val="21"/>
        </w:rPr>
        <w:t>“/ ”</w:t>
      </w:r>
      <w:r>
        <w:rPr>
          <w:rFonts w:hint="eastAsia" w:ascii="Times New Roman" w:hAnsi="Times New Roman" w:eastAsia="宋体" w:cs="Times New Roman"/>
          <w:color w:val="0000FF"/>
          <w:szCs w:val="21"/>
        </w:rPr>
        <w:t>分隔</w:t>
      </w:r>
      <w:r>
        <w:rPr>
          <w:rFonts w:hint="eastAsia" w:ascii="Times New Roman" w:hAnsi="Times New Roman" w:eastAsia="宋体" w:cs="Times New Roman"/>
          <w:szCs w:val="21"/>
        </w:rPr>
        <w:t>（如图</w:t>
      </w:r>
      <w:r>
        <w:rPr>
          <w:rFonts w:ascii="Times New Roman" w:hAnsi="Times New Roman" w:eastAsia="宋体" w:cs="Times New Roman"/>
          <w:szCs w:val="21"/>
        </w:rPr>
        <w:t>1</w:t>
      </w:r>
      <w:r>
        <w:rPr>
          <w:rFonts w:hint="eastAsia" w:ascii="Times New Roman" w:hAnsi="Times New Roman" w:eastAsia="宋体" w:cs="Times New Roman"/>
          <w:szCs w:val="21"/>
        </w:rPr>
        <w:t>所示），而不将单位用圆括号括住直接置于变量之后。如果单位是组合单位，须将整个单位用圆括号括住置于变量和斜线</w:t>
      </w:r>
      <w:r>
        <w:rPr>
          <w:rFonts w:ascii="Times New Roman" w:hAnsi="Times New Roman" w:eastAsia="宋体" w:cs="Times New Roman"/>
          <w:szCs w:val="21"/>
        </w:rPr>
        <w:t>“/ ”</w:t>
      </w:r>
      <w:r>
        <w:rPr>
          <w:rFonts w:hint="eastAsia" w:ascii="Times New Roman" w:hAnsi="Times New Roman" w:eastAsia="宋体" w:cs="Times New Roman"/>
          <w:szCs w:val="21"/>
        </w:rPr>
        <w:t>之后</w:t>
      </w:r>
      <w:r>
        <w:rPr>
          <w:rFonts w:ascii="Times New Roman" w:hAnsi="Times New Roman" w:eastAsia="宋体" w:cs="Times New Roman"/>
          <w:szCs w:val="21"/>
        </w:rPr>
        <w:t>[</w:t>
      </w:r>
      <w:r>
        <w:rPr>
          <w:rFonts w:hint="eastAsia" w:ascii="Times New Roman" w:hAnsi="Times New Roman" w:eastAsia="宋体" w:cs="Times New Roman"/>
          <w:szCs w:val="21"/>
        </w:rPr>
        <w:t>如</w:t>
      </w:r>
      <w:r>
        <w:rPr>
          <w:rFonts w:ascii="Times New Roman" w:hAnsi="Times New Roman" w:eastAsia="宋体" w:cs="Times New Roman"/>
          <w:i/>
          <w:iCs/>
          <w:szCs w:val="21"/>
        </w:rPr>
        <w:t>a</w:t>
      </w:r>
      <w:r>
        <w:rPr>
          <w:rFonts w:ascii="Times New Roman" w:hAnsi="Times New Roman" w:eastAsia="宋体" w:cs="Times New Roman"/>
          <w:szCs w:val="21"/>
        </w:rPr>
        <w:t>/(m</w:t>
      </w:r>
      <w:r>
        <w:rPr>
          <w:rFonts w:hint="eastAsia" w:ascii="Times New Roman" w:hAnsi="Times New Roman" w:eastAsia="宋体" w:cs="Times New Roman"/>
          <w:szCs w:val="21"/>
        </w:rPr>
        <w:t>•</w:t>
      </w:r>
      <w:r>
        <w:rPr>
          <w:rFonts w:ascii="Times New Roman" w:hAnsi="Times New Roman" w:eastAsia="宋体" w:cs="Times New Roman"/>
          <w:szCs w:val="21"/>
        </w:rPr>
        <w:t>s</w:t>
      </w:r>
      <w:r>
        <w:rPr>
          <w:rFonts w:ascii="Times New Roman" w:hAnsi="Times New Roman" w:eastAsia="宋体" w:cs="Times New Roman"/>
          <w:szCs w:val="21"/>
          <w:vertAlign w:val="superscript"/>
        </w:rPr>
        <w:t>2</w:t>
      </w:r>
      <w:r>
        <w:rPr>
          <w:rFonts w:ascii="Times New Roman" w:hAnsi="Times New Roman" w:eastAsia="宋体" w:cs="Times New Roman"/>
          <w:szCs w:val="21"/>
        </w:rPr>
        <w:t>)]</w:t>
      </w:r>
      <w:r>
        <w:rPr>
          <w:rFonts w:hint="eastAsia" w:ascii="Times New Roman" w:hAnsi="Times New Roman" w:eastAsia="宋体" w:cs="Times New Roman"/>
          <w:szCs w:val="21"/>
        </w:rPr>
        <w:t>；如果单位中的分母也是组合单位，分母应加圆括号，如</w:t>
      </w:r>
      <w:r>
        <w:rPr>
          <w:rFonts w:ascii="Times New Roman" w:hAnsi="Times New Roman" w:eastAsia="宋体" w:cs="Times New Roman"/>
          <w:i/>
          <w:iCs/>
          <w:szCs w:val="21"/>
        </w:rPr>
        <w:t>c</w:t>
      </w:r>
      <w:r>
        <w:rPr>
          <w:rFonts w:ascii="Times New Roman" w:hAnsi="Times New Roman" w:eastAsia="宋体" w:cs="Times New Roman"/>
          <w:szCs w:val="21"/>
        </w:rPr>
        <w:t>/(kJ/(kg</w:t>
      </w:r>
      <w:r>
        <w:rPr>
          <w:rFonts w:ascii="Times New Roman" w:hAnsi="Times New Roman" w:eastAsia="宋体" w:cs="Times New Roman"/>
          <w:szCs w:val="21"/>
        </w:rPr>
        <w:sym w:font="Symbol" w:char="F0D7"/>
      </w:r>
      <w:r>
        <w:rPr>
          <w:rFonts w:hint="eastAsia" w:ascii="宋体" w:hAnsi="宋体" w:eastAsia="宋体" w:cs="宋体"/>
          <w:szCs w:val="21"/>
        </w:rPr>
        <w:t>℃</w:t>
      </w:r>
      <w:r>
        <w:rPr>
          <w:rFonts w:ascii="Times New Roman" w:hAnsi="Times New Roman" w:eastAsia="宋体" w:cs="Times New Roman"/>
          <w:szCs w:val="21"/>
        </w:rPr>
        <w:t>))</w:t>
      </w:r>
      <w:r>
        <w:rPr>
          <w:rFonts w:hint="eastAsia" w:ascii="Times New Roman" w:hAnsi="Times New Roman" w:eastAsia="宋体" w:cs="Times New Roman"/>
          <w:szCs w:val="21"/>
        </w:rPr>
        <w:t>；组合单位中的斜线不应超过</w:t>
      </w:r>
      <w:r>
        <w:rPr>
          <w:rFonts w:ascii="Times New Roman" w:hAnsi="Times New Roman" w:eastAsia="宋体" w:cs="Times New Roman"/>
          <w:szCs w:val="21"/>
        </w:rPr>
        <w:t>1</w:t>
      </w:r>
      <w:r>
        <w:rPr>
          <w:rFonts w:hint="eastAsia" w:ascii="Times New Roman" w:hAnsi="Times New Roman" w:eastAsia="宋体" w:cs="Times New Roman"/>
          <w:szCs w:val="21"/>
        </w:rPr>
        <w:t>条，必要时使用负指数的形式。</w:t>
      </w:r>
      <w:r>
        <w:rPr>
          <w:rFonts w:ascii="Times New Roman" w:hAnsi="Times New Roman" w:eastAsia="宋体" w:cs="Times New Roman"/>
          <w:szCs w:val="21"/>
        </w:rPr>
        <w:t xml:space="preserve">              </w:t>
      </w:r>
    </w:p>
    <w:p w14:paraId="2BB42267">
      <w:pPr>
        <w:adjustRightInd w:val="0"/>
        <w:snapToGrid w:val="0"/>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bCs/>
          <w:szCs w:val="21"/>
        </w:rPr>
        <w:t>全文插图按在文中出现的次序编号，图号相应为图</w:t>
      </w:r>
      <w:r>
        <w:rPr>
          <w:rFonts w:ascii="Times New Roman" w:hAnsi="Times New Roman" w:eastAsia="宋体" w:cs="Times New Roman"/>
          <w:bCs/>
          <w:szCs w:val="21"/>
        </w:rPr>
        <w:t>1</w:t>
      </w:r>
      <w:r>
        <w:rPr>
          <w:rFonts w:hint="eastAsia" w:ascii="Times New Roman" w:hAnsi="Times New Roman" w:eastAsia="宋体" w:cs="Times New Roman"/>
          <w:bCs/>
          <w:szCs w:val="21"/>
        </w:rPr>
        <w:t>、图</w:t>
      </w:r>
      <w:r>
        <w:rPr>
          <w:rFonts w:ascii="Times New Roman" w:hAnsi="Times New Roman" w:eastAsia="宋体" w:cs="Times New Roman"/>
          <w:bCs/>
          <w:szCs w:val="21"/>
        </w:rPr>
        <w:t>2</w:t>
      </w:r>
      <w:r>
        <w:rPr>
          <w:rFonts w:hint="eastAsia" w:ascii="Times New Roman" w:hAnsi="Times New Roman" w:eastAsia="宋体" w:cs="Times New Roman"/>
          <w:szCs w:val="21"/>
        </w:rPr>
        <w:t>……</w:t>
      </w:r>
      <w:r>
        <w:rPr>
          <w:rFonts w:hint="eastAsia" w:ascii="Times New Roman" w:hAnsi="Times New Roman" w:eastAsia="宋体" w:cs="Times New Roman"/>
          <w:color w:val="FF0000"/>
          <w:szCs w:val="21"/>
        </w:rPr>
        <w:t>插图应紧接在文中第</w:t>
      </w:r>
      <w:r>
        <w:rPr>
          <w:rFonts w:ascii="Times New Roman" w:hAnsi="Times New Roman" w:eastAsia="宋体" w:cs="Times New Roman"/>
          <w:color w:val="FF0000"/>
          <w:szCs w:val="21"/>
        </w:rPr>
        <w:t>1</w:t>
      </w:r>
      <w:r>
        <w:rPr>
          <w:rFonts w:hint="eastAsia" w:ascii="Times New Roman" w:hAnsi="Times New Roman" w:eastAsia="宋体" w:cs="Times New Roman"/>
          <w:color w:val="FF0000"/>
          <w:szCs w:val="21"/>
        </w:rPr>
        <w:t>次引用之处的后面，而不在其前面或很远的后面。</w:t>
      </w:r>
      <w:r>
        <w:rPr>
          <w:rFonts w:hint="eastAsia" w:ascii="Times New Roman" w:hAnsi="Times New Roman" w:eastAsia="宋体" w:cs="Times New Roman"/>
          <w:szCs w:val="21"/>
        </w:rPr>
        <w:t>图号和图名用小五号宋体，图下居中。</w:t>
      </w:r>
    </w:p>
    <w:p w14:paraId="358E894C">
      <w:pPr>
        <w:adjustRightInd w:val="0"/>
        <w:snapToGrid w:val="0"/>
        <w:spacing w:before="156" w:beforeLines="50" w:after="156" w:afterLines="50" w:line="360" w:lineRule="auto"/>
        <w:ind w:firstLine="480" w:firstLineChars="200"/>
        <w:rPr>
          <w:rFonts w:ascii="Times New Roman" w:hAnsi="Times New Roman" w:eastAsia="黑体" w:cs="Times New Roman"/>
          <w:bCs/>
          <w:sz w:val="24"/>
        </w:rPr>
      </w:pPr>
    </w:p>
    <w:p w14:paraId="463BD102">
      <w:pPr>
        <w:adjustRightInd w:val="0"/>
        <w:snapToGrid w:val="0"/>
        <w:spacing w:before="156" w:beforeLines="50" w:after="156" w:afterLines="50" w:line="360" w:lineRule="auto"/>
        <w:ind w:firstLine="480" w:firstLineChars="200"/>
        <w:rPr>
          <w:rFonts w:ascii="Times New Roman" w:hAnsi="Times New Roman" w:eastAsia="黑体" w:cs="Times New Roman"/>
          <w:bCs/>
          <w:sz w:val="24"/>
        </w:rPr>
      </w:pPr>
      <w:r>
        <w:rPr>
          <w:rFonts w:ascii="Times New Roman" w:hAnsi="Times New Roman" w:eastAsia="黑体" w:cs="Times New Roman"/>
          <w:bCs/>
          <w:sz w:val="24"/>
        </w:rPr>
        <w:t>6.</w:t>
      </w:r>
      <w:r>
        <w:rPr>
          <w:rFonts w:hint="eastAsia" w:ascii="Times New Roman" w:hAnsi="Times New Roman" w:eastAsia="黑体" w:cs="Times New Roman"/>
          <w:bCs/>
          <w:sz w:val="24"/>
        </w:rPr>
        <w:t>其他要求</w:t>
      </w:r>
    </w:p>
    <w:p w14:paraId="3A300665">
      <w:pPr>
        <w:adjustRightInd w:val="0"/>
        <w:snapToGrid w:val="0"/>
        <w:spacing w:before="62" w:beforeLines="20" w:line="360" w:lineRule="auto"/>
        <w:ind w:firstLine="420" w:firstLineChars="200"/>
        <w:rPr>
          <w:rFonts w:ascii="Times New Roman" w:hAnsi="Times New Roman" w:eastAsia="宋体" w:cs="Times New Roman"/>
        </w:rPr>
      </w:pPr>
      <w:r>
        <w:rPr>
          <w:rFonts w:hint="eastAsia" w:ascii="宋体" w:hAnsi="宋体" w:eastAsia="宋体" w:cs="Times New Roman"/>
          <w:bCs/>
        </w:rPr>
        <w:t>论文为通栏，不需分栏；</w:t>
      </w:r>
      <w:r>
        <w:rPr>
          <w:rFonts w:hint="eastAsia" w:ascii="Times New Roman" w:hAnsi="Times New Roman" w:eastAsia="宋体" w:cs="Times New Roman"/>
        </w:rPr>
        <w:t>请按要求格式添加页眉。</w:t>
      </w:r>
    </w:p>
    <w:p w14:paraId="122AA8AE">
      <w:pPr>
        <w:spacing w:line="360" w:lineRule="auto"/>
        <w:rPr>
          <w:rFonts w:ascii="Times New Roman" w:hAnsi="Times New Roman" w:eastAsia="宋体" w:cs="Times New Roman"/>
          <w:szCs w:val="21"/>
        </w:rPr>
      </w:pPr>
    </w:p>
    <w:p w14:paraId="40E7049A">
      <w:pPr>
        <w:spacing w:line="360" w:lineRule="auto"/>
        <w:ind w:firstLine="420" w:firstLineChars="200"/>
        <w:rPr>
          <w:rFonts w:ascii="楷体_GB2312" w:hAnsi="楷体_GB2312" w:eastAsia="楷体_GB2312" w:cs="楷体_GB2312"/>
          <w:szCs w:val="21"/>
        </w:rPr>
      </w:pPr>
      <w:r>
        <w:rPr>
          <w:rFonts w:hint="eastAsia" w:ascii="楷体_GB2312" w:hAnsi="楷体_GB2312" w:eastAsia="楷体_GB2312" w:cs="楷体_GB2312"/>
          <w:szCs w:val="21"/>
        </w:rPr>
        <w:t>校对要求如下:</w:t>
      </w:r>
    </w:p>
    <w:p w14:paraId="470CD02D">
      <w:pPr>
        <w:spacing w:line="360" w:lineRule="auto"/>
        <w:ind w:firstLine="420" w:firstLineChars="200"/>
        <w:rPr>
          <w:rFonts w:ascii="楷体_GB2312" w:hAnsi="楷体_GB2312" w:eastAsia="楷体_GB2312" w:cs="楷体_GB2312"/>
          <w:szCs w:val="21"/>
        </w:rPr>
      </w:pPr>
      <w:r>
        <w:rPr>
          <w:rFonts w:hint="eastAsia" w:ascii="楷体_GB2312" w:hAnsi="楷体_GB2312" w:eastAsia="楷体_GB2312" w:cs="楷体_GB2312"/>
          <w:szCs w:val="21"/>
        </w:rPr>
        <w:t>1.全书统一格式，有摘要、关键词。</w:t>
      </w:r>
    </w:p>
    <w:p w14:paraId="42274553">
      <w:pPr>
        <w:spacing w:line="360" w:lineRule="auto"/>
        <w:ind w:firstLine="420" w:firstLineChars="200"/>
        <w:rPr>
          <w:rFonts w:ascii="楷体_GB2312" w:hAnsi="楷体_GB2312" w:eastAsia="楷体_GB2312" w:cs="楷体_GB2312"/>
          <w:szCs w:val="21"/>
        </w:rPr>
      </w:pPr>
      <w:r>
        <w:rPr>
          <w:rFonts w:hint="eastAsia" w:ascii="楷体_GB2312" w:hAnsi="楷体_GB2312" w:eastAsia="楷体_GB2312" w:cs="楷体_GB2312"/>
          <w:szCs w:val="21"/>
        </w:rPr>
        <w:t>2.文内出现表、图的地方，应先在文中提到表、图，再出现表、图。</w:t>
      </w:r>
    </w:p>
    <w:p w14:paraId="6A474FF8">
      <w:pPr>
        <w:spacing w:line="360" w:lineRule="auto"/>
        <w:ind w:firstLine="420" w:firstLineChars="200"/>
        <w:jc w:val="left"/>
        <w:rPr>
          <w:rFonts w:ascii="楷体_GB2312" w:hAnsi="楷体_GB2312" w:eastAsia="楷体_GB2312" w:cs="楷体_GB2312"/>
          <w:kern w:val="0"/>
          <w:szCs w:val="21"/>
        </w:rPr>
      </w:pPr>
      <w:r>
        <w:rPr>
          <w:rFonts w:hint="eastAsia" w:ascii="楷体_GB2312" w:hAnsi="楷体_GB2312" w:eastAsia="楷体_GB2312" w:cs="楷体_GB2312"/>
          <w:szCs w:val="21"/>
        </w:rPr>
        <w:t>3.参考文献是论文的重要组成部分，应符合参考文献著录规则，要素齐全，要素不齐的一一补齐</w:t>
      </w:r>
      <w:r>
        <w:rPr>
          <w:rFonts w:hint="eastAsia" w:ascii="楷体_GB2312" w:hAnsi="楷体_GB2312" w:eastAsia="楷体_GB2312" w:cs="楷体_GB2312"/>
          <w:kern w:val="0"/>
          <w:szCs w:val="21"/>
        </w:rPr>
        <w:t>。</w:t>
      </w:r>
    </w:p>
    <w:p w14:paraId="13A26152">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8944D4-FD43-4B1C-AC5C-771F6EB9BB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EE1F42B8-6563-4DE4-A69B-B318B7C49E0D}"/>
  </w:font>
  <w:font w:name="Calibri">
    <w:panose1 w:val="020F0502020204030204"/>
    <w:charset w:val="00"/>
    <w:family w:val="swiss"/>
    <w:pitch w:val="default"/>
    <w:sig w:usb0="E4002EFF" w:usb1="C200247B" w:usb2="00000009" w:usb3="00000000" w:csb0="200001FF" w:csb1="00000000"/>
    <w:embedRegular r:id="rId3" w:fontKey="{2038EAE8-5364-4062-807D-903D43EFAEE3}"/>
  </w:font>
  <w:font w:name="方正小标宋简体">
    <w:panose1 w:val="02000000000000000000"/>
    <w:charset w:val="86"/>
    <w:family w:val="script"/>
    <w:pitch w:val="default"/>
    <w:sig w:usb0="00000001" w:usb1="08000000" w:usb2="00000000" w:usb3="00000000" w:csb0="00040000" w:csb1="00000000"/>
    <w:embedRegular r:id="rId4" w:fontKey="{0D7CA715-8A54-4DCE-9F21-2A9D496D4CCA}"/>
  </w:font>
  <w:font w:name="楷体_GB2312">
    <w:panose1 w:val="02010609030101010101"/>
    <w:charset w:val="86"/>
    <w:family w:val="modern"/>
    <w:pitch w:val="default"/>
    <w:sig w:usb0="00000001" w:usb1="080E0000" w:usb2="00000000" w:usb3="00000000" w:csb0="00040000" w:csb1="00000000"/>
    <w:embedRegular r:id="rId5" w:fontKey="{ED6CA5D5-EFD9-4518-A258-B8C46554EF8F}"/>
  </w:font>
  <w:font w:name="仿宋_GB2312">
    <w:panose1 w:val="02010609030101010101"/>
    <w:charset w:val="86"/>
    <w:family w:val="modern"/>
    <w:pitch w:val="default"/>
    <w:sig w:usb0="00000001" w:usb1="080E0000" w:usb2="00000000" w:usb3="00000000" w:csb0="00040000" w:csb1="00000000"/>
    <w:embedRegular r:id="rId6" w:fontKey="{B8FD4D15-7247-4D9D-8822-00725379B082}"/>
  </w:font>
  <w:font w:name="Cambria">
    <w:panose1 w:val="02040503050406030204"/>
    <w:charset w:val="00"/>
    <w:family w:val="roman"/>
    <w:pitch w:val="default"/>
    <w:sig w:usb0="E00006FF" w:usb1="420024FF" w:usb2="02000000" w:usb3="00000000" w:csb0="2000019F" w:csb1="00000000"/>
    <w:embedRegular r:id="rId7" w:fontKey="{253DA59F-53ED-43AD-9D08-61F58B3EE20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458752E3">
      <w:pPr>
        <w:pStyle w:val="2"/>
        <w:rPr>
          <w:rFonts w:ascii="Times New Roman" w:hAnsi="Times New Roman" w:cs="Times New Roman"/>
        </w:rPr>
      </w:pPr>
      <w:bookmarkStart w:id="0" w:name="OLE_LINK1"/>
      <w:r>
        <w:rPr>
          <w:rStyle w:val="5"/>
          <w:rFonts w:ascii="黑体" w:eastAsia="黑体"/>
        </w:rPr>
        <w:sym w:font="Symbol" w:char="F020"/>
      </w:r>
      <w:r>
        <w:rPr>
          <w:rFonts w:hint="eastAsia" w:ascii="黑体" w:eastAsia="黑体"/>
        </w:rPr>
        <w:t>基金项目：</w:t>
      </w:r>
      <w:r>
        <w:rPr>
          <w:rFonts w:hint="eastAsia"/>
        </w:rPr>
        <w:t>基金项目类别（编号）；基金项目类别（编号）</w:t>
      </w:r>
    </w:p>
    <w:p w14:paraId="11C1B395">
      <w:pPr>
        <w:pStyle w:val="2"/>
      </w:pPr>
      <w:r>
        <w:rPr>
          <w:rFonts w:hint="eastAsia" w:ascii="黑体" w:eastAsia="黑体"/>
        </w:rPr>
        <w:t>作者简介：</w:t>
      </w:r>
      <w:r>
        <w:rPr>
          <w:rFonts w:hint="eastAsia"/>
        </w:rPr>
        <w:t>第一作者姓名（出生年</w:t>
      </w:r>
      <w:r>
        <w:t>-</w:t>
      </w:r>
      <w:r>
        <w:rPr>
          <w:rFonts w:hint="eastAsia"/>
        </w:rPr>
        <w:t>），性别，职称，主要研究方向</w:t>
      </w:r>
    </w:p>
    <w:p w14:paraId="5D3046FB">
      <w:pPr>
        <w:pStyle w:val="2"/>
      </w:pPr>
      <w:r>
        <w:rPr>
          <w:rFonts w:hint="eastAsia" w:ascii="黑体" w:eastAsia="黑体"/>
        </w:rPr>
        <w:t>通信联系人：</w:t>
      </w:r>
      <w:r>
        <w:rPr>
          <w:rFonts w:hint="eastAsia"/>
        </w:rPr>
        <w:t>姓名，职称，主要研究方向：……</w:t>
      </w:r>
      <w:r>
        <w:t>. E-mail</w:t>
      </w:r>
      <w:r>
        <w:rPr>
          <w:rFonts w:hint="eastAsia"/>
        </w:rPr>
        <w:t>：……</w:t>
      </w:r>
      <w:r>
        <w:t xml:space="preserve"> </w:t>
      </w:r>
      <w:r>
        <w:rPr>
          <w:color w:val="FF0000"/>
        </w:rPr>
        <w:t>(</w:t>
      </w:r>
      <w:r>
        <w:rPr>
          <w:rFonts w:hint="eastAsia"/>
          <w:color w:val="FF0000"/>
        </w:rPr>
        <w:t>第一作者为研究生、博士后时，应当以作者中的导师为通信联系人；其他情况时，在作者简介后直接加</w:t>
      </w:r>
      <w:r>
        <w:rPr>
          <w:color w:val="FF0000"/>
        </w:rPr>
        <w:t>E-mail</w:t>
      </w:r>
      <w:r>
        <w:rPr>
          <w:rFonts w:hint="eastAsia"/>
          <w:color w:val="FF0000"/>
        </w:rPr>
        <w:t>，不写通信联系人。</w:t>
      </w:r>
      <w:r>
        <w:rPr>
          <w:color w:val="FF0000"/>
        </w:rPr>
        <w:t>)</w:t>
      </w:r>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907299"/>
    <w:multiLevelType w:val="multilevel"/>
    <w:tmpl w:val="02907299"/>
    <w:lvl w:ilvl="0" w:tentative="0">
      <w:start w:val="0"/>
      <w:numFmt w:val="decimal"/>
      <w:lvlText w:val="%1"/>
      <w:lvlJc w:val="left"/>
      <w:pPr>
        <w:tabs>
          <w:tab w:val="left" w:pos="360"/>
        </w:tabs>
        <w:ind w:left="360" w:hanging="360"/>
      </w:pPr>
      <w:rPr>
        <w:rFonts w:hint="default" w:ascii="Times New Roman" w:hAnsi="Times New Roman" w:cs="Times New Roman"/>
        <w:b w:val="0"/>
        <w:sz w:val="28"/>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250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note text"/>
    <w:basedOn w:val="1"/>
    <w:unhideWhenUsed/>
    <w:qFormat/>
    <w:uiPriority w:val="0"/>
    <w:pPr>
      <w:snapToGrid w:val="0"/>
      <w:jc w:val="left"/>
    </w:pPr>
    <w:rPr>
      <w:sz w:val="18"/>
      <w:szCs w:val="18"/>
    </w:rPr>
  </w:style>
  <w:style w:type="character" w:styleId="5">
    <w:name w:val="footnote reference"/>
    <w:unhideWhenUsed/>
    <w:qFormat/>
    <w:uiPriority w:val="0"/>
    <w:rPr>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wmf"/><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2026-07-08T06:58:59Z</dcterms:created>
  <dc:creator>exode</dc:creator>
  <cp:lastModifiedBy>xxyy</cp:lastModifiedBy>
  <dcterms:modified xsi:type="dcterms:W3CDTF">2026-07-08T06:59:07Z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eyJoZGlkIjoiN2I5NzI5MDgyZTVmMjNiNjEyYzIwYmViZDI3NTBiMDgiLCJ1c2VySWQiOiIyNjQ0MzkxNzIifQ==</vt:lpwstr>
  </property>
  <property fmtid="{D5CDD505-2E9C-101B-9397-08002B2CF9AE}" pid="4" name="ICV">
    <vt:lpwstr>5DE10FDD8BBB4B8D85F21DD9CACD6174_12</vt:lpwstr>
  </property>
</Properties>
</file>