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966" w:rsidRPr="009E2C9D" w:rsidRDefault="00CD1E80" w:rsidP="00CD1E80">
      <w:pPr>
        <w:ind w:firstLineChars="700" w:firstLine="1476"/>
        <w:rPr>
          <w:b/>
        </w:rPr>
      </w:pPr>
      <w:bookmarkStart w:id="0" w:name="_GoBack"/>
      <w:r w:rsidRPr="009E2C9D">
        <w:rPr>
          <w:rFonts w:hint="eastAsia"/>
          <w:b/>
        </w:rPr>
        <w:t>C</w:t>
      </w:r>
      <w:r w:rsidRPr="009E2C9D">
        <w:rPr>
          <w:b/>
        </w:rPr>
        <w:t>DHD2_2.16.9_</w:t>
      </w:r>
      <w:r w:rsidR="008369F9" w:rsidRPr="009E2C9D">
        <w:rPr>
          <w:rFonts w:hint="eastAsia"/>
          <w:b/>
        </w:rPr>
        <w:t>差分</w:t>
      </w:r>
      <w:r w:rsidR="008369F9" w:rsidRPr="009E2C9D">
        <w:rPr>
          <w:rFonts w:hint="eastAsia"/>
          <w:b/>
        </w:rPr>
        <w:t>Halls</w:t>
      </w:r>
      <w:r w:rsidR="008369F9" w:rsidRPr="009E2C9D">
        <w:rPr>
          <w:rFonts w:hint="eastAsia"/>
          <w:b/>
        </w:rPr>
        <w:t>接线及对应的驱动器配置</w:t>
      </w:r>
    </w:p>
    <w:bookmarkEnd w:id="0"/>
    <w:p w:rsidR="008369F9" w:rsidRDefault="008369F9"/>
    <w:p w:rsidR="002018EA" w:rsidRDefault="00962DE3" w:rsidP="00962DE3">
      <w:pPr>
        <w:rPr>
          <w:color w:val="1F497D"/>
          <w:szCs w:val="21"/>
        </w:rPr>
      </w:pPr>
      <w:r>
        <w:rPr>
          <w:rFonts w:hint="eastAsia"/>
          <w:b/>
          <w:bCs/>
          <w:color w:val="1F497D"/>
          <w:szCs w:val="21"/>
          <w:u w:val="single"/>
        </w:rPr>
        <w:t>方案</w:t>
      </w:r>
      <w:r>
        <w:rPr>
          <w:rFonts w:ascii="Calibri" w:hAnsi="Calibri" w:cs="Calibri"/>
          <w:b/>
          <w:bCs/>
          <w:color w:val="1F497D"/>
          <w:szCs w:val="21"/>
          <w:u w:val="single"/>
        </w:rPr>
        <w:t>1</w:t>
      </w:r>
      <w:r>
        <w:rPr>
          <w:rFonts w:hint="eastAsia"/>
          <w:color w:val="1F497D"/>
          <w:szCs w:val="21"/>
        </w:rPr>
        <w:t>：</w:t>
      </w:r>
      <w:r w:rsidR="009E671A">
        <w:rPr>
          <w:rFonts w:hint="eastAsia"/>
          <w:color w:val="1F497D"/>
          <w:szCs w:val="21"/>
        </w:rPr>
        <w:t>使用</w:t>
      </w:r>
      <w:r w:rsidR="004D33C0">
        <w:rPr>
          <w:rFonts w:ascii="Calibri" w:hAnsi="Calibri" w:cs="Calibri"/>
          <w:color w:val="1F497D"/>
          <w:szCs w:val="21"/>
        </w:rPr>
        <w:t xml:space="preserve">FEEDBACKTYPE = 2, </w:t>
      </w:r>
      <w:r>
        <w:rPr>
          <w:rFonts w:ascii="Calibri" w:hAnsi="Calibri" w:cs="Calibri"/>
          <w:color w:val="1F497D"/>
          <w:szCs w:val="21"/>
        </w:rPr>
        <w:t xml:space="preserve">MENCTYPE = </w:t>
      </w:r>
      <w:r>
        <w:rPr>
          <w:rFonts w:ascii="Calibri" w:hAnsi="Calibri" w:cs="Calibri" w:hint="eastAsia"/>
          <w:color w:val="1F497D"/>
          <w:szCs w:val="21"/>
        </w:rPr>
        <w:t>4</w:t>
      </w:r>
      <w:r w:rsidR="00DC0F86">
        <w:rPr>
          <w:rFonts w:ascii="Calibri" w:hAnsi="Calibri" w:cs="Calibri" w:hint="eastAsia"/>
          <w:color w:val="1F497D"/>
          <w:szCs w:val="21"/>
        </w:rPr>
        <w:t>的</w:t>
      </w:r>
      <w:r>
        <w:rPr>
          <w:rFonts w:hint="eastAsia"/>
          <w:color w:val="1F497D"/>
          <w:szCs w:val="21"/>
        </w:rPr>
        <w:t>方案。即不使用</w:t>
      </w:r>
      <w:r>
        <w:rPr>
          <w:rFonts w:ascii="Calibri" w:hAnsi="Calibri" w:cs="Calibri"/>
          <w:color w:val="1F497D"/>
          <w:szCs w:val="21"/>
        </w:rPr>
        <w:t>Halls</w:t>
      </w:r>
      <w:r>
        <w:rPr>
          <w:rFonts w:hint="eastAsia"/>
          <w:color w:val="1F497D"/>
          <w:szCs w:val="21"/>
        </w:rPr>
        <w:t>信号。</w:t>
      </w:r>
    </w:p>
    <w:p w:rsidR="00962DE3" w:rsidRDefault="00DF32D3" w:rsidP="00962DE3">
      <w:pPr>
        <w:rPr>
          <w:color w:val="1F497D"/>
          <w:szCs w:val="21"/>
        </w:rPr>
      </w:pPr>
      <w:r w:rsidRPr="00CD1E80">
        <w:rPr>
          <w:rFonts w:hint="eastAsia"/>
          <w:color w:val="1F497D"/>
          <w:szCs w:val="21"/>
          <w:highlight w:val="yellow"/>
        </w:rPr>
        <w:t>注意：一定不要选择</w:t>
      </w:r>
      <w:r w:rsidRPr="00CD1E80">
        <w:rPr>
          <w:rFonts w:hint="eastAsia"/>
          <w:color w:val="1F497D"/>
          <w:szCs w:val="21"/>
          <w:highlight w:val="yellow"/>
        </w:rPr>
        <w:t>MENCTYPE = 2</w:t>
      </w:r>
      <w:r w:rsidRPr="00CD1E80">
        <w:rPr>
          <w:rFonts w:hint="eastAsia"/>
          <w:color w:val="1F497D"/>
          <w:szCs w:val="21"/>
          <w:highlight w:val="yellow"/>
        </w:rPr>
        <w:t>，</w:t>
      </w:r>
      <w:r w:rsidR="001533C1" w:rsidRPr="00CD1E80">
        <w:rPr>
          <w:rFonts w:hint="eastAsia"/>
          <w:color w:val="1F497D"/>
          <w:szCs w:val="21"/>
          <w:highlight w:val="yellow"/>
        </w:rPr>
        <w:t>因为当</w:t>
      </w:r>
      <w:r w:rsidR="001533C1" w:rsidRPr="00CD1E80">
        <w:rPr>
          <w:rFonts w:hint="eastAsia"/>
          <w:color w:val="1F497D"/>
          <w:szCs w:val="21"/>
          <w:highlight w:val="yellow"/>
        </w:rPr>
        <w:t>MENCTYPE = 2</w:t>
      </w:r>
      <w:r w:rsidR="001533C1" w:rsidRPr="00CD1E80">
        <w:rPr>
          <w:rFonts w:hint="eastAsia"/>
          <w:color w:val="1F497D"/>
          <w:szCs w:val="21"/>
          <w:highlight w:val="yellow"/>
        </w:rPr>
        <w:t>时，做</w:t>
      </w:r>
      <w:proofErr w:type="spellStart"/>
      <w:r w:rsidR="001533C1" w:rsidRPr="00CD1E80">
        <w:rPr>
          <w:rFonts w:hint="eastAsia"/>
          <w:color w:val="1F497D"/>
          <w:szCs w:val="21"/>
          <w:highlight w:val="yellow"/>
        </w:rPr>
        <w:t>Phasefind</w:t>
      </w:r>
      <w:proofErr w:type="spellEnd"/>
      <w:r w:rsidR="001533C1" w:rsidRPr="00CD1E80">
        <w:rPr>
          <w:rFonts w:hint="eastAsia"/>
          <w:color w:val="1F497D"/>
          <w:szCs w:val="21"/>
          <w:highlight w:val="yellow"/>
        </w:rPr>
        <w:t>可能会飞车。</w:t>
      </w:r>
    </w:p>
    <w:p w:rsidR="00CC5E93" w:rsidRPr="00CC5E93" w:rsidRDefault="00CC5E93" w:rsidP="00962DE3">
      <w:pPr>
        <w:rPr>
          <w:rFonts w:ascii="Calibri" w:eastAsia="宋体" w:hAnsi="Calibri" w:cs="Calibri" w:hint="eastAsia"/>
          <w:color w:val="1F497D"/>
          <w:kern w:val="0"/>
          <w:szCs w:val="21"/>
        </w:rPr>
      </w:pPr>
      <w:r w:rsidRPr="00CC5E93">
        <w:rPr>
          <w:rFonts w:ascii="Calibri" w:eastAsia="宋体" w:hAnsi="Calibri" w:cs="Calibri" w:hint="eastAsia"/>
          <w:color w:val="1F497D"/>
          <w:kern w:val="0"/>
          <w:szCs w:val="21"/>
        </w:rPr>
        <w:t>1</w:t>
      </w:r>
      <w:r w:rsidRPr="00CC5E93">
        <w:rPr>
          <w:rFonts w:ascii="Calibri" w:eastAsia="宋体" w:hAnsi="Calibri" w:cs="Calibri" w:hint="eastAsia"/>
          <w:color w:val="1F497D"/>
          <w:kern w:val="0"/>
          <w:szCs w:val="21"/>
        </w:rPr>
        <w:t>）</w:t>
      </w:r>
      <w:r w:rsidRPr="00CC5E93">
        <w:rPr>
          <w:rFonts w:ascii="Calibri" w:eastAsia="宋体" w:hAnsi="Calibri" w:cs="Calibri"/>
          <w:color w:val="1F497D"/>
          <w:kern w:val="0"/>
          <w:szCs w:val="21"/>
        </w:rPr>
        <w:t>A/B/Z</w:t>
      </w:r>
      <w:r w:rsidRPr="00CC5E93">
        <w:rPr>
          <w:rFonts w:ascii="Calibri" w:eastAsia="宋体" w:hAnsi="Calibri" w:cs="Calibri" w:hint="eastAsia"/>
          <w:color w:val="1F497D"/>
          <w:kern w:val="0"/>
          <w:szCs w:val="21"/>
        </w:rPr>
        <w:t>信号接线</w:t>
      </w:r>
    </w:p>
    <w:tbl>
      <w:tblPr>
        <w:tblW w:w="0" w:type="auto"/>
        <w:tblInd w:w="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3"/>
        <w:gridCol w:w="1701"/>
        <w:gridCol w:w="2835"/>
      </w:tblGrid>
      <w:tr w:rsidR="00CD1E80" w:rsidTr="00227FE4">
        <w:tc>
          <w:tcPr>
            <w:tcW w:w="2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CD1E80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电机编码器插座（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15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芯）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Halls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信号功能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CC5E9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驱动器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C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4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接口（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2</w:t>
            </w:r>
            <w:r w:rsidR="00CC5E93"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6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 xml:space="preserve"> pin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）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A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B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2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Z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3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A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CD1E80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4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B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CD1E80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5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Z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CD1E80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</w:t>
            </w:r>
            <w:r>
              <w:rPr>
                <w:rFonts w:ascii="Calibri" w:hAnsi="Calibri" w:cs="Calibri"/>
                <w:color w:val="1F497D"/>
                <w:sz w:val="21"/>
                <w:szCs w:val="21"/>
              </w:rPr>
              <w:t>6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 w:hint="eastAsia"/>
                <w:color w:val="1F497D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5V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11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0V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24</w:t>
            </w:r>
          </w:p>
        </w:tc>
      </w:tr>
      <w:tr w:rsidR="00CD1E80" w:rsidTr="00227FE4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 w:hint="eastAsia"/>
                <w:color w:val="1F497D"/>
                <w:sz w:val="21"/>
                <w:szCs w:val="21"/>
              </w:rPr>
              <w:t>屏蔽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D1E80" w:rsidRDefault="00CD1E80" w:rsidP="00227FE4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26</w:t>
            </w:r>
          </w:p>
        </w:tc>
      </w:tr>
    </w:tbl>
    <w:p w:rsidR="00CD1E80" w:rsidRDefault="00CC5E93" w:rsidP="00962DE3">
      <w:pPr>
        <w:rPr>
          <w:color w:val="1F497D"/>
          <w:szCs w:val="21"/>
        </w:rPr>
      </w:pPr>
      <w:r>
        <w:rPr>
          <w:rFonts w:ascii="Calibri" w:hAnsi="Calibri" w:cs="Calibri" w:hint="eastAsia"/>
          <w:color w:val="1F497D"/>
          <w:szCs w:val="21"/>
        </w:rPr>
        <w:t>2</w:t>
      </w:r>
      <w:r>
        <w:rPr>
          <w:rFonts w:ascii="Calibri" w:hAnsi="Calibri" w:cs="Calibri" w:hint="eastAsia"/>
          <w:color w:val="1F497D"/>
          <w:szCs w:val="21"/>
        </w:rPr>
        <w:t>）</w:t>
      </w:r>
      <w:r>
        <w:rPr>
          <w:rFonts w:hint="eastAsia"/>
          <w:color w:val="1F497D"/>
          <w:szCs w:val="21"/>
        </w:rPr>
        <w:t>使用</w:t>
      </w:r>
      <w:r>
        <w:rPr>
          <w:rFonts w:ascii="Calibri" w:hAnsi="Calibri" w:cs="Calibri"/>
          <w:color w:val="1F497D"/>
          <w:szCs w:val="21"/>
        </w:rPr>
        <w:t xml:space="preserve">FEEDBACKTYPE = 2, MENCTYPE = </w:t>
      </w:r>
      <w:r>
        <w:rPr>
          <w:rFonts w:ascii="Calibri" w:hAnsi="Calibri" w:cs="Calibri" w:hint="eastAsia"/>
          <w:color w:val="1F497D"/>
          <w:szCs w:val="21"/>
        </w:rPr>
        <w:t>4</w:t>
      </w:r>
      <w:r>
        <w:rPr>
          <w:rFonts w:ascii="Calibri" w:hAnsi="Calibri" w:cs="Calibri" w:hint="eastAsia"/>
          <w:color w:val="1F497D"/>
          <w:szCs w:val="21"/>
        </w:rPr>
        <w:t>的</w:t>
      </w:r>
      <w:r>
        <w:rPr>
          <w:rFonts w:hint="eastAsia"/>
          <w:color w:val="1F497D"/>
          <w:szCs w:val="21"/>
        </w:rPr>
        <w:t>方案</w:t>
      </w:r>
    </w:p>
    <w:p w:rsidR="00CC5E93" w:rsidRDefault="00CC5E93" w:rsidP="00962DE3">
      <w:pPr>
        <w:rPr>
          <w:rFonts w:ascii="Calibri" w:hAnsi="Calibri" w:cs="Calibri" w:hint="eastAsia"/>
          <w:color w:val="1F497D"/>
          <w:szCs w:val="21"/>
        </w:rPr>
      </w:pPr>
      <w:r>
        <w:rPr>
          <w:rFonts w:ascii="Calibri" w:hAnsi="Calibri" w:cs="Calibri" w:hint="eastAsia"/>
          <w:noProof/>
          <w:color w:val="1F497D"/>
          <w:szCs w:val="21"/>
        </w:rPr>
        <w:drawing>
          <wp:inline distT="0" distB="0" distL="0" distR="0">
            <wp:extent cx="5274310" cy="27006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DE3" w:rsidRDefault="00962DE3" w:rsidP="00962DE3">
      <w:pPr>
        <w:rPr>
          <w:rFonts w:ascii="Calibri" w:hAnsi="Calibri" w:cs="Calibri"/>
          <w:color w:val="1F497D"/>
          <w:szCs w:val="21"/>
        </w:rPr>
      </w:pPr>
      <w:r>
        <w:rPr>
          <w:rFonts w:hint="eastAsia"/>
          <w:b/>
          <w:bCs/>
          <w:color w:val="1F497D"/>
          <w:szCs w:val="21"/>
          <w:u w:val="single"/>
        </w:rPr>
        <w:t>方案</w:t>
      </w:r>
      <w:r>
        <w:rPr>
          <w:rFonts w:ascii="Calibri" w:hAnsi="Calibri" w:cs="Calibri"/>
          <w:b/>
          <w:bCs/>
          <w:color w:val="1F497D"/>
          <w:szCs w:val="21"/>
          <w:u w:val="single"/>
        </w:rPr>
        <w:t>2</w:t>
      </w:r>
      <w:r>
        <w:rPr>
          <w:rFonts w:hint="eastAsia"/>
          <w:color w:val="1F497D"/>
          <w:szCs w:val="21"/>
        </w:rPr>
        <w:t>：使用差分</w:t>
      </w:r>
      <w:r>
        <w:rPr>
          <w:rFonts w:ascii="Calibri" w:hAnsi="Calibri" w:cs="Calibri"/>
          <w:color w:val="1F497D"/>
          <w:szCs w:val="21"/>
        </w:rPr>
        <w:t>Halls</w:t>
      </w:r>
      <w:r>
        <w:rPr>
          <w:rFonts w:hint="eastAsia"/>
          <w:color w:val="1F497D"/>
          <w:szCs w:val="21"/>
        </w:rPr>
        <w:t>。</w:t>
      </w:r>
      <w:r>
        <w:rPr>
          <w:rFonts w:ascii="Calibri" w:hAnsi="Calibri" w:cs="Calibri"/>
          <w:color w:val="1F497D"/>
          <w:szCs w:val="21"/>
        </w:rPr>
        <w:t>Halls</w:t>
      </w:r>
      <w:r>
        <w:rPr>
          <w:rFonts w:hint="eastAsia"/>
          <w:color w:val="1F497D"/>
          <w:szCs w:val="21"/>
        </w:rPr>
        <w:t>接线及其对应的驱动器配置如下：</w:t>
      </w:r>
    </w:p>
    <w:p w:rsidR="00962DE3" w:rsidRDefault="00962DE3" w:rsidP="00962DE3">
      <w:pPr>
        <w:pStyle w:val="a3"/>
        <w:numPr>
          <w:ilvl w:val="0"/>
          <w:numId w:val="1"/>
        </w:numPr>
        <w:rPr>
          <w:rFonts w:ascii="Calibri" w:hAnsi="Calibri" w:cs="Calibri"/>
          <w:color w:val="1F497D"/>
          <w:sz w:val="21"/>
          <w:szCs w:val="21"/>
        </w:rPr>
      </w:pPr>
      <w:r>
        <w:rPr>
          <w:rFonts w:ascii="Calibri" w:hAnsi="Calibri" w:cs="Calibri"/>
          <w:color w:val="1F497D"/>
          <w:sz w:val="21"/>
          <w:szCs w:val="21"/>
        </w:rPr>
        <w:t>Halls</w:t>
      </w:r>
      <w:r>
        <w:rPr>
          <w:rFonts w:hint="eastAsia"/>
          <w:color w:val="1F497D"/>
          <w:sz w:val="21"/>
          <w:szCs w:val="21"/>
        </w:rPr>
        <w:t>接线（</w:t>
      </w:r>
      <w:r>
        <w:rPr>
          <w:rFonts w:hint="eastAsia"/>
          <w:color w:val="1F497D"/>
          <w:sz w:val="21"/>
          <w:szCs w:val="21"/>
          <w:highlight w:val="yellow"/>
        </w:rPr>
        <w:t>注：</w:t>
      </w:r>
      <w:r>
        <w:rPr>
          <w:rFonts w:ascii="Calibri" w:hAnsi="Calibri" w:cs="Calibri"/>
          <w:color w:val="1F497D"/>
          <w:sz w:val="21"/>
          <w:szCs w:val="21"/>
          <w:highlight w:val="yellow"/>
        </w:rPr>
        <w:t>A/B/Z</w:t>
      </w:r>
      <w:r>
        <w:rPr>
          <w:rFonts w:hint="eastAsia"/>
          <w:color w:val="1F497D"/>
          <w:sz w:val="21"/>
          <w:szCs w:val="21"/>
          <w:highlight w:val="yellow"/>
        </w:rPr>
        <w:t>信号接线不变</w:t>
      </w:r>
      <w:r>
        <w:rPr>
          <w:rFonts w:hint="eastAsia"/>
          <w:color w:val="1F497D"/>
          <w:sz w:val="21"/>
          <w:szCs w:val="21"/>
        </w:rPr>
        <w:t>）</w:t>
      </w:r>
    </w:p>
    <w:tbl>
      <w:tblPr>
        <w:tblW w:w="0" w:type="auto"/>
        <w:tblInd w:w="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3"/>
        <w:gridCol w:w="1701"/>
        <w:gridCol w:w="2835"/>
      </w:tblGrid>
      <w:tr w:rsidR="00962DE3" w:rsidTr="00962DE3">
        <w:tc>
          <w:tcPr>
            <w:tcW w:w="2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电机编码器插座（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15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芯）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Halls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信号功能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驱动器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C3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接口（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20 pin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）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U+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V+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2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W+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3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U-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11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V-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12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W-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13</w:t>
            </w:r>
          </w:p>
        </w:tc>
      </w:tr>
    </w:tbl>
    <w:p w:rsidR="00962DE3" w:rsidRDefault="00962DE3" w:rsidP="00962DE3">
      <w:pPr>
        <w:pStyle w:val="a3"/>
        <w:ind w:left="360" w:firstLine="0"/>
        <w:rPr>
          <w:rFonts w:ascii="Calibri" w:hAnsi="Calibri" w:cs="Calibri"/>
          <w:color w:val="1F497D"/>
          <w:sz w:val="21"/>
          <w:szCs w:val="21"/>
        </w:rPr>
      </w:pPr>
    </w:p>
    <w:p w:rsidR="00962DE3" w:rsidRDefault="00962DE3" w:rsidP="00962DE3">
      <w:pPr>
        <w:pStyle w:val="a3"/>
        <w:numPr>
          <w:ilvl w:val="0"/>
          <w:numId w:val="1"/>
        </w:numPr>
        <w:rPr>
          <w:rFonts w:ascii="Calibri" w:hAnsi="Calibri" w:cs="Calibri"/>
          <w:color w:val="1F497D"/>
          <w:sz w:val="21"/>
          <w:szCs w:val="21"/>
        </w:rPr>
      </w:pPr>
      <w:r>
        <w:rPr>
          <w:rFonts w:hint="eastAsia"/>
          <w:color w:val="1F497D"/>
          <w:sz w:val="21"/>
          <w:szCs w:val="21"/>
        </w:rPr>
        <w:t>驱动器配置</w:t>
      </w:r>
    </w:p>
    <w:p w:rsidR="00962DE3" w:rsidRDefault="00962DE3" w:rsidP="00962DE3">
      <w:pPr>
        <w:pStyle w:val="a3"/>
        <w:ind w:left="360" w:firstLine="0"/>
        <w:rPr>
          <w:rFonts w:ascii="Calibri" w:hAnsi="Calibri" w:cs="Calibri"/>
          <w:color w:val="1F497D"/>
          <w:sz w:val="21"/>
          <w:szCs w:val="21"/>
        </w:rPr>
      </w:pPr>
      <w:r>
        <w:rPr>
          <w:rFonts w:ascii="Calibri" w:hAnsi="Calibri" w:cs="Calibri"/>
          <w:color w:val="1F497D"/>
          <w:sz w:val="21"/>
          <w:szCs w:val="21"/>
        </w:rPr>
        <w:t>FEEDBACKTYPE = 2, MENCTYPE = 0, HALLSTYPE = 2</w:t>
      </w:r>
      <w:r>
        <w:rPr>
          <w:rFonts w:hint="eastAsia"/>
          <w:color w:val="1F497D"/>
          <w:sz w:val="21"/>
          <w:szCs w:val="21"/>
        </w:rPr>
        <w:t>（如下图所示）。编码器分辨率等其他参数设置与现在使用的相同。</w:t>
      </w:r>
    </w:p>
    <w:p w:rsidR="00962DE3" w:rsidRDefault="00CC5E93" w:rsidP="00962DE3">
      <w:pPr>
        <w:pStyle w:val="a3"/>
        <w:ind w:left="360" w:firstLine="0"/>
        <w:rPr>
          <w:rFonts w:ascii="Calibri" w:hAnsi="Calibri" w:cs="Calibri"/>
          <w:color w:val="1F497D"/>
          <w:sz w:val="21"/>
          <w:szCs w:val="21"/>
        </w:rPr>
      </w:pPr>
      <w:r>
        <w:rPr>
          <w:rFonts w:ascii="Calibri" w:hAnsi="Calibri" w:cs="Calibri"/>
          <w:noProof/>
          <w:color w:val="1F497D"/>
          <w:sz w:val="21"/>
          <w:szCs w:val="21"/>
        </w:rPr>
        <w:lastRenderedPageBreak/>
        <w:drawing>
          <wp:inline distT="0" distB="0" distL="0" distR="0" wp14:anchorId="3057EF5D" wp14:editId="38868DF0">
            <wp:extent cx="5274310" cy="31324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DE3" w:rsidRDefault="00962DE3" w:rsidP="00962DE3">
      <w:pPr>
        <w:pStyle w:val="a3"/>
        <w:ind w:left="360" w:firstLine="0"/>
        <w:rPr>
          <w:rFonts w:ascii="Calibri" w:hAnsi="Calibri" w:cs="Calibri"/>
          <w:color w:val="1F497D"/>
          <w:sz w:val="21"/>
          <w:szCs w:val="21"/>
        </w:rPr>
      </w:pPr>
    </w:p>
    <w:p w:rsidR="00962DE3" w:rsidRDefault="00962DE3" w:rsidP="00962DE3">
      <w:pPr>
        <w:rPr>
          <w:rFonts w:ascii="Calibri" w:hAnsi="Calibri" w:cs="Calibri"/>
          <w:color w:val="1F497D"/>
          <w:szCs w:val="21"/>
        </w:rPr>
      </w:pPr>
      <w:r>
        <w:rPr>
          <w:rFonts w:hint="eastAsia"/>
          <w:b/>
          <w:bCs/>
          <w:color w:val="1F497D"/>
          <w:szCs w:val="21"/>
          <w:u w:val="single"/>
        </w:rPr>
        <w:t>方案</w:t>
      </w:r>
      <w:r>
        <w:rPr>
          <w:rFonts w:ascii="Calibri" w:hAnsi="Calibri" w:cs="Calibri"/>
          <w:b/>
          <w:bCs/>
          <w:color w:val="1F497D"/>
          <w:szCs w:val="21"/>
          <w:u w:val="single"/>
        </w:rPr>
        <w:t>3</w:t>
      </w:r>
      <w:r>
        <w:rPr>
          <w:rFonts w:hint="eastAsia"/>
          <w:color w:val="1F497D"/>
          <w:szCs w:val="21"/>
        </w:rPr>
        <w:t>：使用差分</w:t>
      </w:r>
      <w:r>
        <w:rPr>
          <w:rFonts w:ascii="Calibri" w:hAnsi="Calibri" w:cs="Calibri"/>
          <w:color w:val="1F497D"/>
          <w:szCs w:val="21"/>
        </w:rPr>
        <w:t>Halls</w:t>
      </w:r>
      <w:r>
        <w:rPr>
          <w:rFonts w:hint="eastAsia"/>
          <w:color w:val="1F497D"/>
          <w:szCs w:val="21"/>
        </w:rPr>
        <w:t>，但不能使用编码器的</w:t>
      </w:r>
      <w:r>
        <w:rPr>
          <w:rFonts w:ascii="Calibri" w:hAnsi="Calibri" w:cs="Calibri"/>
          <w:color w:val="1F497D"/>
          <w:szCs w:val="21"/>
        </w:rPr>
        <w:t>Z+</w:t>
      </w:r>
      <w:r>
        <w:rPr>
          <w:rFonts w:hint="eastAsia"/>
          <w:color w:val="1F497D"/>
          <w:szCs w:val="21"/>
        </w:rPr>
        <w:t>和</w:t>
      </w:r>
      <w:r>
        <w:rPr>
          <w:rFonts w:ascii="Calibri" w:hAnsi="Calibri" w:cs="Calibri"/>
          <w:color w:val="1F497D"/>
          <w:szCs w:val="21"/>
        </w:rPr>
        <w:t>Z-</w:t>
      </w:r>
      <w:r>
        <w:rPr>
          <w:rFonts w:hint="eastAsia"/>
          <w:color w:val="1F497D"/>
          <w:szCs w:val="21"/>
        </w:rPr>
        <w:t>信号（即不使用编码器的</w:t>
      </w:r>
      <w:r>
        <w:rPr>
          <w:rFonts w:ascii="Calibri" w:hAnsi="Calibri" w:cs="Calibri"/>
          <w:color w:val="1F497D"/>
          <w:szCs w:val="21"/>
        </w:rPr>
        <w:t>Z</w:t>
      </w:r>
      <w:r>
        <w:rPr>
          <w:rFonts w:hint="eastAsia"/>
          <w:color w:val="1F497D"/>
          <w:szCs w:val="21"/>
        </w:rPr>
        <w:t>信号）。</w:t>
      </w:r>
      <w:r>
        <w:rPr>
          <w:rFonts w:ascii="Calibri" w:hAnsi="Calibri" w:cs="Calibri"/>
          <w:color w:val="1F497D"/>
          <w:szCs w:val="21"/>
        </w:rPr>
        <w:t>Halls</w:t>
      </w:r>
      <w:r>
        <w:rPr>
          <w:rFonts w:hint="eastAsia"/>
          <w:color w:val="1F497D"/>
          <w:szCs w:val="21"/>
        </w:rPr>
        <w:t>接线及其对应的驱动器配置如下：</w:t>
      </w:r>
    </w:p>
    <w:p w:rsidR="00962DE3" w:rsidRDefault="00962DE3" w:rsidP="00962DE3">
      <w:pPr>
        <w:pStyle w:val="a3"/>
        <w:numPr>
          <w:ilvl w:val="0"/>
          <w:numId w:val="2"/>
        </w:numPr>
        <w:rPr>
          <w:rFonts w:ascii="Calibri" w:hAnsi="Calibri" w:cs="Calibri"/>
          <w:color w:val="1F497D"/>
          <w:sz w:val="21"/>
          <w:szCs w:val="21"/>
        </w:rPr>
      </w:pPr>
      <w:r>
        <w:rPr>
          <w:rFonts w:ascii="Calibri" w:hAnsi="Calibri" w:cs="Calibri"/>
          <w:color w:val="1F497D"/>
          <w:sz w:val="21"/>
          <w:szCs w:val="21"/>
        </w:rPr>
        <w:t>Halls</w:t>
      </w:r>
      <w:r>
        <w:rPr>
          <w:rFonts w:hint="eastAsia"/>
          <w:color w:val="1F497D"/>
          <w:sz w:val="21"/>
          <w:szCs w:val="21"/>
        </w:rPr>
        <w:t>接线（</w:t>
      </w:r>
      <w:r w:rsidRPr="00CC5E93">
        <w:rPr>
          <w:rFonts w:hint="eastAsia"/>
          <w:color w:val="1F497D"/>
          <w:sz w:val="21"/>
          <w:szCs w:val="21"/>
          <w:highlight w:val="yellow"/>
        </w:rPr>
        <w:t>注：</w:t>
      </w:r>
      <w:r w:rsidRPr="00CC5E93">
        <w:rPr>
          <w:rFonts w:ascii="Calibri" w:hAnsi="Calibri" w:cs="Calibri"/>
          <w:color w:val="1F497D"/>
          <w:sz w:val="21"/>
          <w:szCs w:val="21"/>
          <w:highlight w:val="yellow"/>
        </w:rPr>
        <w:t>A/B</w:t>
      </w:r>
      <w:r w:rsidRPr="00CC5E93">
        <w:rPr>
          <w:rFonts w:hint="eastAsia"/>
          <w:color w:val="1F497D"/>
          <w:sz w:val="21"/>
          <w:szCs w:val="21"/>
          <w:highlight w:val="yellow"/>
        </w:rPr>
        <w:t>信号接线不变，但</w:t>
      </w:r>
      <w:r w:rsidRPr="00CC5E93">
        <w:rPr>
          <w:rFonts w:ascii="Calibri" w:hAnsi="Calibri" w:cs="Calibri"/>
          <w:color w:val="1F497D"/>
          <w:sz w:val="21"/>
          <w:szCs w:val="21"/>
          <w:highlight w:val="yellow"/>
        </w:rPr>
        <w:t>Z+</w:t>
      </w:r>
      <w:r w:rsidRPr="00CC5E93">
        <w:rPr>
          <w:rFonts w:hint="eastAsia"/>
          <w:color w:val="1F497D"/>
          <w:sz w:val="21"/>
          <w:szCs w:val="21"/>
          <w:highlight w:val="yellow"/>
        </w:rPr>
        <w:t>和</w:t>
      </w:r>
      <w:r w:rsidRPr="00CC5E93">
        <w:rPr>
          <w:rFonts w:ascii="Calibri" w:hAnsi="Calibri" w:cs="Calibri"/>
          <w:color w:val="1F497D"/>
          <w:sz w:val="21"/>
          <w:szCs w:val="21"/>
          <w:highlight w:val="yellow"/>
        </w:rPr>
        <w:t>Z-</w:t>
      </w:r>
      <w:r w:rsidRPr="00CC5E93">
        <w:rPr>
          <w:rFonts w:hint="eastAsia"/>
          <w:color w:val="1F497D"/>
          <w:sz w:val="21"/>
          <w:szCs w:val="21"/>
          <w:highlight w:val="yellow"/>
        </w:rPr>
        <w:t>要拿掉，</w:t>
      </w:r>
      <w:r w:rsidRPr="00CC5E93">
        <w:rPr>
          <w:rFonts w:ascii="Calibri" w:hAnsi="Calibri" w:cs="Calibri"/>
          <w:color w:val="1F497D"/>
          <w:sz w:val="21"/>
          <w:szCs w:val="21"/>
          <w:highlight w:val="yellow"/>
        </w:rPr>
        <w:t>Z+</w:t>
      </w:r>
      <w:r w:rsidRPr="00CC5E93">
        <w:rPr>
          <w:rFonts w:hint="eastAsia"/>
          <w:color w:val="1F497D"/>
          <w:sz w:val="21"/>
          <w:szCs w:val="21"/>
          <w:highlight w:val="yellow"/>
        </w:rPr>
        <w:t>和</w:t>
      </w:r>
      <w:r w:rsidRPr="00CC5E93">
        <w:rPr>
          <w:rFonts w:ascii="Calibri" w:hAnsi="Calibri" w:cs="Calibri"/>
          <w:color w:val="1F497D"/>
          <w:sz w:val="21"/>
          <w:szCs w:val="21"/>
          <w:highlight w:val="yellow"/>
        </w:rPr>
        <w:t>Z-</w:t>
      </w:r>
      <w:r w:rsidRPr="00CC5E93">
        <w:rPr>
          <w:rFonts w:hint="eastAsia"/>
          <w:color w:val="1F497D"/>
          <w:sz w:val="21"/>
          <w:szCs w:val="21"/>
          <w:highlight w:val="yellow"/>
        </w:rPr>
        <w:t>不能使用</w:t>
      </w:r>
      <w:r>
        <w:rPr>
          <w:rFonts w:hint="eastAsia"/>
          <w:color w:val="1F497D"/>
          <w:sz w:val="21"/>
          <w:szCs w:val="21"/>
        </w:rPr>
        <w:t>）</w:t>
      </w:r>
    </w:p>
    <w:tbl>
      <w:tblPr>
        <w:tblW w:w="0" w:type="auto"/>
        <w:tblInd w:w="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3"/>
        <w:gridCol w:w="1701"/>
        <w:gridCol w:w="2835"/>
      </w:tblGrid>
      <w:tr w:rsidR="00962DE3" w:rsidTr="00962DE3">
        <w:tc>
          <w:tcPr>
            <w:tcW w:w="28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电机编码器插座（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15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芯）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Halls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信号功能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驱动器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C4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接口（</w:t>
            </w:r>
            <w:r>
              <w:rPr>
                <w:rFonts w:ascii="Calibri" w:hAnsi="Calibri" w:cs="Calibri"/>
                <w:b/>
                <w:bCs/>
                <w:color w:val="1F497D"/>
                <w:sz w:val="21"/>
                <w:szCs w:val="21"/>
              </w:rPr>
              <w:t>26 pin</w:t>
            </w:r>
            <w:r>
              <w:rPr>
                <w:rFonts w:hint="eastAsia"/>
                <w:b/>
                <w:bCs/>
                <w:color w:val="1F497D"/>
                <w:sz w:val="21"/>
                <w:szCs w:val="21"/>
              </w:rPr>
              <w:t>）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U+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9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V+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10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W+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3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U-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22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V-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23</w:t>
            </w:r>
          </w:p>
        </w:tc>
      </w:tr>
      <w:tr w:rsidR="00962DE3" w:rsidTr="00962DE3">
        <w:tc>
          <w:tcPr>
            <w:tcW w:w="28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W-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2DE3" w:rsidRDefault="00962DE3">
            <w:pPr>
              <w:pStyle w:val="a3"/>
              <w:ind w:firstLine="0"/>
              <w:rPr>
                <w:rFonts w:ascii="Calibri" w:hAnsi="Calibri" w:cs="Calibri"/>
                <w:color w:val="1F497D"/>
                <w:sz w:val="21"/>
                <w:szCs w:val="21"/>
              </w:rPr>
            </w:pPr>
            <w:r>
              <w:rPr>
                <w:rFonts w:ascii="Calibri" w:hAnsi="Calibri" w:cs="Calibri"/>
                <w:color w:val="1F497D"/>
                <w:sz w:val="21"/>
                <w:szCs w:val="21"/>
              </w:rPr>
              <w:t>16</w:t>
            </w:r>
          </w:p>
        </w:tc>
      </w:tr>
    </w:tbl>
    <w:p w:rsidR="00962DE3" w:rsidRDefault="00962DE3" w:rsidP="00962DE3">
      <w:pPr>
        <w:pStyle w:val="a3"/>
        <w:ind w:left="360" w:firstLine="0"/>
        <w:rPr>
          <w:rFonts w:ascii="Calibri" w:hAnsi="Calibri" w:cs="Calibri"/>
          <w:color w:val="1F497D"/>
          <w:sz w:val="21"/>
          <w:szCs w:val="21"/>
        </w:rPr>
      </w:pPr>
    </w:p>
    <w:p w:rsidR="00962DE3" w:rsidRDefault="00962DE3" w:rsidP="00962DE3">
      <w:pPr>
        <w:pStyle w:val="a3"/>
        <w:numPr>
          <w:ilvl w:val="0"/>
          <w:numId w:val="2"/>
        </w:numPr>
        <w:rPr>
          <w:rFonts w:ascii="Calibri" w:hAnsi="Calibri" w:cs="Calibri"/>
          <w:color w:val="1F497D"/>
          <w:sz w:val="21"/>
          <w:szCs w:val="21"/>
        </w:rPr>
      </w:pPr>
      <w:r>
        <w:rPr>
          <w:rFonts w:hint="eastAsia"/>
          <w:color w:val="1F497D"/>
          <w:sz w:val="21"/>
          <w:szCs w:val="21"/>
        </w:rPr>
        <w:t>驱动器配置</w:t>
      </w:r>
    </w:p>
    <w:p w:rsidR="00962DE3" w:rsidRDefault="00962DE3" w:rsidP="00962DE3">
      <w:pPr>
        <w:pStyle w:val="a3"/>
        <w:ind w:left="360" w:firstLine="0"/>
        <w:rPr>
          <w:rFonts w:ascii="Calibri" w:hAnsi="Calibri" w:cs="Calibri"/>
          <w:color w:val="1F497D"/>
          <w:sz w:val="21"/>
          <w:szCs w:val="21"/>
        </w:rPr>
      </w:pPr>
      <w:r>
        <w:rPr>
          <w:rFonts w:ascii="Calibri" w:hAnsi="Calibri" w:cs="Calibri"/>
          <w:color w:val="1F497D"/>
          <w:sz w:val="21"/>
          <w:szCs w:val="21"/>
        </w:rPr>
        <w:t xml:space="preserve">FEEDBACKTYPE = 2, MENCTYPE = </w:t>
      </w:r>
      <w:r w:rsidR="00CC5E93">
        <w:rPr>
          <w:rFonts w:ascii="Calibri" w:hAnsi="Calibri" w:cs="Calibri"/>
          <w:color w:val="1F497D"/>
          <w:sz w:val="21"/>
          <w:szCs w:val="21"/>
        </w:rPr>
        <w:t>6</w:t>
      </w:r>
      <w:r w:rsidR="0068086E">
        <w:rPr>
          <w:rFonts w:ascii="Calibri" w:hAnsi="Calibri" w:cs="Calibri" w:hint="eastAsia"/>
          <w:color w:val="1F497D"/>
          <w:sz w:val="21"/>
          <w:szCs w:val="21"/>
        </w:rPr>
        <w:t>（</w:t>
      </w:r>
      <w:r w:rsidR="0068086E">
        <w:rPr>
          <w:rFonts w:ascii="Calibri" w:hAnsi="Calibri" w:cs="Calibri"/>
          <w:color w:val="1F497D"/>
          <w:sz w:val="21"/>
          <w:szCs w:val="21"/>
        </w:rPr>
        <w:t>MENCTYPE =</w:t>
      </w:r>
      <w:r w:rsidR="00CC5E93">
        <w:rPr>
          <w:rFonts w:ascii="Calibri" w:hAnsi="Calibri" w:cs="Calibri"/>
          <w:color w:val="1F497D"/>
          <w:sz w:val="21"/>
          <w:szCs w:val="21"/>
        </w:rPr>
        <w:t>0</w:t>
      </w:r>
      <w:r w:rsidR="0068086E">
        <w:rPr>
          <w:rFonts w:ascii="Calibri" w:hAnsi="Calibri" w:cs="Calibri" w:hint="eastAsia"/>
          <w:color w:val="1F497D"/>
          <w:sz w:val="21"/>
          <w:szCs w:val="21"/>
        </w:rPr>
        <w:t>）</w:t>
      </w:r>
      <w:r>
        <w:rPr>
          <w:rFonts w:ascii="Calibri" w:hAnsi="Calibri" w:cs="Calibri"/>
          <w:color w:val="1F497D"/>
          <w:sz w:val="21"/>
          <w:szCs w:val="21"/>
        </w:rPr>
        <w:t>, HALLSTYPE = 1</w:t>
      </w:r>
      <w:r>
        <w:rPr>
          <w:rFonts w:hint="eastAsia"/>
          <w:color w:val="1F497D"/>
          <w:sz w:val="21"/>
          <w:szCs w:val="21"/>
        </w:rPr>
        <w:t>（如下图所示）。编码器分辨率等其他参数设置与现在使用的相同。</w:t>
      </w:r>
    </w:p>
    <w:p w:rsidR="008369F9" w:rsidRPr="008369F9" w:rsidRDefault="00CC5E93" w:rsidP="00CC5E93">
      <w:pPr>
        <w:pStyle w:val="a3"/>
        <w:ind w:left="360" w:firstLine="0"/>
      </w:pPr>
      <w:r>
        <w:rPr>
          <w:rFonts w:ascii="Calibri" w:hAnsi="Calibri" w:cs="Calibri"/>
          <w:noProof/>
          <w:color w:val="1F497D"/>
          <w:sz w:val="21"/>
          <w:szCs w:val="21"/>
        </w:rPr>
        <w:drawing>
          <wp:inline distT="0" distB="0" distL="0" distR="0">
            <wp:extent cx="4431377" cy="2449902"/>
            <wp:effectExtent l="0" t="0" r="762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4790" cy="247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69F9" w:rsidRPr="008369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76DCB"/>
    <w:multiLevelType w:val="hybridMultilevel"/>
    <w:tmpl w:val="E3F27FA2"/>
    <w:lvl w:ilvl="0" w:tplc="AF7CC4A0">
      <w:start w:val="1"/>
      <w:numFmt w:val="decimal"/>
      <w:lvlText w:val="%1）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788096A"/>
    <w:multiLevelType w:val="hybridMultilevel"/>
    <w:tmpl w:val="E3F27FA2"/>
    <w:lvl w:ilvl="0" w:tplc="AF7CC4A0">
      <w:start w:val="1"/>
      <w:numFmt w:val="decimal"/>
      <w:lvlText w:val="%1）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9F9"/>
    <w:rsid w:val="001533C1"/>
    <w:rsid w:val="00193374"/>
    <w:rsid w:val="002018EA"/>
    <w:rsid w:val="004D33C0"/>
    <w:rsid w:val="00527716"/>
    <w:rsid w:val="0068086E"/>
    <w:rsid w:val="008369F9"/>
    <w:rsid w:val="00943C2A"/>
    <w:rsid w:val="00962DE3"/>
    <w:rsid w:val="009E2C9D"/>
    <w:rsid w:val="009E671A"/>
    <w:rsid w:val="00AD669E"/>
    <w:rsid w:val="00CC5E93"/>
    <w:rsid w:val="00CD1E80"/>
    <w:rsid w:val="00D26966"/>
    <w:rsid w:val="00DC0F86"/>
    <w:rsid w:val="00DF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3CCD1"/>
  <w15:docId w15:val="{F3D0241E-44C5-441E-8BC5-6C247B80D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DE3"/>
    <w:pPr>
      <w:widowControl/>
      <w:ind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62DE3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62DE3"/>
    <w:rPr>
      <w:sz w:val="18"/>
      <w:szCs w:val="18"/>
    </w:rPr>
  </w:style>
  <w:style w:type="table" w:styleId="a6">
    <w:name w:val="Table Grid"/>
    <w:basedOn w:val="a1"/>
    <w:uiPriority w:val="59"/>
    <w:rsid w:val="00CD1E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41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</dc:creator>
  <cp:lastModifiedBy>Wu, Bruce</cp:lastModifiedBy>
  <cp:revision>7</cp:revision>
  <dcterms:created xsi:type="dcterms:W3CDTF">2020-02-25T08:49:00Z</dcterms:created>
  <dcterms:modified xsi:type="dcterms:W3CDTF">2020-03-06T02:32:00Z</dcterms:modified>
</cp:coreProperties>
</file>