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63BB1">
      <w:pPr>
        <w:pStyle w:val="19"/>
        <w:rPr>
          <w:rFonts w:hint="default" w:ascii="Times New Roman" w:hAnsi="Times New Roman" w:eastAsia="宋体" w:cs="Times New Roman"/>
          <w:rtl/>
        </w:rPr>
      </w:pPr>
      <w:bookmarkStart w:id="0" w:name="_Hlk501541269"/>
      <w:bookmarkStart w:id="1024" w:name="_GoBack"/>
      <w:bookmarkEnd w:id="1024"/>
    </w:p>
    <w:p w14:paraId="6411F52B">
      <w:pPr>
        <w:pStyle w:val="214"/>
        <w:pageBreakBefore w:val="0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  <w:vanish/>
          <w:color w:val="BFBFBF" w:themeColor="background1" w:themeShade="BF"/>
        </w:rPr>
        <w:t>Cover</w:t>
      </w:r>
      <w:r>
        <w:rPr>
          <w:rFonts w:hint="eastAsia" w:ascii="Times New Roman" w:hAnsi="Times New Roman"/>
          <w:vanish/>
          <w:color w:val="BFBFBF" w:themeColor="background1" w:themeShade="BF"/>
          <w:lang w:eastAsia="zh-CN"/>
        </w:rPr>
        <w:t>封面</w:t>
      </w:r>
    </w:p>
    <w:p w14:paraId="151607D3">
      <w:pPr>
        <w:pStyle w:val="228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DOCPROPERTY  Subject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smartPX</w:t>
      </w:r>
      <w:r>
        <w:rPr>
          <w:rFonts w:hint="default" w:ascii="Times New Roman" w:hAnsi="Times New Roman" w:eastAsia="宋体" w:cs="Times New Roman"/>
        </w:rPr>
        <w:fldChar w:fldCharType="end"/>
      </w:r>
    </w:p>
    <w:p w14:paraId="1FF754DB">
      <w:pPr>
        <w:pStyle w:val="228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VarCom</w:t>
      </w:r>
      <w:r>
        <w:rPr>
          <w:rFonts w:hint="default" w:ascii="Times New Roman" w:hAnsi="Times New Roman" w:eastAsia="宋体" w:cs="Times New Roman"/>
        </w:rPr>
        <w:t>参考手册</w:t>
      </w:r>
    </w:p>
    <w:p w14:paraId="39CF63DE">
      <w:pPr>
        <w:pStyle w:val="211"/>
        <w:rPr>
          <w:rFonts w:hint="default" w:ascii="Times New Roman" w:hAnsi="Times New Roman" w:cs="Times New Roman"/>
        </w:rPr>
      </w:pPr>
    </w:p>
    <w:p w14:paraId="286300B1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原始文件</w:t>
      </w:r>
    </w:p>
    <w:p w14:paraId="791E4E3B">
      <w:pPr>
        <w:pStyle w:val="211"/>
        <w:rPr>
          <w:rFonts w:hint="default" w:ascii="Times New Roman" w:hAnsi="Times New Roman" w:eastAsia="宋体" w:cs="Times New Roman"/>
          <w:b/>
        </w:rPr>
      </w:pPr>
      <w:r>
        <w:rPr>
          <w:rFonts w:hint="eastAsia" w:ascii="Times New Roman" w:hAnsi="Times New Roman" w:eastAsia="宋体"/>
        </w:rPr>
        <w:t xml:space="preserve">手册修订：1.0  - </w:t>
      </w:r>
      <w:r>
        <w:rPr>
          <w:rFonts w:hint="eastAsia" w:ascii="Times New Roman" w:hAnsi="Times New Roman" w:eastAsia="宋体"/>
          <w:highlight w:val="yellow"/>
        </w:rPr>
        <w:t>草稿第6版</w:t>
      </w:r>
      <w:r>
        <w:rPr>
          <w:rFonts w:hint="eastAsia" w:ascii="Times New Roman" w:hAnsi="Times New Roman" w:eastAsia="宋体"/>
        </w:rPr>
        <w:t xml:space="preserve"> </w:t>
      </w:r>
      <w:r>
        <w:rPr>
          <w:rFonts w:hint="eastAsia" w:ascii="Times New Roman" w:hAnsi="Times New Roman" w:eastAsia="宋体"/>
          <w:highlight w:val="yellow"/>
        </w:rPr>
        <w:t>（2024年3月8日）</w:t>
      </w:r>
    </w:p>
    <w:p w14:paraId="56C7C158">
      <w:pPr>
        <w:pStyle w:val="211"/>
        <w:rPr>
          <w:rFonts w:hint="default" w:ascii="Times New Roman" w:hAnsi="Times New Roman" w:eastAsia="宋体" w:cs="Times New Roman"/>
          <w:rtl/>
        </w:rPr>
      </w:pPr>
      <w:r>
        <w:rPr>
          <w:rFonts w:hint="eastAsia" w:ascii="Times New Roman" w:hAnsi="Times New Roman" w:eastAsia="宋体"/>
        </w:rPr>
        <w:t>固件版本：3.0.1.8</w:t>
      </w:r>
    </w:p>
    <w:p w14:paraId="48513BB6">
      <w:pPr>
        <w:pStyle w:val="19"/>
        <w:rPr>
          <w:rFonts w:hint="default" w:ascii="Times New Roman" w:hAnsi="Times New Roman" w:cs="Times New Roman"/>
        </w:rPr>
      </w:pPr>
    </w:p>
    <w:p w14:paraId="2D1B4915">
      <w:pPr>
        <w:pStyle w:val="19"/>
        <w:rPr>
          <w:rFonts w:hint="default" w:ascii="Times New Roman" w:hAnsi="Times New Roman" w:cs="Times New Roman"/>
        </w:rPr>
      </w:pPr>
    </w:p>
    <w:p w14:paraId="6F6CA0C9">
      <w:pPr>
        <w:pStyle w:val="19"/>
        <w:rPr>
          <w:rFonts w:hint="default" w:ascii="Times New Roman" w:hAnsi="Times New Roman" w:cs="Times New Roman"/>
        </w:rPr>
      </w:pPr>
    </w:p>
    <w:p w14:paraId="35613FE6">
      <w:pPr>
        <w:pStyle w:val="19"/>
        <w:jc w:val="center"/>
        <w:rPr>
          <w:rFonts w:hint="default" w:ascii="Times New Roman" w:hAnsi="Times New Roman" w:cs="Times New Roman"/>
        </w:rPr>
      </w:pPr>
    </w:p>
    <w:p w14:paraId="68B5B9A4">
      <w:pPr>
        <w:pStyle w:val="19"/>
        <w:rPr>
          <w:rFonts w:hint="default" w:ascii="Times New Roman" w:hAnsi="Times New Roman" w:cs="Times New Roman"/>
        </w:rPr>
      </w:pPr>
    </w:p>
    <w:bookmarkEnd w:id="0"/>
    <w:p w14:paraId="720EDC06">
      <w:pPr>
        <w:pStyle w:val="211"/>
        <w:rPr>
          <w:rFonts w:hint="default" w:ascii="Times New Roman" w:hAnsi="Times New Roman" w:cs="Times New Roman"/>
        </w:rPr>
      </w:pPr>
    </w:p>
    <w:p w14:paraId="4F0A3CF5">
      <w:pPr>
        <w:pStyle w:val="19"/>
        <w:rPr>
          <w:rFonts w:hint="default" w:ascii="Times New Roman" w:hAnsi="Times New Roman" w:cs="Times New Roma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7" w:h="16840"/>
          <w:pgMar w:top="1418" w:right="1418" w:bottom="1418" w:left="1418" w:header="851" w:footer="851" w:gutter="0"/>
          <w:cols w:space="720" w:num="1"/>
          <w:docGrid w:linePitch="360" w:charSpace="0"/>
        </w:sectPr>
      </w:pPr>
    </w:p>
    <w:p w14:paraId="7542EFF5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修订记录</w:t>
      </w:r>
    </w:p>
    <w:tbl>
      <w:tblPr>
        <w:tblStyle w:val="242"/>
        <w:tblW w:w="7945" w:type="dxa"/>
        <w:tblInd w:w="851" w:type="dxa"/>
        <w:tblBorders>
          <w:top w:val="single" w:color="000000" w:themeColor="text1" w:sz="2" w:space="0"/>
          <w:left w:val="single" w:color="BEBEBE" w:themeColor="background1" w:themeShade="BF" w:sz="2" w:space="0"/>
          <w:bottom w:val="single" w:color="auto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20"/>
        <w:gridCol w:w="1120"/>
        <w:gridCol w:w="5705"/>
      </w:tblGrid>
      <w:tr w14:paraId="34B6B6FC">
        <w:tblPrEx>
          <w:tblBorders>
            <w:top w:val="single" w:color="000000" w:themeColor="text1" w:sz="2" w:space="0"/>
            <w:left w:val="single" w:color="BEBEBE" w:themeColor="background1" w:themeShade="BF" w:sz="2" w:space="0"/>
            <w:bottom w:val="single" w:color="auto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blHeader/>
        </w:trPr>
        <w:tc>
          <w:tcPr>
            <w:tcW w:w="1120" w:type="dxa"/>
            <w:tcBorders>
              <w:top w:val="single" w:color="000000" w:themeColor="text1" w:sz="2" w:space="0"/>
              <w:bottom w:val="single" w:color="000000" w:themeColor="text1" w:sz="2" w:space="0"/>
              <w:insideH w:val="single" w:sz="2" w:space="0"/>
            </w:tcBorders>
            <w:shd w:val="clear" w:color="auto" w:fill="D9D9D9"/>
          </w:tcPr>
          <w:p w14:paraId="23FC78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文件修订版本</w:t>
            </w:r>
          </w:p>
        </w:tc>
        <w:tc>
          <w:tcPr>
            <w:tcW w:w="1120" w:type="dxa"/>
            <w:tcBorders>
              <w:top w:val="single" w:color="000000" w:themeColor="text1" w:sz="2" w:space="0"/>
              <w:bottom w:val="single" w:color="000000" w:themeColor="text1" w:sz="2" w:space="0"/>
              <w:insideH w:val="single" w:sz="2" w:space="0"/>
            </w:tcBorders>
            <w:shd w:val="clear" w:color="auto" w:fill="D9D9D9"/>
          </w:tcPr>
          <w:p w14:paraId="27AB63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日期</w:t>
            </w:r>
          </w:p>
        </w:tc>
        <w:tc>
          <w:tcPr>
            <w:tcW w:w="5705" w:type="dxa"/>
            <w:tcBorders>
              <w:top w:val="single" w:color="000000" w:themeColor="text1" w:sz="2" w:space="0"/>
              <w:bottom w:val="single" w:color="000000" w:themeColor="text1" w:sz="2" w:space="0"/>
              <w:insideH w:val="single" w:sz="2" w:space="0"/>
            </w:tcBorders>
            <w:shd w:val="clear" w:color="auto" w:fill="D9D9D9"/>
          </w:tcPr>
          <w:p w14:paraId="750DFD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备注</w:t>
            </w:r>
          </w:p>
        </w:tc>
      </w:tr>
      <w:tr w14:paraId="448A29D1">
        <w:tblPrEx>
          <w:tblBorders>
            <w:top w:val="single" w:color="000000" w:themeColor="text1" w:sz="2" w:space="0"/>
            <w:left w:val="single" w:color="BEBEBE" w:themeColor="background1" w:themeShade="BF" w:sz="2" w:space="0"/>
            <w:bottom w:val="single" w:color="auto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</w:trPr>
        <w:tc>
          <w:tcPr>
            <w:tcW w:w="1120" w:type="dxa"/>
          </w:tcPr>
          <w:p w14:paraId="787C88E1">
            <w:pPr>
              <w:pStyle w:val="25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1.0</w:t>
            </w:r>
          </w:p>
        </w:tc>
        <w:tc>
          <w:tcPr>
            <w:tcW w:w="1120" w:type="dxa"/>
          </w:tcPr>
          <w:p w14:paraId="5C9C10E1">
            <w:pPr>
              <w:pStyle w:val="25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05" w:type="dxa"/>
          </w:tcPr>
          <w:p w14:paraId="6A406C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首次发布</w:t>
            </w:r>
          </w:p>
        </w:tc>
      </w:tr>
    </w:tbl>
    <w:p w14:paraId="370DD94A">
      <w:pPr>
        <w:pStyle w:val="19"/>
        <w:rPr>
          <w:rFonts w:hint="default" w:ascii="Times New Roman" w:hAnsi="Times New Roman" w:cs="Times New Roman"/>
        </w:rPr>
      </w:pPr>
    </w:p>
    <w:p w14:paraId="167A48AD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 xml:space="preserve">版权声明 </w:t>
      </w:r>
    </w:p>
    <w:p w14:paraId="43269C67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 xml:space="preserve">© 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DATE  \@ "yyyy'年'M'月'd'日' H:mm:ss"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2024年10月28日 8:39:49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eastAsia" w:ascii="Times New Roman" w:hAnsi="Times New Roman" w:eastAsia="宋体"/>
        </w:rPr>
        <w:t xml:space="preserve"> 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DOCPROPERTY  Author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Servotronix Motion Control Ltd.</w:t>
      </w:r>
      <w:r>
        <w:rPr>
          <w:rFonts w:hint="default" w:ascii="Times New Roman" w:hAnsi="Times New Roman" w:eastAsia="宋体" w:cs="Times New Roman"/>
        </w:rPr>
        <w:fldChar w:fldCharType="end"/>
      </w:r>
    </w:p>
    <w:p w14:paraId="596505D0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版权所有。未经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DOCPROPERTY  Author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Servotronix Motion Control Ltd.</w:t>
      </w:r>
      <w:r>
        <w:rPr>
          <w:rFonts w:hint="default" w:ascii="Times New Roman" w:hAnsi="Times New Roman" w:eastAsia="宋体" w:cs="Times New Roman"/>
        </w:rPr>
        <w:fldChar w:fldCharType="end"/>
      </w:r>
      <w:r>
        <w:rPr>
          <w:rFonts w:hint="eastAsia" w:ascii="Times New Roman" w:hAnsi="Times New Roman" w:eastAsia="宋体"/>
        </w:rPr>
        <w:t>（高创传动科技开发有限公司）事先书面许可，不得以任何形式或通过任何手段复制或传播本文任何内容。</w:t>
      </w:r>
    </w:p>
    <w:p w14:paraId="139CEFBB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免责声明</w:t>
      </w:r>
    </w:p>
    <w:p w14:paraId="06A59362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本产品文档在发布时准确可靠。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DOCPROPERTY  Author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Servotronix Motion Control Ltd.</w:t>
      </w:r>
      <w:r>
        <w:rPr>
          <w:rFonts w:hint="default" w:ascii="Times New Roman" w:hAnsi="Times New Roman" w:eastAsia="宋体" w:cs="Times New Roman"/>
        </w:rPr>
        <w:fldChar w:fldCharType="end"/>
      </w:r>
      <w:r>
        <w:rPr>
          <w:rFonts w:hint="eastAsia" w:ascii="Times New Roman" w:hAnsi="Times New Roman" w:eastAsia="宋体"/>
        </w:rPr>
        <w:t xml:space="preserve">（高创传动科技开发有限公司）有权随时更改本手册中所述产品规格的权利，恕不另行通知。 </w:t>
      </w:r>
    </w:p>
    <w:p w14:paraId="1913BDCB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商标</w:t>
      </w:r>
    </w:p>
    <w:p w14:paraId="2564C826">
      <w:pPr>
        <w:pStyle w:val="2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/>
        </w:rPr>
        <w:t>本手册中的所有标志都是其各自所有者的财产。</w:t>
      </w:r>
    </w:p>
    <w:p w14:paraId="265F2483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联系信息</w:t>
      </w:r>
    </w:p>
    <w:p w14:paraId="4BB15F55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DOCPROPERTY  Author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Servotronix Motion Control Ltd.</w:t>
      </w:r>
      <w:r>
        <w:rPr>
          <w:rFonts w:hint="default" w:ascii="Times New Roman" w:hAnsi="Times New Roman" w:eastAsia="宋体" w:cs="Times New Roman"/>
        </w:rPr>
        <w:fldChar w:fldCharType="end"/>
      </w:r>
      <w:r>
        <w:rPr>
          <w:rFonts w:hint="eastAsia"/>
        </w:rPr>
        <w:br w:type="textWrapping"/>
      </w:r>
      <w:r>
        <w:rPr>
          <w:rFonts w:hint="eastAsia" w:ascii="Times New Roman" w:hAnsi="Times New Roman" w:eastAsia="宋体"/>
        </w:rPr>
        <w:t>高创传动科技开发（深圳）有限公司</w:t>
      </w:r>
      <w:r>
        <w:rPr>
          <w:rFonts w:hint="eastAsia" w:ascii="Times New Roman" w:hAnsi="Times New Roman" w:eastAsia="宋体"/>
        </w:rPr>
        <w:br w:type="textWrapping"/>
      </w:r>
      <w:r>
        <w:rPr>
          <w:rFonts w:hint="eastAsia" w:ascii="Times New Roman" w:hAnsi="Times New Roman" w:eastAsia="宋体"/>
        </w:rPr>
        <w:t>中国深圳市南山区科苑路科兴科学园B2栋605</w:t>
      </w:r>
      <w:r>
        <w:rPr>
          <w:rFonts w:hint="eastAsia" w:ascii="Times New Roman" w:hAnsi="Times New Roman" w:eastAsia="宋体"/>
        </w:rPr>
        <w:br w:type="textWrapping"/>
      </w:r>
      <w:r>
        <w:rPr>
          <w:rFonts w:hint="eastAsia" w:ascii="Times New Roman" w:hAnsi="Times New Roman" w:eastAsia="宋体"/>
        </w:rPr>
        <w:br w:type="textWrapping"/>
      </w:r>
      <w:r>
        <w:rPr>
          <w:rFonts w:hint="eastAsia" w:ascii="Times New Roman" w:hAnsi="Times New Roman" w:eastAsia="宋体"/>
        </w:rPr>
        <w:t>电话：+86 0755 86626603</w:t>
      </w:r>
      <w:r>
        <w:rPr>
          <w:rFonts w:hint="eastAsia" w:ascii="Times New Roman" w:hAnsi="Times New Roman" w:eastAsia="宋体"/>
        </w:rPr>
        <w:br w:type="textWrapping"/>
      </w:r>
      <w:r>
        <w:rPr>
          <w:rFonts w:hint="eastAsia" w:ascii="Times New Roman" w:hAnsi="Times New Roman" w:eastAsia="宋体"/>
        </w:rPr>
        <w:br w:type="textWrapping"/>
      </w:r>
      <w:r>
        <w:rPr>
          <w:rFonts w:hint="eastAsia" w:ascii="Times New Roman" w:hAnsi="Times New Roman" w:eastAsia="宋体"/>
        </w:rPr>
        <w:t>传真：+86 0755 86626665</w:t>
      </w:r>
    </w:p>
    <w:p w14:paraId="2B086CBD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网址：</w:t>
      </w:r>
      <w:r>
        <w:rPr>
          <w:rStyle w:val="234"/>
          <w:rFonts w:hint="eastAsia" w:ascii="Times New Roman" w:hAnsi="Times New Roman" w:eastAsia="宋体"/>
        </w:rPr>
        <w:t xml:space="preserve"> 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HYPERLINK "quot;http://www.servotronix.com&amp;quot"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Style w:val="234"/>
          <w:rFonts w:hint="eastAsia" w:ascii="Times New Roman" w:hAnsi="Times New Roman" w:eastAsia="宋体"/>
        </w:rPr>
        <w:t>www.servotronix.com</w:t>
      </w:r>
      <w:r>
        <w:rPr>
          <w:rStyle w:val="234"/>
          <w:rFonts w:hint="default" w:ascii="Times New Roman" w:hAnsi="Times New Roman" w:eastAsia="宋体" w:cs="Times New Roman"/>
        </w:rPr>
        <w:fldChar w:fldCharType="end"/>
      </w:r>
      <w:r>
        <w:rPr>
          <w:rFonts w:hint="eastAsia" w:ascii="Times New Roman" w:hAnsi="Times New Roman" w:eastAsia="宋体"/>
        </w:rPr>
        <w:t xml:space="preserve"> </w:t>
      </w:r>
    </w:p>
    <w:p w14:paraId="7D405C82">
      <w:pPr>
        <w:pStyle w:val="211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技术支持</w:t>
      </w:r>
    </w:p>
    <w:p w14:paraId="2929DCDE">
      <w:pPr>
        <w:pStyle w:val="2"/>
        <w:rPr>
          <w:rStyle w:val="234"/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如果您在产品的安装和配置方面需要帮助，请联系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DOCPROPERTY  Company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eastAsia="宋体" w:cs="Times New Roman"/>
        </w:rPr>
        <w:t>Servotronix</w:t>
      </w:r>
      <w:r>
        <w:rPr>
          <w:rFonts w:hint="default" w:ascii="Times New Roman" w:hAnsi="Times New Roman" w:eastAsia="宋体" w:cs="Times New Roman"/>
        </w:rPr>
        <w:fldChar w:fldCharType="end"/>
      </w:r>
      <w:r>
        <w:rPr>
          <w:rFonts w:hint="eastAsia" w:ascii="Times New Roman" w:hAnsi="Times New Roman" w:eastAsia="宋体"/>
        </w:rPr>
        <w:t xml:space="preserve">技术支持。 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HYPERLINK "quot;mailto:tech.support@servotronix.com&amp;quot"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Style w:val="234"/>
          <w:rFonts w:hint="eastAsia" w:ascii="Times New Roman" w:hAnsi="Times New Roman" w:eastAsia="宋体"/>
        </w:rPr>
        <w:t>tech.support@servotronix.com</w:t>
      </w:r>
      <w:r>
        <w:rPr>
          <w:rStyle w:val="234"/>
          <w:rFonts w:hint="default" w:ascii="Times New Roman" w:hAnsi="Times New Roman" w:eastAsia="宋体" w:cs="Times New Roman"/>
        </w:rPr>
        <w:fldChar w:fldCharType="end"/>
      </w:r>
    </w:p>
    <w:p w14:paraId="2BE6E567">
      <w:pPr>
        <w:rPr>
          <w:rFonts w:hint="default" w:ascii="Times New Roman" w:hAnsi="Times New Roman" w:cs="Times New Roman"/>
        </w:rPr>
      </w:pPr>
    </w:p>
    <w:p w14:paraId="5168ECD1">
      <w:pPr>
        <w:pStyle w:val="214"/>
        <w:rPr>
          <w:rFonts w:hint="default" w:ascii="Times New Roman" w:hAnsi="Times New Roman" w:eastAsia="宋体" w:cs="Times New Roman"/>
        </w:rPr>
        <w:sectPr>
          <w:headerReference r:id="rId13" w:type="first"/>
          <w:headerReference r:id="rId11" w:type="default"/>
          <w:footerReference r:id="rId14" w:type="default"/>
          <w:headerReference r:id="rId12" w:type="even"/>
          <w:footerReference r:id="rId15" w:type="even"/>
          <w:pgSz w:w="11906" w:h="16838"/>
          <w:pgMar w:top="1418" w:right="1418" w:bottom="1418" w:left="1418" w:header="964" w:footer="964" w:gutter="0"/>
          <w:cols w:space="708" w:num="1"/>
          <w:titlePg/>
          <w:docGrid w:linePitch="360" w:charSpace="0"/>
        </w:sectPr>
      </w:pPr>
      <w:r>
        <w:rPr>
          <w:rFonts w:hint="eastAsia" w:ascii="Times New Roman" w:hAnsi="Times New Roman" w:eastAsia="宋体"/>
        </w:rPr>
        <w:t xml:space="preserve">目录  </w:t>
      </w:r>
    </w:p>
    <w:p w14:paraId="4D52A93A">
      <w:pPr>
        <w:pStyle w:val="64"/>
        <w:tabs>
          <w:tab w:val="right" w:leader="dot" w:pos="4478"/>
          <w:tab w:val="clear" w:pos="567"/>
          <w:tab w:val="clear" w:pos="9072"/>
        </w:tabs>
      </w:pPr>
      <w:r>
        <w:rPr>
          <w:rFonts w:hint="default" w:ascii="Times New Roman" w:hAnsi="Times New Roman" w:eastAsia="宋体" w:cs="Times New Roman"/>
          <w:bCs w:val="0"/>
        </w:rPr>
        <w:fldChar w:fldCharType="begin"/>
      </w:r>
      <w:r>
        <w:rPr>
          <w:rFonts w:hint="default" w:ascii="Times New Roman" w:hAnsi="Times New Roman" w:eastAsia="宋体" w:cs="Times New Roman"/>
          <w:bCs w:val="0"/>
        </w:rPr>
        <w:instrText xml:space="preserve"> TOC \o "1-4"\n "1-1" \h \z \t  </w:instrText>
      </w:r>
      <w:r>
        <w:rPr>
          <w:rFonts w:hint="default" w:ascii="Times New Roman" w:hAnsi="Times New Roman" w:eastAsia="宋体" w:cs="Times New Roman"/>
          <w:bCs w:val="0"/>
        </w:rPr>
        <w:fldChar w:fldCharType="separate"/>
      </w:r>
      <w:r>
        <w:rPr>
          <w:rFonts w:hint="default" w:ascii="Times New Roman" w:hAnsi="Times New Roman" w:eastAsia="宋体" w:cs="Times New Roman"/>
          <w:bCs w:val="0"/>
        </w:rPr>
        <w:fldChar w:fldCharType="begin"/>
      </w:r>
      <w:r>
        <w:rPr>
          <w:rFonts w:hint="default" w:ascii="Times New Roman" w:hAnsi="Times New Roman" w:eastAsia="宋体" w:cs="Times New Roman"/>
          <w:bCs w:val="0"/>
        </w:rPr>
        <w:instrText xml:space="preserve"> HYPERLINK \l _Toc20077 </w:instrText>
      </w:r>
      <w:r>
        <w:rPr>
          <w:rFonts w:hint="default" w:ascii="Times New Roman" w:hAnsi="Times New Roman" w:eastAsia="宋体" w:cs="Times New Roman"/>
          <w:bCs w:val="0"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1 </w:t>
      </w:r>
      <w:r>
        <w:rPr>
          <w:rFonts w:hint="eastAsia" w:ascii="Times New Roman" w:hAnsi="Times New Roman" w:eastAsia="宋体"/>
        </w:rPr>
        <w:t>简介</w:t>
      </w:r>
      <w:r>
        <w:rPr>
          <w:rFonts w:hint="default" w:ascii="Times New Roman" w:hAnsi="Times New Roman" w:eastAsia="宋体" w:cs="Times New Roman"/>
          <w:bCs w:val="0"/>
        </w:rPr>
        <w:fldChar w:fldCharType="end"/>
      </w:r>
    </w:p>
    <w:p w14:paraId="44D21F85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_Toc10146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1.1 </w:t>
      </w:r>
      <w:r>
        <w:rPr>
          <w:rFonts w:hint="eastAsia" w:ascii="Times New Roman" w:hAnsi="Times New Roman" w:eastAsia="宋体"/>
        </w:rPr>
        <w:t>VarCom概述</w:t>
      </w:r>
      <w:r>
        <w:tab/>
      </w:r>
      <w:r>
        <w:fldChar w:fldCharType="begin"/>
      </w:r>
      <w:r>
        <w:instrText xml:space="preserve"> PAGEREF _Toc10146 \h </w:instrText>
      </w:r>
      <w:r>
        <w:fldChar w:fldCharType="separate"/>
      </w:r>
      <w:r>
        <w:t>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008F72F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_Toc1203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1.2 </w:t>
      </w:r>
      <w:r>
        <w:rPr>
          <w:rFonts w:hint="eastAsia" w:ascii="Times New Roman" w:hAnsi="Times New Roman" w:eastAsia="宋体"/>
        </w:rPr>
        <w:t>手册版式</w:t>
      </w:r>
      <w:r>
        <w:tab/>
      </w:r>
      <w:r>
        <w:fldChar w:fldCharType="begin"/>
      </w:r>
      <w:r>
        <w:instrText xml:space="preserve"> PAGEREF _Toc1203 \h </w:instrText>
      </w:r>
      <w:r>
        <w:fldChar w:fldCharType="separate"/>
      </w:r>
      <w:r>
        <w:t>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5FC17CB">
      <w:pPr>
        <w:pStyle w:val="64"/>
        <w:tabs>
          <w:tab w:val="right" w:leader="dot" w:pos="4478"/>
          <w:tab w:val="clear" w:pos="567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_Toc2142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 </w:t>
      </w:r>
      <w:r>
        <w:rPr>
          <w:rFonts w:hint="eastAsia" w:ascii="Times New Roman" w:hAnsi="Times New Roman" w:eastAsia="宋体"/>
        </w:rPr>
        <w:t>参数</w:t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F374AFA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_Toc28146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/>
        </w:rPr>
        <w:t xml:space="preserve">2.1 </w:t>
      </w:r>
      <w:r>
        <w:rPr>
          <w:rFonts w:hint="eastAsia" w:ascii="Times New Roman" w:hAnsi="Times New Roman" w:eastAsia="宋体"/>
        </w:rPr>
        <w:t>抱闸</w:t>
      </w:r>
      <w:r>
        <w:tab/>
      </w:r>
      <w:r>
        <w:fldChar w:fldCharType="begin"/>
      </w:r>
      <w:r>
        <w:instrText xml:space="preserve"> PAGEREF _Toc28146 \h </w:instrText>
      </w:r>
      <w:r>
        <w:fldChar w:fldCharType="separate"/>
      </w:r>
      <w:r>
        <w:t>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46808C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_Toc26603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Brake.Engage.Time</w:t>
      </w:r>
      <w:r>
        <w:tab/>
      </w:r>
      <w:r>
        <w:fldChar w:fldCharType="begin"/>
      </w:r>
      <w:r>
        <w:instrText xml:space="preserve"> PAGEREF _Toc26603 \h </w:instrText>
      </w:r>
      <w:r>
        <w:fldChar w:fldCharType="separate"/>
      </w:r>
      <w:r>
        <w:t>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B697AD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_Toc17559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Brake.Exist</w:t>
      </w:r>
      <w:r>
        <w:tab/>
      </w:r>
      <w:r>
        <w:fldChar w:fldCharType="begin"/>
      </w:r>
      <w:r>
        <w:instrText xml:space="preserve"> PAGEREF _Toc17559 \h </w:instrText>
      </w:r>
      <w:r>
        <w:fldChar w:fldCharType="separate"/>
      </w:r>
      <w:r>
        <w:t>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09D88D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_Toc11964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Brake.Mode</w:t>
      </w:r>
      <w:r>
        <w:tab/>
      </w:r>
      <w:r>
        <w:fldChar w:fldCharType="begin"/>
      </w:r>
      <w:r>
        <w:instrText xml:space="preserve"> PAGEREF _Toc11964 \h </w:instrText>
      </w:r>
      <w:r>
        <w:fldChar w:fldCharType="separate"/>
      </w:r>
      <w:r>
        <w:t>10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3F5F4B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_Toc4095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Brake.Release.Time</w:t>
      </w:r>
      <w:r>
        <w:tab/>
      </w:r>
      <w:r>
        <w:fldChar w:fldCharType="begin"/>
      </w:r>
      <w:r>
        <w:instrText xml:space="preserve"> PAGEREF _Toc4095 \h </w:instrText>
      </w:r>
      <w:r>
        <w:fldChar w:fldCharType="separate"/>
      </w:r>
      <w:r>
        <w:t>10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89E4BF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_Toc27794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Brake.Release.Timeout</w:t>
      </w:r>
      <w:r>
        <w:tab/>
      </w:r>
      <w:r>
        <w:fldChar w:fldCharType="begin"/>
      </w:r>
      <w:r>
        <w:instrText xml:space="preserve"> PAGEREF _Toc27794 \h </w:instrText>
      </w:r>
      <w:r>
        <w:fldChar w:fldCharType="separate"/>
      </w:r>
      <w:r>
        <w:t>11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E599C6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_Toc30579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Brake.Status</w:t>
      </w:r>
      <w:r>
        <w:tab/>
      </w:r>
      <w:r>
        <w:fldChar w:fldCharType="begin"/>
      </w:r>
      <w:r>
        <w:instrText xml:space="preserve"> PAGEREF _Toc30579 \h </w:instrText>
      </w:r>
      <w:r>
        <w:fldChar w:fldCharType="separate"/>
      </w:r>
      <w:r>
        <w:t>11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B3518C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_Toc20466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Brake.Status.Signal</w:t>
      </w:r>
      <w:r>
        <w:tab/>
      </w:r>
      <w:r>
        <w:fldChar w:fldCharType="begin"/>
      </w:r>
      <w:r>
        <w:instrText xml:space="preserve"> PAGEREF _Toc20466 \h </w:instrText>
      </w:r>
      <w:r>
        <w:fldChar w:fldCharType="separate"/>
      </w:r>
      <w:r>
        <w:t>12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606D049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_Toc2622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2.2 </w:t>
      </w:r>
      <w:r>
        <w:rPr>
          <w:rFonts w:hint="eastAsia" w:ascii="Times New Roman" w:hAnsi="Times New Roman" w:eastAsia="宋体"/>
        </w:rPr>
        <w:t>电流控制</w:t>
      </w:r>
      <w:r>
        <w:tab/>
      </w:r>
      <w:r>
        <w:fldChar w:fldCharType="begin"/>
      </w:r>
      <w:r>
        <w:instrText xml:space="preserve"> PAGEREF _Toc2622 \h </w:instrText>
      </w:r>
      <w:r>
        <w:fldChar w:fldCharType="separate"/>
      </w:r>
      <w:r>
        <w:t>13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7FE6DE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_Toc17005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Curr.Autotune</w:t>
      </w:r>
      <w:r>
        <w:tab/>
      </w:r>
      <w:r>
        <w:fldChar w:fldCharType="begin"/>
      </w:r>
      <w:r>
        <w:instrText xml:space="preserve"> PAGEREF _Toc17005 \h </w:instrText>
      </w:r>
      <w:r>
        <w:fldChar w:fldCharType="separate"/>
      </w:r>
      <w:r>
        <w:t>13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184B1D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_Toc3418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Curr.Cmd.User</w:t>
      </w:r>
      <w:r>
        <w:tab/>
      </w:r>
      <w:r>
        <w:fldChar w:fldCharType="begin"/>
      </w:r>
      <w:r>
        <w:instrText xml:space="preserve"> PAGEREF _Toc3418 \h </w:instrText>
      </w:r>
      <w:r>
        <w:fldChar w:fldCharType="separate"/>
      </w:r>
      <w:r>
        <w:t>13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E561AC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_Toc6169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Curr.Db.Istop</w:t>
      </w:r>
      <w:r>
        <w:tab/>
      </w:r>
      <w:r>
        <w:fldChar w:fldCharType="begin"/>
      </w:r>
      <w:r>
        <w:instrText xml:space="preserve"> PAGEREF _Toc6169 \h </w:instrText>
      </w:r>
      <w:r>
        <w:fldChar w:fldCharType="separate"/>
      </w:r>
      <w:r>
        <w:t>14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55C50F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_Toc9081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Curr.Db.Kpfac</w:t>
      </w:r>
      <w:r>
        <w:tab/>
      </w:r>
      <w:r>
        <w:fldChar w:fldCharType="begin"/>
      </w:r>
      <w:r>
        <w:instrText xml:space="preserve"> PAGEREF _Toc9081 \h </w:instrText>
      </w:r>
      <w:r>
        <w:fldChar w:fldCharType="separate"/>
      </w:r>
      <w:r>
        <w:t>14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431922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_Toc29679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Curr.Dqcomp</w:t>
      </w:r>
      <w:r>
        <w:tab/>
      </w:r>
      <w:r>
        <w:fldChar w:fldCharType="begin"/>
      </w:r>
      <w:r>
        <w:instrText xml:space="preserve"> PAGEREF _Toc29679 \h </w:instrText>
      </w:r>
      <w:r>
        <w:fldChar w:fldCharType="separate"/>
      </w:r>
      <w:r>
        <w:t>14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53FC9A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_Toc2688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Curr.Grav</w:t>
      </w:r>
      <w:r>
        <w:tab/>
      </w:r>
      <w:r>
        <w:fldChar w:fldCharType="begin"/>
      </w:r>
      <w:r>
        <w:instrText xml:space="preserve"> PAGEREF _Toc2688 \h </w:instrText>
      </w:r>
      <w:r>
        <w:fldChar w:fldCharType="separate"/>
      </w:r>
      <w:r>
        <w:t>15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96133F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_Toc20450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Curr.Iff</w:t>
      </w:r>
      <w:r>
        <w:tab/>
      </w:r>
      <w:r>
        <w:fldChar w:fldCharType="begin"/>
      </w:r>
      <w:r>
        <w:instrText xml:space="preserve"> PAGEREF _Toc20450 \h </w:instrText>
      </w:r>
      <w:r>
        <w:fldChar w:fldCharType="separate"/>
      </w:r>
      <w:r>
        <w:t>15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ABF78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_Toc16812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Curr.Iffwoeso</w:t>
      </w:r>
      <w:r>
        <w:tab/>
      </w:r>
      <w:r>
        <w:fldChar w:fldCharType="begin"/>
      </w:r>
      <w:r>
        <w:instrText xml:space="preserve"> PAGEREF _Toc16812 \h </w:instrText>
      </w:r>
      <w:r>
        <w:fldChar w:fldCharType="separate"/>
      </w:r>
      <w:r>
        <w:t>16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D2E8AC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_Toc20207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Curr.Kbemf</w:t>
      </w:r>
      <w:r>
        <w:tab/>
      </w:r>
      <w:r>
        <w:fldChar w:fldCharType="begin"/>
      </w:r>
      <w:r>
        <w:instrText xml:space="preserve"> PAGEREF _Toc20207 \h </w:instrText>
      </w:r>
      <w:r>
        <w:fldChar w:fldCharType="separate"/>
      </w:r>
      <w:r>
        <w:t>16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3B1211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_Toc17906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Curr.Kd</w:t>
      </w:r>
      <w:r>
        <w:tab/>
      </w:r>
      <w:r>
        <w:fldChar w:fldCharType="begin"/>
      </w:r>
      <w:r>
        <w:instrText xml:space="preserve"> PAGEREF _Toc17906 \h </w:instrText>
      </w:r>
      <w:r>
        <w:fldChar w:fldCharType="separate"/>
      </w:r>
      <w:r>
        <w:t>16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D15C13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_Toc28793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Curr.Kff</w:t>
      </w:r>
      <w:r>
        <w:tab/>
      </w:r>
      <w:r>
        <w:fldChar w:fldCharType="begin"/>
      </w:r>
      <w:r>
        <w:instrText xml:space="preserve"> PAGEREF _Toc28793 \h </w:instrText>
      </w:r>
      <w:r>
        <w:fldChar w:fldCharType="separate"/>
      </w:r>
      <w:r>
        <w:t>17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20B54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_Toc15967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Curr.Ki</w:t>
      </w:r>
      <w:r>
        <w:tab/>
      </w:r>
      <w:r>
        <w:fldChar w:fldCharType="begin"/>
      </w:r>
      <w:r>
        <w:instrText xml:space="preserve"> PAGEREF _Toc15967 \h </w:instrText>
      </w:r>
      <w:r>
        <w:fldChar w:fldCharType="separate"/>
      </w:r>
      <w:r>
        <w:t>17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3ADBC4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_Toc14250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Curr.Kiv</w:t>
      </w:r>
      <w:r>
        <w:tab/>
      </w:r>
      <w:r>
        <w:fldChar w:fldCharType="begin"/>
      </w:r>
      <w:r>
        <w:instrText xml:space="preserve"> PAGEREF _Toc14250 \h </w:instrText>
      </w:r>
      <w:r>
        <w:fldChar w:fldCharType="separate"/>
      </w:r>
      <w:r>
        <w:t>18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CA56A3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Curr.Kp</w:t>
      </w:r>
      <w:r>
        <w:tab/>
      </w:r>
      <w:r>
        <w:fldChar w:fldCharType="begin"/>
      </w:r>
      <w:r>
        <w:instrText xml:space="preserve"> PAGEREF _Toc132 \h </w:instrText>
      </w:r>
      <w:r>
        <w:fldChar w:fldCharType="separate"/>
      </w:r>
      <w:r>
        <w:t>18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C1AB6F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_Toc11952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Curr.Kvg</w:t>
      </w:r>
      <w:r>
        <w:tab/>
      </w:r>
      <w:r>
        <w:fldChar w:fldCharType="begin"/>
      </w:r>
      <w:r>
        <w:instrText xml:space="preserve"> PAGEREF _Toc11952 \h </w:instrText>
      </w:r>
      <w:r>
        <w:fldChar w:fldCharType="separate"/>
      </w:r>
      <w:r>
        <w:t>18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10F30C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_Toc21810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Curr.Lim.Act</w:t>
      </w:r>
      <w:r>
        <w:tab/>
      </w:r>
      <w:r>
        <w:fldChar w:fldCharType="begin"/>
      </w:r>
      <w:r>
        <w:instrText xml:space="preserve"> PAGEREF _Toc21810 \h </w:instrText>
      </w:r>
      <w:r>
        <w:fldChar w:fldCharType="separate"/>
      </w:r>
      <w:r>
        <w:t>19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CA9105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_Toc11532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Curr.Lim.User</w:t>
      </w:r>
      <w:r>
        <w:tab/>
      </w:r>
      <w:r>
        <w:fldChar w:fldCharType="begin"/>
      </w:r>
      <w:r>
        <w:instrText xml:space="preserve"> PAGEREF _Toc11532 \h </w:instrText>
      </w:r>
      <w:r>
        <w:fldChar w:fldCharType="separate"/>
      </w:r>
      <w:r>
        <w:t>19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A18CD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_Toc26635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Curr.Lpf</w:t>
      </w:r>
      <w:r>
        <w:tab/>
      </w:r>
      <w:r>
        <w:fldChar w:fldCharType="begin"/>
      </w:r>
      <w:r>
        <w:instrText xml:space="preserve"> PAGEREF _Toc26635 \h </w:instrText>
      </w:r>
      <w:r>
        <w:fldChar w:fldCharType="separate"/>
      </w:r>
      <w:r>
        <w:t>20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8B8968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_Toc16729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Curr.Offset.Uint</w:t>
      </w:r>
      <w:r>
        <w:tab/>
      </w:r>
      <w:r>
        <w:fldChar w:fldCharType="begin"/>
      </w:r>
      <w:r>
        <w:instrText xml:space="preserve"> PAGEREF _Toc16729 \h </w:instrText>
      </w:r>
      <w:r>
        <w:fldChar w:fldCharType="separate"/>
      </w:r>
      <w:r>
        <w:t>20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6FB32E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_Toc24762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Curr.Sensor.Offset.Ia</w:t>
      </w:r>
      <w:r>
        <w:tab/>
      </w:r>
      <w:r>
        <w:fldChar w:fldCharType="begin"/>
      </w:r>
      <w:r>
        <w:instrText xml:space="preserve"> PAGEREF _Toc24762 \h </w:instrText>
      </w:r>
      <w:r>
        <w:fldChar w:fldCharType="separate"/>
      </w:r>
      <w:r>
        <w:t>20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0A6F78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_Toc25131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Curr.Sensor.Offset.Ic</w:t>
      </w:r>
      <w:r>
        <w:tab/>
      </w:r>
      <w:r>
        <w:fldChar w:fldCharType="begin"/>
      </w:r>
      <w:r>
        <w:instrText xml:space="preserve"> PAGEREF _Toc25131 \h </w:instrText>
      </w:r>
      <w:r>
        <w:fldChar w:fldCharType="separate"/>
      </w:r>
      <w:r>
        <w:t>21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A56CCD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_Toc23245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Curr.Sensor.Offset.Lpf</w:t>
      </w:r>
      <w:r>
        <w:tab/>
      </w:r>
      <w:r>
        <w:fldChar w:fldCharType="begin"/>
      </w:r>
      <w:r>
        <w:instrText xml:space="preserve"> PAGEREF _Toc23245 \h </w:instrText>
      </w:r>
      <w:r>
        <w:fldChar w:fldCharType="separate"/>
      </w:r>
      <w:r>
        <w:t>21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EF84FB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_Toc26355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Curr.Sensor.Status.A</w:t>
      </w:r>
      <w:r>
        <w:tab/>
      </w:r>
      <w:r>
        <w:fldChar w:fldCharType="begin"/>
      </w:r>
      <w:r>
        <w:instrText xml:space="preserve"> PAGEREF _Toc26355 \h </w:instrText>
      </w:r>
      <w:r>
        <w:fldChar w:fldCharType="separate"/>
      </w:r>
      <w:r>
        <w:t>22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6F45AF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_Toc22923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Curr.Sensor.Status.C</w:t>
      </w:r>
      <w:r>
        <w:tab/>
      </w:r>
      <w:r>
        <w:fldChar w:fldCharType="begin"/>
      </w:r>
      <w:r>
        <w:instrText xml:space="preserve"> PAGEREF _Toc22923 \h </w:instrText>
      </w:r>
      <w:r>
        <w:fldChar w:fldCharType="separate"/>
      </w:r>
      <w:r>
        <w:t>22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30A292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_Toc4373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Curr.Target.Uint</w:t>
      </w:r>
      <w:r>
        <w:tab/>
      </w:r>
      <w:r>
        <w:fldChar w:fldCharType="begin"/>
      </w:r>
      <w:r>
        <w:instrText xml:space="preserve"> PAGEREF _Toc4373 \h </w:instrText>
      </w:r>
      <w:r>
        <w:fldChar w:fldCharType="separate"/>
      </w:r>
      <w:r>
        <w:t>23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547742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_Toc32566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Curr.Vd</w:t>
      </w:r>
      <w:r>
        <w:tab/>
      </w:r>
      <w:r>
        <w:fldChar w:fldCharType="begin"/>
      </w:r>
      <w:r>
        <w:instrText xml:space="preserve"> PAGEREF _Toc32566 \h </w:instrText>
      </w:r>
      <w:r>
        <w:fldChar w:fldCharType="separate"/>
      </w:r>
      <w:r>
        <w:t>23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9AE21C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_Toc28298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Curr.Vq</w:t>
      </w:r>
      <w:r>
        <w:tab/>
      </w:r>
      <w:r>
        <w:fldChar w:fldCharType="begin"/>
      </w:r>
      <w:r>
        <w:instrText xml:space="preserve"> PAGEREF _Toc28298 \h </w:instrText>
      </w:r>
      <w:r>
        <w:fldChar w:fldCharType="separate"/>
      </w:r>
      <w:r>
        <w:t>23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623520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_Toc19350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  <w:highlight w:val="green"/>
        </w:rPr>
        <w:t>Com</w:t>
      </w:r>
      <w:r>
        <w:rPr>
          <w:rFonts w:hint="eastAsia" w:ascii="Times New Roman" w:hAnsi="Times New Roman" w:eastAsia="宋体"/>
        </w:rPr>
        <w:t>.Angle （将移至“换向”）</w:t>
      </w:r>
      <w:r>
        <w:tab/>
      </w:r>
      <w:r>
        <w:fldChar w:fldCharType="begin"/>
      </w:r>
      <w:r>
        <w:instrText xml:space="preserve"> PAGEREF _Toc19350 \h </w:instrText>
      </w:r>
      <w:r>
        <w:fldChar w:fldCharType="separate"/>
      </w:r>
      <w:r>
        <w:t>24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5A7D85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_Toc27339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  <w:highlight w:val="green"/>
        </w:rPr>
        <w:t>Com</w:t>
      </w:r>
      <w:r>
        <w:rPr>
          <w:rFonts w:hint="eastAsia" w:ascii="Times New Roman" w:hAnsi="Times New Roman" w:eastAsia="宋体"/>
        </w:rPr>
        <w:t>.Angle.Raw （将移至“换向”）</w:t>
      </w:r>
      <w:r>
        <w:tab/>
      </w:r>
      <w:r>
        <w:fldChar w:fldCharType="begin"/>
      </w:r>
      <w:r>
        <w:instrText xml:space="preserve"> PAGEREF _Toc27339 \h </w:instrText>
      </w:r>
      <w:r>
        <w:fldChar w:fldCharType="separate"/>
      </w:r>
      <w:r>
        <w:t>24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CF3E62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Eso.Dcomp.Inuse （将移至“换向”）</w:t>
      </w:r>
      <w:r>
        <w:tab/>
      </w:r>
      <w:r>
        <w:fldChar w:fldCharType="begin"/>
      </w:r>
      <w:r>
        <w:instrText xml:space="preserve"> PAGEREF _Toc973 \h </w:instrText>
      </w:r>
      <w:r>
        <w:fldChar w:fldCharType="separate"/>
      </w:r>
      <w:r>
        <w:t>25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F3F9B6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_Toc18392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Eso.Iff</w:t>
      </w:r>
      <w:r>
        <w:tab/>
      </w:r>
      <w:r>
        <w:fldChar w:fldCharType="begin"/>
      </w:r>
      <w:r>
        <w:instrText xml:space="preserve"> PAGEREF _Toc18392 \h </w:instrText>
      </w:r>
      <w:r>
        <w:fldChar w:fldCharType="separate"/>
      </w:r>
      <w:r>
        <w:t>25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15D04A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_Toc13750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Ia</w:t>
      </w:r>
      <w:r>
        <w:tab/>
      </w:r>
      <w:r>
        <w:fldChar w:fldCharType="begin"/>
      </w:r>
      <w:r>
        <w:instrText xml:space="preserve"> PAGEREF _Toc13750 \h </w:instrText>
      </w:r>
      <w:r>
        <w:fldChar w:fldCharType="separate"/>
      </w:r>
      <w:r>
        <w:t>26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FDB840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_Toc18573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Iavg</w:t>
      </w:r>
      <w:r>
        <w:tab/>
      </w:r>
      <w:r>
        <w:fldChar w:fldCharType="begin"/>
      </w:r>
      <w:r>
        <w:instrText xml:space="preserve"> PAGEREF _Toc18573 \h </w:instrText>
      </w:r>
      <w:r>
        <w:fldChar w:fldCharType="separate"/>
      </w:r>
      <w:r>
        <w:t>26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AB97F7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_Toc7014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</w:t>
      </w:r>
      <w:r>
        <w:tab/>
      </w:r>
      <w:r>
        <w:fldChar w:fldCharType="begin"/>
      </w:r>
      <w:r>
        <w:instrText xml:space="preserve"> PAGEREF _Toc7014 \h </w:instrText>
      </w:r>
      <w:r>
        <w:fldChar w:fldCharType="separate"/>
      </w:r>
      <w:r>
        <w:t>26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87A76F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_Toc24240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</w:t>
      </w:r>
      <w:r>
        <w:tab/>
      </w:r>
      <w:r>
        <w:fldChar w:fldCharType="begin"/>
      </w:r>
      <w:r>
        <w:instrText xml:space="preserve"> PAGEREF _Toc24240 \h </w:instrText>
      </w:r>
      <w:r>
        <w:fldChar w:fldCharType="separate"/>
      </w:r>
      <w:r>
        <w:t>27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79D52E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_Toc1925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Icmd.Fweak.Base.Speed1</w:t>
      </w:r>
      <w:r>
        <w:tab/>
      </w:r>
      <w:r>
        <w:fldChar w:fldCharType="begin"/>
      </w:r>
      <w:r>
        <w:instrText xml:space="preserve"> PAGEREF _Toc1925 \h </w:instrText>
      </w:r>
      <w:r>
        <w:fldChar w:fldCharType="separate"/>
      </w:r>
      <w:r>
        <w:t>27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1365C6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_Toc600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Icmd.Fweak.Base.Speed2</w:t>
      </w:r>
      <w:r>
        <w:tab/>
      </w:r>
      <w:r>
        <w:fldChar w:fldCharType="begin"/>
      </w:r>
      <w:r>
        <w:instrText xml:space="preserve"> PAGEREF _Toc600 \h </w:instrText>
      </w:r>
      <w:r>
        <w:fldChar w:fldCharType="separate"/>
      </w:r>
      <w:r>
        <w:t>27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04932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_Toc2456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Icmd.Fweak.Enable</w:t>
      </w:r>
      <w:r>
        <w:tab/>
      </w:r>
      <w:r>
        <w:fldChar w:fldCharType="begin"/>
      </w:r>
      <w:r>
        <w:instrText xml:space="preserve"> PAGEREF _Toc2456 \h </w:instrText>
      </w:r>
      <w:r>
        <w:fldChar w:fldCharType="separate"/>
      </w:r>
      <w:r>
        <w:t>28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BFD52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_Toc17821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Icmd.Fweak.Gain</w:t>
      </w:r>
      <w:r>
        <w:tab/>
      </w:r>
      <w:r>
        <w:fldChar w:fldCharType="begin"/>
      </w:r>
      <w:r>
        <w:instrText xml:space="preserve"> PAGEREF _Toc17821 \h </w:instrText>
      </w:r>
      <w:r>
        <w:fldChar w:fldCharType="separate"/>
      </w:r>
      <w:r>
        <w:t>28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383C94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_Toc12660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Icmd.Noise.Level</w:t>
      </w:r>
      <w:r>
        <w:tab/>
      </w:r>
      <w:r>
        <w:fldChar w:fldCharType="begin"/>
      </w:r>
      <w:r>
        <w:instrText xml:space="preserve"> PAGEREF _Toc12660 \h </w:instrText>
      </w:r>
      <w:r>
        <w:fldChar w:fldCharType="separate"/>
      </w:r>
      <w:r>
        <w:t>29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8FCD74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_Toc3758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Icmd.Raw</w:t>
      </w:r>
      <w:r>
        <w:tab/>
      </w:r>
      <w:r>
        <w:fldChar w:fldCharType="begin"/>
      </w:r>
      <w:r>
        <w:instrText xml:space="preserve"> PAGEREF _Toc3758 \h </w:instrText>
      </w:r>
      <w:r>
        <w:fldChar w:fldCharType="separate"/>
      </w:r>
      <w:r>
        <w:t>29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5A3BE8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_Toc21361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Id</w:t>
      </w:r>
      <w:r>
        <w:tab/>
      </w:r>
      <w:r>
        <w:fldChar w:fldCharType="begin"/>
      </w:r>
      <w:r>
        <w:instrText xml:space="preserve"> PAGEREF _Toc21361 \h </w:instrText>
      </w:r>
      <w:r>
        <w:fldChar w:fldCharType="separate"/>
      </w:r>
      <w:r>
        <w:t>29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92D5B7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_Toc29638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Iq</w:t>
      </w:r>
      <w:r>
        <w:tab/>
      </w:r>
      <w:r>
        <w:fldChar w:fldCharType="begin"/>
      </w:r>
      <w:r>
        <w:instrText xml:space="preserve"> PAGEREF _Toc29638 \h </w:instrText>
      </w:r>
      <w:r>
        <w:fldChar w:fldCharType="separate"/>
      </w:r>
      <w:r>
        <w:t>30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36F67C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_Toc31515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Vel.Curr</w:t>
      </w:r>
      <w:r>
        <w:tab/>
      </w:r>
      <w:r>
        <w:fldChar w:fldCharType="begin"/>
      </w:r>
      <w:r>
        <w:instrText xml:space="preserve"> PAGEREF _Toc31515 \h </w:instrText>
      </w:r>
      <w:r>
        <w:fldChar w:fldCharType="separate"/>
      </w:r>
      <w:r>
        <w:t>30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23B804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_Toc20373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2.3 </w:t>
      </w:r>
      <w:r>
        <w:rPr>
          <w:rFonts w:hint="eastAsia" w:ascii="Times New Roman" w:hAnsi="Times New Roman" w:eastAsia="宋体"/>
        </w:rPr>
        <w:t>数字输入/输出</w:t>
      </w:r>
      <w:r>
        <w:tab/>
      </w:r>
      <w:r>
        <w:fldChar w:fldCharType="begin"/>
      </w:r>
      <w:r>
        <w:instrText xml:space="preserve"> PAGEREF _Toc20373 \h </w:instrText>
      </w:r>
      <w:r>
        <w:fldChar w:fldCharType="separate"/>
      </w:r>
      <w:r>
        <w:t>31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08641C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_Toc26729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</w:t>
      </w:r>
      <w:r>
        <w:tab/>
      </w:r>
      <w:r>
        <w:fldChar w:fldCharType="begin"/>
      </w:r>
      <w:r>
        <w:instrText xml:space="preserve"> PAGEREF _Toc26729 \h </w:instrText>
      </w:r>
      <w:r>
        <w:fldChar w:fldCharType="separate"/>
      </w:r>
      <w:r>
        <w:t>31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69ED27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_Toc6676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Digital.In.Debounce</w:t>
      </w:r>
      <w:r>
        <w:tab/>
      </w:r>
      <w:r>
        <w:fldChar w:fldCharType="begin"/>
      </w:r>
      <w:r>
        <w:instrText xml:space="preserve"> PAGEREF _Toc6676 \h </w:instrText>
      </w:r>
      <w:r>
        <w:fldChar w:fldCharType="separate"/>
      </w:r>
      <w:r>
        <w:t>31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762AC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_Toc5069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Digital.In.Map</w:t>
      </w:r>
      <w:r>
        <w:tab/>
      </w:r>
      <w:r>
        <w:fldChar w:fldCharType="begin"/>
      </w:r>
      <w:r>
        <w:instrText xml:space="preserve"> PAGEREF _Toc5069 \h </w:instrText>
      </w:r>
      <w:r>
        <w:fldChar w:fldCharType="separate"/>
      </w:r>
      <w:r>
        <w:t>32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4FEFCB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_Toc12514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Digital.In.Mode</w:t>
      </w:r>
      <w:r>
        <w:tab/>
      </w:r>
      <w:r>
        <w:fldChar w:fldCharType="begin"/>
      </w:r>
      <w:r>
        <w:instrText xml:space="preserve"> PAGEREF _Toc12514 \h </w:instrText>
      </w:r>
      <w:r>
        <w:fldChar w:fldCharType="separate"/>
      </w:r>
      <w:r>
        <w:t>32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4C819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_Toc22421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Digital.In.Estop</w:t>
      </w:r>
      <w:r>
        <w:tab/>
      </w:r>
      <w:r>
        <w:fldChar w:fldCharType="begin"/>
      </w:r>
      <w:r>
        <w:instrText xml:space="preserve"> PAGEREF _Toc22421 \h </w:instrText>
      </w:r>
      <w:r>
        <w:fldChar w:fldCharType="separate"/>
      </w:r>
      <w:r>
        <w:t>33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4C29F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_Toc21399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Digital.In.Numof</w:t>
      </w:r>
      <w:r>
        <w:tab/>
      </w:r>
      <w:r>
        <w:fldChar w:fldCharType="begin"/>
      </w:r>
      <w:r>
        <w:instrText xml:space="preserve"> PAGEREF _Toc21399 \h </w:instrText>
      </w:r>
      <w:r>
        <w:fldChar w:fldCharType="separate"/>
      </w:r>
      <w:r>
        <w:t>33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4C7682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_Toc4464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Digital.In.Polarity</w:t>
      </w:r>
      <w:r>
        <w:tab/>
      </w:r>
      <w:r>
        <w:fldChar w:fldCharType="begin"/>
      </w:r>
      <w:r>
        <w:instrText xml:space="preserve"> PAGEREF _Toc4464 \h </w:instrText>
      </w:r>
      <w:r>
        <w:fldChar w:fldCharType="separate"/>
      </w:r>
      <w:r>
        <w:t>34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3073F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_Toc31671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</w:t>
      </w:r>
      <w:r>
        <w:tab/>
      </w:r>
      <w:r>
        <w:fldChar w:fldCharType="begin"/>
      </w:r>
      <w:r>
        <w:instrText xml:space="preserve"> PAGEREF _Toc31671 \h </w:instrText>
      </w:r>
      <w:r>
        <w:fldChar w:fldCharType="separate"/>
      </w:r>
      <w:r>
        <w:t>34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1491F3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_Toc25885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Digital.Out.Brake</w:t>
      </w:r>
      <w:r>
        <w:tab/>
      </w:r>
      <w:r>
        <w:fldChar w:fldCharType="begin"/>
      </w:r>
      <w:r>
        <w:instrText xml:space="preserve"> PAGEREF _Toc25885 \h </w:instrText>
      </w:r>
      <w:r>
        <w:fldChar w:fldCharType="separate"/>
      </w:r>
      <w:r>
        <w:t>35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A27015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_Toc13606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Digital.Out.Map</w:t>
      </w:r>
      <w:r>
        <w:tab/>
      </w:r>
      <w:r>
        <w:fldChar w:fldCharType="begin"/>
      </w:r>
      <w:r>
        <w:instrText xml:space="preserve"> PAGEREF _Toc13606 \h </w:instrText>
      </w:r>
      <w:r>
        <w:fldChar w:fldCharType="separate"/>
      </w:r>
      <w:r>
        <w:t>35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0FC990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_Toc20875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Digital.Out.Mask</w:t>
      </w:r>
      <w:r>
        <w:tab/>
      </w:r>
      <w:r>
        <w:fldChar w:fldCharType="begin"/>
      </w:r>
      <w:r>
        <w:instrText xml:space="preserve"> PAGEREF _Toc20875 \h </w:instrText>
      </w:r>
      <w:r>
        <w:fldChar w:fldCharType="separate"/>
      </w:r>
      <w:r>
        <w:t>35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4A96C1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_Toc843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Digital.Out.Mode</w:t>
      </w:r>
      <w:r>
        <w:tab/>
      </w:r>
      <w:r>
        <w:fldChar w:fldCharType="begin"/>
      </w:r>
      <w:r>
        <w:instrText xml:space="preserve"> PAGEREF _Toc843 \h </w:instrText>
      </w:r>
      <w:r>
        <w:fldChar w:fldCharType="separate"/>
      </w:r>
      <w:r>
        <w:t>36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03F1D2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_Toc5104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Digital.Out.Numof</w:t>
      </w:r>
      <w:r>
        <w:tab/>
      </w:r>
      <w:r>
        <w:fldChar w:fldCharType="begin"/>
      </w:r>
      <w:r>
        <w:instrText xml:space="preserve"> PAGEREF _Toc5104 \h </w:instrText>
      </w:r>
      <w:r>
        <w:fldChar w:fldCharType="separate"/>
      </w:r>
      <w:r>
        <w:t>36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054F28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Digital.Out.Polarity</w:t>
      </w:r>
      <w:r>
        <w:tab/>
      </w:r>
      <w:r>
        <w:fldChar w:fldCharType="begin"/>
      </w:r>
      <w:r>
        <w:instrText xml:space="preserve"> PAGEREF _Toc70 \h </w:instrText>
      </w:r>
      <w:r>
        <w:fldChar w:fldCharType="separate"/>
      </w:r>
      <w:r>
        <w:t>37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BE78D8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_Toc28833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Digital.Led.Color</w:t>
      </w:r>
      <w:r>
        <w:tab/>
      </w:r>
      <w:r>
        <w:fldChar w:fldCharType="begin"/>
      </w:r>
      <w:r>
        <w:instrText xml:space="preserve"> PAGEREF _Toc28833 \h </w:instrText>
      </w:r>
      <w:r>
        <w:fldChar w:fldCharType="separate"/>
      </w:r>
      <w:r>
        <w:t>37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001525F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_Toc3817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2.4 </w:t>
      </w:r>
      <w:r>
        <w:rPr>
          <w:rFonts w:hint="eastAsia" w:ascii="Times New Roman" w:hAnsi="Times New Roman" w:eastAsia="宋体"/>
        </w:rPr>
        <w:t>Info</w:t>
      </w:r>
      <w:r>
        <w:tab/>
      </w:r>
      <w:r>
        <w:fldChar w:fldCharType="begin"/>
      </w:r>
      <w:r>
        <w:instrText xml:space="preserve"> PAGEREF _Toc3817 \h </w:instrText>
      </w:r>
      <w:r>
        <w:fldChar w:fldCharType="separate"/>
      </w:r>
      <w:r>
        <w:t>38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D06DAF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_Toc30646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Fb.Ecat.Status</w:t>
      </w:r>
      <w:r>
        <w:tab/>
      </w:r>
      <w:r>
        <w:fldChar w:fldCharType="begin"/>
      </w:r>
      <w:r>
        <w:instrText xml:space="preserve"> PAGEREF _Toc30646 \h </w:instrText>
      </w:r>
      <w:r>
        <w:fldChar w:fldCharType="separate"/>
      </w:r>
      <w:r>
        <w:t>38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3B92EB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_Toc32078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Fpga.Ver</w:t>
      </w:r>
      <w:r>
        <w:tab/>
      </w:r>
      <w:r>
        <w:fldChar w:fldCharType="begin"/>
      </w:r>
      <w:r>
        <w:instrText xml:space="preserve"> PAGEREF _Toc32078 \h </w:instrText>
      </w:r>
      <w:r>
        <w:fldChar w:fldCharType="separate"/>
      </w:r>
      <w:r>
        <w:t>38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BCD578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_Toc19390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Info</w:t>
      </w:r>
      <w:r>
        <w:tab/>
      </w:r>
      <w:r>
        <w:fldChar w:fldCharType="begin"/>
      </w:r>
      <w:r>
        <w:instrText xml:space="preserve"> PAGEREF _Toc19390 \h </w:instrText>
      </w:r>
      <w:r>
        <w:fldChar w:fldCharType="separate"/>
      </w:r>
      <w:r>
        <w:t>39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AB9B94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_Toc9532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>Status</w:t>
      </w:r>
      <w:r>
        <w:tab/>
      </w:r>
      <w:r>
        <w:fldChar w:fldCharType="begin"/>
      </w:r>
      <w:r>
        <w:instrText xml:space="preserve"> PAGEREF _Toc9532 \h </w:instrText>
      </w:r>
      <w:r>
        <w:fldChar w:fldCharType="separate"/>
      </w:r>
      <w:r>
        <w:t>40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F88E5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_Toc25351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Stat.Time.En</w:t>
      </w:r>
      <w:r>
        <w:tab/>
      </w:r>
      <w:r>
        <w:fldChar w:fldCharType="begin"/>
      </w:r>
      <w:r>
        <w:instrText xml:space="preserve"> PAGEREF _Toc25351 \h </w:instrText>
      </w:r>
      <w:r>
        <w:fldChar w:fldCharType="separate"/>
      </w:r>
      <w:r>
        <w:t>40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D51B42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_Toc16584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Stat.Time.En.Total</w:t>
      </w:r>
      <w:r>
        <w:tab/>
      </w:r>
      <w:r>
        <w:fldChar w:fldCharType="begin"/>
      </w:r>
      <w:r>
        <w:instrText xml:space="preserve"> PAGEREF _Toc16584 \h </w:instrText>
      </w:r>
      <w:r>
        <w:fldChar w:fldCharType="separate"/>
      </w:r>
      <w:r>
        <w:t>41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7E9799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_Toc16463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Stat.Time.On</w:t>
      </w:r>
      <w:r>
        <w:tab/>
      </w:r>
      <w:r>
        <w:fldChar w:fldCharType="begin"/>
      </w:r>
      <w:r>
        <w:instrText xml:space="preserve"> PAGEREF _Toc16463 \h </w:instrText>
      </w:r>
      <w:r>
        <w:fldChar w:fldCharType="separate"/>
      </w:r>
      <w:r>
        <w:t>41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CAE86D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_Toc7369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Stat.Time.On.Total</w:t>
      </w:r>
      <w:r>
        <w:tab/>
      </w:r>
      <w:r>
        <w:fldChar w:fldCharType="begin"/>
      </w:r>
      <w:r>
        <w:instrText xml:space="preserve"> PAGEREF _Toc7369 \h </w:instrText>
      </w:r>
      <w:r>
        <w:fldChar w:fldCharType="separate"/>
      </w:r>
      <w:r>
        <w:t>41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322E13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_Toc17882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Sys.Time.Date</w:t>
      </w:r>
      <w:r>
        <w:tab/>
      </w:r>
      <w:r>
        <w:fldChar w:fldCharType="begin"/>
      </w:r>
      <w:r>
        <w:instrText xml:space="preserve"> PAGEREF _Toc17882 \h </w:instrText>
      </w:r>
      <w:r>
        <w:fldChar w:fldCharType="separate"/>
      </w:r>
      <w:r>
        <w:t>42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2F9A15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_Toc24601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Sys.Time.Day</w:t>
      </w:r>
      <w:r>
        <w:tab/>
      </w:r>
      <w:r>
        <w:fldChar w:fldCharType="begin"/>
      </w:r>
      <w:r>
        <w:instrText xml:space="preserve"> PAGEREF _Toc24601 \h </w:instrText>
      </w:r>
      <w:r>
        <w:fldChar w:fldCharType="separate"/>
      </w:r>
      <w:r>
        <w:t>42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EC4C70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_Toc7734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Sys.Time.Format</w:t>
      </w:r>
      <w:r>
        <w:tab/>
      </w:r>
      <w:r>
        <w:fldChar w:fldCharType="begin"/>
      </w:r>
      <w:r>
        <w:instrText xml:space="preserve"> PAGEREF _Toc7734 \h </w:instrText>
      </w:r>
      <w:r>
        <w:fldChar w:fldCharType="separate"/>
      </w:r>
      <w:r>
        <w:t>43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2A66A4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_Toc5565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Sys.Time.Hour</w:t>
      </w:r>
      <w:r>
        <w:tab/>
      </w:r>
      <w:r>
        <w:fldChar w:fldCharType="begin"/>
      </w:r>
      <w:r>
        <w:instrText xml:space="preserve"> PAGEREF _Toc5565 \h </w:instrText>
      </w:r>
      <w:r>
        <w:fldChar w:fldCharType="separate"/>
      </w:r>
      <w:r>
        <w:t>43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BD64A2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_Toc20544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Sys.Time.Min</w:t>
      </w:r>
      <w:r>
        <w:tab/>
      </w:r>
      <w:r>
        <w:fldChar w:fldCharType="begin"/>
      </w:r>
      <w:r>
        <w:instrText xml:space="preserve"> PAGEREF _Toc20544 \h </w:instrText>
      </w:r>
      <w:r>
        <w:fldChar w:fldCharType="separate"/>
      </w:r>
      <w:r>
        <w:t>44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EBC29A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_Toc22885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Sys.Time.Month</w:t>
      </w:r>
      <w:r>
        <w:tab/>
      </w:r>
      <w:r>
        <w:fldChar w:fldCharType="begin"/>
      </w:r>
      <w:r>
        <w:instrText xml:space="preserve"> PAGEREF _Toc22885 \h </w:instrText>
      </w:r>
      <w:r>
        <w:fldChar w:fldCharType="separate"/>
      </w:r>
      <w:r>
        <w:t>44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461215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Sys.Time.Sec</w:t>
      </w:r>
      <w:r>
        <w:tab/>
      </w:r>
      <w:r>
        <w:fldChar w:fldCharType="begin"/>
      </w:r>
      <w:r>
        <w:instrText xml:space="preserve"> PAGEREF _Toc30 \h </w:instrText>
      </w:r>
      <w:r>
        <w:fldChar w:fldCharType="separate"/>
      </w:r>
      <w:r>
        <w:t>44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FE79A0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_Toc16617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Sys.Time.Timedate</w:t>
      </w:r>
      <w:r>
        <w:tab/>
      </w:r>
      <w:r>
        <w:fldChar w:fldCharType="begin"/>
      </w:r>
      <w:r>
        <w:instrText xml:space="preserve"> PAGEREF _Toc16617 \h </w:instrText>
      </w:r>
      <w:r>
        <w:fldChar w:fldCharType="separate"/>
      </w:r>
      <w:r>
        <w:t>45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3E6A8C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_Toc11602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Sys.Time.Year</w:t>
      </w:r>
      <w:r>
        <w:tab/>
      </w:r>
      <w:r>
        <w:fldChar w:fldCharType="begin"/>
      </w:r>
      <w:r>
        <w:instrText xml:space="preserve"> PAGEREF _Toc11602 \h </w:instrText>
      </w:r>
      <w:r>
        <w:fldChar w:fldCharType="separate"/>
      </w:r>
      <w:r>
        <w:t>45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B854E2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_Toc12973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>Ver</w:t>
      </w:r>
      <w:r>
        <w:tab/>
      </w:r>
      <w:r>
        <w:fldChar w:fldCharType="begin"/>
      </w:r>
      <w:r>
        <w:instrText xml:space="preserve"> PAGEREF _Toc12973 \h </w:instrText>
      </w:r>
      <w:r>
        <w:fldChar w:fldCharType="separate"/>
      </w:r>
      <w:r>
        <w:t>46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9D95CC0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_Toc32268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2.5 </w:t>
      </w:r>
      <w:r>
        <w:rPr>
          <w:rFonts w:hint="eastAsia" w:ascii="Times New Roman" w:hAnsi="Times New Roman" w:eastAsia="宋体"/>
        </w:rPr>
        <w:t>运动</w:t>
      </w:r>
      <w:r>
        <w:tab/>
      </w:r>
      <w:r>
        <w:fldChar w:fldCharType="begin"/>
      </w:r>
      <w:r>
        <w:instrText xml:space="preserve"> PAGEREF _Toc32268 \h </w:instrText>
      </w:r>
      <w:r>
        <w:fldChar w:fldCharType="separate"/>
      </w:r>
      <w:r>
        <w:t>47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41BD24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_Toc6155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Jog</w:t>
      </w:r>
      <w:r>
        <w:tab/>
      </w:r>
      <w:r>
        <w:fldChar w:fldCharType="begin"/>
      </w:r>
      <w:r>
        <w:instrText xml:space="preserve"> PAGEREF _Toc6155 \h </w:instrText>
      </w:r>
      <w:r>
        <w:fldChar w:fldCharType="separate"/>
      </w:r>
      <w:r>
        <w:t>47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487272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_Toc27239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>Move</w:t>
      </w:r>
      <w:r>
        <w:tab/>
      </w:r>
      <w:r>
        <w:fldChar w:fldCharType="begin"/>
      </w:r>
      <w:r>
        <w:instrText xml:space="preserve"> PAGEREF _Toc27239 \h </w:instrText>
      </w:r>
      <w:r>
        <w:fldChar w:fldCharType="separate"/>
      </w:r>
      <w:r>
        <w:t>48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5CBAD3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_Toc5178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P2P.Abs</w:t>
      </w:r>
      <w:r>
        <w:tab/>
      </w:r>
      <w:r>
        <w:fldChar w:fldCharType="begin"/>
      </w:r>
      <w:r>
        <w:instrText xml:space="preserve"> PAGEREF _Toc5178 \h </w:instrText>
      </w:r>
      <w:r>
        <w:fldChar w:fldCharType="separate"/>
      </w:r>
      <w:r>
        <w:t>48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E8F02C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_Toc28215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P2P.Acc</w:t>
      </w:r>
      <w:r>
        <w:tab/>
      </w:r>
      <w:r>
        <w:fldChar w:fldCharType="begin"/>
      </w:r>
      <w:r>
        <w:instrText xml:space="preserve"> PAGEREF _Toc28215 \h </w:instrText>
      </w:r>
      <w:r>
        <w:fldChar w:fldCharType="separate"/>
      </w:r>
      <w:r>
        <w:t>49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AB49A9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_Toc27471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P2P.Acmd.Raw</w:t>
      </w:r>
      <w:r>
        <w:tab/>
      </w:r>
      <w:r>
        <w:fldChar w:fldCharType="begin"/>
      </w:r>
      <w:r>
        <w:instrText xml:space="preserve"> PAGEREF _Toc27471 \h </w:instrText>
      </w:r>
      <w:r>
        <w:fldChar w:fldCharType="separate"/>
      </w:r>
      <w:r>
        <w:t>49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11ABA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_Toc24203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P2P.Cyclic</w:t>
      </w:r>
      <w:r>
        <w:tab/>
      </w:r>
      <w:r>
        <w:fldChar w:fldCharType="begin"/>
      </w:r>
      <w:r>
        <w:instrText xml:space="preserve"> PAGEREF _Toc24203 \h </w:instrText>
      </w:r>
      <w:r>
        <w:fldChar w:fldCharType="separate"/>
      </w:r>
      <w:r>
        <w:t>50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8E7734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_Toc25151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P2P.Dec</w:t>
      </w:r>
      <w:r>
        <w:tab/>
      </w:r>
      <w:r>
        <w:fldChar w:fldCharType="begin"/>
      </w:r>
      <w:r>
        <w:instrText xml:space="preserve"> PAGEREF _Toc25151 \h </w:instrText>
      </w:r>
      <w:r>
        <w:fldChar w:fldCharType="separate"/>
      </w:r>
      <w:r>
        <w:t>50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52AF5B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_Toc10266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P2P.Decstop</w:t>
      </w:r>
      <w:r>
        <w:tab/>
      </w:r>
      <w:r>
        <w:fldChar w:fldCharType="begin"/>
      </w:r>
      <w:r>
        <w:instrText xml:space="preserve"> PAGEREF _Toc10266 \h </w:instrText>
      </w:r>
      <w:r>
        <w:fldChar w:fldCharType="separate"/>
      </w:r>
      <w:r>
        <w:t>51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575BDB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_Toc26645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P2P.Move.Filter</w:t>
      </w:r>
      <w:r>
        <w:tab/>
      </w:r>
      <w:r>
        <w:fldChar w:fldCharType="begin"/>
      </w:r>
      <w:r>
        <w:instrText xml:space="preserve"> PAGEREF _Toc26645 \h </w:instrText>
      </w:r>
      <w:r>
        <w:fldChar w:fldCharType="separate"/>
      </w:r>
      <w:r>
        <w:t>51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87343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_Toc9773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P2P.Pcmd.Raw</w:t>
      </w:r>
      <w:r>
        <w:tab/>
      </w:r>
      <w:r>
        <w:fldChar w:fldCharType="begin"/>
      </w:r>
      <w:r>
        <w:instrText xml:space="preserve"> PAGEREF _Toc9773 \h </w:instrText>
      </w:r>
      <w:r>
        <w:fldChar w:fldCharType="separate"/>
      </w:r>
      <w:r>
        <w:t>51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868039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_Toc6586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P2P.Pos.Neg.Lim</w:t>
      </w:r>
      <w:r>
        <w:tab/>
      </w:r>
      <w:r>
        <w:fldChar w:fldCharType="begin"/>
      </w:r>
      <w:r>
        <w:instrText xml:space="preserve"> PAGEREF _Toc6586 \h </w:instrText>
      </w:r>
      <w:r>
        <w:fldChar w:fldCharType="separate"/>
      </w:r>
      <w:r>
        <w:t>52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340E13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_Toc32199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P2P.Pos.Pos.Lim</w:t>
      </w:r>
      <w:r>
        <w:tab/>
      </w:r>
      <w:r>
        <w:fldChar w:fldCharType="begin"/>
      </w:r>
      <w:r>
        <w:instrText xml:space="preserve"> PAGEREF _Toc32199 \h </w:instrText>
      </w:r>
      <w:r>
        <w:fldChar w:fldCharType="separate"/>
      </w:r>
      <w:r>
        <w:t>52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A3E6F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_Toc31989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P2P.Profile.Complete</w:t>
      </w:r>
      <w:r>
        <w:tab/>
      </w:r>
      <w:r>
        <w:fldChar w:fldCharType="begin"/>
      </w:r>
      <w:r>
        <w:instrText xml:space="preserve"> PAGEREF _Toc31989 \h </w:instrText>
      </w:r>
      <w:r>
        <w:fldChar w:fldCharType="separate"/>
      </w:r>
      <w:r>
        <w:t>53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7B3B31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_Toc1816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P2P.Ptpvcmd.Raw</w:t>
      </w:r>
      <w:r>
        <w:tab/>
      </w:r>
      <w:r>
        <w:fldChar w:fldCharType="begin"/>
      </w:r>
      <w:r>
        <w:instrText xml:space="preserve"> PAGEREF _Toc1816 \h </w:instrText>
      </w:r>
      <w:r>
        <w:fldChar w:fldCharType="separate"/>
      </w:r>
      <w:r>
        <w:t>53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60F087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_Toc29851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P2P.Vcruise</w:t>
      </w:r>
      <w:r>
        <w:tab/>
      </w:r>
      <w:r>
        <w:fldChar w:fldCharType="begin"/>
      </w:r>
      <w:r>
        <w:instrText xml:space="preserve"> PAGEREF _Toc29851 \h </w:instrText>
      </w:r>
      <w:r>
        <w:fldChar w:fldCharType="separate"/>
      </w:r>
      <w:r>
        <w:t>53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77751E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_Toc24446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Step.Acc</w:t>
      </w:r>
      <w:r>
        <w:tab/>
      </w:r>
      <w:r>
        <w:fldChar w:fldCharType="begin"/>
      </w:r>
      <w:r>
        <w:instrText xml:space="preserve"> PAGEREF _Toc24446 \h </w:instrText>
      </w:r>
      <w:r>
        <w:fldChar w:fldCharType="separate"/>
      </w:r>
      <w:r>
        <w:t>54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ACDE37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_Toc16128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Step.Dec</w:t>
      </w:r>
      <w:r>
        <w:tab/>
      </w:r>
      <w:r>
        <w:fldChar w:fldCharType="begin"/>
      </w:r>
      <w:r>
        <w:instrText xml:space="preserve"> PAGEREF _Toc16128 \h </w:instrText>
      </w:r>
      <w:r>
        <w:fldChar w:fldCharType="separate"/>
      </w:r>
      <w:r>
        <w:t>54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1D0888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_Toc20645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Step.Delay1</w:t>
      </w:r>
      <w:r>
        <w:tab/>
      </w:r>
      <w:r>
        <w:fldChar w:fldCharType="begin"/>
      </w:r>
      <w:r>
        <w:instrText xml:space="preserve"> PAGEREF _Toc20645 \h </w:instrText>
      </w:r>
      <w:r>
        <w:fldChar w:fldCharType="separate"/>
      </w:r>
      <w:r>
        <w:t>55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A523A4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_Toc6440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Step.Delay2</w:t>
      </w:r>
      <w:r>
        <w:tab/>
      </w:r>
      <w:r>
        <w:fldChar w:fldCharType="begin"/>
      </w:r>
      <w:r>
        <w:instrText xml:space="preserve"> PAGEREF _Toc6440 \h </w:instrText>
      </w:r>
      <w:r>
        <w:fldChar w:fldCharType="separate"/>
      </w:r>
      <w:r>
        <w:t>56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50D9FC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_Toc23934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Step.Jog1</w:t>
      </w:r>
      <w:r>
        <w:tab/>
      </w:r>
      <w:r>
        <w:fldChar w:fldCharType="begin"/>
      </w:r>
      <w:r>
        <w:instrText xml:space="preserve"> PAGEREF _Toc23934 \h </w:instrText>
      </w:r>
      <w:r>
        <w:fldChar w:fldCharType="separate"/>
      </w:r>
      <w:r>
        <w:t>56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8C560F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_Toc13385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Step.Jog2</w:t>
      </w:r>
      <w:r>
        <w:tab/>
      </w:r>
      <w:r>
        <w:fldChar w:fldCharType="begin"/>
      </w:r>
      <w:r>
        <w:instrText xml:space="preserve"> PAGEREF _Toc13385 \h </w:instrText>
      </w:r>
      <w:r>
        <w:fldChar w:fldCharType="separate"/>
      </w:r>
      <w:r>
        <w:t>57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CD3F36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_Toc3118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Step.On</w:t>
      </w:r>
      <w:r>
        <w:tab/>
      </w:r>
      <w:r>
        <w:fldChar w:fldCharType="begin"/>
      </w:r>
      <w:r>
        <w:instrText xml:space="preserve"> PAGEREF _Toc3118 \h </w:instrText>
      </w:r>
      <w:r>
        <w:fldChar w:fldCharType="separate"/>
      </w:r>
      <w:r>
        <w:t>57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592B5F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_Toc22688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Step.Time1</w:t>
      </w:r>
      <w:r>
        <w:tab/>
      </w:r>
      <w:r>
        <w:fldChar w:fldCharType="begin"/>
      </w:r>
      <w:r>
        <w:instrText xml:space="preserve"> PAGEREF _Toc22688 \h </w:instrText>
      </w:r>
      <w:r>
        <w:fldChar w:fldCharType="separate"/>
      </w:r>
      <w:r>
        <w:t>58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DAEB52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_Toc31771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Step.Time2</w:t>
      </w:r>
      <w:r>
        <w:tab/>
      </w:r>
      <w:r>
        <w:fldChar w:fldCharType="begin"/>
      </w:r>
      <w:r>
        <w:instrText xml:space="preserve"> PAGEREF _Toc31771 \h </w:instrText>
      </w:r>
      <w:r>
        <w:fldChar w:fldCharType="separate"/>
      </w:r>
      <w:r>
        <w:t>58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3ADE769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_Toc10149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2.6 </w:t>
      </w:r>
      <w:r>
        <w:rPr>
          <w:rFonts w:hint="eastAsia" w:ascii="Times New Roman" w:hAnsi="Times New Roman" w:eastAsia="宋体"/>
        </w:rPr>
        <w:t>电机</w:t>
      </w:r>
      <w:r>
        <w:tab/>
      </w:r>
      <w:r>
        <w:fldChar w:fldCharType="begin"/>
      </w:r>
      <w:r>
        <w:instrText xml:space="preserve"> PAGEREF _Toc10149 \h </w:instrText>
      </w:r>
      <w:r>
        <w:fldChar w:fldCharType="separate"/>
      </w:r>
      <w:r>
        <w:t>59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6F1490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_Toc4549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Motor.Dir</w:t>
      </w:r>
      <w:r>
        <w:tab/>
      </w:r>
      <w:r>
        <w:fldChar w:fldCharType="begin"/>
      </w:r>
      <w:r>
        <w:instrText xml:space="preserve"> PAGEREF _Toc4549 \h </w:instrText>
      </w:r>
      <w:r>
        <w:fldChar w:fldCharType="separate"/>
      </w:r>
      <w:r>
        <w:t>59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AC6B69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_Toc16670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Motor.Fric.Dynamic</w:t>
      </w:r>
      <w:r>
        <w:tab/>
      </w:r>
      <w:r>
        <w:fldChar w:fldCharType="begin"/>
      </w:r>
      <w:r>
        <w:instrText xml:space="preserve"> PAGEREF _Toc16670 \h </w:instrText>
      </w:r>
      <w:r>
        <w:fldChar w:fldCharType="separate"/>
      </w:r>
      <w:r>
        <w:t>59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8438AF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_Toc3601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Motor.Ipeak</w:t>
      </w:r>
      <w:r>
        <w:tab/>
      </w:r>
      <w:r>
        <w:fldChar w:fldCharType="begin"/>
      </w:r>
      <w:r>
        <w:instrText xml:space="preserve"> PAGEREF _Toc3601 \h </w:instrText>
      </w:r>
      <w:r>
        <w:fldChar w:fldCharType="separate"/>
      </w:r>
      <w:r>
        <w:t>60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18BB0A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_Toc27054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Motor.Icont</w:t>
      </w:r>
      <w:r>
        <w:tab/>
      </w:r>
      <w:r>
        <w:fldChar w:fldCharType="begin"/>
      </w:r>
      <w:r>
        <w:instrText xml:space="preserve"> PAGEREF _Toc27054 \h </w:instrText>
      </w:r>
      <w:r>
        <w:fldChar w:fldCharType="separate"/>
      </w:r>
      <w:r>
        <w:t>60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1DA125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_Toc21798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Motor.Ibrake</w:t>
      </w:r>
      <w:r>
        <w:tab/>
      </w:r>
      <w:r>
        <w:fldChar w:fldCharType="begin"/>
      </w:r>
      <w:r>
        <w:instrText xml:space="preserve"> PAGEREF _Toc21798 \h </w:instrText>
      </w:r>
      <w:r>
        <w:fldChar w:fldCharType="separate"/>
      </w:r>
      <w:r>
        <w:t>60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95D330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_Toc1729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Motor.J</w:t>
      </w:r>
      <w:r>
        <w:tab/>
      </w:r>
      <w:r>
        <w:fldChar w:fldCharType="begin"/>
      </w:r>
      <w:r>
        <w:instrText xml:space="preserve"> PAGEREF _Toc1729 \h </w:instrText>
      </w:r>
      <w:r>
        <w:fldChar w:fldCharType="separate"/>
      </w:r>
      <w:r>
        <w:t>61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0589F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_Toc2328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Motor.Kt</w:t>
      </w:r>
      <w:r>
        <w:tab/>
      </w:r>
      <w:r>
        <w:fldChar w:fldCharType="begin"/>
      </w:r>
      <w:r>
        <w:instrText xml:space="preserve"> PAGEREF _Toc2328 \h </w:instrText>
      </w:r>
      <w:r>
        <w:fldChar w:fldCharType="separate"/>
      </w:r>
      <w:r>
        <w:t>61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3DA026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_Toc8974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Motor.Kf</w:t>
      </w:r>
      <w:r>
        <w:tab/>
      </w:r>
      <w:r>
        <w:fldChar w:fldCharType="begin"/>
      </w:r>
      <w:r>
        <w:instrText xml:space="preserve"> PAGEREF _Toc8974 \h </w:instrText>
      </w:r>
      <w:r>
        <w:fldChar w:fldCharType="separate"/>
      </w:r>
      <w:r>
        <w:t>62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ED5D63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_Toc32491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Motor.Lmjr</w:t>
      </w:r>
      <w:r>
        <w:tab/>
      </w:r>
      <w:r>
        <w:fldChar w:fldCharType="begin"/>
      </w:r>
      <w:r>
        <w:instrText xml:space="preserve"> PAGEREF _Toc32491 \h </w:instrText>
      </w:r>
      <w:r>
        <w:fldChar w:fldCharType="separate"/>
      </w:r>
      <w:r>
        <w:t>62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C6B634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_Toc2058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Motor.L</w:t>
      </w:r>
      <w:r>
        <w:tab/>
      </w:r>
      <w:r>
        <w:fldChar w:fldCharType="begin"/>
      </w:r>
      <w:r>
        <w:instrText xml:space="preserve"> PAGEREF _Toc2058 \h </w:instrText>
      </w:r>
      <w:r>
        <w:fldChar w:fldCharType="separate"/>
      </w:r>
      <w:r>
        <w:t>63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831953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_Toc2233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Motor.Mass</w:t>
      </w:r>
      <w:r>
        <w:tab/>
      </w:r>
      <w:r>
        <w:fldChar w:fldCharType="begin"/>
      </w:r>
      <w:r>
        <w:instrText xml:space="preserve"> PAGEREF _Toc2233 \h </w:instrText>
      </w:r>
      <w:r>
        <w:fldChar w:fldCharType="separate"/>
      </w:r>
      <w:r>
        <w:t>63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BFC4D1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_Toc7162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Motor.Name</w:t>
      </w:r>
      <w:r>
        <w:tab/>
      </w:r>
      <w:r>
        <w:fldChar w:fldCharType="begin"/>
      </w:r>
      <w:r>
        <w:instrText xml:space="preserve"> PAGEREF _Toc7162 \h </w:instrText>
      </w:r>
      <w:r>
        <w:fldChar w:fldCharType="separate"/>
      </w:r>
      <w:r>
        <w:t>64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EF174A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_Toc9727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Motor.Phase.Mphase</w:t>
      </w:r>
      <w:r>
        <w:tab/>
      </w:r>
      <w:r>
        <w:fldChar w:fldCharType="begin"/>
      </w:r>
      <w:r>
        <w:instrText xml:space="preserve"> PAGEREF _Toc9727 \h </w:instrText>
      </w:r>
      <w:r>
        <w:fldChar w:fldCharType="separate"/>
      </w:r>
      <w:r>
        <w:t>64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AA8551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_Toc29061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Motor.Phase.Mvangle.Phase</w:t>
      </w:r>
      <w:r>
        <w:tab/>
      </w:r>
      <w:r>
        <w:fldChar w:fldCharType="begin"/>
      </w:r>
      <w:r>
        <w:instrText xml:space="preserve"> PAGEREF _Toc29061 \h </w:instrText>
      </w:r>
      <w:r>
        <w:fldChar w:fldCharType="separate"/>
      </w:r>
      <w:r>
        <w:t>64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214E6D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_Toc29535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Motor.Phase.Mvangle.Speed</w:t>
      </w:r>
      <w:r>
        <w:tab/>
      </w:r>
      <w:r>
        <w:fldChar w:fldCharType="begin"/>
      </w:r>
      <w:r>
        <w:instrText xml:space="preserve"> PAGEREF _Toc29535 \h </w:instrText>
      </w:r>
      <w:r>
        <w:fldChar w:fldCharType="separate"/>
      </w:r>
      <w:r>
        <w:t>65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B1D7B6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_Toc7420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Motor.Phase.Phasefind.Icmdint</w:t>
      </w:r>
      <w:r>
        <w:tab/>
      </w:r>
      <w:r>
        <w:fldChar w:fldCharType="begin"/>
      </w:r>
      <w:r>
        <w:instrText xml:space="preserve"> PAGEREF _Toc7420 \h </w:instrText>
      </w:r>
      <w:r>
        <w:fldChar w:fldCharType="separate"/>
      </w:r>
      <w:r>
        <w:t>65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85A3A2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_Toc15701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Motor.Phase.Phasefind.Mode</w:t>
      </w:r>
      <w:r>
        <w:tab/>
      </w:r>
      <w:r>
        <w:fldChar w:fldCharType="begin"/>
      </w:r>
      <w:r>
        <w:instrText xml:space="preserve"> PAGEREF _Toc15701 \h </w:instrText>
      </w:r>
      <w:r>
        <w:fldChar w:fldCharType="separate"/>
      </w:r>
      <w:r>
        <w:t>66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AC6F6A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_Toc17580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Motor.Phase.Phasefind.On</w:t>
      </w:r>
      <w:r>
        <w:tab/>
      </w:r>
      <w:r>
        <w:fldChar w:fldCharType="begin"/>
      </w:r>
      <w:r>
        <w:instrText xml:space="preserve"> PAGEREF _Toc17580 \h </w:instrText>
      </w:r>
      <w:r>
        <w:fldChar w:fldCharType="separate"/>
      </w:r>
      <w:r>
        <w:t>66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FA7587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_Toc30129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Motor.Phase.Ver</w:t>
      </w:r>
      <w:r>
        <w:tab/>
      </w:r>
      <w:r>
        <w:fldChar w:fldCharType="begin"/>
      </w:r>
      <w:r>
        <w:instrText xml:space="preserve"> PAGEREF _Toc30129 \h </w:instrText>
      </w:r>
      <w:r>
        <w:fldChar w:fldCharType="separate"/>
      </w:r>
      <w:r>
        <w:t>67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E14F5B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_Toc19702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Motor.Phase.Zeroing.On</w:t>
      </w:r>
      <w:r>
        <w:tab/>
      </w:r>
      <w:r>
        <w:fldChar w:fldCharType="begin"/>
      </w:r>
      <w:r>
        <w:instrText xml:space="preserve"> PAGEREF _Toc19702 \h </w:instrText>
      </w:r>
      <w:r>
        <w:fldChar w:fldCharType="separate"/>
      </w:r>
      <w:r>
        <w:t>67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5B3F2F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_Toc2522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Motor.Phase.Zeroing.State</w:t>
      </w:r>
      <w:r>
        <w:tab/>
      </w:r>
      <w:r>
        <w:fldChar w:fldCharType="begin"/>
      </w:r>
      <w:r>
        <w:instrText xml:space="preserve"> PAGEREF _Toc2522 \h </w:instrText>
      </w:r>
      <w:r>
        <w:fldChar w:fldCharType="separate"/>
      </w:r>
      <w:r>
        <w:t>68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7D9C33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_Toc17928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Motor.Pitch</w:t>
      </w:r>
      <w:r>
        <w:tab/>
      </w:r>
      <w:r>
        <w:fldChar w:fldCharType="begin"/>
      </w:r>
      <w:r>
        <w:instrText xml:space="preserve"> PAGEREF _Toc17928 \h </w:instrText>
      </w:r>
      <w:r>
        <w:fldChar w:fldCharType="separate"/>
      </w:r>
      <w:r>
        <w:t>68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51EEAC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_Toc18463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Motor.Poles</w:t>
      </w:r>
      <w:r>
        <w:tab/>
      </w:r>
      <w:r>
        <w:fldChar w:fldCharType="begin"/>
      </w:r>
      <w:r>
        <w:instrText xml:space="preserve"> PAGEREF _Toc18463 \h </w:instrText>
      </w:r>
      <w:r>
        <w:fldChar w:fldCharType="separate"/>
      </w:r>
      <w:r>
        <w:t>69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249265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_Toc12388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Motor.R</w:t>
      </w:r>
      <w:r>
        <w:tab/>
      </w:r>
      <w:r>
        <w:fldChar w:fldCharType="begin"/>
      </w:r>
      <w:r>
        <w:instrText xml:space="preserve"> PAGEREF _Toc12388 \h </w:instrText>
      </w:r>
      <w:r>
        <w:fldChar w:fldCharType="separate"/>
      </w:r>
      <w:r>
        <w:t>69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ED1858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_Toc13480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Motor.Saliency</w:t>
      </w:r>
      <w:r>
        <w:tab/>
      </w:r>
      <w:r>
        <w:fldChar w:fldCharType="begin"/>
      </w:r>
      <w:r>
        <w:instrText xml:space="preserve"> PAGEREF _Toc13480 \h </w:instrText>
      </w:r>
      <w:r>
        <w:fldChar w:fldCharType="separate"/>
      </w:r>
      <w:r>
        <w:t>70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82AAF6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_Toc5785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Motor.Speed</w:t>
      </w:r>
      <w:r>
        <w:tab/>
      </w:r>
      <w:r>
        <w:fldChar w:fldCharType="begin"/>
      </w:r>
      <w:r>
        <w:instrText xml:space="preserve"> PAGEREF _Toc5785 \h </w:instrText>
      </w:r>
      <w:r>
        <w:fldChar w:fldCharType="separate"/>
      </w:r>
      <w:r>
        <w:t>70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09CF3B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_Toc29371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Motor.Type</w:t>
      </w:r>
      <w:r>
        <w:tab/>
      </w:r>
      <w:r>
        <w:fldChar w:fldCharType="begin"/>
      </w:r>
      <w:r>
        <w:instrText xml:space="preserve"> PAGEREF _Toc29371 \h </w:instrText>
      </w:r>
      <w:r>
        <w:fldChar w:fldCharType="separate"/>
      </w:r>
      <w:r>
        <w:t>71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19D345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_Toc11745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Motor.uwSwap</w:t>
      </w:r>
      <w:r>
        <w:tab/>
      </w:r>
      <w:r>
        <w:fldChar w:fldCharType="begin"/>
      </w:r>
      <w:r>
        <w:instrText xml:space="preserve"> PAGEREF _Toc11745 \h </w:instrText>
      </w:r>
      <w:r>
        <w:fldChar w:fldCharType="separate"/>
      </w:r>
      <w:r>
        <w:t>71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36BE5B8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_Toc19836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2.7 </w:t>
      </w:r>
      <w:r>
        <w:rPr>
          <w:rFonts w:hint="eastAsia" w:ascii="Times New Roman" w:hAnsi="Times New Roman" w:eastAsia="宋体"/>
        </w:rPr>
        <w:t>记录</w:t>
      </w:r>
      <w:r>
        <w:tab/>
      </w:r>
      <w:r>
        <w:fldChar w:fldCharType="begin"/>
      </w:r>
      <w:r>
        <w:instrText xml:space="preserve"> PAGEREF _Toc19836 \h </w:instrText>
      </w:r>
      <w:r>
        <w:fldChar w:fldCharType="separate"/>
      </w:r>
      <w:r>
        <w:t>72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D0CCF3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_Toc31864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Recdone</w:t>
      </w:r>
      <w:r>
        <w:tab/>
      </w:r>
      <w:r>
        <w:fldChar w:fldCharType="begin"/>
      </w:r>
      <w:r>
        <w:instrText xml:space="preserve"> PAGEREF _Toc31864 \h </w:instrText>
      </w:r>
      <w:r>
        <w:fldChar w:fldCharType="separate"/>
      </w:r>
      <w:r>
        <w:t>72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80556A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_Toc15341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Recgap</w:t>
      </w:r>
      <w:r>
        <w:tab/>
      </w:r>
      <w:r>
        <w:fldChar w:fldCharType="begin"/>
      </w:r>
      <w:r>
        <w:instrText xml:space="preserve"> PAGEREF _Toc15341 \h </w:instrText>
      </w:r>
      <w:r>
        <w:fldChar w:fldCharType="separate"/>
      </w:r>
      <w:r>
        <w:t>72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B73FA4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_Toc20842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Recoff</w:t>
      </w:r>
      <w:r>
        <w:tab/>
      </w:r>
      <w:r>
        <w:fldChar w:fldCharType="begin"/>
      </w:r>
      <w:r>
        <w:instrText xml:space="preserve"> PAGEREF _Toc20842 \h </w:instrText>
      </w:r>
      <w:r>
        <w:fldChar w:fldCharType="separate"/>
      </w:r>
      <w:r>
        <w:t>73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6F72F6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_Toc7867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Recoffs</w:t>
      </w:r>
      <w:r>
        <w:tab/>
      </w:r>
      <w:r>
        <w:fldChar w:fldCharType="begin"/>
      </w:r>
      <w:r>
        <w:instrText xml:space="preserve"> PAGEREF _Toc7867 \h </w:instrText>
      </w:r>
      <w:r>
        <w:fldChar w:fldCharType="separate"/>
      </w:r>
      <w:r>
        <w:t>73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C3C6B1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_Toc27036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Record</w:t>
      </w:r>
      <w:r>
        <w:tab/>
      </w:r>
      <w:r>
        <w:fldChar w:fldCharType="begin"/>
      </w:r>
      <w:r>
        <w:instrText xml:space="preserve"> PAGEREF _Toc27036 \h </w:instrText>
      </w:r>
      <w:r>
        <w:fldChar w:fldCharType="separate"/>
      </w:r>
      <w:r>
        <w:t>74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555AC4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_Toc7149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Recordclose</w:t>
      </w:r>
      <w:r>
        <w:tab/>
      </w:r>
      <w:r>
        <w:fldChar w:fldCharType="begin"/>
      </w:r>
      <w:r>
        <w:instrText xml:space="preserve"> PAGEREF _Toc7149 \h </w:instrText>
      </w:r>
      <w:r>
        <w:fldChar w:fldCharType="separate"/>
      </w:r>
      <w:r>
        <w:t>74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F9B857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_Toc2511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Rectrig</w:t>
      </w:r>
      <w:r>
        <w:tab/>
      </w:r>
      <w:r>
        <w:fldChar w:fldCharType="begin"/>
      </w:r>
      <w:r>
        <w:instrText xml:space="preserve"> PAGEREF _Toc2511 \h </w:instrText>
      </w:r>
      <w:r>
        <w:fldChar w:fldCharType="separate"/>
      </w:r>
      <w:r>
        <w:t>75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170C30B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_Toc14489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2.8 </w:t>
      </w:r>
      <w:r>
        <w:rPr>
          <w:rFonts w:hint="eastAsia" w:ascii="Times New Roman" w:hAnsi="Times New Roman" w:eastAsia="宋体"/>
        </w:rPr>
        <w:t>温度</w:t>
      </w:r>
      <w:r>
        <w:tab/>
      </w:r>
      <w:r>
        <w:fldChar w:fldCharType="begin"/>
      </w:r>
      <w:r>
        <w:instrText xml:space="preserve"> PAGEREF _Toc14489 \h </w:instrText>
      </w:r>
      <w:r>
        <w:fldChar w:fldCharType="separate"/>
      </w:r>
      <w:r>
        <w:t>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9CC74A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_Toc28185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Temp.Cpu</w:t>
      </w:r>
      <w:r>
        <w:tab/>
      </w:r>
      <w:r>
        <w:fldChar w:fldCharType="begin"/>
      </w:r>
      <w:r>
        <w:instrText xml:space="preserve"> PAGEREF _Toc28185 \h </w:instrText>
      </w:r>
      <w:r>
        <w:fldChar w:fldCharType="separate"/>
      </w:r>
      <w:r>
        <w:t>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E169E2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_Toc18035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Temp.Cpu.Cor</w:t>
      </w:r>
      <w:r>
        <w:tab/>
      </w:r>
      <w:r>
        <w:fldChar w:fldCharType="begin"/>
      </w:r>
      <w:r>
        <w:instrText xml:space="preserve"> PAGEREF _Toc18035 \h </w:instrText>
      </w:r>
      <w:r>
        <w:fldChar w:fldCharType="separate"/>
      </w:r>
      <w:r>
        <w:t>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1945C0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_Toc22408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Temp.Cpu.Dsp</w:t>
      </w:r>
      <w:r>
        <w:tab/>
      </w:r>
      <w:r>
        <w:fldChar w:fldCharType="begin"/>
      </w:r>
      <w:r>
        <w:instrText xml:space="preserve"> PAGEREF _Toc22408 \h </w:instrText>
      </w:r>
      <w:r>
        <w:fldChar w:fldCharType="separate"/>
      </w:r>
      <w:r>
        <w:t>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680ACD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_Toc1999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Temp.Cpu.Gpu</w:t>
      </w:r>
      <w:r>
        <w:tab/>
      </w:r>
      <w:r>
        <w:fldChar w:fldCharType="begin"/>
      </w:r>
      <w:r>
        <w:instrText xml:space="preserve"> PAGEREF _Toc1999 \h </w:instrText>
      </w:r>
      <w:r>
        <w:fldChar w:fldCharType="separate"/>
      </w:r>
      <w:r>
        <w:t>77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2EA7AA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_Toc30363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Temp.Cpu.Iva</w:t>
      </w:r>
      <w:r>
        <w:tab/>
      </w:r>
      <w:r>
        <w:fldChar w:fldCharType="begin"/>
      </w:r>
      <w:r>
        <w:instrText xml:space="preserve"> PAGEREF _Toc30363 \h </w:instrText>
      </w:r>
      <w:r>
        <w:fldChar w:fldCharType="separate"/>
      </w:r>
      <w:r>
        <w:t>77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64856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_Toc27840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Temp.Cpu.Mpu</w:t>
      </w:r>
      <w:r>
        <w:tab/>
      </w:r>
      <w:r>
        <w:fldChar w:fldCharType="begin"/>
      </w:r>
      <w:r>
        <w:instrText xml:space="preserve"> PAGEREF _Toc27840 \h </w:instrText>
      </w:r>
      <w:r>
        <w:fldChar w:fldCharType="separate"/>
      </w:r>
      <w:r>
        <w:t>77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46959E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_Toc15969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Temp.Ipm</w:t>
      </w:r>
      <w:r>
        <w:tab/>
      </w:r>
      <w:r>
        <w:fldChar w:fldCharType="begin"/>
      </w:r>
      <w:r>
        <w:instrText xml:space="preserve"> PAGEREF _Toc15969 \h </w:instrText>
      </w:r>
      <w:r>
        <w:fldChar w:fldCharType="separate"/>
      </w:r>
      <w:r>
        <w:t>78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9A3B8A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_Toc31297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Temp.Motor</w:t>
      </w:r>
      <w:r>
        <w:tab/>
      </w:r>
      <w:r>
        <w:fldChar w:fldCharType="begin"/>
      </w:r>
      <w:r>
        <w:instrText xml:space="preserve"> PAGEREF _Toc31297 \h </w:instrText>
      </w:r>
      <w:r>
        <w:fldChar w:fldCharType="separate"/>
      </w:r>
      <w:r>
        <w:t>78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A3FFB9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_Toc3459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Temp.Motor.Flt.High</w:t>
      </w:r>
      <w:r>
        <w:tab/>
      </w:r>
      <w:r>
        <w:fldChar w:fldCharType="begin"/>
      </w:r>
      <w:r>
        <w:instrText xml:space="preserve"> PAGEREF _Toc3459 \h </w:instrText>
      </w:r>
      <w:r>
        <w:fldChar w:fldCharType="separate"/>
      </w:r>
      <w:r>
        <w:t>78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44A86B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_Toc13191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Temp.Motor.Flt.Low</w:t>
      </w:r>
      <w:r>
        <w:tab/>
      </w:r>
      <w:r>
        <w:fldChar w:fldCharType="begin"/>
      </w:r>
      <w:r>
        <w:instrText xml:space="preserve"> PAGEREF _Toc13191 \h </w:instrText>
      </w:r>
      <w:r>
        <w:fldChar w:fldCharType="separate"/>
      </w:r>
      <w:r>
        <w:t>79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C60DF7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_Toc17616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Temp.Motor.Wrn.High</w:t>
      </w:r>
      <w:r>
        <w:tab/>
      </w:r>
      <w:r>
        <w:fldChar w:fldCharType="begin"/>
      </w:r>
      <w:r>
        <w:instrText xml:space="preserve"> PAGEREF _Toc17616 \h </w:instrText>
      </w:r>
      <w:r>
        <w:fldChar w:fldCharType="separate"/>
      </w:r>
      <w:r>
        <w:t>79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1228EF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_Toc24293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Temp.Motor.Wrn.Low</w:t>
      </w:r>
      <w:r>
        <w:tab/>
      </w:r>
      <w:r>
        <w:fldChar w:fldCharType="begin"/>
      </w:r>
      <w:r>
        <w:instrText xml:space="preserve"> PAGEREF _Toc24293 \h </w:instrText>
      </w:r>
      <w:r>
        <w:fldChar w:fldCharType="separate"/>
      </w:r>
      <w:r>
        <w:t>79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9A76C29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_Toc24327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2.9 </w:t>
      </w:r>
      <w:r>
        <w:rPr>
          <w:rFonts w:hint="eastAsia" w:ascii="Times New Roman" w:hAnsi="Times New Roman" w:eastAsia="宋体"/>
        </w:rPr>
        <w:t>可变增益</w:t>
      </w:r>
      <w:r>
        <w:tab/>
      </w:r>
      <w:r>
        <w:fldChar w:fldCharType="begin"/>
      </w:r>
      <w:r>
        <w:instrText xml:space="preserve"> PAGEREF _Toc24327 \h </w:instrText>
      </w:r>
      <w:r>
        <w:fldChar w:fldCharType="separate"/>
      </w:r>
      <w:r>
        <w:t>81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90BAFD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_Toc2804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Vargains.Active</w:t>
      </w:r>
      <w:r>
        <w:tab/>
      </w:r>
      <w:r>
        <w:fldChar w:fldCharType="begin"/>
      </w:r>
      <w:r>
        <w:instrText xml:space="preserve"> PAGEREF _Toc2804 \h </w:instrText>
      </w:r>
      <w:r>
        <w:fldChar w:fldCharType="separate"/>
      </w:r>
      <w:r>
        <w:t>81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5E82AE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_Toc31716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Vargains.Axis.Cplg</w:t>
      </w:r>
      <w:r>
        <w:tab/>
      </w:r>
      <w:r>
        <w:fldChar w:fldCharType="begin"/>
      </w:r>
      <w:r>
        <w:instrText xml:space="preserve"> PAGEREF _Toc31716 \h </w:instrText>
      </w:r>
      <w:r>
        <w:fldChar w:fldCharType="separate"/>
      </w:r>
      <w:r>
        <w:t>81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D6E98E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_Toc7645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Vargains.Axis.Desc</w:t>
      </w:r>
      <w:r>
        <w:tab/>
      </w:r>
      <w:r>
        <w:fldChar w:fldCharType="begin"/>
      </w:r>
      <w:r>
        <w:instrText xml:space="preserve"> PAGEREF _Toc7645 \h </w:instrText>
      </w:r>
      <w:r>
        <w:fldChar w:fldCharType="separate"/>
      </w:r>
      <w:r>
        <w:t>82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0EA843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_Toc8393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Vargains.Axis.Offset</w:t>
      </w:r>
      <w:r>
        <w:tab/>
      </w:r>
      <w:r>
        <w:fldChar w:fldCharType="begin"/>
      </w:r>
      <w:r>
        <w:instrText xml:space="preserve"> PAGEREF _Toc8393 \h </w:instrText>
      </w:r>
      <w:r>
        <w:fldChar w:fldCharType="separate"/>
      </w:r>
      <w:r>
        <w:t>83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543DA7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_Toc18413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Vargains.Axis.Posfactor</w:t>
      </w:r>
      <w:r>
        <w:tab/>
      </w:r>
      <w:r>
        <w:fldChar w:fldCharType="begin"/>
      </w:r>
      <w:r>
        <w:instrText xml:space="preserve"> PAGEREF _Toc18413 \h </w:instrText>
      </w:r>
      <w:r>
        <w:fldChar w:fldCharType="separate"/>
      </w:r>
      <w:r>
        <w:t>83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8EB7DE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_Toc17272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Vargains.Axis.Status</w:t>
      </w:r>
      <w:r>
        <w:tab/>
      </w:r>
      <w:r>
        <w:fldChar w:fldCharType="begin"/>
      </w:r>
      <w:r>
        <w:instrText xml:space="preserve"> PAGEREF _Toc17272 \h </w:instrText>
      </w:r>
      <w:r>
        <w:fldChar w:fldCharType="separate"/>
      </w:r>
      <w:r>
        <w:t>83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FAF648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_Toc15331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Vargains.Change.Info</w:t>
      </w:r>
      <w:r>
        <w:tab/>
      </w:r>
      <w:r>
        <w:fldChar w:fldCharType="begin"/>
      </w:r>
      <w:r>
        <w:instrText xml:space="preserve"> PAGEREF _Toc15331 \h </w:instrText>
      </w:r>
      <w:r>
        <w:fldChar w:fldCharType="separate"/>
      </w:r>
      <w:r>
        <w:t>84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BDCFFC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_Toc6062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Vargains.Enable</w:t>
      </w:r>
      <w:r>
        <w:tab/>
      </w:r>
      <w:r>
        <w:fldChar w:fldCharType="begin"/>
      </w:r>
      <w:r>
        <w:instrText xml:space="preserve"> PAGEREF _Toc6062 \h </w:instrText>
      </w:r>
      <w:r>
        <w:fldChar w:fldCharType="separate"/>
      </w:r>
      <w:r>
        <w:t>84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DAE0A7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_Toc25240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Vargains.Execute</w:t>
      </w:r>
      <w:r>
        <w:tab/>
      </w:r>
      <w:r>
        <w:fldChar w:fldCharType="begin"/>
      </w:r>
      <w:r>
        <w:instrText xml:space="preserve"> PAGEREF _Toc25240 \h </w:instrText>
      </w:r>
      <w:r>
        <w:fldChar w:fldCharType="separate"/>
      </w:r>
      <w:r>
        <w:t>85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CA68FE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_Toc7852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Vargains.Gainset.Active</w:t>
      </w:r>
      <w:r>
        <w:tab/>
      </w:r>
      <w:r>
        <w:fldChar w:fldCharType="begin"/>
      </w:r>
      <w:r>
        <w:instrText xml:space="preserve"> PAGEREF _Toc7852 \h </w:instrText>
      </w:r>
      <w:r>
        <w:fldChar w:fldCharType="separate"/>
      </w:r>
      <w:r>
        <w:t>85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547EED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_Toc11498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Vargains.Gainset.Desc</w:t>
      </w:r>
      <w:r>
        <w:tab/>
      </w:r>
      <w:r>
        <w:fldChar w:fldCharType="begin"/>
      </w:r>
      <w:r>
        <w:instrText xml:space="preserve"> PAGEREF _Toc11498 \h </w:instrText>
      </w:r>
      <w:r>
        <w:fldChar w:fldCharType="separate"/>
      </w:r>
      <w:r>
        <w:t>86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3C31E2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_Toc12269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Vargains.Gainset.Inuse</w:t>
      </w:r>
      <w:r>
        <w:tab/>
      </w:r>
      <w:r>
        <w:fldChar w:fldCharType="begin"/>
      </w:r>
      <w:r>
        <w:instrText xml:space="preserve"> PAGEREF _Toc12269 \h </w:instrText>
      </w:r>
      <w:r>
        <w:fldChar w:fldCharType="separate"/>
      </w:r>
      <w:r>
        <w:t>87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851603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_Toc32285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Vargains.Gainset.Status</w:t>
      </w:r>
      <w:r>
        <w:tab/>
      </w:r>
      <w:r>
        <w:fldChar w:fldCharType="begin"/>
      </w:r>
      <w:r>
        <w:instrText xml:space="preserve"> PAGEREF _Toc32285 \h </w:instrText>
      </w:r>
      <w:r>
        <w:fldChar w:fldCharType="separate"/>
      </w:r>
      <w:r>
        <w:t>87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4CE05A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_Toc11414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Vargains.Inuse</w:t>
      </w:r>
      <w:r>
        <w:tab/>
      </w:r>
      <w:r>
        <w:fldChar w:fldCharType="begin"/>
      </w:r>
      <w:r>
        <w:instrText xml:space="preserve"> PAGEREF _Toc11414 \h </w:instrText>
      </w:r>
      <w:r>
        <w:fldChar w:fldCharType="separate"/>
      </w:r>
      <w:r>
        <w:t>88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9E1F3B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_Toc14850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Vargains.Joint.Pcmd</w:t>
      </w:r>
      <w:r>
        <w:tab/>
      </w:r>
      <w:r>
        <w:fldChar w:fldCharType="begin"/>
      </w:r>
      <w:r>
        <w:instrText xml:space="preserve"> PAGEREF _Toc14850 \h </w:instrText>
      </w:r>
      <w:r>
        <w:fldChar w:fldCharType="separate"/>
      </w:r>
      <w:r>
        <w:t>88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768149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_Toc23398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Vargains.Payload</w:t>
      </w:r>
      <w:r>
        <w:tab/>
      </w:r>
      <w:r>
        <w:fldChar w:fldCharType="begin"/>
      </w:r>
      <w:r>
        <w:instrText xml:space="preserve"> PAGEREF _Toc23398 \h </w:instrText>
      </w:r>
      <w:r>
        <w:fldChar w:fldCharType="separate"/>
      </w:r>
      <w:r>
        <w:t>89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9932A1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_Toc7597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Vargains.Pcmdact</w:t>
      </w:r>
      <w:r>
        <w:tab/>
      </w:r>
      <w:r>
        <w:fldChar w:fldCharType="begin"/>
      </w:r>
      <w:r>
        <w:instrText xml:space="preserve"> PAGEREF _Toc7597 \h </w:instrText>
      </w:r>
      <w:r>
        <w:fldChar w:fldCharType="separate"/>
      </w:r>
      <w:r>
        <w:t>89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35988E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_Toc6452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Vargains.Status</w:t>
      </w:r>
      <w:r>
        <w:tab/>
      </w:r>
      <w:r>
        <w:fldChar w:fldCharType="begin"/>
      </w:r>
      <w:r>
        <w:instrText xml:space="preserve"> PAGEREF _Toc6452 \h </w:instrText>
      </w:r>
      <w:r>
        <w:fldChar w:fldCharType="separate"/>
      </w:r>
      <w:r>
        <w:t>90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27B84F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_Toc32381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Vargains.Status.Cntr</w:t>
      </w:r>
      <w:r>
        <w:tab/>
      </w:r>
      <w:r>
        <w:fldChar w:fldCharType="begin"/>
      </w:r>
      <w:r>
        <w:instrText xml:space="preserve"> PAGEREF _Toc32381 \h </w:instrText>
      </w:r>
      <w:r>
        <w:fldChar w:fldCharType="separate"/>
      </w:r>
      <w:r>
        <w:t>90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FD71F07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_Toc10806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2.10 </w:t>
      </w:r>
      <w:r>
        <w:rPr>
          <w:rFonts w:hint="eastAsia" w:ascii="Times New Roman" w:hAnsi="Times New Roman" w:eastAsia="宋体"/>
        </w:rPr>
        <w:t>速度控制</w:t>
      </w:r>
      <w:r>
        <w:tab/>
      </w:r>
      <w:r>
        <w:fldChar w:fldCharType="begin"/>
      </w:r>
      <w:r>
        <w:instrText xml:space="preserve"> PAGEREF _Toc10806 \h </w:instrText>
      </w:r>
      <w:r>
        <w:fldChar w:fldCharType="separate"/>
      </w:r>
      <w:r>
        <w:t>91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5B42C4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_Toc10947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</w:t>
      </w:r>
      <w:r>
        <w:tab/>
      </w:r>
      <w:r>
        <w:fldChar w:fldCharType="begin"/>
      </w:r>
      <w:r>
        <w:instrText xml:space="preserve"> PAGEREF _Toc10947 \h </w:instrText>
      </w:r>
      <w:r>
        <w:fldChar w:fldCharType="separate"/>
      </w:r>
      <w:r>
        <w:t>91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663094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_Toc6821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Vact.Execute</w:t>
      </w:r>
      <w:r>
        <w:tab/>
      </w:r>
      <w:r>
        <w:fldChar w:fldCharType="begin"/>
      </w:r>
      <w:r>
        <w:instrText xml:space="preserve"> PAGEREF _Toc6821 \h </w:instrText>
      </w:r>
      <w:r>
        <w:fldChar w:fldCharType="separate"/>
      </w:r>
      <w:r>
        <w:t>91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4D1AC4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_Toc16464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Vact.Kalman.Acqr</w:t>
      </w:r>
      <w:r>
        <w:tab/>
      </w:r>
      <w:r>
        <w:fldChar w:fldCharType="begin"/>
      </w:r>
      <w:r>
        <w:instrText xml:space="preserve"> PAGEREF _Toc16464 \h </w:instrText>
      </w:r>
      <w:r>
        <w:fldChar w:fldCharType="separate"/>
      </w:r>
      <w:r>
        <w:t>92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30D588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_Toc20872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Vact.Kalman.Design</w:t>
      </w:r>
      <w:r>
        <w:tab/>
      </w:r>
      <w:r>
        <w:fldChar w:fldCharType="begin"/>
      </w:r>
      <w:r>
        <w:instrText xml:space="preserve"> PAGEREF _Toc20872 \h </w:instrText>
      </w:r>
      <w:r>
        <w:fldChar w:fldCharType="separate"/>
      </w:r>
      <w:r>
        <w:t>92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76D7A1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_Toc12457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Vact.Kalman.Design.Status</w:t>
      </w:r>
      <w:r>
        <w:tab/>
      </w:r>
      <w:r>
        <w:fldChar w:fldCharType="begin"/>
      </w:r>
      <w:r>
        <w:instrText xml:space="preserve"> PAGEREF _Toc12457 \h </w:instrText>
      </w:r>
      <w:r>
        <w:fldChar w:fldCharType="separate"/>
      </w:r>
      <w:r>
        <w:t>93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6A0A02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_Toc20121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Vact.Kalman.Pobs</w:t>
      </w:r>
      <w:r>
        <w:tab/>
      </w:r>
      <w:r>
        <w:fldChar w:fldCharType="begin"/>
      </w:r>
      <w:r>
        <w:instrText xml:space="preserve"> PAGEREF _Toc20121 \h </w:instrText>
      </w:r>
      <w:r>
        <w:fldChar w:fldCharType="separate"/>
      </w:r>
      <w:r>
        <w:t>93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2AF639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_Toc10172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Vact.Kalman.Q</w:t>
      </w:r>
      <w:r>
        <w:tab/>
      </w:r>
      <w:r>
        <w:fldChar w:fldCharType="begin"/>
      </w:r>
      <w:r>
        <w:instrText xml:space="preserve"> PAGEREF _Toc10172 \h </w:instrText>
      </w:r>
      <w:r>
        <w:fldChar w:fldCharType="separate"/>
      </w:r>
      <w:r>
        <w:t>94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DE109E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_Toc5293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Vact.Kalman.R</w:t>
      </w:r>
      <w:r>
        <w:tab/>
      </w:r>
      <w:r>
        <w:fldChar w:fldCharType="begin"/>
      </w:r>
      <w:r>
        <w:instrText xml:space="preserve"> PAGEREF _Toc5293 \h </w:instrText>
      </w:r>
      <w:r>
        <w:fldChar w:fldCharType="separate"/>
      </w:r>
      <w:r>
        <w:t>94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23FAA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_Toc28991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Vact.Kpafrv.Factor</w:t>
      </w:r>
      <w:r>
        <w:tab/>
      </w:r>
      <w:r>
        <w:fldChar w:fldCharType="begin"/>
      </w:r>
      <w:r>
        <w:instrText xml:space="preserve"> PAGEREF _Toc28991 \h </w:instrText>
      </w:r>
      <w:r>
        <w:fldChar w:fldCharType="separate"/>
      </w:r>
      <w:r>
        <w:t>95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796BDB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_Toc3079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Vcmd</w:t>
      </w:r>
      <w:r>
        <w:tab/>
      </w:r>
      <w:r>
        <w:fldChar w:fldCharType="begin"/>
      </w:r>
      <w:r>
        <w:instrText xml:space="preserve"> PAGEREF _Toc3079 \h </w:instrText>
      </w:r>
      <w:r>
        <w:fldChar w:fldCharType="separate"/>
      </w:r>
      <w:r>
        <w:t>95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E0511D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_Toc6701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Vel.Act</w:t>
      </w:r>
      <w:r>
        <w:tab/>
      </w:r>
      <w:r>
        <w:fldChar w:fldCharType="begin"/>
      </w:r>
      <w:r>
        <w:instrText xml:space="preserve"> PAGEREF _Toc6701 \h </w:instrText>
      </w:r>
      <w:r>
        <w:fldChar w:fldCharType="separate"/>
      </w:r>
      <w:r>
        <w:t>96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C60828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_Toc17520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Vel.Ctrl.Mode</w:t>
      </w:r>
      <w:r>
        <w:tab/>
      </w:r>
      <w:r>
        <w:fldChar w:fldCharType="begin"/>
      </w:r>
      <w:r>
        <w:instrText xml:space="preserve"> PAGEREF _Toc17520 \h </w:instrText>
      </w:r>
      <w:r>
        <w:fldChar w:fldCharType="separate"/>
      </w:r>
      <w:r>
        <w:t>96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3B4570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_Toc14072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Vel.Ctrl.Mode.Act</w:t>
      </w:r>
      <w:r>
        <w:tab/>
      </w:r>
      <w:r>
        <w:fldChar w:fldCharType="begin"/>
      </w:r>
      <w:r>
        <w:instrText xml:space="preserve"> PAGEREF _Toc14072 \h </w:instrText>
      </w:r>
      <w:r>
        <w:fldChar w:fldCharType="separate"/>
      </w:r>
      <w:r>
        <w:t>97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AD2846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_Toc32030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Vel.Err</w:t>
      </w:r>
      <w:r>
        <w:tab/>
      </w:r>
      <w:r>
        <w:fldChar w:fldCharType="begin"/>
      </w:r>
      <w:r>
        <w:instrText xml:space="preserve"> PAGEREF _Toc32030 \h </w:instrText>
      </w:r>
      <w:r>
        <w:fldChar w:fldCharType="separate"/>
      </w:r>
      <w:r>
        <w:t>97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92B6C8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_Toc15458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Vel.Err.Max</w:t>
      </w:r>
      <w:r>
        <w:tab/>
      </w:r>
      <w:r>
        <w:fldChar w:fldCharType="begin"/>
      </w:r>
      <w:r>
        <w:instrText xml:space="preserve"> PAGEREF _Toc15458 \h </w:instrText>
      </w:r>
      <w:r>
        <w:fldChar w:fldCharType="separate"/>
      </w:r>
      <w:r>
        <w:t>98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DF9820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_Toc18595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Vel.Execute</w:t>
      </w:r>
      <w:r>
        <w:tab/>
      </w:r>
      <w:r>
        <w:fldChar w:fldCharType="begin"/>
      </w:r>
      <w:r>
        <w:instrText xml:space="preserve"> PAGEREF _Toc18595 \h </w:instrText>
      </w:r>
      <w:r>
        <w:fldChar w:fldCharType="separate"/>
      </w:r>
      <w:r>
        <w:t>98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45541E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Vel.Fb</w:t>
      </w:r>
      <w:r>
        <w:tab/>
      </w:r>
      <w:r>
        <w:fldChar w:fldCharType="begin"/>
      </w:r>
      <w:r>
        <w:instrText xml:space="preserve"> PAGEREF _Toc2085 \h </w:instrText>
      </w:r>
      <w:r>
        <w:fldChar w:fldCharType="separate"/>
      </w:r>
      <w:r>
        <w:t>99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44C840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_Toc5501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Vel.Fb.Filter</w:t>
      </w:r>
      <w:r>
        <w:tab/>
      </w:r>
      <w:r>
        <w:fldChar w:fldCharType="begin"/>
      </w:r>
      <w:r>
        <w:instrText xml:space="preserve"> PAGEREF _Toc5501 \h </w:instrText>
      </w:r>
      <w:r>
        <w:fldChar w:fldCharType="separate"/>
      </w:r>
      <w:r>
        <w:t>99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8A84E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_Toc24526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Vel.Fb.Filter.Act</w:t>
      </w:r>
      <w:r>
        <w:tab/>
      </w:r>
      <w:r>
        <w:fldChar w:fldCharType="begin"/>
      </w:r>
      <w:r>
        <w:instrText xml:space="preserve"> PAGEREF _Toc24526 \h </w:instrText>
      </w:r>
      <w:r>
        <w:fldChar w:fldCharType="separate"/>
      </w:r>
      <w:r>
        <w:t>100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9224A4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_Toc26622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Vel.Fb.Filter.Current</w:t>
      </w:r>
      <w:r>
        <w:tab/>
      </w:r>
      <w:r>
        <w:fldChar w:fldCharType="begin"/>
      </w:r>
      <w:r>
        <w:instrText xml:space="preserve"> PAGEREF _Toc26622 \h </w:instrText>
      </w:r>
      <w:r>
        <w:fldChar w:fldCharType="separate"/>
      </w:r>
      <w:r>
        <w:t>100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63E5B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_Toc8054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Vel.Filt1.Lead.F</w:t>
      </w:r>
      <w:r>
        <w:tab/>
      </w:r>
      <w:r>
        <w:fldChar w:fldCharType="begin"/>
      </w:r>
      <w:r>
        <w:instrText xml:space="preserve"> PAGEREF _Toc8054 \h </w:instrText>
      </w:r>
      <w:r>
        <w:fldChar w:fldCharType="separate"/>
      </w:r>
      <w:r>
        <w:t>101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4B6A01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_Toc14502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Vel.Filt1.Lead.F.Act</w:t>
      </w:r>
      <w:r>
        <w:tab/>
      </w:r>
      <w:r>
        <w:fldChar w:fldCharType="begin"/>
      </w:r>
      <w:r>
        <w:instrText xml:space="preserve"> PAGEREF _Toc14502 \h </w:instrText>
      </w:r>
      <w:r>
        <w:fldChar w:fldCharType="separate"/>
      </w:r>
      <w:r>
        <w:t>101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4FCC72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_Toc24382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Vel.Filt1.Lead.Phase</w:t>
      </w:r>
      <w:r>
        <w:tab/>
      </w:r>
      <w:r>
        <w:fldChar w:fldCharType="begin"/>
      </w:r>
      <w:r>
        <w:instrText xml:space="preserve"> PAGEREF _Toc24382 \h </w:instrText>
      </w:r>
      <w:r>
        <w:fldChar w:fldCharType="separate"/>
      </w:r>
      <w:r>
        <w:t>102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4D7DE3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_Toc16938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Vel.Filt1.Lead.Phase.Act</w:t>
      </w:r>
      <w:r>
        <w:tab/>
      </w:r>
      <w:r>
        <w:fldChar w:fldCharType="begin"/>
      </w:r>
      <w:r>
        <w:instrText xml:space="preserve"> PAGEREF _Toc16938 \h </w:instrText>
      </w:r>
      <w:r>
        <w:fldChar w:fldCharType="separate"/>
      </w:r>
      <w:r>
        <w:t>102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24CEE4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_Toc19901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Vel.Filt1.Mode</w:t>
      </w:r>
      <w:r>
        <w:tab/>
      </w:r>
      <w:r>
        <w:fldChar w:fldCharType="begin"/>
      </w:r>
      <w:r>
        <w:instrText xml:space="preserve"> PAGEREF _Toc19901 \h </w:instrText>
      </w:r>
      <w:r>
        <w:fldChar w:fldCharType="separate"/>
      </w:r>
      <w:r>
        <w:t>103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2C3550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_Toc9392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Vel.Filt1.Mode.Act</w:t>
      </w:r>
      <w:r>
        <w:tab/>
      </w:r>
      <w:r>
        <w:fldChar w:fldCharType="begin"/>
      </w:r>
      <w:r>
        <w:instrText xml:space="preserve"> PAGEREF _Toc9392 \h </w:instrText>
      </w:r>
      <w:r>
        <w:fldChar w:fldCharType="separate"/>
      </w:r>
      <w:r>
        <w:t>104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D116CF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_Toc11965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Vel.Filt1.Notch.Bw</w:t>
      </w:r>
      <w:r>
        <w:tab/>
      </w:r>
      <w:r>
        <w:fldChar w:fldCharType="begin"/>
      </w:r>
      <w:r>
        <w:instrText xml:space="preserve"> PAGEREF _Toc11965 \h </w:instrText>
      </w:r>
      <w:r>
        <w:fldChar w:fldCharType="separate"/>
      </w:r>
      <w:r>
        <w:t>104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9FBA98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_Toc12312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Vel.Filt1.Notch.Bw.Act</w:t>
      </w:r>
      <w:r>
        <w:tab/>
      </w:r>
      <w:r>
        <w:fldChar w:fldCharType="begin"/>
      </w:r>
      <w:r>
        <w:instrText xml:space="preserve"> PAGEREF _Toc12312 \h </w:instrText>
      </w:r>
      <w:r>
        <w:fldChar w:fldCharType="separate"/>
      </w:r>
      <w:r>
        <w:t>105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627CD3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_Toc10486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Vel.Filt1.Notch.Center</w:t>
      </w:r>
      <w:r>
        <w:tab/>
      </w:r>
      <w:r>
        <w:fldChar w:fldCharType="begin"/>
      </w:r>
      <w:r>
        <w:instrText xml:space="preserve"> PAGEREF _Toc10486 \h </w:instrText>
      </w:r>
      <w:r>
        <w:fldChar w:fldCharType="separate"/>
      </w:r>
      <w:r>
        <w:t>105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1FEA5A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_Toc30013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Vel.Filt1.Notch.Center.Act</w:t>
      </w:r>
      <w:r>
        <w:tab/>
      </w:r>
      <w:r>
        <w:fldChar w:fldCharType="begin"/>
      </w:r>
      <w:r>
        <w:instrText xml:space="preserve"> PAGEREF _Toc30013 \h </w:instrText>
      </w:r>
      <w:r>
        <w:fldChar w:fldCharType="separate"/>
      </w:r>
      <w:r>
        <w:t>106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460BBA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_Toc8884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Vel.Filt1.Notch.Phase</w:t>
      </w:r>
      <w:r>
        <w:tab/>
      </w:r>
      <w:r>
        <w:fldChar w:fldCharType="begin"/>
      </w:r>
      <w:r>
        <w:instrText xml:space="preserve"> PAGEREF _Toc8884 \h </w:instrText>
      </w:r>
      <w:r>
        <w:fldChar w:fldCharType="separate"/>
      </w:r>
      <w:r>
        <w:t>106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F30737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_Toc32407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Vel.Filt1.Notch.Phase.Act</w:t>
      </w:r>
      <w:r>
        <w:tab/>
      </w:r>
      <w:r>
        <w:fldChar w:fldCharType="begin"/>
      </w:r>
      <w:r>
        <w:instrText xml:space="preserve"> PAGEREF _Toc32407 \h </w:instrText>
      </w:r>
      <w:r>
        <w:fldChar w:fldCharType="separate"/>
      </w:r>
      <w:r>
        <w:t>107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8E54A4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_Toc11397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Vel.Filt1.Pole.F</w:t>
      </w:r>
      <w:r>
        <w:tab/>
      </w:r>
      <w:r>
        <w:fldChar w:fldCharType="begin"/>
      </w:r>
      <w:r>
        <w:instrText xml:space="preserve"> PAGEREF _Toc11397 \h </w:instrText>
      </w:r>
      <w:r>
        <w:fldChar w:fldCharType="separate"/>
      </w:r>
      <w:r>
        <w:t>107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DCD22D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_Toc21164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Vel.Filt1.Pole.F.Act</w:t>
      </w:r>
      <w:r>
        <w:tab/>
      </w:r>
      <w:r>
        <w:fldChar w:fldCharType="begin"/>
      </w:r>
      <w:r>
        <w:instrText xml:space="preserve"> PAGEREF _Toc21164 \h </w:instrText>
      </w:r>
      <w:r>
        <w:fldChar w:fldCharType="separate"/>
      </w:r>
      <w:r>
        <w:t>108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498C59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_Toc12886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Vel.Filt1.User</w:t>
      </w:r>
      <w:r>
        <w:tab/>
      </w:r>
      <w:r>
        <w:fldChar w:fldCharType="begin"/>
      </w:r>
      <w:r>
        <w:instrText xml:space="preserve"> PAGEREF _Toc12886 \h </w:instrText>
      </w:r>
      <w:r>
        <w:fldChar w:fldCharType="separate"/>
      </w:r>
      <w:r>
        <w:t>108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842521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_Toc14118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Vel.Filt1.Xpole.F</w:t>
      </w:r>
      <w:r>
        <w:tab/>
      </w:r>
      <w:r>
        <w:fldChar w:fldCharType="begin"/>
      </w:r>
      <w:r>
        <w:instrText xml:space="preserve"> PAGEREF _Toc14118 \h </w:instrText>
      </w:r>
      <w:r>
        <w:fldChar w:fldCharType="separate"/>
      </w:r>
      <w:r>
        <w:t>109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A5759B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_Toc11966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Vel.Filt1.Xpole.F.Act</w:t>
      </w:r>
      <w:r>
        <w:tab/>
      </w:r>
      <w:r>
        <w:fldChar w:fldCharType="begin"/>
      </w:r>
      <w:r>
        <w:instrText xml:space="preserve"> PAGEREF _Toc11966 \h </w:instrText>
      </w:r>
      <w:r>
        <w:fldChar w:fldCharType="separate"/>
      </w:r>
      <w:r>
        <w:t>109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D651BA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_Toc8592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Vel.Filt1.Xpole.Xi</w:t>
      </w:r>
      <w:r>
        <w:tab/>
      </w:r>
      <w:r>
        <w:fldChar w:fldCharType="begin"/>
      </w:r>
      <w:r>
        <w:instrText xml:space="preserve"> PAGEREF _Toc8592 \h </w:instrText>
      </w:r>
      <w:r>
        <w:fldChar w:fldCharType="separate"/>
      </w:r>
      <w:r>
        <w:t>110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C67103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_Toc14651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Vel.Filt1.Xpole.Xi.Act</w:t>
      </w:r>
      <w:r>
        <w:tab/>
      </w:r>
      <w:r>
        <w:fldChar w:fldCharType="begin"/>
      </w:r>
      <w:r>
        <w:instrText xml:space="preserve"> PAGEREF _Toc14651 \h </w:instrText>
      </w:r>
      <w:r>
        <w:fldChar w:fldCharType="separate"/>
      </w:r>
      <w:r>
        <w:t>110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C838F7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_Toc27398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Vel.Filt1.Xzero.F</w:t>
      </w:r>
      <w:r>
        <w:tab/>
      </w:r>
      <w:r>
        <w:fldChar w:fldCharType="begin"/>
      </w:r>
      <w:r>
        <w:instrText xml:space="preserve"> PAGEREF _Toc27398 \h </w:instrText>
      </w:r>
      <w:r>
        <w:fldChar w:fldCharType="separate"/>
      </w:r>
      <w:r>
        <w:t>111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8B0D72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_Toc20394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Vel.Filt1.Xzero.F.Act</w:t>
      </w:r>
      <w:r>
        <w:tab/>
      </w:r>
      <w:r>
        <w:fldChar w:fldCharType="begin"/>
      </w:r>
      <w:r>
        <w:instrText xml:space="preserve"> PAGEREF _Toc20394 \h </w:instrText>
      </w:r>
      <w:r>
        <w:fldChar w:fldCharType="separate"/>
      </w:r>
      <w:r>
        <w:t>111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4E4618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_Toc18016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Vel.Filt1.Xzero.Xi</w:t>
      </w:r>
      <w:r>
        <w:tab/>
      </w:r>
      <w:r>
        <w:fldChar w:fldCharType="begin"/>
      </w:r>
      <w:r>
        <w:instrText xml:space="preserve"> PAGEREF _Toc18016 \h </w:instrText>
      </w:r>
      <w:r>
        <w:fldChar w:fldCharType="separate"/>
      </w:r>
      <w:r>
        <w:t>112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C20A62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_Toc31819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Vel.Filt1.Xzero.Xi.Act</w:t>
      </w:r>
      <w:r>
        <w:tab/>
      </w:r>
      <w:r>
        <w:fldChar w:fldCharType="begin"/>
      </w:r>
      <w:r>
        <w:instrText xml:space="preserve"> PAGEREF _Toc31819 \h </w:instrText>
      </w:r>
      <w:r>
        <w:fldChar w:fldCharType="separate"/>
      </w:r>
      <w:r>
        <w:t>112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61CAFC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_Toc13460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Vel.Filt1.Zero.F</w:t>
      </w:r>
      <w:r>
        <w:tab/>
      </w:r>
      <w:r>
        <w:fldChar w:fldCharType="begin"/>
      </w:r>
      <w:r>
        <w:instrText xml:space="preserve"> PAGEREF _Toc13460 \h </w:instrText>
      </w:r>
      <w:r>
        <w:fldChar w:fldCharType="separate"/>
      </w:r>
      <w:r>
        <w:t>113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8D50B6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_Toc17672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Vel.Filt1.Zero.F.Act</w:t>
      </w:r>
      <w:r>
        <w:tab/>
      </w:r>
      <w:r>
        <w:fldChar w:fldCharType="begin"/>
      </w:r>
      <w:r>
        <w:instrText xml:space="preserve"> PAGEREF _Toc17672 \h </w:instrText>
      </w:r>
      <w:r>
        <w:fldChar w:fldCharType="separate"/>
      </w:r>
      <w:r>
        <w:t>113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F5EA08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_Toc20848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Vel.Filt2.Lead.F</w:t>
      </w:r>
      <w:r>
        <w:tab/>
      </w:r>
      <w:r>
        <w:fldChar w:fldCharType="begin"/>
      </w:r>
      <w:r>
        <w:instrText xml:space="preserve"> PAGEREF _Toc20848 \h </w:instrText>
      </w:r>
      <w:r>
        <w:fldChar w:fldCharType="separate"/>
      </w:r>
      <w:r>
        <w:t>114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406FCB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_Toc30174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Vel.Filt2.Lead.F.Act</w:t>
      </w:r>
      <w:r>
        <w:tab/>
      </w:r>
      <w:r>
        <w:fldChar w:fldCharType="begin"/>
      </w:r>
      <w:r>
        <w:instrText xml:space="preserve"> PAGEREF _Toc30174 \h </w:instrText>
      </w:r>
      <w:r>
        <w:fldChar w:fldCharType="separate"/>
      </w:r>
      <w:r>
        <w:t>114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22D4D9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_Toc25302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Vel.Filt2.Lead.Phase</w:t>
      </w:r>
      <w:r>
        <w:tab/>
      </w:r>
      <w:r>
        <w:fldChar w:fldCharType="begin"/>
      </w:r>
      <w:r>
        <w:instrText xml:space="preserve"> PAGEREF _Toc25302 \h </w:instrText>
      </w:r>
      <w:r>
        <w:fldChar w:fldCharType="separate"/>
      </w:r>
      <w:r>
        <w:t>115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A6639E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_Toc10131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Vel.Filt2.Lead.Phase.Act</w:t>
      </w:r>
      <w:r>
        <w:tab/>
      </w:r>
      <w:r>
        <w:fldChar w:fldCharType="begin"/>
      </w:r>
      <w:r>
        <w:instrText xml:space="preserve"> PAGEREF _Toc10131 \h </w:instrText>
      </w:r>
      <w:r>
        <w:fldChar w:fldCharType="separate"/>
      </w:r>
      <w:r>
        <w:t>115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468D6F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_Toc10015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Vel.Filt2.Mode</w:t>
      </w:r>
      <w:r>
        <w:tab/>
      </w:r>
      <w:r>
        <w:fldChar w:fldCharType="begin"/>
      </w:r>
      <w:r>
        <w:instrText xml:space="preserve"> PAGEREF _Toc10015 \h </w:instrText>
      </w:r>
      <w:r>
        <w:fldChar w:fldCharType="separate"/>
      </w:r>
      <w:r>
        <w:t>116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4F0247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_Toc11554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Vel.Filt2.Mode.Act</w:t>
      </w:r>
      <w:r>
        <w:tab/>
      </w:r>
      <w:r>
        <w:fldChar w:fldCharType="begin"/>
      </w:r>
      <w:r>
        <w:instrText xml:space="preserve"> PAGEREF _Toc11554 \h </w:instrText>
      </w:r>
      <w:r>
        <w:fldChar w:fldCharType="separate"/>
      </w:r>
      <w:r>
        <w:t>117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16C303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_Toc852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Vel.Filt2.Notch.Bw</w:t>
      </w:r>
      <w:r>
        <w:tab/>
      </w:r>
      <w:r>
        <w:fldChar w:fldCharType="begin"/>
      </w:r>
      <w:r>
        <w:instrText xml:space="preserve"> PAGEREF _Toc852 \h </w:instrText>
      </w:r>
      <w:r>
        <w:fldChar w:fldCharType="separate"/>
      </w:r>
      <w:r>
        <w:t>117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A0750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_Toc9603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Vel.Filt2.Notch.Bw.Act</w:t>
      </w:r>
      <w:r>
        <w:tab/>
      </w:r>
      <w:r>
        <w:fldChar w:fldCharType="begin"/>
      </w:r>
      <w:r>
        <w:instrText xml:space="preserve"> PAGEREF _Toc9603 \h </w:instrText>
      </w:r>
      <w:r>
        <w:fldChar w:fldCharType="separate"/>
      </w:r>
      <w:r>
        <w:t>118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501BD1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_Toc30802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Vel.Filt2.Notch.Center</w:t>
      </w:r>
      <w:r>
        <w:tab/>
      </w:r>
      <w:r>
        <w:fldChar w:fldCharType="begin"/>
      </w:r>
      <w:r>
        <w:instrText xml:space="preserve"> PAGEREF _Toc30802 \h </w:instrText>
      </w:r>
      <w:r>
        <w:fldChar w:fldCharType="separate"/>
      </w:r>
      <w:r>
        <w:t>118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F80420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_Toc7356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Vel.Filt2.Notch.Center.Act</w:t>
      </w:r>
      <w:r>
        <w:tab/>
      </w:r>
      <w:r>
        <w:fldChar w:fldCharType="begin"/>
      </w:r>
      <w:r>
        <w:instrText xml:space="preserve"> PAGEREF _Toc7356 \h </w:instrText>
      </w:r>
      <w:r>
        <w:fldChar w:fldCharType="separate"/>
      </w:r>
      <w:r>
        <w:t>119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76F619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_Toc15913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Vel.Filt2.Notch.Phase</w:t>
      </w:r>
      <w:r>
        <w:tab/>
      </w:r>
      <w:r>
        <w:fldChar w:fldCharType="begin"/>
      </w:r>
      <w:r>
        <w:instrText xml:space="preserve"> PAGEREF _Toc15913 \h </w:instrText>
      </w:r>
      <w:r>
        <w:fldChar w:fldCharType="separate"/>
      </w:r>
      <w:r>
        <w:t>119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E433B4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_Toc15958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Vel.Filt2.Notch.Phase.Act</w:t>
      </w:r>
      <w:r>
        <w:tab/>
      </w:r>
      <w:r>
        <w:fldChar w:fldCharType="begin"/>
      </w:r>
      <w:r>
        <w:instrText xml:space="preserve"> PAGEREF _Toc15958 \h </w:instrText>
      </w:r>
      <w:r>
        <w:fldChar w:fldCharType="separate"/>
      </w:r>
      <w:r>
        <w:t>120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FBCB27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_Toc7970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Vel.Filt2.Pole.F</w:t>
      </w:r>
      <w:r>
        <w:tab/>
      </w:r>
      <w:r>
        <w:fldChar w:fldCharType="begin"/>
      </w:r>
      <w:r>
        <w:instrText xml:space="preserve"> PAGEREF _Toc7970 \h </w:instrText>
      </w:r>
      <w:r>
        <w:fldChar w:fldCharType="separate"/>
      </w:r>
      <w:r>
        <w:t>120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6CA44A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_Toc27826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Vel.Filt2.Pole.F.Act</w:t>
      </w:r>
      <w:r>
        <w:tab/>
      </w:r>
      <w:r>
        <w:fldChar w:fldCharType="begin"/>
      </w:r>
      <w:r>
        <w:instrText xml:space="preserve"> PAGEREF _Toc27826 \h </w:instrText>
      </w:r>
      <w:r>
        <w:fldChar w:fldCharType="separate"/>
      </w:r>
      <w:r>
        <w:t>121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E0DCA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_Toc14425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Vel.Filt2.User</w:t>
      </w:r>
      <w:r>
        <w:tab/>
      </w:r>
      <w:r>
        <w:fldChar w:fldCharType="begin"/>
      </w:r>
      <w:r>
        <w:instrText xml:space="preserve"> PAGEREF _Toc14425 \h </w:instrText>
      </w:r>
      <w:r>
        <w:fldChar w:fldCharType="separate"/>
      </w:r>
      <w:r>
        <w:t>121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34EF4D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_Toc27600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Vel.Filt2.Xpole.F</w:t>
      </w:r>
      <w:r>
        <w:tab/>
      </w:r>
      <w:r>
        <w:fldChar w:fldCharType="begin"/>
      </w:r>
      <w:r>
        <w:instrText xml:space="preserve"> PAGEREF _Toc27600 \h </w:instrText>
      </w:r>
      <w:r>
        <w:fldChar w:fldCharType="separate"/>
      </w:r>
      <w:r>
        <w:t>122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97DBA8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_Toc13266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Vel.Filt2.Xpole.F.Act</w:t>
      </w:r>
      <w:r>
        <w:tab/>
      </w:r>
      <w:r>
        <w:fldChar w:fldCharType="begin"/>
      </w:r>
      <w:r>
        <w:instrText xml:space="preserve"> PAGEREF _Toc13266 \h </w:instrText>
      </w:r>
      <w:r>
        <w:fldChar w:fldCharType="separate"/>
      </w:r>
      <w:r>
        <w:t>122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68374A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_Toc904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Vel.Filt2.Xpole.Xi</w:t>
      </w:r>
      <w:r>
        <w:tab/>
      </w:r>
      <w:r>
        <w:fldChar w:fldCharType="begin"/>
      </w:r>
      <w:r>
        <w:instrText xml:space="preserve"> PAGEREF _Toc904 \h </w:instrText>
      </w:r>
      <w:r>
        <w:fldChar w:fldCharType="separate"/>
      </w:r>
      <w:r>
        <w:t>123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7799AB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_Toc28773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Vel.Filt2.Xpole.Xi.Act</w:t>
      </w:r>
      <w:r>
        <w:tab/>
      </w:r>
      <w:r>
        <w:fldChar w:fldCharType="begin"/>
      </w:r>
      <w:r>
        <w:instrText xml:space="preserve"> PAGEREF _Toc28773 \h </w:instrText>
      </w:r>
      <w:r>
        <w:fldChar w:fldCharType="separate"/>
      </w:r>
      <w:r>
        <w:t>123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9847D3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_Toc23617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Vel.Filt2.Xzero.F</w:t>
      </w:r>
      <w:r>
        <w:tab/>
      </w:r>
      <w:r>
        <w:fldChar w:fldCharType="begin"/>
      </w:r>
      <w:r>
        <w:instrText xml:space="preserve"> PAGEREF _Toc23617 \h </w:instrText>
      </w:r>
      <w:r>
        <w:fldChar w:fldCharType="separate"/>
      </w:r>
      <w:r>
        <w:t>124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18BC41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_Toc28164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Vel.Filt2.Xzero.F.Act</w:t>
      </w:r>
      <w:r>
        <w:tab/>
      </w:r>
      <w:r>
        <w:fldChar w:fldCharType="begin"/>
      </w:r>
      <w:r>
        <w:instrText xml:space="preserve"> PAGEREF _Toc28164 \h </w:instrText>
      </w:r>
      <w:r>
        <w:fldChar w:fldCharType="separate"/>
      </w:r>
      <w:r>
        <w:t>124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AAE1BF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_Toc12969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Vel.Filt2.Xzero.Xi</w:t>
      </w:r>
      <w:r>
        <w:tab/>
      </w:r>
      <w:r>
        <w:fldChar w:fldCharType="begin"/>
      </w:r>
      <w:r>
        <w:instrText xml:space="preserve"> PAGEREF _Toc12969 \h </w:instrText>
      </w:r>
      <w:r>
        <w:fldChar w:fldCharType="separate"/>
      </w:r>
      <w:r>
        <w:t>125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8E7908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_Toc18717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Vel.Filt2.Xzero.Xi.Act</w:t>
      </w:r>
      <w:r>
        <w:tab/>
      </w:r>
      <w:r>
        <w:fldChar w:fldCharType="begin"/>
      </w:r>
      <w:r>
        <w:instrText xml:space="preserve"> PAGEREF _Toc18717 \h </w:instrText>
      </w:r>
      <w:r>
        <w:fldChar w:fldCharType="separate"/>
      </w:r>
      <w:r>
        <w:t>125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04AE74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_Toc8710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Vel.Filt2.Zero.F</w:t>
      </w:r>
      <w:r>
        <w:tab/>
      </w:r>
      <w:r>
        <w:fldChar w:fldCharType="begin"/>
      </w:r>
      <w:r>
        <w:instrText xml:space="preserve"> PAGEREF _Toc8710 \h </w:instrText>
      </w:r>
      <w:r>
        <w:fldChar w:fldCharType="separate"/>
      </w:r>
      <w:r>
        <w:t>126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5BA8AC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_Toc9772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Vel.Filt2.Zero.F.Act</w:t>
      </w:r>
      <w:r>
        <w:tab/>
      </w:r>
      <w:r>
        <w:fldChar w:fldCharType="begin"/>
      </w:r>
      <w:r>
        <w:instrText xml:space="preserve"> PAGEREF _Toc9772 \h </w:instrText>
      </w:r>
      <w:r>
        <w:fldChar w:fldCharType="separate"/>
      </w:r>
      <w:r>
        <w:t>126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9D7A42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_Toc521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Vel.Filt3.Lead.F</w:t>
      </w:r>
      <w:r>
        <w:tab/>
      </w:r>
      <w:r>
        <w:fldChar w:fldCharType="begin"/>
      </w:r>
      <w:r>
        <w:instrText xml:space="preserve"> PAGEREF _Toc521 \h </w:instrText>
      </w:r>
      <w:r>
        <w:fldChar w:fldCharType="separate"/>
      </w:r>
      <w:r>
        <w:t>127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8D491F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_Toc14006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Vel.Filt3.Lead.F.Act</w:t>
      </w:r>
      <w:r>
        <w:tab/>
      </w:r>
      <w:r>
        <w:fldChar w:fldCharType="begin"/>
      </w:r>
      <w:r>
        <w:instrText xml:space="preserve"> PAGEREF _Toc14006 \h </w:instrText>
      </w:r>
      <w:r>
        <w:fldChar w:fldCharType="separate"/>
      </w:r>
      <w:r>
        <w:t>127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3497C6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_Toc31826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Vel.Filt3.Lead.Phase</w:t>
      </w:r>
      <w:r>
        <w:tab/>
      </w:r>
      <w:r>
        <w:fldChar w:fldCharType="begin"/>
      </w:r>
      <w:r>
        <w:instrText xml:space="preserve"> PAGEREF _Toc31826 \h </w:instrText>
      </w:r>
      <w:r>
        <w:fldChar w:fldCharType="separate"/>
      </w:r>
      <w:r>
        <w:t>128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9FECB7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_Toc2884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Vel.Filt3.Lead.Phase.Act</w:t>
      </w:r>
      <w:r>
        <w:tab/>
      </w:r>
      <w:r>
        <w:fldChar w:fldCharType="begin"/>
      </w:r>
      <w:r>
        <w:instrText xml:space="preserve"> PAGEREF _Toc2884 \h </w:instrText>
      </w:r>
      <w:r>
        <w:fldChar w:fldCharType="separate"/>
      </w:r>
      <w:r>
        <w:t>128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48D4A6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_Toc24329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Vel.Filt3.Mode</w:t>
      </w:r>
      <w:r>
        <w:tab/>
      </w:r>
      <w:r>
        <w:fldChar w:fldCharType="begin"/>
      </w:r>
      <w:r>
        <w:instrText xml:space="preserve"> PAGEREF _Toc24329 \h </w:instrText>
      </w:r>
      <w:r>
        <w:fldChar w:fldCharType="separate"/>
      </w:r>
      <w:r>
        <w:t>129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6C4D06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_Toc16924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Vel.Filt3.Mode.Act</w:t>
      </w:r>
      <w:r>
        <w:tab/>
      </w:r>
      <w:r>
        <w:fldChar w:fldCharType="begin"/>
      </w:r>
      <w:r>
        <w:instrText xml:space="preserve"> PAGEREF _Toc16924 \h </w:instrText>
      </w:r>
      <w:r>
        <w:fldChar w:fldCharType="separate"/>
      </w:r>
      <w:r>
        <w:t>130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BBD7DE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_Toc7471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Vel.Filt3.Notch.Bw</w:t>
      </w:r>
      <w:r>
        <w:tab/>
      </w:r>
      <w:r>
        <w:fldChar w:fldCharType="begin"/>
      </w:r>
      <w:r>
        <w:instrText xml:space="preserve"> PAGEREF _Toc7471 \h </w:instrText>
      </w:r>
      <w:r>
        <w:fldChar w:fldCharType="separate"/>
      </w:r>
      <w:r>
        <w:t>130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11A9AF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_Toc24770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Vel.Filt3.Notch.Bw.Act</w:t>
      </w:r>
      <w:r>
        <w:tab/>
      </w:r>
      <w:r>
        <w:fldChar w:fldCharType="begin"/>
      </w:r>
      <w:r>
        <w:instrText xml:space="preserve"> PAGEREF _Toc24770 \h </w:instrText>
      </w:r>
      <w:r>
        <w:fldChar w:fldCharType="separate"/>
      </w:r>
      <w:r>
        <w:t>131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22752A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_Toc12955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Vel.Filt3.Notch.Center</w:t>
      </w:r>
      <w:r>
        <w:tab/>
      </w:r>
      <w:r>
        <w:fldChar w:fldCharType="begin"/>
      </w:r>
      <w:r>
        <w:instrText xml:space="preserve"> PAGEREF _Toc12955 \h </w:instrText>
      </w:r>
      <w:r>
        <w:fldChar w:fldCharType="separate"/>
      </w:r>
      <w:r>
        <w:t>131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B08D91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_Toc22153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Vel.Filt3.Notch.Center.Act</w:t>
      </w:r>
      <w:r>
        <w:tab/>
      </w:r>
      <w:r>
        <w:fldChar w:fldCharType="begin"/>
      </w:r>
      <w:r>
        <w:instrText xml:space="preserve"> PAGEREF _Toc22153 \h </w:instrText>
      </w:r>
      <w:r>
        <w:fldChar w:fldCharType="separate"/>
      </w:r>
      <w:r>
        <w:t>132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8C3276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_Toc4287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Vel.Filt3.Notch.Phase</w:t>
      </w:r>
      <w:r>
        <w:tab/>
      </w:r>
      <w:r>
        <w:fldChar w:fldCharType="begin"/>
      </w:r>
      <w:r>
        <w:instrText xml:space="preserve"> PAGEREF _Toc4287 \h </w:instrText>
      </w:r>
      <w:r>
        <w:fldChar w:fldCharType="separate"/>
      </w:r>
      <w:r>
        <w:t>132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4C53F0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_Toc22727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Vel.Filt3.Notch.Phase.Act</w:t>
      </w:r>
      <w:r>
        <w:tab/>
      </w:r>
      <w:r>
        <w:fldChar w:fldCharType="begin"/>
      </w:r>
      <w:r>
        <w:instrText xml:space="preserve"> PAGEREF _Toc22727 \h </w:instrText>
      </w:r>
      <w:r>
        <w:fldChar w:fldCharType="separate"/>
      </w:r>
      <w:r>
        <w:t>133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99F1CB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_Toc8870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Vel.Filt3.Pole.F</w:t>
      </w:r>
      <w:r>
        <w:tab/>
      </w:r>
      <w:r>
        <w:fldChar w:fldCharType="begin"/>
      </w:r>
      <w:r>
        <w:instrText xml:space="preserve"> PAGEREF _Toc8870 \h </w:instrText>
      </w:r>
      <w:r>
        <w:fldChar w:fldCharType="separate"/>
      </w:r>
      <w:r>
        <w:t>133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6B6A47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_Toc3415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Vel.Filt3.Pole.F.Act</w:t>
      </w:r>
      <w:r>
        <w:tab/>
      </w:r>
      <w:r>
        <w:fldChar w:fldCharType="begin"/>
      </w:r>
      <w:r>
        <w:instrText xml:space="preserve"> PAGEREF _Toc3415 \h </w:instrText>
      </w:r>
      <w:r>
        <w:fldChar w:fldCharType="separate"/>
      </w:r>
      <w:r>
        <w:t>134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F84C30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_Toc10696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Vel.Filt3.User</w:t>
      </w:r>
      <w:r>
        <w:tab/>
      </w:r>
      <w:r>
        <w:fldChar w:fldCharType="begin"/>
      </w:r>
      <w:r>
        <w:instrText xml:space="preserve"> PAGEREF _Toc10696 \h </w:instrText>
      </w:r>
      <w:r>
        <w:fldChar w:fldCharType="separate"/>
      </w:r>
      <w:r>
        <w:t>134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CC35FE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_Toc24217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Vel.Filt3.Xpole.F</w:t>
      </w:r>
      <w:r>
        <w:tab/>
      </w:r>
      <w:r>
        <w:fldChar w:fldCharType="begin"/>
      </w:r>
      <w:r>
        <w:instrText xml:space="preserve"> PAGEREF _Toc24217 \h </w:instrText>
      </w:r>
      <w:r>
        <w:fldChar w:fldCharType="separate"/>
      </w:r>
      <w:r>
        <w:t>135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B243BD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_Toc684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Vel.Filt3.Xpole.F.Act</w:t>
      </w:r>
      <w:r>
        <w:tab/>
      </w:r>
      <w:r>
        <w:fldChar w:fldCharType="begin"/>
      </w:r>
      <w:r>
        <w:instrText xml:space="preserve"> PAGEREF _Toc684 \h </w:instrText>
      </w:r>
      <w:r>
        <w:fldChar w:fldCharType="separate"/>
      </w:r>
      <w:r>
        <w:t>135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481466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_Toc27667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Vel.Filt3.Xpole.Xi</w:t>
      </w:r>
      <w:r>
        <w:tab/>
      </w:r>
      <w:r>
        <w:fldChar w:fldCharType="begin"/>
      </w:r>
      <w:r>
        <w:instrText xml:space="preserve"> PAGEREF _Toc27667 \h </w:instrText>
      </w:r>
      <w:r>
        <w:fldChar w:fldCharType="separate"/>
      </w:r>
      <w:r>
        <w:t>136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1D6287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_Toc5999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Vel.Filt3.Xpole.Xi.Act</w:t>
      </w:r>
      <w:r>
        <w:tab/>
      </w:r>
      <w:r>
        <w:fldChar w:fldCharType="begin"/>
      </w:r>
      <w:r>
        <w:instrText xml:space="preserve"> PAGEREF _Toc5999 \h </w:instrText>
      </w:r>
      <w:r>
        <w:fldChar w:fldCharType="separate"/>
      </w:r>
      <w:r>
        <w:t>136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F6B82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_Toc25939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Vel.Filt3.Xzero.F</w:t>
      </w:r>
      <w:r>
        <w:tab/>
      </w:r>
      <w:r>
        <w:fldChar w:fldCharType="begin"/>
      </w:r>
      <w:r>
        <w:instrText xml:space="preserve"> PAGEREF _Toc25939 \h </w:instrText>
      </w:r>
      <w:r>
        <w:fldChar w:fldCharType="separate"/>
      </w:r>
      <w:r>
        <w:t>137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189161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_Toc18642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Vel.Filt3.Xzero.F.Act</w:t>
      </w:r>
      <w:r>
        <w:tab/>
      </w:r>
      <w:r>
        <w:fldChar w:fldCharType="begin"/>
      </w:r>
      <w:r>
        <w:instrText xml:space="preserve"> PAGEREF _Toc18642 \h </w:instrText>
      </w:r>
      <w:r>
        <w:fldChar w:fldCharType="separate"/>
      </w:r>
      <w:r>
        <w:t>137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C66435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_Toc2116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Vel.Filt3.Xzero.Xi</w:t>
      </w:r>
      <w:r>
        <w:tab/>
      </w:r>
      <w:r>
        <w:fldChar w:fldCharType="begin"/>
      </w:r>
      <w:r>
        <w:instrText xml:space="preserve"> PAGEREF _Toc2116 \h </w:instrText>
      </w:r>
      <w:r>
        <w:fldChar w:fldCharType="separate"/>
      </w:r>
      <w:r>
        <w:t>138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234F84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_Toc3803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Vel.Filt3.Xzero.Xi.Act</w:t>
      </w:r>
      <w:r>
        <w:tab/>
      </w:r>
      <w:r>
        <w:fldChar w:fldCharType="begin"/>
      </w:r>
      <w:r>
        <w:instrText xml:space="preserve"> PAGEREF _Toc3803 \h </w:instrText>
      </w:r>
      <w:r>
        <w:fldChar w:fldCharType="separate"/>
      </w:r>
      <w:r>
        <w:t>138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56C79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_Toc4927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Vel.Filt3.Zero.F</w:t>
      </w:r>
      <w:r>
        <w:tab/>
      </w:r>
      <w:r>
        <w:fldChar w:fldCharType="begin"/>
      </w:r>
      <w:r>
        <w:instrText xml:space="preserve"> PAGEREF _Toc4927 \h </w:instrText>
      </w:r>
      <w:r>
        <w:fldChar w:fldCharType="separate"/>
      </w:r>
      <w:r>
        <w:t>139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4EB0D6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_Toc18632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Vel.Filt3.Zero.F.Act</w:t>
      </w:r>
      <w:r>
        <w:tab/>
      </w:r>
      <w:r>
        <w:fldChar w:fldCharType="begin"/>
      </w:r>
      <w:r>
        <w:instrText xml:space="preserve"> PAGEREF _Toc18632 \h </w:instrText>
      </w:r>
      <w:r>
        <w:fldChar w:fldCharType="separate"/>
      </w:r>
      <w:r>
        <w:t>139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EBC908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_Toc32383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Vel.Filt4.Lead.F</w:t>
      </w:r>
      <w:r>
        <w:tab/>
      </w:r>
      <w:r>
        <w:fldChar w:fldCharType="begin"/>
      </w:r>
      <w:r>
        <w:instrText xml:space="preserve"> PAGEREF _Toc32383 \h </w:instrText>
      </w:r>
      <w:r>
        <w:fldChar w:fldCharType="separate"/>
      </w:r>
      <w:r>
        <w:t>140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BC1FDB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_Toc16149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Vel.Filt4.Lead.F.Act</w:t>
      </w:r>
      <w:r>
        <w:tab/>
      </w:r>
      <w:r>
        <w:fldChar w:fldCharType="begin"/>
      </w:r>
      <w:r>
        <w:instrText xml:space="preserve"> PAGEREF _Toc16149 \h </w:instrText>
      </w:r>
      <w:r>
        <w:fldChar w:fldCharType="separate"/>
      </w:r>
      <w:r>
        <w:t>140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FBB0FA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_Toc27153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Vel.Filt4.Lead.Phase</w:t>
      </w:r>
      <w:r>
        <w:tab/>
      </w:r>
      <w:r>
        <w:fldChar w:fldCharType="begin"/>
      </w:r>
      <w:r>
        <w:instrText xml:space="preserve"> PAGEREF _Toc27153 \h </w:instrText>
      </w:r>
      <w:r>
        <w:fldChar w:fldCharType="separate"/>
      </w:r>
      <w:r>
        <w:t>141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1999E5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_Toc11542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Vel.Filt4.Lead.Phase.Act</w:t>
      </w:r>
      <w:r>
        <w:tab/>
      </w:r>
      <w:r>
        <w:fldChar w:fldCharType="begin"/>
      </w:r>
      <w:r>
        <w:instrText xml:space="preserve"> PAGEREF _Toc11542 \h </w:instrText>
      </w:r>
      <w:r>
        <w:fldChar w:fldCharType="separate"/>
      </w:r>
      <w:r>
        <w:t>141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58BF19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_Toc14729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Vel.Filt4.Mode</w:t>
      </w:r>
      <w:r>
        <w:tab/>
      </w:r>
      <w:r>
        <w:fldChar w:fldCharType="begin"/>
      </w:r>
      <w:r>
        <w:instrText xml:space="preserve"> PAGEREF _Toc14729 \h </w:instrText>
      </w:r>
      <w:r>
        <w:fldChar w:fldCharType="separate"/>
      </w:r>
      <w:r>
        <w:t>142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07775E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_Toc28502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Vel.Filt4.Mode.Act</w:t>
      </w:r>
      <w:r>
        <w:tab/>
      </w:r>
      <w:r>
        <w:fldChar w:fldCharType="begin"/>
      </w:r>
      <w:r>
        <w:instrText xml:space="preserve"> PAGEREF _Toc28502 \h </w:instrText>
      </w:r>
      <w:r>
        <w:fldChar w:fldCharType="separate"/>
      </w:r>
      <w:r>
        <w:t>143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76F4C9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_Toc26989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Vel.Filt4.Notch.Bw</w:t>
      </w:r>
      <w:r>
        <w:tab/>
      </w:r>
      <w:r>
        <w:fldChar w:fldCharType="begin"/>
      </w:r>
      <w:r>
        <w:instrText xml:space="preserve"> PAGEREF _Toc26989 \h </w:instrText>
      </w:r>
      <w:r>
        <w:fldChar w:fldCharType="separate"/>
      </w:r>
      <w:r>
        <w:t>143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5140A1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_Toc25060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Vel.Filt4.Notch.Bw.Act</w:t>
      </w:r>
      <w:r>
        <w:tab/>
      </w:r>
      <w:r>
        <w:fldChar w:fldCharType="begin"/>
      </w:r>
      <w:r>
        <w:instrText xml:space="preserve"> PAGEREF _Toc25060 \h </w:instrText>
      </w:r>
      <w:r>
        <w:fldChar w:fldCharType="separate"/>
      </w:r>
      <w:r>
        <w:t>144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FAF92E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_Toc22719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Vel.Filt4.Notch.Center</w:t>
      </w:r>
      <w:r>
        <w:tab/>
      </w:r>
      <w:r>
        <w:fldChar w:fldCharType="begin"/>
      </w:r>
      <w:r>
        <w:instrText xml:space="preserve"> PAGEREF _Toc22719 \h </w:instrText>
      </w:r>
      <w:r>
        <w:fldChar w:fldCharType="separate"/>
      </w:r>
      <w:r>
        <w:t>144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8154FB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_Toc22044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Vel.Filt4.Notch.Center.Act</w:t>
      </w:r>
      <w:r>
        <w:tab/>
      </w:r>
      <w:r>
        <w:fldChar w:fldCharType="begin"/>
      </w:r>
      <w:r>
        <w:instrText xml:space="preserve"> PAGEREF _Toc22044 \h </w:instrText>
      </w:r>
      <w:r>
        <w:fldChar w:fldCharType="separate"/>
      </w:r>
      <w:r>
        <w:t>145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5D776A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_Toc28717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Vel.Filt4.Notch.Phase</w:t>
      </w:r>
      <w:r>
        <w:tab/>
      </w:r>
      <w:r>
        <w:fldChar w:fldCharType="begin"/>
      </w:r>
      <w:r>
        <w:instrText xml:space="preserve"> PAGEREF _Toc28717 \h </w:instrText>
      </w:r>
      <w:r>
        <w:fldChar w:fldCharType="separate"/>
      </w:r>
      <w:r>
        <w:t>145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E8B97C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_Toc944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Vel.Filt4.Notch.Phase.Act</w:t>
      </w:r>
      <w:r>
        <w:tab/>
      </w:r>
      <w:r>
        <w:fldChar w:fldCharType="begin"/>
      </w:r>
      <w:r>
        <w:instrText xml:space="preserve"> PAGEREF _Toc944 \h </w:instrText>
      </w:r>
      <w:r>
        <w:fldChar w:fldCharType="separate"/>
      </w:r>
      <w:r>
        <w:t>146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1B2DF9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_Toc7026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Vel.Filt4.Pole.F</w:t>
      </w:r>
      <w:r>
        <w:tab/>
      </w:r>
      <w:r>
        <w:fldChar w:fldCharType="begin"/>
      </w:r>
      <w:r>
        <w:instrText xml:space="preserve"> PAGEREF _Toc7026 \h </w:instrText>
      </w:r>
      <w:r>
        <w:fldChar w:fldCharType="separate"/>
      </w:r>
      <w:r>
        <w:t>146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6B597B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_Toc14076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Vel.Filt4.Pole.F.Act</w:t>
      </w:r>
      <w:r>
        <w:tab/>
      </w:r>
      <w:r>
        <w:fldChar w:fldCharType="begin"/>
      </w:r>
      <w:r>
        <w:instrText xml:space="preserve"> PAGEREF _Toc14076 \h </w:instrText>
      </w:r>
      <w:r>
        <w:fldChar w:fldCharType="separate"/>
      </w:r>
      <w:r>
        <w:t>147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0FE202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_Toc28383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Vel.Filt4.User</w:t>
      </w:r>
      <w:r>
        <w:tab/>
      </w:r>
      <w:r>
        <w:fldChar w:fldCharType="begin"/>
      </w:r>
      <w:r>
        <w:instrText xml:space="preserve"> PAGEREF _Toc28383 \h </w:instrText>
      </w:r>
      <w:r>
        <w:fldChar w:fldCharType="separate"/>
      </w:r>
      <w:r>
        <w:t>147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9CFE49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_Toc20197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Vel.Filt4.Xpole.F</w:t>
      </w:r>
      <w:r>
        <w:tab/>
      </w:r>
      <w:r>
        <w:fldChar w:fldCharType="begin"/>
      </w:r>
      <w:r>
        <w:instrText xml:space="preserve"> PAGEREF _Toc20197 \h </w:instrText>
      </w:r>
      <w:r>
        <w:fldChar w:fldCharType="separate"/>
      </w:r>
      <w:r>
        <w:t>148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14E9C2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_Toc25138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Vel.Filt4.Xpole.F.Act</w:t>
      </w:r>
      <w:r>
        <w:tab/>
      </w:r>
      <w:r>
        <w:fldChar w:fldCharType="begin"/>
      </w:r>
      <w:r>
        <w:instrText xml:space="preserve"> PAGEREF _Toc25138 \h </w:instrText>
      </w:r>
      <w:r>
        <w:fldChar w:fldCharType="separate"/>
      </w:r>
      <w:r>
        <w:t>148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91E441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_Toc28379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Vel.Filt4.Xpole.Xi</w:t>
      </w:r>
      <w:r>
        <w:tab/>
      </w:r>
      <w:r>
        <w:fldChar w:fldCharType="begin"/>
      </w:r>
      <w:r>
        <w:instrText xml:space="preserve"> PAGEREF _Toc28379 \h </w:instrText>
      </w:r>
      <w:r>
        <w:fldChar w:fldCharType="separate"/>
      </w:r>
      <w:r>
        <w:t>149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69993D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_Toc4899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Vel.Filt4.Xpole.Xi.Act</w:t>
      </w:r>
      <w:r>
        <w:tab/>
      </w:r>
      <w:r>
        <w:fldChar w:fldCharType="begin"/>
      </w:r>
      <w:r>
        <w:instrText xml:space="preserve"> PAGEREF _Toc4899 \h </w:instrText>
      </w:r>
      <w:r>
        <w:fldChar w:fldCharType="separate"/>
      </w:r>
      <w:r>
        <w:t>149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C48923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_Toc11696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Vel.Filt4.Xzero.F</w:t>
      </w:r>
      <w:r>
        <w:tab/>
      </w:r>
      <w:r>
        <w:fldChar w:fldCharType="begin"/>
      </w:r>
      <w:r>
        <w:instrText xml:space="preserve"> PAGEREF _Toc11696 \h </w:instrText>
      </w:r>
      <w:r>
        <w:fldChar w:fldCharType="separate"/>
      </w:r>
      <w:r>
        <w:t>150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5061CA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_Toc21836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Vel.Filt4.Xzero.F.Act</w:t>
      </w:r>
      <w:r>
        <w:tab/>
      </w:r>
      <w:r>
        <w:fldChar w:fldCharType="begin"/>
      </w:r>
      <w:r>
        <w:instrText xml:space="preserve"> PAGEREF _Toc21836 \h </w:instrText>
      </w:r>
      <w:r>
        <w:fldChar w:fldCharType="separate"/>
      </w:r>
      <w:r>
        <w:t>150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FEDFC7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_Toc4193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Vel.Filt4.Xzero.Xi</w:t>
      </w:r>
      <w:r>
        <w:tab/>
      </w:r>
      <w:r>
        <w:fldChar w:fldCharType="begin"/>
      </w:r>
      <w:r>
        <w:instrText xml:space="preserve"> PAGEREF _Toc4193 \h </w:instrText>
      </w:r>
      <w:r>
        <w:fldChar w:fldCharType="separate"/>
      </w:r>
      <w:r>
        <w:t>151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056FAA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_Toc16981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Vel.Filt4.Xzero.Xi.Act</w:t>
      </w:r>
      <w:r>
        <w:tab/>
      </w:r>
      <w:r>
        <w:fldChar w:fldCharType="begin"/>
      </w:r>
      <w:r>
        <w:instrText xml:space="preserve"> PAGEREF _Toc16981 \h </w:instrText>
      </w:r>
      <w:r>
        <w:fldChar w:fldCharType="separate"/>
      </w:r>
      <w:r>
        <w:t>151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62D9CF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_Toc22543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Vel.Filt4.Zero.F</w:t>
      </w:r>
      <w:r>
        <w:tab/>
      </w:r>
      <w:r>
        <w:fldChar w:fldCharType="begin"/>
      </w:r>
      <w:r>
        <w:instrText xml:space="preserve"> PAGEREF _Toc22543 \h </w:instrText>
      </w:r>
      <w:r>
        <w:fldChar w:fldCharType="separate"/>
      </w:r>
      <w:r>
        <w:t>152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9A42C5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_Toc21649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Vel.Filt4.Zero.F.Act</w:t>
      </w:r>
      <w:r>
        <w:tab/>
      </w:r>
      <w:r>
        <w:fldChar w:fldCharType="begin"/>
      </w:r>
      <w:r>
        <w:instrText xml:space="preserve"> PAGEREF _Toc21649 \h </w:instrText>
      </w:r>
      <w:r>
        <w:fldChar w:fldCharType="separate"/>
      </w:r>
      <w:r>
        <w:t>152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79E4612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_Toc9387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Vel.Integrator</w:t>
      </w:r>
      <w:r>
        <w:tab/>
      </w:r>
      <w:r>
        <w:fldChar w:fldCharType="begin"/>
      </w:r>
      <w:r>
        <w:instrText xml:space="preserve"> PAGEREF _Toc9387 \h </w:instrText>
      </w:r>
      <w:r>
        <w:fldChar w:fldCharType="separate"/>
      </w:r>
      <w:r>
        <w:t>153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44AEA2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_Toc10092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Vel.Integrator.Ff</w:t>
      </w:r>
      <w:r>
        <w:tab/>
      </w:r>
      <w:r>
        <w:fldChar w:fldCharType="begin"/>
      </w:r>
      <w:r>
        <w:instrText xml:space="preserve"> PAGEREF _Toc10092 \h </w:instrText>
      </w:r>
      <w:r>
        <w:fldChar w:fldCharType="separate"/>
      </w:r>
      <w:r>
        <w:t>153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702015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_Toc14891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Vel.Kp.Vg</w:t>
      </w:r>
      <w:r>
        <w:tab/>
      </w:r>
      <w:r>
        <w:fldChar w:fldCharType="begin"/>
      </w:r>
      <w:r>
        <w:instrText xml:space="preserve"> PAGEREF _Toc14891 \h </w:instrText>
      </w:r>
      <w:r>
        <w:fldChar w:fldCharType="separate"/>
      </w:r>
      <w:r>
        <w:t>154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CE88C6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_Toc5209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Vel.Lim.Act</w:t>
      </w:r>
      <w:r>
        <w:tab/>
      </w:r>
      <w:r>
        <w:fldChar w:fldCharType="begin"/>
      </w:r>
      <w:r>
        <w:instrText xml:space="preserve"> PAGEREF _Toc5209 \h </w:instrText>
      </w:r>
      <w:r>
        <w:fldChar w:fldCharType="separate"/>
      </w:r>
      <w:r>
        <w:t>154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7A404B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_Toc25664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Vel.Neglim</w:t>
      </w:r>
      <w:r>
        <w:tab/>
      </w:r>
      <w:r>
        <w:fldChar w:fldCharType="begin"/>
      </w:r>
      <w:r>
        <w:instrText xml:space="preserve"> PAGEREF _Toc25664 \h </w:instrText>
      </w:r>
      <w:r>
        <w:fldChar w:fldCharType="separate"/>
      </w:r>
      <w:r>
        <w:t>155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C44366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_Toc22562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Vel.Pdff.Kfr</w:t>
      </w:r>
      <w:r>
        <w:tab/>
      </w:r>
      <w:r>
        <w:fldChar w:fldCharType="begin"/>
      </w:r>
      <w:r>
        <w:instrText xml:space="preserve"> PAGEREF _Toc22562 \h </w:instrText>
      </w:r>
      <w:r>
        <w:fldChar w:fldCharType="separate"/>
      </w:r>
      <w:r>
        <w:t>155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DC2B6A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_Toc5351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Vel.Pdff.Kfr.Act</w:t>
      </w:r>
      <w:r>
        <w:tab/>
      </w:r>
      <w:r>
        <w:fldChar w:fldCharType="begin"/>
      </w:r>
      <w:r>
        <w:instrText xml:space="preserve"> PAGEREF _Toc5351 \h </w:instrText>
      </w:r>
      <w:r>
        <w:fldChar w:fldCharType="separate"/>
      </w:r>
      <w:r>
        <w:t>156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952C90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_Toc3016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Vel.Pdff.Ki</w:t>
      </w:r>
      <w:r>
        <w:tab/>
      </w:r>
      <w:r>
        <w:fldChar w:fldCharType="begin"/>
      </w:r>
      <w:r>
        <w:instrText xml:space="preserve"> PAGEREF _Toc3016 \h </w:instrText>
      </w:r>
      <w:r>
        <w:fldChar w:fldCharType="separate"/>
      </w:r>
      <w:r>
        <w:t>157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5FCD7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_Toc31815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Vel.Pdff.Ki.Act</w:t>
      </w:r>
      <w:r>
        <w:tab/>
      </w:r>
      <w:r>
        <w:fldChar w:fldCharType="begin"/>
      </w:r>
      <w:r>
        <w:instrText xml:space="preserve"> PAGEREF _Toc31815 \h </w:instrText>
      </w:r>
      <w:r>
        <w:fldChar w:fldCharType="separate"/>
      </w:r>
      <w:r>
        <w:t>157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637751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_Toc21846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Vel.Pdff.Kp</w:t>
      </w:r>
      <w:r>
        <w:tab/>
      </w:r>
      <w:r>
        <w:fldChar w:fldCharType="begin"/>
      </w:r>
      <w:r>
        <w:instrText xml:space="preserve"> PAGEREF _Toc21846 \h </w:instrText>
      </w:r>
      <w:r>
        <w:fldChar w:fldCharType="separate"/>
      </w:r>
      <w:r>
        <w:t>158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A9582A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_Toc3257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Vel.Pdff.Kp.Act</w:t>
      </w:r>
      <w:r>
        <w:tab/>
      </w:r>
      <w:r>
        <w:fldChar w:fldCharType="begin"/>
      </w:r>
      <w:r>
        <w:instrText xml:space="preserve"> PAGEREF _Toc3257 \h </w:instrText>
      </w:r>
      <w:r>
        <w:fldChar w:fldCharType="separate"/>
      </w:r>
      <w:r>
        <w:t>158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3D8522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_Toc6224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Vel.Poslim</w:t>
      </w:r>
      <w:r>
        <w:tab/>
      </w:r>
      <w:r>
        <w:fldChar w:fldCharType="begin"/>
      </w:r>
      <w:r>
        <w:instrText xml:space="preserve"> PAGEREF _Toc6224 \h </w:instrText>
      </w:r>
      <w:r>
        <w:fldChar w:fldCharType="separate"/>
      </w:r>
      <w:r>
        <w:t>159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BE8D2F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_Toc13303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Vel.Pp.Bw</w:t>
      </w:r>
      <w:r>
        <w:tab/>
      </w:r>
      <w:r>
        <w:fldChar w:fldCharType="begin"/>
      </w:r>
      <w:r>
        <w:instrText xml:space="preserve"> PAGEREF _Toc13303 \h </w:instrText>
      </w:r>
      <w:r>
        <w:fldChar w:fldCharType="separate"/>
      </w:r>
      <w:r>
        <w:t>159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48C11A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_Toc27310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Vel.Pp.Bw.Act</w:t>
      </w:r>
      <w:r>
        <w:tab/>
      </w:r>
      <w:r>
        <w:fldChar w:fldCharType="begin"/>
      </w:r>
      <w:r>
        <w:instrText xml:space="preserve"> PAGEREF _Toc27310 \h </w:instrText>
      </w:r>
      <w:r>
        <w:fldChar w:fldCharType="separate"/>
      </w:r>
      <w:r>
        <w:t>160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351E2F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_Toc6841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Vel.Pp.Gain</w:t>
      </w:r>
      <w:r>
        <w:tab/>
      </w:r>
      <w:r>
        <w:fldChar w:fldCharType="begin"/>
      </w:r>
      <w:r>
        <w:instrText xml:space="preserve"> PAGEREF _Toc6841 \h </w:instrText>
      </w:r>
      <w:r>
        <w:fldChar w:fldCharType="separate"/>
      </w:r>
      <w:r>
        <w:t>160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04D8B6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_Toc31351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Vel.Pp.Gain.Act</w:t>
      </w:r>
      <w:r>
        <w:tab/>
      </w:r>
      <w:r>
        <w:fldChar w:fldCharType="begin"/>
      </w:r>
      <w:r>
        <w:instrText xml:space="preserve"> PAGEREF _Toc31351 \h </w:instrText>
      </w:r>
      <w:r>
        <w:fldChar w:fldCharType="separate"/>
      </w:r>
      <w:r>
        <w:t>161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C10D96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_Toc1614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Vel.Pp.Tf</w:t>
      </w:r>
      <w:r>
        <w:tab/>
      </w:r>
      <w:r>
        <w:fldChar w:fldCharType="begin"/>
      </w:r>
      <w:r>
        <w:instrText xml:space="preserve"> PAGEREF _Toc1614 \h </w:instrText>
      </w:r>
      <w:r>
        <w:fldChar w:fldCharType="separate"/>
      </w:r>
      <w:r>
        <w:t>161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FD2DED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_Toc12672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Vel.Pp.Tf.Act</w:t>
      </w:r>
      <w:r>
        <w:tab/>
      </w:r>
      <w:r>
        <w:fldChar w:fldCharType="begin"/>
      </w:r>
      <w:r>
        <w:instrText xml:space="preserve"> PAGEREF _Toc12672 \h </w:instrText>
      </w:r>
      <w:r>
        <w:fldChar w:fldCharType="separate"/>
      </w:r>
      <w:r>
        <w:t>162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201783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_Toc5111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Vel.Prefilt.Lead.F</w:t>
      </w:r>
      <w:r>
        <w:tab/>
      </w:r>
      <w:r>
        <w:fldChar w:fldCharType="begin"/>
      </w:r>
      <w:r>
        <w:instrText xml:space="preserve"> PAGEREF _Toc5111 \h </w:instrText>
      </w:r>
      <w:r>
        <w:fldChar w:fldCharType="separate"/>
      </w:r>
      <w:r>
        <w:t>162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661134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_Toc4059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Vel.Prefilt.Lead.F.Act</w:t>
      </w:r>
      <w:r>
        <w:tab/>
      </w:r>
      <w:r>
        <w:fldChar w:fldCharType="begin"/>
      </w:r>
      <w:r>
        <w:instrText xml:space="preserve"> PAGEREF _Toc4059 \h </w:instrText>
      </w:r>
      <w:r>
        <w:fldChar w:fldCharType="separate"/>
      </w:r>
      <w:r>
        <w:t>163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1EF91E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_Toc1030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Vel.Prefilt.Lead.Phase</w:t>
      </w:r>
      <w:r>
        <w:tab/>
      </w:r>
      <w:r>
        <w:fldChar w:fldCharType="begin"/>
      </w:r>
      <w:r>
        <w:instrText xml:space="preserve"> PAGEREF _Toc1030 \h </w:instrText>
      </w:r>
      <w:r>
        <w:fldChar w:fldCharType="separate"/>
      </w:r>
      <w:r>
        <w:t>163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F9E247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_Toc15091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Vel.Prefilt.Lead.Phase.Act</w:t>
      </w:r>
      <w:r>
        <w:tab/>
      </w:r>
      <w:r>
        <w:fldChar w:fldCharType="begin"/>
      </w:r>
      <w:r>
        <w:instrText xml:space="preserve"> PAGEREF _Toc15091 \h </w:instrText>
      </w:r>
      <w:r>
        <w:fldChar w:fldCharType="separate"/>
      </w:r>
      <w:r>
        <w:t>164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5C58B1A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_Toc15122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Vel.Prefilt.Mode</w:t>
      </w:r>
      <w:r>
        <w:tab/>
      </w:r>
      <w:r>
        <w:fldChar w:fldCharType="begin"/>
      </w:r>
      <w:r>
        <w:instrText xml:space="preserve"> PAGEREF _Toc15122 \h </w:instrText>
      </w:r>
      <w:r>
        <w:fldChar w:fldCharType="separate"/>
      </w:r>
      <w:r>
        <w:t>164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79EB565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_Toc28275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Vel.Prefilt.Mode.Act</w:t>
      </w:r>
      <w:r>
        <w:tab/>
      </w:r>
      <w:r>
        <w:fldChar w:fldCharType="begin"/>
      </w:r>
      <w:r>
        <w:instrText xml:space="preserve"> PAGEREF _Toc28275 \h </w:instrText>
      </w:r>
      <w:r>
        <w:fldChar w:fldCharType="separate"/>
      </w:r>
      <w:r>
        <w:t>165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D2EE4E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_Toc9569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Vel.Prefilt.Notch.Bw</w:t>
      </w:r>
      <w:r>
        <w:tab/>
      </w:r>
      <w:r>
        <w:fldChar w:fldCharType="begin"/>
      </w:r>
      <w:r>
        <w:instrText xml:space="preserve"> PAGEREF _Toc9569 \h </w:instrText>
      </w:r>
      <w:r>
        <w:fldChar w:fldCharType="separate"/>
      </w:r>
      <w:r>
        <w:t>165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DDBCF2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_Toc4102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Vel.Prefilt.Notch.Bw.Act</w:t>
      </w:r>
      <w:r>
        <w:tab/>
      </w:r>
      <w:r>
        <w:fldChar w:fldCharType="begin"/>
      </w:r>
      <w:r>
        <w:instrText xml:space="preserve"> PAGEREF _Toc4102 \h </w:instrText>
      </w:r>
      <w:r>
        <w:fldChar w:fldCharType="separate"/>
      </w:r>
      <w:r>
        <w:t>166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B7EDC4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_Toc17687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Vel.Prefilt.Notch.Center</w:t>
      </w:r>
      <w:r>
        <w:tab/>
      </w:r>
      <w:r>
        <w:fldChar w:fldCharType="begin"/>
      </w:r>
      <w:r>
        <w:instrText xml:space="preserve"> PAGEREF _Toc17687 \h </w:instrText>
      </w:r>
      <w:r>
        <w:fldChar w:fldCharType="separate"/>
      </w:r>
      <w:r>
        <w:t>166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B108EE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_Toc22164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Vel.Prefilt.Notch.Center.Act</w:t>
      </w:r>
      <w:r>
        <w:tab/>
      </w:r>
      <w:r>
        <w:fldChar w:fldCharType="begin"/>
      </w:r>
      <w:r>
        <w:instrText xml:space="preserve"> PAGEREF _Toc22164 \h </w:instrText>
      </w:r>
      <w:r>
        <w:fldChar w:fldCharType="separate"/>
      </w:r>
      <w:r>
        <w:t>167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0ACA8DD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_Toc8448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Vel.Prefilt.Notch.Phase</w:t>
      </w:r>
      <w:r>
        <w:tab/>
      </w:r>
      <w:r>
        <w:fldChar w:fldCharType="begin"/>
      </w:r>
      <w:r>
        <w:instrText xml:space="preserve"> PAGEREF _Toc8448 \h </w:instrText>
      </w:r>
      <w:r>
        <w:fldChar w:fldCharType="separate"/>
      </w:r>
      <w:r>
        <w:t>167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705C17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_Toc21062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Vel.Prefilt.Notch.Phase.Act</w:t>
      </w:r>
      <w:r>
        <w:tab/>
      </w:r>
      <w:r>
        <w:fldChar w:fldCharType="begin"/>
      </w:r>
      <w:r>
        <w:instrText xml:space="preserve"> PAGEREF _Toc21062 \h </w:instrText>
      </w:r>
      <w:r>
        <w:fldChar w:fldCharType="separate"/>
      </w:r>
      <w:r>
        <w:t>168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C842ED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_Toc9539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Vel.Prefilt.Pole.F</w:t>
      </w:r>
      <w:r>
        <w:tab/>
      </w:r>
      <w:r>
        <w:fldChar w:fldCharType="begin"/>
      </w:r>
      <w:r>
        <w:instrText xml:space="preserve"> PAGEREF _Toc9539 \h </w:instrText>
      </w:r>
      <w:r>
        <w:fldChar w:fldCharType="separate"/>
      </w:r>
      <w:r>
        <w:t>168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4BDA15C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_Toc28306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Vel.Prefilt.Pole.F.Act</w:t>
      </w:r>
      <w:r>
        <w:tab/>
      </w:r>
      <w:r>
        <w:fldChar w:fldCharType="begin"/>
      </w:r>
      <w:r>
        <w:instrText xml:space="preserve"> PAGEREF _Toc28306 \h </w:instrText>
      </w:r>
      <w:r>
        <w:fldChar w:fldCharType="separate"/>
      </w:r>
      <w:r>
        <w:t>169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61072F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_Toc10178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Vel.Prefilt.User</w:t>
      </w:r>
      <w:r>
        <w:tab/>
      </w:r>
      <w:r>
        <w:fldChar w:fldCharType="begin"/>
      </w:r>
      <w:r>
        <w:instrText xml:space="preserve"> PAGEREF _Toc10178 \h </w:instrText>
      </w:r>
      <w:r>
        <w:fldChar w:fldCharType="separate"/>
      </w:r>
      <w:r>
        <w:t>169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D49098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_Toc26891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Vel.Prefilt.Xpole.F</w:t>
      </w:r>
      <w:r>
        <w:tab/>
      </w:r>
      <w:r>
        <w:fldChar w:fldCharType="begin"/>
      </w:r>
      <w:r>
        <w:instrText xml:space="preserve"> PAGEREF _Toc26891 \h </w:instrText>
      </w:r>
      <w:r>
        <w:fldChar w:fldCharType="separate"/>
      </w:r>
      <w:r>
        <w:t>170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5625B7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_Toc6680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Vel.Prefilt.Xpole.F.Act</w:t>
      </w:r>
      <w:r>
        <w:tab/>
      </w:r>
      <w:r>
        <w:fldChar w:fldCharType="begin"/>
      </w:r>
      <w:r>
        <w:instrText xml:space="preserve"> PAGEREF _Toc6680 \h </w:instrText>
      </w:r>
      <w:r>
        <w:fldChar w:fldCharType="separate"/>
      </w:r>
      <w:r>
        <w:t>170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DEDFCEF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_Toc13801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Vel.Prefilt.Xpole.Xi</w:t>
      </w:r>
      <w:r>
        <w:tab/>
      </w:r>
      <w:r>
        <w:fldChar w:fldCharType="begin"/>
      </w:r>
      <w:r>
        <w:instrText xml:space="preserve"> PAGEREF _Toc13801 \h </w:instrText>
      </w:r>
      <w:r>
        <w:fldChar w:fldCharType="separate"/>
      </w:r>
      <w:r>
        <w:t>171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7D0AD7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_Toc27769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Vel.Prefilt.Xpole.Xi.Act</w:t>
      </w:r>
      <w:r>
        <w:tab/>
      </w:r>
      <w:r>
        <w:fldChar w:fldCharType="begin"/>
      </w:r>
      <w:r>
        <w:instrText xml:space="preserve"> PAGEREF _Toc27769 \h </w:instrText>
      </w:r>
      <w:r>
        <w:fldChar w:fldCharType="separate"/>
      </w:r>
      <w:r>
        <w:t>171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1F1614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_Toc9707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Vel.Prefilt.Xzero.F</w:t>
      </w:r>
      <w:r>
        <w:tab/>
      </w:r>
      <w:r>
        <w:fldChar w:fldCharType="begin"/>
      </w:r>
      <w:r>
        <w:instrText xml:space="preserve"> PAGEREF _Toc9707 \h </w:instrText>
      </w:r>
      <w:r>
        <w:fldChar w:fldCharType="separate"/>
      </w:r>
      <w:r>
        <w:t>172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F31D5E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_Toc12451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Vel.Prefilt.Xzero.F.Act</w:t>
      </w:r>
      <w:r>
        <w:tab/>
      </w:r>
      <w:r>
        <w:fldChar w:fldCharType="begin"/>
      </w:r>
      <w:r>
        <w:instrText xml:space="preserve"> PAGEREF _Toc12451 \h </w:instrText>
      </w:r>
      <w:r>
        <w:fldChar w:fldCharType="separate"/>
      </w:r>
      <w:r>
        <w:t>172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EEA549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_Toc16386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Vel.Prefilt.Xzero.Xi</w:t>
      </w:r>
      <w:r>
        <w:tab/>
      </w:r>
      <w:r>
        <w:fldChar w:fldCharType="begin"/>
      </w:r>
      <w:r>
        <w:instrText xml:space="preserve"> PAGEREF _Toc16386 \h </w:instrText>
      </w:r>
      <w:r>
        <w:fldChar w:fldCharType="separate"/>
      </w:r>
      <w:r>
        <w:t>173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0A05C5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_Toc17727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Vel.Prefilt.Xzero.Xi.Act</w:t>
      </w:r>
      <w:r>
        <w:tab/>
      </w:r>
      <w:r>
        <w:fldChar w:fldCharType="begin"/>
      </w:r>
      <w:r>
        <w:instrText xml:space="preserve"> PAGEREF _Toc17727 \h </w:instrText>
      </w:r>
      <w:r>
        <w:fldChar w:fldCharType="separate"/>
      </w:r>
      <w:r>
        <w:t>173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4AD680B3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_Toc5549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Vel.Prefilt.Zero.F</w:t>
      </w:r>
      <w:r>
        <w:tab/>
      </w:r>
      <w:r>
        <w:fldChar w:fldCharType="begin"/>
      </w:r>
      <w:r>
        <w:instrText xml:space="preserve"> PAGEREF _Toc5549 \h </w:instrText>
      </w:r>
      <w:r>
        <w:fldChar w:fldCharType="separate"/>
      </w:r>
      <w:r>
        <w:t>174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40C5F4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_Toc21858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Vel.Prefilt.Zero.F.Act</w:t>
      </w:r>
      <w:r>
        <w:tab/>
      </w:r>
      <w:r>
        <w:fldChar w:fldCharType="begin"/>
      </w:r>
      <w:r>
        <w:instrText xml:space="preserve"> PAGEREF _Toc21858 \h </w:instrText>
      </w:r>
      <w:r>
        <w:fldChar w:fldCharType="separate"/>
      </w:r>
      <w:r>
        <w:t>174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E0DD6F0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_Toc20213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Vlim</w:t>
      </w:r>
      <w:r>
        <w:tab/>
      </w:r>
      <w:r>
        <w:fldChar w:fldCharType="begin"/>
      </w:r>
      <w:r>
        <w:instrText xml:space="preserve"> PAGEREF _Toc20213 \h </w:instrText>
      </w:r>
      <w:r>
        <w:fldChar w:fldCharType="separate"/>
      </w:r>
      <w:r>
        <w:t>175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FF1AF6B">
      <w:pPr>
        <w:pStyle w:val="48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_Toc5397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default" w:ascii="Times New Roman" w:hAnsi="Times New Roman" w:eastAsia="宋体" w:cs="Times New Roman"/>
        </w:rPr>
        <w:t xml:space="preserve">2.11 </w:t>
      </w:r>
      <w:r>
        <w:rPr>
          <w:rFonts w:hint="eastAsia" w:ascii="Times New Roman" w:hAnsi="Times New Roman" w:eastAsia="宋体"/>
        </w:rPr>
        <w:t>警告和故障</w:t>
      </w:r>
      <w:r>
        <w:tab/>
      </w:r>
      <w:r>
        <w:fldChar w:fldCharType="begin"/>
      </w:r>
      <w:r>
        <w:instrText xml:space="preserve"> PAGEREF _Toc5397 \h </w:instrText>
      </w:r>
      <w:r>
        <w:fldChar w:fldCharType="separate"/>
      </w:r>
      <w:r>
        <w:t>176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FA2DD6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_Toc21340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Flt.Action</w:t>
      </w:r>
      <w:r>
        <w:tab/>
      </w:r>
      <w:r>
        <w:fldChar w:fldCharType="begin"/>
      </w:r>
      <w:r>
        <w:instrText xml:space="preserve"> PAGEREF _Toc21340 \h </w:instrText>
      </w:r>
      <w:r>
        <w:fldChar w:fldCharType="separate"/>
      </w:r>
      <w:r>
        <w:t>176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B26F75B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_Toc11012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Flt.Active.List</w:t>
      </w:r>
      <w:r>
        <w:tab/>
      </w:r>
      <w:r>
        <w:fldChar w:fldCharType="begin"/>
      </w:r>
      <w:r>
        <w:instrText xml:space="preserve"> PAGEREF _Toc11012 \h </w:instrText>
      </w:r>
      <w:r>
        <w:fldChar w:fldCharType="separate"/>
      </w:r>
      <w:r>
        <w:t>176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A11C71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_Toc24388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Flt.Can.Error.Code</w:t>
      </w:r>
      <w:r>
        <w:tab/>
      </w:r>
      <w:r>
        <w:fldChar w:fldCharType="begin"/>
      </w:r>
      <w:r>
        <w:instrText xml:space="preserve"> PAGEREF _Toc24388 \h </w:instrText>
      </w:r>
      <w:r>
        <w:fldChar w:fldCharType="separate"/>
      </w:r>
      <w:r>
        <w:t>177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C4917A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_Toc30922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Flt.Clear</w:t>
      </w:r>
      <w:r>
        <w:tab/>
      </w:r>
      <w:r>
        <w:fldChar w:fldCharType="begin"/>
      </w:r>
      <w:r>
        <w:instrText xml:space="preserve"> PAGEREF _Toc30922 \h </w:instrText>
      </w:r>
      <w:r>
        <w:fldChar w:fldCharType="separate"/>
      </w:r>
      <w:r>
        <w:t>177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8CCB54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_Toc4506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Flt.Unmute</w:t>
      </w:r>
      <w:r>
        <w:tab/>
      </w:r>
      <w:r>
        <w:fldChar w:fldCharType="begin"/>
      </w:r>
      <w:r>
        <w:instrText xml:space="preserve"> PAGEREF _Toc4506 \h </w:instrText>
      </w:r>
      <w:r>
        <w:fldChar w:fldCharType="separate"/>
      </w:r>
      <w:r>
        <w:t>177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B93A2C6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_Toc15985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Flt.Exist</w:t>
      </w:r>
      <w:r>
        <w:tab/>
      </w:r>
      <w:r>
        <w:fldChar w:fldCharType="begin"/>
      </w:r>
      <w:r>
        <w:instrText xml:space="preserve"> PAGEREF _Toc15985 \h </w:instrText>
      </w:r>
      <w:r>
        <w:fldChar w:fldCharType="separate"/>
      </w:r>
      <w:r>
        <w:t>178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B29E75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_Toc7112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Flt.Hist</w:t>
      </w:r>
      <w:r>
        <w:tab/>
      </w:r>
      <w:r>
        <w:fldChar w:fldCharType="begin"/>
      </w:r>
      <w:r>
        <w:instrText xml:space="preserve"> PAGEREF _Toc7112 \h </w:instrText>
      </w:r>
      <w:r>
        <w:fldChar w:fldCharType="separate"/>
      </w:r>
      <w:r>
        <w:t>178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8E0FBC8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_Toc15135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Flt.Last</w:t>
      </w:r>
      <w:r>
        <w:tab/>
      </w:r>
      <w:r>
        <w:fldChar w:fldCharType="begin"/>
      </w:r>
      <w:r>
        <w:instrText xml:space="preserve"> PAGEREF _Toc15135 \h </w:instrText>
      </w:r>
      <w:r>
        <w:fldChar w:fldCharType="separate"/>
      </w:r>
      <w:r>
        <w:t>179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F1BA3DE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_Toc20023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Inhibit.Active.List</w:t>
      </w:r>
      <w:r>
        <w:tab/>
      </w:r>
      <w:r>
        <w:fldChar w:fldCharType="begin"/>
      </w:r>
      <w:r>
        <w:instrText xml:space="preserve"> PAGEREF _Toc20023 \h </w:instrText>
      </w:r>
      <w:r>
        <w:fldChar w:fldCharType="separate"/>
      </w:r>
      <w:r>
        <w:t>179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E4ECDE9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_Toc15370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Inhibit.Exist</w:t>
      </w:r>
      <w:r>
        <w:tab/>
      </w:r>
      <w:r>
        <w:fldChar w:fldCharType="begin"/>
      </w:r>
      <w:r>
        <w:instrText xml:space="preserve"> PAGEREF _Toc15370 \h </w:instrText>
      </w:r>
      <w:r>
        <w:fldChar w:fldCharType="separate"/>
      </w:r>
      <w:r>
        <w:t>179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708A4CB4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_Toc19947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Inhibit.Hist</w:t>
      </w:r>
      <w:r>
        <w:tab/>
      </w:r>
      <w:r>
        <w:fldChar w:fldCharType="begin"/>
      </w:r>
      <w:r>
        <w:instrText xml:space="preserve"> PAGEREF _Toc19947 \h </w:instrText>
      </w:r>
      <w:r>
        <w:fldChar w:fldCharType="separate"/>
      </w:r>
      <w:r>
        <w:t>180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524F2E87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_Toc21544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Wrn.Active.List</w:t>
      </w:r>
      <w:r>
        <w:tab/>
      </w:r>
      <w:r>
        <w:fldChar w:fldCharType="begin"/>
      </w:r>
      <w:r>
        <w:instrText xml:space="preserve"> PAGEREF _Toc21544 \h </w:instrText>
      </w:r>
      <w:r>
        <w:fldChar w:fldCharType="separate"/>
      </w:r>
      <w:r>
        <w:t>180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12AFB17D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_Toc25602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Wrn.Exist</w:t>
      </w:r>
      <w:r>
        <w:tab/>
      </w:r>
      <w:r>
        <w:fldChar w:fldCharType="begin"/>
      </w:r>
      <w:r>
        <w:instrText xml:space="preserve"> PAGEREF _Toc25602 \h </w:instrText>
      </w:r>
      <w:r>
        <w:fldChar w:fldCharType="separate"/>
      </w:r>
      <w:r>
        <w:t>180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2F1B1771">
      <w:pPr>
        <w:pStyle w:val="47"/>
        <w:tabs>
          <w:tab w:val="right" w:leader="dot" w:pos="4478"/>
          <w:tab w:val="clear" w:pos="1134"/>
          <w:tab w:val="clear" w:pos="9072"/>
        </w:tabs>
      </w:pPr>
      <w:r>
        <w:rPr>
          <w:rFonts w:hint="default" w:ascii="Times New Roman" w:hAnsi="Times New Roman" w:eastAsia="宋体" w:cs="Times New Roman"/>
          <w:bCs/>
        </w:rPr>
        <w:fldChar w:fldCharType="begin"/>
      </w:r>
      <w:r>
        <w:rPr>
          <w:rFonts w:hint="default" w:ascii="Times New Roman" w:hAnsi="Times New Roman" w:eastAsia="宋体" w:cs="Times New Roman"/>
          <w:bCs/>
        </w:rPr>
        <w:instrText xml:space="preserve"> HYPERLINK \l _Toc2610 </w:instrText>
      </w:r>
      <w:r>
        <w:rPr>
          <w:rFonts w:hint="default" w:ascii="Times New Roman" w:hAnsi="Times New Roman" w:eastAsia="宋体" w:cs="Times New Roman"/>
          <w:bCs/>
        </w:rPr>
        <w:fldChar w:fldCharType="separate"/>
      </w:r>
      <w:r>
        <w:rPr>
          <w:rFonts w:hint="eastAsia" w:ascii="Times New Roman" w:hAnsi="Times New Roman" w:eastAsia="宋体"/>
        </w:rPr>
        <w:t>Wrn.Hist</w:t>
      </w:r>
      <w:r>
        <w:tab/>
      </w:r>
      <w:r>
        <w:fldChar w:fldCharType="begin"/>
      </w:r>
      <w:r>
        <w:instrText xml:space="preserve"> PAGEREF _Toc2610 \h </w:instrText>
      </w:r>
      <w:r>
        <w:fldChar w:fldCharType="separate"/>
      </w:r>
      <w:r>
        <w:t>181</w:t>
      </w:r>
      <w:r>
        <w:fldChar w:fldCharType="end"/>
      </w: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61AE2F6A">
      <w:pPr>
        <w:pStyle w:val="2"/>
        <w:rPr>
          <w:rFonts w:hint="default" w:ascii="Times New Roman" w:hAnsi="Times New Roman" w:eastAsia="宋体" w:cs="Times New Roman"/>
          <w:bCs/>
        </w:rPr>
      </w:pPr>
      <w:r>
        <w:rPr>
          <w:rFonts w:hint="default" w:ascii="Times New Roman" w:hAnsi="Times New Roman" w:eastAsia="宋体" w:cs="Times New Roman"/>
          <w:bCs/>
        </w:rPr>
        <w:fldChar w:fldCharType="end"/>
      </w:r>
    </w:p>
    <w:p w14:paraId="3C368DF6">
      <w:pPr>
        <w:pStyle w:val="2"/>
        <w:rPr>
          <w:rFonts w:hint="default" w:ascii="Times New Roman" w:hAnsi="Times New Roman" w:cs="Times New Roman"/>
          <w:bCs/>
          <w:lang w:eastAsia="he-IL"/>
        </w:rPr>
        <w:sectPr>
          <w:type w:val="continuous"/>
          <w:pgSz w:w="11906" w:h="16838"/>
          <w:pgMar w:top="1418" w:right="1418" w:bottom="1418" w:left="1418" w:header="964" w:footer="964" w:gutter="0"/>
          <w:cols w:space="113" w:num="2"/>
          <w:titlePg/>
          <w:docGrid w:linePitch="360" w:charSpace="0"/>
        </w:sectPr>
      </w:pPr>
    </w:p>
    <w:p w14:paraId="6177D738">
      <w:pPr>
        <w:pStyle w:val="2"/>
        <w:rPr>
          <w:rFonts w:hint="default" w:ascii="Times New Roman" w:hAnsi="Times New Roman" w:cs="Times New Roman"/>
          <w:bCs/>
          <w:lang w:eastAsia="he-IL"/>
        </w:rPr>
      </w:pPr>
    </w:p>
    <w:p w14:paraId="5C82CACB">
      <w:pPr>
        <w:pStyle w:val="2"/>
        <w:rPr>
          <w:rFonts w:hint="default" w:ascii="Times New Roman" w:hAnsi="Times New Roman" w:cs="Times New Roman" w:eastAsiaTheme="minorHAnsi"/>
          <w:szCs w:val="40"/>
        </w:rPr>
      </w:pPr>
      <w:r>
        <w:rPr>
          <w:rFonts w:hint="eastAsia" w:ascii="Times New Roman" w:hAnsi="Times New Roman" w:eastAsia="宋体"/>
        </w:rPr>
        <w:t xml:space="preserve"> </w:t>
      </w:r>
    </w:p>
    <w:p w14:paraId="4AD31291">
      <w:pPr>
        <w:pStyle w:val="4"/>
        <w:rPr>
          <w:rFonts w:hint="default" w:ascii="Times New Roman" w:hAnsi="Times New Roman" w:eastAsia="宋体" w:cs="Times New Roman"/>
        </w:rPr>
      </w:pPr>
      <w:bookmarkStart w:id="1" w:name="_Toc20077"/>
      <w:r>
        <w:rPr>
          <w:rFonts w:hint="eastAsia" w:ascii="Times New Roman" w:hAnsi="Times New Roman" w:eastAsia="宋体"/>
        </w:rPr>
        <w:t>简介</w:t>
      </w:r>
      <w:bookmarkEnd w:id="1"/>
    </w:p>
    <w:p w14:paraId="1E7C2D34">
      <w:pPr>
        <w:pStyle w:val="5"/>
        <w:rPr>
          <w:rFonts w:hint="default" w:ascii="Times New Roman" w:hAnsi="Times New Roman" w:eastAsia="宋体" w:cs="Times New Roman"/>
        </w:rPr>
      </w:pPr>
      <w:bookmarkStart w:id="2" w:name="_Toc10146"/>
      <w:r>
        <w:rPr>
          <w:rFonts w:hint="eastAsia" w:ascii="Times New Roman" w:hAnsi="Times New Roman" w:eastAsia="宋体"/>
        </w:rPr>
        <w:t>VarCom概述</w:t>
      </w:r>
      <w:bookmarkEnd w:id="2"/>
    </w:p>
    <w:p w14:paraId="1CDEE648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 xml:space="preserve">VarCom是指一套专有参数（变量）和命令，即当主机和驱动器通过串行连接进行通信时，它可以用于配置、控制和监控驱动器。 </w:t>
      </w:r>
    </w:p>
    <w:p w14:paraId="43AA5BEC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有些参数仅可读或可写，而其他变量则有读写权限。参数可以存储在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SUBJECT   \* MERGEFORMAT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Fonts w:hint="default" w:ascii="Times New Roman" w:hAnsi="Times New Roman" w:cs="Times New Roman"/>
        </w:rPr>
        <w:t>smartPX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eastAsia" w:ascii="Times New Roman" w:hAnsi="Times New Roman" w:eastAsia="宋体"/>
        </w:rPr>
        <w:t xml:space="preserve">的非易失性闪存中，以便在每次开机时使用。 </w:t>
      </w:r>
    </w:p>
    <w:p w14:paraId="058F8EFB">
      <w:pPr>
        <w:pStyle w:val="5"/>
        <w:rPr>
          <w:rFonts w:hint="default" w:ascii="Times New Roman" w:hAnsi="Times New Roman" w:eastAsia="宋体" w:cs="Times New Roman"/>
        </w:rPr>
      </w:pPr>
      <w:bookmarkStart w:id="3" w:name="_Toc1203"/>
      <w:r>
        <w:rPr>
          <w:rFonts w:hint="eastAsia" w:ascii="Times New Roman" w:hAnsi="Times New Roman" w:eastAsia="宋体"/>
        </w:rPr>
        <w:t>手册版式</w:t>
      </w:r>
      <w:bookmarkEnd w:id="3"/>
    </w:p>
    <w:p w14:paraId="6F6CF977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 xml:space="preserve">本手册详细介绍了VarCom参数。 </w:t>
      </w:r>
    </w:p>
    <w:p w14:paraId="3CC13F32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所有参数和命令如下所示：</w:t>
      </w:r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84115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F0D349">
            <w:pPr>
              <w:pStyle w:val="276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9DA972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程序代码中使用的参数或命令的名称。</w:t>
            </w:r>
          </w:p>
          <w:p w14:paraId="0FE67C7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示例：DIGITAL.IN.NUMOF</w:t>
            </w:r>
          </w:p>
        </w:tc>
      </w:tr>
      <w:tr w14:paraId="24DBB1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D091C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42922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参数或命令的简称。</w:t>
            </w:r>
          </w:p>
          <w:p w14:paraId="43761A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示例：数字输入数量</w:t>
            </w:r>
          </w:p>
        </w:tc>
      </w:tr>
      <w:tr w14:paraId="0EF796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39FCB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95B1B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参数（可读/可写）：可读/可写参数。</w:t>
            </w:r>
          </w:p>
          <w:p w14:paraId="473B0B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参数（可读）：只读参数。</w:t>
            </w:r>
          </w:p>
          <w:p w14:paraId="4AB475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参数（可写）：只写参数。</w:t>
            </w:r>
          </w:p>
          <w:p w14:paraId="57A899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命令（尚不在文档中）</w:t>
            </w:r>
          </w:p>
          <w:p w14:paraId="1AA034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总线（可读）：系统中模块内部共享的全局参数</w:t>
            </w:r>
          </w:p>
        </w:tc>
      </w:tr>
      <w:tr w14:paraId="7FED5E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5E364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8556A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参数或命令的描述。</w:t>
            </w:r>
          </w:p>
        </w:tc>
      </w:tr>
      <w:tr w14:paraId="453625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60A5C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操作语法 </w:t>
            </w:r>
          </w:p>
        </w:tc>
        <w:tc>
          <w:tcPr>
            <w:tcW w:w="6519" w:type="dxa"/>
            <w:shd w:val="clear" w:color="auto" w:fill="auto"/>
          </w:tcPr>
          <w:p w14:paraId="6D7B956A">
            <w:pPr>
              <w:pStyle w:val="22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[ ]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方括号是参数/命令名的一部分，描述了轴号或（数组参数的）索引。</w:t>
            </w:r>
            <w:r>
              <w:rPr>
                <w:rFonts w:hint="eastAsia" w:ascii="Times New Roman" w:hAnsi="Times New Roman" w:eastAsia="宋体"/>
              </w:rPr>
              <w:br w:type="textWrapping"/>
            </w:r>
            <w:r>
              <w:rPr>
                <w:rFonts w:hint="eastAsia" w:ascii="Times New Roman" w:hAnsi="Times New Roman" w:eastAsia="宋体"/>
              </w:rPr>
              <w:t>例如：FLT.UNMUTE[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  <w:p w14:paraId="125F8D0E">
            <w:pPr>
              <w:pStyle w:val="22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[0]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  <w:highlight w:val="green"/>
              </w:rPr>
              <w:t>说明……</w:t>
            </w:r>
            <w:r>
              <w:rPr>
                <w:rFonts w:hint="eastAsia" w:ascii="Times New Roman" w:hAnsi="Times New Roman" w:eastAsia="宋体"/>
              </w:rPr>
              <w:tab/>
            </w:r>
          </w:p>
          <w:p w14:paraId="6635CA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示例：DIGITAL.OUT.MODE[0][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1D5C9C9">
            <w:pPr>
              <w:pStyle w:val="22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? 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当在参数名前使用问号时，它用于向</w:t>
            </w:r>
            <w:r>
              <w:rPr>
                <w:rFonts w:hint="eastAsia" w:ascii="Times New Roman" w:hAnsi="Times New Roman" w:eastAsia="宋体"/>
                <w:highlight w:val="green"/>
              </w:rPr>
              <w:t>系统</w:t>
            </w:r>
            <w:r>
              <w:rPr>
                <w:rFonts w:hint="eastAsia" w:ascii="Times New Roman" w:hAnsi="Times New Roman" w:eastAsia="宋体"/>
              </w:rPr>
              <w:t>查询信息。</w:t>
            </w:r>
            <w:r>
              <w:rPr>
                <w:rFonts w:hint="eastAsia" w:ascii="Times New Roman" w:hAnsi="Times New Roman" w:eastAsia="宋体"/>
              </w:rPr>
              <w:br w:type="textWrapping"/>
            </w:r>
            <w:r>
              <w:rPr>
                <w:rFonts w:hint="eastAsia" w:ascii="Times New Roman" w:hAnsi="Times New Roman" w:eastAsia="宋体"/>
              </w:rPr>
              <w:t>例如：?BRAKE.EXIST[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  <w:p w14:paraId="64F5F5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4"/>
                <w:rFonts w:hint="eastAsia" w:ascii="Times New Roman" w:hAnsi="Times New Roman" w:eastAsia="宋体"/>
              </w:rPr>
              <w:t>斜体文本</w:t>
            </w:r>
            <w:r>
              <w:rPr>
                <w:rFonts w:hint="eastAsia" w:ascii="Times New Roman" w:hAnsi="Times New Roman" w:eastAsia="宋体"/>
              </w:rPr>
              <w:t>表示输入命令代码时指定的值或参数。示例：</w:t>
            </w:r>
            <w:r>
              <w:rPr>
                <w:rFonts w:hint="eastAsia" w:ascii="Times New Roman" w:hAnsi="Times New Roman" w:eastAsia="宋体"/>
                <w:highlight w:val="yellow"/>
              </w:rPr>
              <w:t>（Lisa的建议）</w:t>
            </w:r>
          </w:p>
          <w:tbl>
            <w:tblPr>
              <w:tblStyle w:val="89"/>
              <w:tblW w:w="0" w:type="auto"/>
              <w:tblInd w:w="476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95"/>
              <w:gridCol w:w="4935"/>
            </w:tblGrid>
            <w:tr w14:paraId="5D6DB7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4AD9CBF5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arg</w:t>
                  </w:r>
                </w:p>
              </w:tc>
              <w:tc>
                <w:tcPr>
                  <w:tcW w:w="4935" w:type="dxa"/>
                </w:tcPr>
                <w:p w14:paraId="20725684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参数（通常是字符串或变量）</w:t>
                  </w:r>
                </w:p>
              </w:tc>
            </w:tr>
            <w:tr w14:paraId="10B245E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552A85BC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axis</w:t>
                  </w:r>
                </w:p>
              </w:tc>
              <w:tc>
                <w:tcPr>
                  <w:tcW w:w="4935" w:type="dxa"/>
                </w:tcPr>
                <w:p w14:paraId="5B596CDD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轴</w:t>
                  </w:r>
                </w:p>
              </w:tc>
            </w:tr>
            <w:tr w14:paraId="6667804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222FC2A6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time</w:t>
                  </w:r>
                </w:p>
              </w:tc>
              <w:tc>
                <w:tcPr>
                  <w:tcW w:w="4935" w:type="dxa"/>
                </w:tcPr>
                <w:p w14:paraId="1D4B2217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持续时间</w:t>
                  </w:r>
                </w:p>
              </w:tc>
            </w:tr>
            <w:tr w14:paraId="1E6A03F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2BB11F47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num</w:t>
                  </w:r>
                </w:p>
              </w:tc>
              <w:tc>
                <w:tcPr>
                  <w:tcW w:w="4935" w:type="dxa"/>
                </w:tcPr>
                <w:p w14:paraId="4509A775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数量</w:t>
                  </w:r>
                </w:p>
              </w:tc>
            </w:tr>
            <w:tr w14:paraId="4BF114F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64276ACE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oper</w:t>
                  </w:r>
                </w:p>
              </w:tc>
              <w:tc>
                <w:tcPr>
                  <w:tcW w:w="4935" w:type="dxa"/>
                </w:tcPr>
                <w:p w14:paraId="57394AA2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运算符（如&lt;、&gt;、=）</w:t>
                  </w:r>
                </w:p>
              </w:tc>
            </w:tr>
            <w:tr w14:paraId="449C029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7ABE726A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pos</w:t>
                  </w:r>
                </w:p>
              </w:tc>
              <w:tc>
                <w:tcPr>
                  <w:tcW w:w="4935" w:type="dxa"/>
                </w:tcPr>
                <w:p w14:paraId="7738442A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位置</w:t>
                  </w:r>
                </w:p>
              </w:tc>
            </w:tr>
            <w:tr w14:paraId="1BDAFB5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301CDE2F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prog</w:t>
                  </w:r>
                </w:p>
              </w:tc>
              <w:tc>
                <w:tcPr>
                  <w:tcW w:w="4935" w:type="dxa"/>
                </w:tcPr>
                <w:p w14:paraId="5E847DCD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程序</w:t>
                  </w:r>
                </w:p>
              </w:tc>
            </w:tr>
            <w:tr w14:paraId="58BAA42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3AE7FDBC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pvect</w:t>
                  </w:r>
                </w:p>
              </w:tc>
              <w:tc>
                <w:tcPr>
                  <w:tcW w:w="4935" w:type="dxa"/>
                </w:tcPr>
                <w:p w14:paraId="70FDEEAF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位矢</w:t>
                  </w:r>
                </w:p>
              </w:tc>
            </w:tr>
            <w:tr w14:paraId="20F6930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95" w:type="dxa"/>
                </w:tcPr>
                <w:p w14:paraId="0B38AB04">
                  <w:pPr>
                    <w:pStyle w:val="239"/>
                    <w:rPr>
                      <w:rFonts w:hint="default" w:ascii="Times New Roman" w:hAnsi="Times New Roman" w:eastAsia="宋体" w:cs="Times New Roman"/>
                      <w:i/>
                      <w:iCs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i/>
                      <w:iCs/>
                      <w:color w:val="FF0000"/>
                    </w:rPr>
                    <w:t>value</w:t>
                  </w:r>
                </w:p>
              </w:tc>
              <w:tc>
                <w:tcPr>
                  <w:tcW w:w="4935" w:type="dxa"/>
                </w:tcPr>
                <w:p w14:paraId="18055E12">
                  <w:pPr>
                    <w:pStyle w:val="239"/>
                    <w:rPr>
                      <w:rFonts w:hint="default" w:ascii="Times New Roman" w:hAnsi="Times New Roman" w:eastAsia="宋体" w:cs="Times New Roman"/>
                      <w:color w:val="FF0000"/>
                    </w:rPr>
                  </w:pPr>
                  <w:r>
                    <w:rPr>
                      <w:rFonts w:hint="eastAsia" w:ascii="Times New Roman" w:hAnsi="Times New Roman" w:eastAsia="宋体"/>
                      <w:color w:val="FF0000"/>
                    </w:rPr>
                    <w:t>数值</w:t>
                  </w:r>
                </w:p>
              </w:tc>
            </w:tr>
          </w:tbl>
          <w:p w14:paraId="26C3EBB4">
            <w:pPr>
              <w:pStyle w:val="19"/>
              <w:rPr>
                <w:rFonts w:hint="default" w:ascii="Times New Roman" w:hAnsi="Times New Roman" w:cs="Times New Roman"/>
              </w:rPr>
            </w:pPr>
          </w:p>
        </w:tc>
      </w:tr>
      <w:tr w14:paraId="77891B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940897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BE6FD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所述功能可用的最早版本或特定版本。</w:t>
            </w:r>
            <w:r>
              <w:rPr>
                <w:rFonts w:hint="eastAsia" w:ascii="Times New Roman" w:hAnsi="Times New Roman" w:eastAsia="宋体"/>
                <w:strike/>
              </w:rPr>
              <w:t xml:space="preserve"> </w:t>
            </w:r>
          </w:p>
        </w:tc>
      </w:tr>
      <w:tr w14:paraId="6694C5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F7830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F6A92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离散值或值范围。</w:t>
            </w:r>
          </w:p>
        </w:tc>
      </w:tr>
      <w:tr w14:paraId="27FD73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ED2242">
            <w:pPr>
              <w:pStyle w:val="276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35480B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说明</w:t>
            </w:r>
          </w:p>
        </w:tc>
      </w:tr>
      <w:tr w14:paraId="7E7F13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37C85B">
            <w:pPr>
              <w:pStyle w:val="276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140E2A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说明</w:t>
            </w:r>
          </w:p>
        </w:tc>
      </w:tr>
      <w:tr w14:paraId="4D7637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57797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ADC38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参数的默认值（出厂值）。</w:t>
            </w:r>
          </w:p>
        </w:tc>
      </w:tr>
      <w:tr w14:paraId="466564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4BA5E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02995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当参数值表示测量单位时，将指定单位的类型。</w:t>
            </w:r>
          </w:p>
        </w:tc>
      </w:tr>
      <w:tr w14:paraId="652C2B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CE03E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CAN</w:t>
            </w:r>
            <w:r>
              <w:rPr>
                <w:rFonts w:hint="eastAsia" w:ascii="Times New Roman" w:hAnsi="Times New Roman" w:eastAsia="宋体"/>
              </w:rPr>
              <w:t>索引</w:t>
            </w:r>
          </w:p>
        </w:tc>
        <w:tc>
          <w:tcPr>
            <w:tcW w:w="6519" w:type="dxa"/>
            <w:shd w:val="clear" w:color="auto" w:fill="auto"/>
          </w:tcPr>
          <w:p w14:paraId="0C77A6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如果相关，则为相应</w:t>
            </w:r>
            <w:r>
              <w:rPr>
                <w:rFonts w:hint="eastAsia" w:ascii="Times New Roman" w:hAnsi="Times New Roman" w:eastAsia="宋体"/>
                <w:highlight w:val="green"/>
              </w:rPr>
              <w:t>CANopen</w:t>
            </w:r>
            <w:r>
              <w:rPr>
                <w:rFonts w:hint="eastAsia" w:ascii="Times New Roman" w:hAnsi="Times New Roman" w:eastAsia="宋体"/>
              </w:rPr>
              <w:t>对象的索引。</w:t>
            </w:r>
          </w:p>
        </w:tc>
      </w:tr>
    </w:tbl>
    <w:p w14:paraId="4EBBFDEB">
      <w:pPr>
        <w:pStyle w:val="2"/>
        <w:rPr>
          <w:rFonts w:hint="default" w:ascii="Times New Roman" w:hAnsi="Times New Roman" w:cs="Times New Roman"/>
        </w:rPr>
      </w:pPr>
    </w:p>
    <w:p w14:paraId="78BF152F">
      <w:pPr>
        <w:pStyle w:val="2"/>
        <w:rPr>
          <w:rFonts w:hint="default" w:ascii="Times New Roman" w:hAnsi="Times New Roman" w:cs="Times New Roman"/>
        </w:rPr>
      </w:pPr>
    </w:p>
    <w:p w14:paraId="6518C668">
      <w:pPr>
        <w:pStyle w:val="4"/>
        <w:rPr>
          <w:rFonts w:hint="default" w:ascii="Times New Roman" w:hAnsi="Times New Roman" w:eastAsia="宋体" w:cs="Times New Roman"/>
        </w:rPr>
      </w:pPr>
      <w:bookmarkStart w:id="4" w:name="_Toc2142"/>
      <w:r>
        <w:rPr>
          <w:rFonts w:hint="eastAsia" w:ascii="Times New Roman" w:hAnsi="Times New Roman" w:eastAsia="宋体"/>
        </w:rPr>
        <w:t>参数</w:t>
      </w:r>
      <w:bookmarkEnd w:id="4"/>
    </w:p>
    <w:p w14:paraId="0280802B">
      <w:pPr>
        <w:pStyle w:val="5"/>
        <w:rPr>
          <w:rFonts w:hint="default" w:ascii="Times New Roman" w:hAnsi="Times New Roman" w:eastAsia="宋体" w:cs="Times New Roman"/>
        </w:rPr>
      </w:pPr>
      <w:bookmarkStart w:id="5" w:name="_Toc28146"/>
      <w:r>
        <w:rPr>
          <w:rFonts w:hint="eastAsia" w:ascii="Times New Roman" w:hAnsi="Times New Roman" w:eastAsia="宋体"/>
        </w:rPr>
        <w:t>抱闸</w:t>
      </w:r>
      <w:bookmarkEnd w:id="5"/>
      <w:r>
        <w:rPr>
          <w:rFonts w:hint="eastAsia" w:ascii="Times New Roman" w:hAnsi="Times New Roman" w:eastAsia="宋体"/>
        </w:rPr>
        <w:t xml:space="preserve"> </w:t>
      </w:r>
    </w:p>
    <w:p w14:paraId="3FEF5EFD">
      <w:pPr>
        <w:pStyle w:val="6"/>
        <w:rPr>
          <w:rFonts w:hint="default" w:ascii="Times New Roman" w:hAnsi="Times New Roman" w:eastAsia="宋体" w:cs="Times New Roman"/>
        </w:rPr>
      </w:pPr>
      <w:bookmarkStart w:id="6" w:name="_Toc26603"/>
      <w:r>
        <w:rPr>
          <w:rFonts w:hint="eastAsia" w:ascii="Times New Roman" w:hAnsi="Times New Roman" w:eastAsia="宋体"/>
        </w:rPr>
        <w:t>Brake.Engage.Time</w:t>
      </w:r>
      <w:bookmarkEnd w:id="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C8E01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D1BF7E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0283F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BRAKE.ENGAGE.TIME</w:t>
            </w:r>
          </w:p>
        </w:tc>
      </w:tr>
      <w:tr w14:paraId="23DBC1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0EEE02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BE965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电机抱闸接合时间</w:t>
            </w:r>
          </w:p>
        </w:tc>
      </w:tr>
      <w:tr w14:paraId="0A286D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408AB9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4EF44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F5525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4C0F6D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6E020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定义/报告实际发生禁用之前必须接合抱闸的时间。</w:t>
            </w:r>
          </w:p>
        </w:tc>
      </w:tr>
      <w:tr w14:paraId="3A7389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607BC3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CA4F3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写：BRAKE.ENGAGE.TIME[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70088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读：?BRAKE.ENGAGE.TIME[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99237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7D7929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C3432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E4C49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2960DF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45865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1 - 10000</w:t>
            </w:r>
          </w:p>
        </w:tc>
      </w:tr>
      <w:tr w14:paraId="160DA8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5F9DA0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D26D6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3ED9C5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250592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1DEE3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150335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0" w:type="auto"/>
            <w:shd w:val="clear" w:color="auto" w:fill="auto"/>
          </w:tcPr>
          <w:p w14:paraId="4373C1A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AD97F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71F0E07">
      <w:pPr>
        <w:pStyle w:val="19"/>
        <w:rPr>
          <w:rFonts w:hint="default" w:ascii="Times New Roman" w:hAnsi="Times New Roman" w:cs="Times New Roman"/>
        </w:rPr>
      </w:pPr>
    </w:p>
    <w:p w14:paraId="16C192D1">
      <w:pPr>
        <w:pStyle w:val="6"/>
        <w:rPr>
          <w:rFonts w:hint="default" w:ascii="Times New Roman" w:hAnsi="Times New Roman" w:eastAsia="宋体" w:cs="Times New Roman"/>
        </w:rPr>
      </w:pPr>
      <w:bookmarkStart w:id="7" w:name="_Toc17559"/>
      <w:r>
        <w:rPr>
          <w:rFonts w:hint="eastAsia" w:ascii="Times New Roman" w:hAnsi="Times New Roman" w:eastAsia="宋体"/>
        </w:rPr>
        <w:t>Brake.Exist</w:t>
      </w:r>
      <w:bookmarkEnd w:id="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F4203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2A215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A4CCC2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BRAKE.EXIST</w:t>
            </w:r>
          </w:p>
        </w:tc>
      </w:tr>
      <w:tr w14:paraId="0FF898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9CDD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6EA92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电机制动存在</w:t>
            </w:r>
          </w:p>
        </w:tc>
      </w:tr>
      <w:tr w14:paraId="16D345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F6DA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F2919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1FB3F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157B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D338F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定义/报告电机是否具有抱闸功能。 </w:t>
            </w:r>
          </w:p>
          <w:p w14:paraId="4E1013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无电机制动</w:t>
            </w:r>
          </w:p>
          <w:p w14:paraId="59D601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电机制动 </w:t>
            </w:r>
          </w:p>
        </w:tc>
      </w:tr>
      <w:tr w14:paraId="362B63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B596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CE06F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写：BRAKE.EXIST[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764EE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读：?BRAKE.EXIST[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BA06F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8A9F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62745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78D03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F46E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03E77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CE8DC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BB6F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CBDEA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5C27A2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56A8F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39DEA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EF5C7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85627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31EC8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5F42BF6">
      <w:pPr>
        <w:pStyle w:val="19"/>
        <w:rPr>
          <w:rFonts w:hint="default" w:ascii="Times New Roman" w:hAnsi="Times New Roman" w:cs="Times New Roman"/>
        </w:rPr>
      </w:pPr>
    </w:p>
    <w:p w14:paraId="57B9F1A5">
      <w:pPr>
        <w:pStyle w:val="6"/>
        <w:rPr>
          <w:rFonts w:hint="default" w:ascii="Times New Roman" w:hAnsi="Times New Roman" w:eastAsia="宋体" w:cs="Times New Roman"/>
        </w:rPr>
      </w:pPr>
      <w:bookmarkStart w:id="8" w:name="_Toc11964"/>
      <w:r>
        <w:rPr>
          <w:rFonts w:hint="eastAsia" w:ascii="Times New Roman" w:hAnsi="Times New Roman" w:eastAsia="宋体"/>
        </w:rPr>
        <w:t>Brake.Mode</w:t>
      </w:r>
      <w:bookmarkEnd w:id="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6AD3C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782A1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F2DA4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BRAKE.MODE</w:t>
            </w:r>
          </w:p>
        </w:tc>
      </w:tr>
      <w:tr w14:paraId="3D1D96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F0F8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D7FDB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抱闸模式</w:t>
            </w:r>
          </w:p>
        </w:tc>
      </w:tr>
      <w:tr w14:paraId="72C771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25CE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C8058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A6FCA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4C21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BA5B1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定义电机抱闸行为模式： </w:t>
            </w:r>
          </w:p>
          <w:p w14:paraId="2EA20B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单轴模式 </w:t>
            </w:r>
          </w:p>
          <w:p w14:paraId="1999DF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多轴模式（单轴不能使能）</w:t>
            </w:r>
          </w:p>
          <w:p w14:paraId="3F23C6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 = 抱闸测试模式（内部使用）</w:t>
            </w:r>
          </w:p>
        </w:tc>
      </w:tr>
      <w:tr w14:paraId="2F6C62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B9D0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2B475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写：BRAKE.MODE[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C7213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8BA41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FC3F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71D43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D58F2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80FC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B50FF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</w:t>
            </w:r>
          </w:p>
        </w:tc>
      </w:tr>
      <w:tr w14:paraId="5DCA39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4F89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E6D2F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3F568A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069B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2833A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C7B00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FD7DB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8CD71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0x23b3， sub-index 0</w:t>
            </w:r>
          </w:p>
        </w:tc>
      </w:tr>
    </w:tbl>
    <w:p w14:paraId="35BD9125">
      <w:pPr>
        <w:spacing w:after="160" w:line="259" w:lineRule="auto"/>
        <w:rPr>
          <w:rFonts w:hint="default" w:ascii="Times New Roman" w:hAnsi="Times New Roman" w:cs="Times New Roman"/>
        </w:rPr>
      </w:pPr>
    </w:p>
    <w:p w14:paraId="611ACB88">
      <w:pPr>
        <w:pStyle w:val="6"/>
        <w:rPr>
          <w:rFonts w:hint="default" w:ascii="Times New Roman" w:hAnsi="Times New Roman" w:eastAsia="宋体" w:cs="Times New Roman"/>
        </w:rPr>
      </w:pPr>
      <w:bookmarkStart w:id="9" w:name="_Toc4095"/>
      <w:r>
        <w:rPr>
          <w:rFonts w:hint="eastAsia" w:ascii="Times New Roman" w:hAnsi="Times New Roman" w:eastAsia="宋体"/>
        </w:rPr>
        <w:t>Brake.Release.Time</w:t>
      </w:r>
      <w:bookmarkEnd w:id="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C902A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BFF04F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16E391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BRAKE.RELEASE.TIME</w:t>
            </w:r>
          </w:p>
        </w:tc>
      </w:tr>
      <w:tr w14:paraId="42038B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A820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9EA71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抱闸释放时间</w:t>
            </w:r>
          </w:p>
        </w:tc>
      </w:tr>
      <w:tr w14:paraId="2D230A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013A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3382C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469A4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57B9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46EA9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定义/报告实际启用之前必须释放抱闸的时间。</w:t>
            </w:r>
          </w:p>
        </w:tc>
      </w:tr>
      <w:tr w14:paraId="41A8DC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E0B4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B3275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写：BRAKE.RELEASE.TIME[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E814E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读：?BRAKE.RELEASE.TIME[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05581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1249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69A16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D66E6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607C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FA524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1 - 10000</w:t>
            </w:r>
          </w:p>
        </w:tc>
      </w:tr>
      <w:tr w14:paraId="486F47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A168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E27D0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112161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1FB3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B31D0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4DE6D4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B328A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C2B8D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B7CBEB7">
      <w:pPr>
        <w:pStyle w:val="19"/>
        <w:rPr>
          <w:rFonts w:hint="default" w:ascii="Times New Roman" w:hAnsi="Times New Roman" w:cs="Times New Roman"/>
        </w:rPr>
      </w:pPr>
    </w:p>
    <w:p w14:paraId="6BAD3AB6">
      <w:pPr>
        <w:pStyle w:val="6"/>
        <w:rPr>
          <w:rFonts w:hint="default" w:ascii="Times New Roman" w:hAnsi="Times New Roman" w:eastAsia="宋体" w:cs="Times New Roman"/>
        </w:rPr>
      </w:pPr>
      <w:bookmarkStart w:id="10" w:name="_Toc27794"/>
      <w:r>
        <w:rPr>
          <w:rFonts w:hint="eastAsia" w:ascii="Times New Roman" w:hAnsi="Times New Roman" w:eastAsia="宋体"/>
        </w:rPr>
        <w:t>Brake.Release.Timeout</w:t>
      </w:r>
      <w:bookmarkEnd w:id="1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CBB09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B235D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2C8CF0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BRAKE.RELEASE.TIMEOUT</w:t>
            </w:r>
          </w:p>
        </w:tc>
      </w:tr>
      <w:tr w14:paraId="0A3CDF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6831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E4723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抱闸释放超时</w:t>
            </w:r>
          </w:p>
        </w:tc>
      </w:tr>
      <w:tr w14:paraId="3B05BC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5AFB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96C4E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0B797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1074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04B38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定义/报告释放抱闸超时。如果在定义的时间内没有释放抱闸，则会发出警告：抱闸释放时间过长。</w:t>
            </w:r>
          </w:p>
        </w:tc>
      </w:tr>
      <w:tr w14:paraId="4ECE4D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4771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2AAFC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写：BRAKE.RELEASE.TIMEOUT[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5E5DF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读：?BRAKE.RELEASE.TIMEOUT[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F7FE2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84E6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48C25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4EC38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2209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CD5E6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1 - 10000</w:t>
            </w:r>
          </w:p>
        </w:tc>
      </w:tr>
      <w:tr w14:paraId="281D2C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4AB1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D768D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68F3E9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4D6F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FB760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0F888C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47BB4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AE85E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785A93D">
      <w:pPr>
        <w:pStyle w:val="19"/>
        <w:rPr>
          <w:rFonts w:hint="default" w:ascii="Times New Roman" w:hAnsi="Times New Roman" w:cs="Times New Roman"/>
        </w:rPr>
      </w:pPr>
    </w:p>
    <w:p w14:paraId="4EEDC81B">
      <w:pPr>
        <w:pStyle w:val="6"/>
        <w:rPr>
          <w:rFonts w:hint="default" w:ascii="Times New Roman" w:hAnsi="Times New Roman" w:eastAsia="宋体" w:cs="Times New Roman"/>
        </w:rPr>
      </w:pPr>
      <w:bookmarkStart w:id="11" w:name="_Toc30579"/>
      <w:r>
        <w:rPr>
          <w:rFonts w:hint="eastAsia" w:ascii="Times New Roman" w:hAnsi="Times New Roman" w:eastAsia="宋体"/>
        </w:rPr>
        <w:t>Brake.Status</w:t>
      </w:r>
      <w:bookmarkEnd w:id="1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BFC28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22897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FFF23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BRAKE.STATUS</w:t>
            </w:r>
          </w:p>
        </w:tc>
      </w:tr>
      <w:tr w14:paraId="0AD45C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A424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B18A0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抱闸释放/接合状态</w:t>
            </w:r>
          </w:p>
        </w:tc>
      </w:tr>
      <w:tr w14:paraId="22ADA5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FDB4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30E32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485F5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A554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4315F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报告抱闸释放/接合状态。</w:t>
            </w:r>
          </w:p>
          <w:p w14:paraId="33987D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抱闸接合</w:t>
            </w:r>
          </w:p>
          <w:p w14:paraId="7C1674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抱闸释放</w:t>
            </w:r>
          </w:p>
        </w:tc>
      </w:tr>
      <w:tr w14:paraId="44C208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14BB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07071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读：?BRAKE.STATUS[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A55B8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C025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0697F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EBF48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A5D6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63588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7D6BA6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5CFC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96186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6DB2A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CE10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D5CA9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7A61E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F8AF2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F6383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874FDE6">
      <w:pPr>
        <w:pStyle w:val="19"/>
        <w:rPr>
          <w:rFonts w:hint="default" w:ascii="Times New Roman" w:hAnsi="Times New Roman" w:cs="Times New Roman"/>
        </w:rPr>
      </w:pPr>
    </w:p>
    <w:p w14:paraId="5B3D0F15">
      <w:pPr>
        <w:pStyle w:val="6"/>
        <w:rPr>
          <w:rFonts w:hint="default" w:ascii="Times New Roman" w:hAnsi="Times New Roman" w:eastAsia="宋体" w:cs="Times New Roman"/>
        </w:rPr>
      </w:pPr>
      <w:bookmarkStart w:id="12" w:name="_Toc20466"/>
      <w:r>
        <w:rPr>
          <w:rFonts w:hint="eastAsia" w:ascii="Times New Roman" w:hAnsi="Times New Roman" w:eastAsia="宋体"/>
        </w:rPr>
        <w:t>Brake.Status.Signal</w:t>
      </w:r>
      <w:bookmarkEnd w:id="1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EF032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78911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63E25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BRAKE.STATUS.SIGNAL</w:t>
            </w:r>
          </w:p>
        </w:tc>
      </w:tr>
      <w:tr w14:paraId="41DEF2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C95A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AB020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抱闸输出信号</w:t>
            </w:r>
          </w:p>
        </w:tc>
      </w:tr>
      <w:tr w14:paraId="6A8325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16B5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F2FDE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FA7F1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3727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2FB59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在 Brake.Release.Time 或 Brake.Engage.Time 过去后，Brake.Status 更改为该值。</w:t>
            </w:r>
          </w:p>
        </w:tc>
      </w:tr>
      <w:tr w14:paraId="184920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E6F0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EB531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读：?BRAKE.STATUS.SIGNAL[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6BF6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7A1C7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FA232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98524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E482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D6D69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0 - 255</w:t>
            </w:r>
          </w:p>
        </w:tc>
      </w:tr>
      <w:tr w14:paraId="6AE22B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DCE5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C5F30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88D29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A34E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102EE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8BA83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77D6D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27976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62FE38A">
      <w:pPr>
        <w:spacing w:after="160" w:line="259" w:lineRule="auto"/>
        <w:rPr>
          <w:rFonts w:hint="default" w:ascii="Times New Roman" w:hAnsi="Times New Roman" w:eastAsia="MS Mincho" w:cs="Times New Roman"/>
        </w:rPr>
      </w:pPr>
    </w:p>
    <w:p w14:paraId="501E59E1">
      <w:pPr>
        <w:pStyle w:val="5"/>
        <w:pageBreakBefore/>
        <w:rPr>
          <w:rFonts w:hint="default" w:ascii="Times New Roman" w:hAnsi="Times New Roman" w:eastAsia="宋体" w:cs="Times New Roman"/>
        </w:rPr>
      </w:pPr>
      <w:bookmarkStart w:id="13" w:name="_Toc2622"/>
      <w:r>
        <w:rPr>
          <w:rFonts w:hint="eastAsia" w:ascii="Times New Roman" w:hAnsi="Times New Roman" w:eastAsia="宋体"/>
        </w:rPr>
        <w:t>电流控制</w:t>
      </w:r>
      <w:bookmarkEnd w:id="13"/>
    </w:p>
    <w:p w14:paraId="376AE54E">
      <w:pPr>
        <w:pStyle w:val="6"/>
        <w:rPr>
          <w:rFonts w:hint="default" w:ascii="Times New Roman" w:hAnsi="Times New Roman" w:eastAsia="宋体" w:cs="Times New Roman"/>
        </w:rPr>
      </w:pPr>
      <w:bookmarkStart w:id="14" w:name="_Toc17005"/>
      <w:r>
        <w:rPr>
          <w:rFonts w:hint="eastAsia" w:ascii="Times New Roman" w:hAnsi="Times New Roman" w:eastAsia="宋体"/>
        </w:rPr>
        <w:t>Curr.Autotune</w:t>
      </w:r>
      <w:bookmarkEnd w:id="1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35209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AEBAFA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BDD2E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CURR.AUTOTUNE</w:t>
            </w:r>
          </w:p>
        </w:tc>
      </w:tr>
      <w:tr w14:paraId="7F1F0A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31CC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A75AA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重力补偿</w:t>
            </w:r>
            <w:r>
              <w:rPr>
                <w:rFonts w:hint="eastAsia" w:ascii="Times New Roman" w:hAnsi="Times New Roman" w:eastAsia="宋体"/>
                <w:highlight w:val="green"/>
              </w:rPr>
              <w:t>项</w:t>
            </w:r>
          </w:p>
        </w:tc>
      </w:tr>
      <w:tr w14:paraId="234887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D527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061CE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7D3BD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7247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B397F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重力补偿项</w:t>
            </w:r>
          </w:p>
        </w:tc>
      </w:tr>
      <w:tr w14:paraId="5B555C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0C41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E2C7A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写：CURR.AUTOTUNE[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B51C7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读：?CURR.AUTOTUNE[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AF9BD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CF74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5C03D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A0021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F332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1DB6D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-1000 - 1000</w:t>
            </w:r>
          </w:p>
        </w:tc>
      </w:tr>
      <w:tr w14:paraId="7B22FE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21FB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CBF1F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369D0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8617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B3B77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3B7DBA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70BD5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91D13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15BF177">
      <w:pPr>
        <w:pStyle w:val="19"/>
        <w:rPr>
          <w:rFonts w:hint="default" w:ascii="Times New Roman" w:hAnsi="Times New Roman" w:cs="Times New Roman"/>
        </w:rPr>
      </w:pPr>
    </w:p>
    <w:p w14:paraId="1F4B4703">
      <w:pPr>
        <w:pStyle w:val="6"/>
        <w:rPr>
          <w:rFonts w:hint="default" w:ascii="Times New Roman" w:hAnsi="Times New Roman" w:eastAsia="宋体" w:cs="Times New Roman"/>
        </w:rPr>
      </w:pPr>
      <w:bookmarkStart w:id="15" w:name="_Toc3418"/>
      <w:r>
        <w:rPr>
          <w:rFonts w:hint="eastAsia" w:ascii="Times New Roman" w:hAnsi="Times New Roman" w:eastAsia="宋体"/>
        </w:rPr>
        <w:t>Curr.Cmd.User</w:t>
      </w:r>
      <w:bookmarkEnd w:id="1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5EF35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EFFD5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D6650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CURR.CMD.USER</w:t>
            </w:r>
          </w:p>
        </w:tc>
      </w:tr>
      <w:tr w14:paraId="1D9C94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E66B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6AE09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用户电流命令</w:t>
            </w:r>
          </w:p>
        </w:tc>
      </w:tr>
      <w:tr w14:paraId="2F548D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0A23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F1262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A92AE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BFDA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0384A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定义/报告串行电流模式 (-10) 中的电流命令。</w:t>
            </w:r>
          </w:p>
        </w:tc>
      </w:tr>
      <w:tr w14:paraId="07B5F7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439C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4E543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写：CURR.CMD.USER[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A48D8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读：?CURR.CMD.USER[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289AF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EC69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A95DE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112F2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3027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D5781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-1000 - 1000</w:t>
            </w:r>
          </w:p>
        </w:tc>
      </w:tr>
      <w:tr w14:paraId="1D3D00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F827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111A6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8FB64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5A4E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B94DD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4A5A3D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555BB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8AD45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0x230e， sub-index 0</w:t>
            </w:r>
          </w:p>
        </w:tc>
      </w:tr>
    </w:tbl>
    <w:p w14:paraId="02F46F66">
      <w:pPr>
        <w:pStyle w:val="19"/>
        <w:rPr>
          <w:rFonts w:hint="default" w:ascii="Times New Roman" w:hAnsi="Times New Roman" w:cs="Times New Roman"/>
        </w:rPr>
      </w:pPr>
    </w:p>
    <w:p w14:paraId="766250E0">
      <w:pPr>
        <w:pStyle w:val="6"/>
        <w:rPr>
          <w:rFonts w:hint="default" w:ascii="Times New Roman" w:hAnsi="Times New Roman" w:eastAsia="宋体" w:cs="Times New Roman"/>
        </w:rPr>
      </w:pPr>
      <w:bookmarkStart w:id="16" w:name="_Toc6169"/>
      <w:r>
        <w:rPr>
          <w:rFonts w:hint="eastAsia" w:ascii="Times New Roman" w:hAnsi="Times New Roman" w:eastAsia="宋体"/>
        </w:rPr>
        <w:t>Curr.Db.Istop</w:t>
      </w:r>
      <w:bookmarkEnd w:id="1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02605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C5A3C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27EFC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CURR.DB.ISTOP</w:t>
            </w:r>
          </w:p>
        </w:tc>
      </w:tr>
      <w:tr w14:paraId="6EABEC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9D7F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E38A8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动态制动停止电流</w:t>
            </w:r>
          </w:p>
        </w:tc>
      </w:tr>
      <w:tr w14:paraId="088616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AE53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EC0E1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DFA24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2191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1CDC4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定义/报告动态制动过程中允许的最大电流。</w:t>
            </w:r>
          </w:p>
        </w:tc>
      </w:tr>
      <w:tr w14:paraId="5E212B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59DC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27347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写：CURR.DB.ISTOP[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B9214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读：?CURR.DB.ISTOP[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6DF18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9106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BBB2D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3754C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CB03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26262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0.1 - 1000</w:t>
            </w:r>
          </w:p>
        </w:tc>
      </w:tr>
      <w:tr w14:paraId="21B6BF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F773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12133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6F8EC7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D737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D88AE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466F0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8BE47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8C97A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0x2309， sub-index 0</w:t>
            </w:r>
          </w:p>
        </w:tc>
      </w:tr>
    </w:tbl>
    <w:p w14:paraId="1C22BF33">
      <w:pPr>
        <w:pStyle w:val="19"/>
        <w:rPr>
          <w:rFonts w:hint="default" w:ascii="Times New Roman" w:hAnsi="Times New Roman" w:cs="Times New Roman"/>
        </w:rPr>
      </w:pPr>
    </w:p>
    <w:p w14:paraId="7C0DB814">
      <w:pPr>
        <w:pStyle w:val="6"/>
        <w:rPr>
          <w:rFonts w:hint="default" w:ascii="Times New Roman" w:hAnsi="Times New Roman" w:eastAsia="宋体" w:cs="Times New Roman"/>
        </w:rPr>
      </w:pPr>
      <w:bookmarkStart w:id="17" w:name="_Toc9081"/>
      <w:r>
        <w:rPr>
          <w:rFonts w:hint="eastAsia" w:ascii="Times New Roman" w:hAnsi="Times New Roman" w:eastAsia="宋体"/>
        </w:rPr>
        <w:t>Curr.Db.Kpfac</w:t>
      </w:r>
      <w:bookmarkEnd w:id="1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9C052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5BCC1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B0FC0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CURR.DB.KPFAC</w:t>
            </w:r>
          </w:p>
        </w:tc>
      </w:tr>
      <w:tr w14:paraId="2B17AC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2CFC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2CCEF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动态抱闸增益系数</w:t>
            </w:r>
          </w:p>
        </w:tc>
      </w:tr>
      <w:tr w14:paraId="3F39C2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48BE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FBCF6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E5C70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E947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17486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定义/报告动态抱闸增益系数。</w:t>
            </w:r>
          </w:p>
        </w:tc>
      </w:tr>
      <w:tr w14:paraId="1175AC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53CA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88A39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写：CURR.DB.KPFAC[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9C9E5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读：?CURR.DB.KPFAC[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BDCA54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6963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81294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7D9EF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BE59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377D9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0B972A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C680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02A8E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01C05C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5419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27586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1673C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B8F73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1F1B9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0x230a， sub-index 0</w:t>
            </w:r>
          </w:p>
        </w:tc>
      </w:tr>
    </w:tbl>
    <w:p w14:paraId="70932B67">
      <w:pPr>
        <w:pStyle w:val="19"/>
        <w:rPr>
          <w:rFonts w:hint="default" w:ascii="Times New Roman" w:hAnsi="Times New Roman" w:cs="Times New Roman"/>
        </w:rPr>
      </w:pPr>
    </w:p>
    <w:p w14:paraId="58F50674">
      <w:pPr>
        <w:pStyle w:val="6"/>
        <w:rPr>
          <w:rFonts w:hint="default" w:ascii="Times New Roman" w:hAnsi="Times New Roman" w:eastAsia="宋体" w:cs="Times New Roman"/>
        </w:rPr>
      </w:pPr>
      <w:bookmarkStart w:id="18" w:name="_Toc29679"/>
      <w:r>
        <w:rPr>
          <w:rFonts w:hint="eastAsia" w:ascii="Times New Roman" w:hAnsi="Times New Roman" w:eastAsia="宋体"/>
        </w:rPr>
        <w:t>Curr.Dqcomp</w:t>
      </w:r>
      <w:bookmarkEnd w:id="1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64D49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05751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6900B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CURR.DQCOMP</w:t>
            </w:r>
          </w:p>
        </w:tc>
      </w:tr>
      <w:tr w14:paraId="69EC14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13C3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74054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电流环交叉补偿增益</w:t>
            </w:r>
          </w:p>
        </w:tc>
      </w:tr>
      <w:tr w14:paraId="00D60D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DC68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2A64C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A1F24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CB52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92C78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定义/报告电流环交叉补偿。</w:t>
            </w:r>
          </w:p>
        </w:tc>
      </w:tr>
      <w:tr w14:paraId="7DCAA1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B832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0841E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写：CURR.DQCOMP[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782BE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读：?CURR.DQCOMP[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CF2AF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B1FB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4019D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4B870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40A8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C9900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66E33E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B562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39143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5BA771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EA60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87D58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48481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B309A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C86A5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0x2004， sub-index 0</w:t>
            </w:r>
          </w:p>
        </w:tc>
      </w:tr>
    </w:tbl>
    <w:p w14:paraId="0A5B0D4F">
      <w:pPr>
        <w:pStyle w:val="19"/>
        <w:rPr>
          <w:rFonts w:hint="default" w:ascii="Times New Roman" w:hAnsi="Times New Roman" w:cs="Times New Roman"/>
        </w:rPr>
      </w:pPr>
    </w:p>
    <w:p w14:paraId="621A5142">
      <w:pPr>
        <w:pStyle w:val="6"/>
        <w:rPr>
          <w:rFonts w:hint="default" w:ascii="Times New Roman" w:hAnsi="Times New Roman" w:eastAsia="宋体" w:cs="Times New Roman"/>
        </w:rPr>
      </w:pPr>
      <w:bookmarkStart w:id="19" w:name="_Toc2688"/>
      <w:r>
        <w:rPr>
          <w:rFonts w:hint="eastAsia" w:ascii="Times New Roman" w:hAnsi="Times New Roman" w:eastAsia="宋体"/>
        </w:rPr>
        <w:t>Curr.Grav</w:t>
      </w:r>
      <w:bookmarkEnd w:id="1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B4D99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6AC4EB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5447A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CURR.GRAV</w:t>
            </w:r>
          </w:p>
        </w:tc>
      </w:tr>
      <w:tr w14:paraId="3C9644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0A6A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9B054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重力补偿</w:t>
            </w:r>
          </w:p>
        </w:tc>
      </w:tr>
      <w:tr w14:paraId="4BED03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D590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B1ABD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A5517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9CCC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05A11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定义/报告重力补偿常数的值。CURR.GRAV被添加到电流环命令中以补偿重力或类似的恒定扰动。</w:t>
            </w:r>
          </w:p>
        </w:tc>
      </w:tr>
      <w:tr w14:paraId="607930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7818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34792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写：CURR.GRAV[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BCF72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读：?CURR.GRAV[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C249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591E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9F882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1CC2A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88E5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BCC90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-1000 - 1000</w:t>
            </w:r>
          </w:p>
        </w:tc>
      </w:tr>
      <w:tr w14:paraId="75392D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796A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CF52F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380A3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8766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E8085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44CFA8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17B9C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E3EA8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0x2313， sub-index 0</w:t>
            </w:r>
          </w:p>
        </w:tc>
      </w:tr>
    </w:tbl>
    <w:p w14:paraId="6D904B69">
      <w:pPr>
        <w:pStyle w:val="19"/>
        <w:rPr>
          <w:rFonts w:hint="default" w:ascii="Times New Roman" w:hAnsi="Times New Roman" w:cs="Times New Roman"/>
        </w:rPr>
      </w:pPr>
    </w:p>
    <w:p w14:paraId="53A9E7A4">
      <w:pPr>
        <w:pStyle w:val="6"/>
        <w:rPr>
          <w:rFonts w:hint="default" w:ascii="Times New Roman" w:hAnsi="Times New Roman" w:eastAsia="宋体" w:cs="Times New Roman"/>
        </w:rPr>
      </w:pPr>
      <w:bookmarkStart w:id="20" w:name="_Toc20450"/>
      <w:r>
        <w:rPr>
          <w:rFonts w:hint="eastAsia" w:ascii="Times New Roman" w:hAnsi="Times New Roman" w:eastAsia="宋体"/>
        </w:rPr>
        <w:t>Curr.Iff</w:t>
      </w:r>
      <w:bookmarkEnd w:id="2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7D147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28590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EBD18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CURR.IFF</w:t>
            </w:r>
          </w:p>
        </w:tc>
      </w:tr>
      <w:tr w14:paraId="70D6E5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9E0F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4C125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实际电流前馈</w:t>
            </w:r>
          </w:p>
        </w:tc>
      </w:tr>
      <w:tr w14:paraId="078AD8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23EC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026B2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42964B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ACE0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72E9E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报告实际电流前馈。</w:t>
            </w:r>
          </w:p>
        </w:tc>
      </w:tr>
      <w:tr w14:paraId="1BEDC6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CE82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F7A8F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读：?CURR.IFF[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9DCB4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EFDB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BB7EB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F3579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0BBE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48F0E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8948C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7A3B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94EA1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6E480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D81F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F395E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7E2113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32D7C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48D5C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5ED60A9">
      <w:pPr>
        <w:pStyle w:val="19"/>
        <w:rPr>
          <w:rFonts w:hint="default" w:ascii="Times New Roman" w:hAnsi="Times New Roman" w:cs="Times New Roman"/>
        </w:rPr>
      </w:pPr>
    </w:p>
    <w:p w14:paraId="0EA21388">
      <w:pPr>
        <w:pStyle w:val="6"/>
        <w:rPr>
          <w:rFonts w:hint="default" w:ascii="Times New Roman" w:hAnsi="Times New Roman" w:eastAsia="宋体" w:cs="Times New Roman"/>
        </w:rPr>
      </w:pPr>
      <w:bookmarkStart w:id="21" w:name="_Toc16812"/>
      <w:r>
        <w:rPr>
          <w:rFonts w:hint="eastAsia" w:ascii="Times New Roman" w:hAnsi="Times New Roman" w:eastAsia="宋体"/>
        </w:rPr>
        <w:t>Curr.Iffwoeso</w:t>
      </w:r>
      <w:bookmarkEnd w:id="2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72CAE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AD3FD9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1B4FBC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CURR.IFFWOESO</w:t>
            </w:r>
          </w:p>
        </w:tc>
      </w:tr>
      <w:tr w14:paraId="5AAE70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3DCB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5B6A3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不含</w:t>
            </w:r>
            <w:r>
              <w:rPr>
                <w:rFonts w:hint="eastAsia" w:ascii="Times New Roman" w:hAnsi="Times New Roman" w:eastAsia="宋体"/>
                <w:highlight w:val="green"/>
              </w:rPr>
              <w:t>ESO</w:t>
            </w:r>
            <w:r>
              <w:rPr>
                <w:rFonts w:hint="eastAsia" w:ascii="Times New Roman" w:hAnsi="Times New Roman" w:eastAsia="宋体"/>
              </w:rPr>
              <w:t xml:space="preserve">的实际电流前馈 </w:t>
            </w:r>
          </w:p>
        </w:tc>
      </w:tr>
      <w:tr w14:paraId="24E243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165C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1DD61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5416F9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338D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FD71C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报告不含</w:t>
            </w:r>
            <w:r>
              <w:rPr>
                <w:rFonts w:hint="eastAsia" w:ascii="Times New Roman" w:hAnsi="Times New Roman" w:eastAsia="宋体"/>
                <w:highlight w:val="green"/>
              </w:rPr>
              <w:t>ESO</w:t>
            </w:r>
            <w:r>
              <w:rPr>
                <w:rFonts w:hint="eastAsia" w:ascii="Times New Roman" w:hAnsi="Times New Roman" w:eastAsia="宋体"/>
              </w:rPr>
              <w:t>的实际电流前馈。</w:t>
            </w:r>
          </w:p>
          <w:p w14:paraId="6A6C34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（扩展状态观测器？）</w:t>
            </w:r>
          </w:p>
        </w:tc>
      </w:tr>
      <w:tr w14:paraId="452DD8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713E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368C3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读：?CURR.IFFWOESO[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222C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E179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6FFC4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ECB46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1322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021E1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04A3C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5D0F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83690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57CEA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F272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229B7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4FD4E0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4A433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001CA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4C45F46">
      <w:pPr>
        <w:pStyle w:val="19"/>
        <w:rPr>
          <w:rFonts w:hint="default" w:ascii="Times New Roman" w:hAnsi="Times New Roman" w:cs="Times New Roman"/>
        </w:rPr>
      </w:pPr>
    </w:p>
    <w:p w14:paraId="6C87CF1A">
      <w:pPr>
        <w:pStyle w:val="6"/>
        <w:rPr>
          <w:rFonts w:hint="default" w:ascii="Times New Roman" w:hAnsi="Times New Roman" w:eastAsia="宋体" w:cs="Times New Roman"/>
        </w:rPr>
      </w:pPr>
      <w:bookmarkStart w:id="22" w:name="_Toc20207"/>
      <w:r>
        <w:rPr>
          <w:rFonts w:hint="eastAsia" w:ascii="Times New Roman" w:hAnsi="Times New Roman" w:eastAsia="宋体"/>
        </w:rPr>
        <w:t>Curr.Kbemf</w:t>
      </w:r>
      <w:bookmarkEnd w:id="2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ED198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1210E0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C233C6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CURR.KBEMF</w:t>
            </w:r>
          </w:p>
        </w:tc>
      </w:tr>
      <w:tr w14:paraId="6BD569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D853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B1912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电流环反</w:t>
            </w:r>
            <w:r>
              <w:rPr>
                <w:rFonts w:hint="eastAsia" w:ascii="Times New Roman" w:hAnsi="Times New Roman" w:eastAsia="宋体"/>
                <w:highlight w:val="yellow"/>
              </w:rPr>
              <w:t>电动势</w:t>
            </w:r>
            <w:r>
              <w:rPr>
                <w:rFonts w:hint="eastAsia" w:ascii="Times New Roman" w:hAnsi="Times New Roman" w:eastAsia="宋体"/>
              </w:rPr>
              <w:t>补偿增益</w:t>
            </w:r>
          </w:p>
        </w:tc>
      </w:tr>
      <w:tr w14:paraId="33E58A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36FD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9A542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B9263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0047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DD2D0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定义/报告电流控制的电流环反EMF补偿率。</w:t>
            </w:r>
          </w:p>
        </w:tc>
      </w:tr>
      <w:tr w14:paraId="4D86D1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FFFC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C7504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写：CURR.KBEMF[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028EF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读：?CURR.KBEMF[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251E3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1711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80E94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74C6B0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9F00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0D2EF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4209CE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B31A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7152A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0890E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43C6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C2C0A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9532F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02DB9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9AE93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0x2003， sub-index 0</w:t>
            </w:r>
          </w:p>
        </w:tc>
      </w:tr>
    </w:tbl>
    <w:p w14:paraId="075D9E7F">
      <w:pPr>
        <w:pStyle w:val="19"/>
        <w:rPr>
          <w:rFonts w:hint="default" w:ascii="Times New Roman" w:hAnsi="Times New Roman" w:cs="Times New Roman"/>
        </w:rPr>
      </w:pPr>
    </w:p>
    <w:p w14:paraId="2D962B81">
      <w:pPr>
        <w:pStyle w:val="6"/>
        <w:rPr>
          <w:rFonts w:hint="default" w:ascii="Times New Roman" w:hAnsi="Times New Roman" w:eastAsia="宋体" w:cs="Times New Roman"/>
        </w:rPr>
      </w:pPr>
      <w:bookmarkStart w:id="23" w:name="_Toc17906"/>
      <w:r>
        <w:rPr>
          <w:rFonts w:hint="eastAsia" w:ascii="Times New Roman" w:hAnsi="Times New Roman" w:eastAsia="宋体"/>
        </w:rPr>
        <w:t>Curr.Kd</w:t>
      </w:r>
      <w:bookmarkEnd w:id="2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81EE6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0FC4A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F773B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CURR.KD</w:t>
            </w:r>
          </w:p>
        </w:tc>
      </w:tr>
      <w:tr w14:paraId="15A2AF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7DD7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AC228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电流环死区时间补偿增益</w:t>
            </w:r>
          </w:p>
        </w:tc>
      </w:tr>
      <w:tr w14:paraId="71B168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22B3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754F7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0D68D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F56D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B6806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定义/报告死区时间效应补偿的最小电流水平。</w:t>
            </w:r>
          </w:p>
        </w:tc>
      </w:tr>
      <w:tr w14:paraId="3D6CBA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F0B4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A4F55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07F44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4FDEB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493E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7FBE1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E2BAB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4F12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08374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1 - 100</w:t>
            </w:r>
          </w:p>
        </w:tc>
      </w:tr>
      <w:tr w14:paraId="6093EC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6AE9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C9B65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</w:p>
        </w:tc>
      </w:tr>
      <w:tr w14:paraId="3D0986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E4C4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44A2F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4115A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71B91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2D6C3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0x20ef， sub-index 0</w:t>
            </w:r>
          </w:p>
        </w:tc>
      </w:tr>
    </w:tbl>
    <w:p w14:paraId="18CF24AA">
      <w:pPr>
        <w:pStyle w:val="19"/>
        <w:rPr>
          <w:rFonts w:hint="default" w:ascii="Times New Roman" w:hAnsi="Times New Roman" w:cs="Times New Roman"/>
        </w:rPr>
      </w:pPr>
    </w:p>
    <w:p w14:paraId="5DBE547D">
      <w:pPr>
        <w:pStyle w:val="6"/>
        <w:rPr>
          <w:rFonts w:hint="default" w:ascii="Times New Roman" w:hAnsi="Times New Roman" w:eastAsia="宋体" w:cs="Times New Roman"/>
        </w:rPr>
      </w:pPr>
      <w:bookmarkStart w:id="24" w:name="_Toc28793"/>
      <w:r>
        <w:rPr>
          <w:rFonts w:hint="eastAsia" w:ascii="Times New Roman" w:hAnsi="Times New Roman" w:eastAsia="宋体"/>
        </w:rPr>
        <w:t>Curr.Kff</w:t>
      </w:r>
      <w:bookmarkEnd w:id="2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1EBE5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BC2B3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D35EE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CURR.KFF</w:t>
            </w:r>
          </w:p>
        </w:tc>
      </w:tr>
      <w:tr w14:paraId="1AAF78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DEEA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FDA74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电流环前馈增益</w:t>
            </w:r>
          </w:p>
        </w:tc>
      </w:tr>
      <w:tr w14:paraId="496258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B5F4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77BF4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28B5B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D91B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FF484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定义/报告电流环前馈增益。</w:t>
            </w:r>
          </w:p>
        </w:tc>
      </w:tr>
      <w:tr w14:paraId="0536ED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43BC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CAF3E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写：CURR.KFF[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A09CE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读：?CURR.KFF[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9FBC4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2F58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E5265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6F5C0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C033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A8DA4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37769E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EC7F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7F405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EE455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ABA5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009B1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BA0EC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9FD1C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63EA0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0x2082， sub-index 0</w:t>
            </w:r>
          </w:p>
        </w:tc>
      </w:tr>
    </w:tbl>
    <w:p w14:paraId="678F7159">
      <w:pPr>
        <w:pStyle w:val="19"/>
        <w:rPr>
          <w:rFonts w:hint="default" w:ascii="Times New Roman" w:hAnsi="Times New Roman" w:cs="Times New Roman"/>
        </w:rPr>
      </w:pPr>
    </w:p>
    <w:p w14:paraId="04FC4890">
      <w:pPr>
        <w:pStyle w:val="6"/>
        <w:rPr>
          <w:rFonts w:hint="default" w:ascii="Times New Roman" w:hAnsi="Times New Roman" w:eastAsia="宋体" w:cs="Times New Roman"/>
        </w:rPr>
      </w:pPr>
      <w:bookmarkStart w:id="25" w:name="_Toc15967"/>
      <w:r>
        <w:rPr>
          <w:rFonts w:hint="eastAsia" w:ascii="Times New Roman" w:hAnsi="Times New Roman" w:eastAsia="宋体"/>
        </w:rPr>
        <w:t>Curr.Ki</w:t>
      </w:r>
      <w:bookmarkEnd w:id="2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F786C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D787EF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ACEFC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CURR.KI</w:t>
            </w:r>
          </w:p>
        </w:tc>
      </w:tr>
      <w:tr w14:paraId="0659B8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DED3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46CA0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电流环积分增益</w:t>
            </w:r>
          </w:p>
        </w:tc>
      </w:tr>
      <w:tr w14:paraId="72334C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19BC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55468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3E344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1969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AE951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</w:t>
            </w:r>
            <w:r>
              <w:rPr>
                <w:rFonts w:hint="eastAsia" w:ascii="Times New Roman" w:hAnsi="Times New Roman" w:eastAsia="宋体"/>
                <w:highlight w:val="yellow"/>
              </w:rPr>
              <w:t>环积分</w:t>
            </w:r>
            <w:r>
              <w:rPr>
                <w:rFonts w:hint="eastAsia" w:ascii="Times New Roman" w:hAnsi="Times New Roman" w:eastAsia="宋体"/>
              </w:rPr>
              <w:t>增益。</w:t>
            </w:r>
          </w:p>
        </w:tc>
      </w:tr>
      <w:tr w14:paraId="1DCEF6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D871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A77919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81A23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6ADE0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DEF2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F067B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0CA80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8F32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B9E3E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0548D9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B164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75FE7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7A7523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C460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6B3CA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36783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F10E1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CB5BE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0x2006， sub-index 0</w:t>
            </w:r>
          </w:p>
        </w:tc>
      </w:tr>
    </w:tbl>
    <w:p w14:paraId="2539B65C">
      <w:pPr>
        <w:pStyle w:val="19"/>
        <w:rPr>
          <w:rFonts w:hint="default" w:ascii="Times New Roman" w:hAnsi="Times New Roman" w:cs="Times New Roman"/>
        </w:rPr>
      </w:pPr>
    </w:p>
    <w:p w14:paraId="3215A670">
      <w:pPr>
        <w:pStyle w:val="6"/>
        <w:rPr>
          <w:rFonts w:hint="default" w:ascii="Times New Roman" w:hAnsi="Times New Roman" w:eastAsia="宋体" w:cs="Times New Roman"/>
        </w:rPr>
      </w:pPr>
      <w:bookmarkStart w:id="26" w:name="_Toc14250"/>
      <w:r>
        <w:rPr>
          <w:rFonts w:hint="eastAsia" w:ascii="Times New Roman" w:hAnsi="Times New Roman" w:eastAsia="宋体"/>
        </w:rPr>
        <w:t>Curr.Kiv</w:t>
      </w:r>
      <w:bookmarkEnd w:id="2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11731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9EE75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1CACA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CURR.KIV</w:t>
            </w:r>
          </w:p>
        </w:tc>
      </w:tr>
      <w:tr w14:paraId="6D3618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CBDD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4F59A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电流环微分积分增益</w:t>
            </w:r>
          </w:p>
        </w:tc>
      </w:tr>
      <w:tr w14:paraId="0623AE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61DE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8AFAA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61B90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E456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FCF13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定义/报告电流环微分积分增益。</w:t>
            </w:r>
          </w:p>
        </w:tc>
      </w:tr>
      <w:tr w14:paraId="45D481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872F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F3512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写：CURR.KIV[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20F73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读：?CURR.KIV[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CCDDA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7F59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48E29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851B5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4D84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8E084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55FA0C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B3CD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9CF04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63BBD6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CA7D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748ED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9F323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1C375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D8387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0x2306， sub-index 0</w:t>
            </w:r>
          </w:p>
        </w:tc>
      </w:tr>
    </w:tbl>
    <w:p w14:paraId="6F968D36">
      <w:pPr>
        <w:pStyle w:val="19"/>
        <w:rPr>
          <w:rFonts w:hint="default" w:ascii="Times New Roman" w:hAnsi="Times New Roman" w:cs="Times New Roman"/>
        </w:rPr>
      </w:pPr>
    </w:p>
    <w:p w14:paraId="7DB4389D">
      <w:pPr>
        <w:pStyle w:val="6"/>
        <w:rPr>
          <w:rFonts w:hint="default" w:ascii="Times New Roman" w:hAnsi="Times New Roman" w:eastAsia="宋体" w:cs="Times New Roman"/>
        </w:rPr>
      </w:pPr>
      <w:bookmarkStart w:id="27" w:name="_Toc132"/>
      <w:r>
        <w:rPr>
          <w:rFonts w:hint="eastAsia" w:ascii="Times New Roman" w:hAnsi="Times New Roman" w:eastAsia="宋体"/>
        </w:rPr>
        <w:t>Curr.Kp</w:t>
      </w:r>
      <w:bookmarkEnd w:id="2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5A68E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5ECE3B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E9712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CURR.KP</w:t>
            </w:r>
          </w:p>
        </w:tc>
      </w:tr>
      <w:tr w14:paraId="6135A5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A576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3ACA4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电流环比例增益</w:t>
            </w:r>
          </w:p>
        </w:tc>
      </w:tr>
      <w:tr w14:paraId="1BD687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29BB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61196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CF018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2323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F0564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</w:t>
            </w:r>
            <w:r>
              <w:rPr>
                <w:rFonts w:hint="eastAsia" w:ascii="Times New Roman" w:hAnsi="Times New Roman" w:eastAsia="宋体"/>
                <w:highlight w:val="yellow"/>
              </w:rPr>
              <w:t>环</w:t>
            </w:r>
            <w:r>
              <w:rPr>
                <w:rFonts w:hint="eastAsia" w:ascii="Times New Roman" w:hAnsi="Times New Roman" w:eastAsia="宋体"/>
              </w:rPr>
              <w:t>比例增益。</w:t>
            </w:r>
          </w:p>
        </w:tc>
      </w:tr>
      <w:tr w14:paraId="789A59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ED4E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7ED1E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EB108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5AEA4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62F1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2C9E0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A70FE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F7A9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339C6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745FAD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E808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F9BBA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65CB3C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92F4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1BC09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88414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D7767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4E822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0x2007， sub-index 0</w:t>
            </w:r>
          </w:p>
        </w:tc>
      </w:tr>
    </w:tbl>
    <w:p w14:paraId="7E25D35F">
      <w:pPr>
        <w:pStyle w:val="19"/>
        <w:rPr>
          <w:rFonts w:hint="default" w:ascii="Times New Roman" w:hAnsi="Times New Roman" w:cs="Times New Roman"/>
        </w:rPr>
      </w:pPr>
    </w:p>
    <w:p w14:paraId="0C2ADCD3">
      <w:pPr>
        <w:pStyle w:val="6"/>
        <w:rPr>
          <w:rFonts w:hint="default" w:ascii="Times New Roman" w:hAnsi="Times New Roman" w:eastAsia="宋体" w:cs="Times New Roman"/>
        </w:rPr>
      </w:pPr>
      <w:bookmarkStart w:id="28" w:name="_Toc11952"/>
      <w:r>
        <w:rPr>
          <w:rFonts w:hint="eastAsia" w:ascii="Times New Roman" w:hAnsi="Times New Roman" w:eastAsia="宋体"/>
        </w:rPr>
        <w:t>Curr.Kvg</w:t>
      </w:r>
      <w:bookmarkEnd w:id="2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7993D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66412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DD447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CURR.KVG</w:t>
            </w:r>
          </w:p>
        </w:tc>
      </w:tr>
      <w:tr w14:paraId="640C29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D5C2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F8DF5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电流环可变增益</w:t>
            </w:r>
          </w:p>
        </w:tc>
      </w:tr>
      <w:tr w14:paraId="200CE7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AFCF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0B8E3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6A1A5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120D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19044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定义/报告电流环变量增益。</w:t>
            </w:r>
          </w:p>
        </w:tc>
      </w:tr>
      <w:tr w14:paraId="2EB433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68D4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A9B5F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写：CURR.KVG[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5A2B9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读：?CURR.KVG[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2AA9F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1F1B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E7B7E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F6530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C07C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17F65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1 - 2</w:t>
            </w:r>
          </w:p>
        </w:tc>
      </w:tr>
      <w:tr w14:paraId="22F520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08FC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BBED4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</w:p>
        </w:tc>
      </w:tr>
      <w:tr w14:paraId="7AF466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E0F2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0C259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7E6B2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16AC9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9E8ED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0x2307， sub-index 0</w:t>
            </w:r>
          </w:p>
        </w:tc>
      </w:tr>
    </w:tbl>
    <w:p w14:paraId="285E58B2">
      <w:pPr>
        <w:pStyle w:val="19"/>
        <w:rPr>
          <w:rFonts w:hint="default" w:ascii="Times New Roman" w:hAnsi="Times New Roman" w:cs="Times New Roman"/>
        </w:rPr>
      </w:pPr>
    </w:p>
    <w:p w14:paraId="467D7895">
      <w:pPr>
        <w:pStyle w:val="6"/>
        <w:rPr>
          <w:rFonts w:hint="default" w:ascii="Times New Roman" w:hAnsi="Times New Roman" w:eastAsia="宋体" w:cs="Times New Roman"/>
        </w:rPr>
      </w:pPr>
      <w:bookmarkStart w:id="29" w:name="_Toc21810"/>
      <w:r>
        <w:rPr>
          <w:rFonts w:hint="eastAsia" w:ascii="Times New Roman" w:hAnsi="Times New Roman" w:eastAsia="宋体"/>
        </w:rPr>
        <w:t>Curr.Lim.Act</w:t>
      </w:r>
      <w:bookmarkEnd w:id="2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D3BBC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87D6C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466FC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CURR.LIM.ACT</w:t>
            </w:r>
          </w:p>
        </w:tc>
      </w:tr>
      <w:tr w14:paraId="0E7AE6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AC06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D9028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驱动器实际电流限值</w:t>
            </w:r>
          </w:p>
        </w:tc>
      </w:tr>
      <w:tr w14:paraId="14F898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EF00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AE241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0BB7F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F029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B6BC6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报告实际电流限制。</w:t>
            </w:r>
          </w:p>
        </w:tc>
      </w:tr>
      <w:tr w14:paraId="672BD2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0E0F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A6CB3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读：?CURR.LIM.ACT[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6069C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2B25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D4689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5A7DE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AE2C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2F0A9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0FD93B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0809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37022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3C80D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BC3CD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F77D8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410D560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B9BDB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CAFD8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0x2314， sub-index 0</w:t>
            </w:r>
          </w:p>
        </w:tc>
      </w:tr>
    </w:tbl>
    <w:p w14:paraId="37AA6BB7">
      <w:pPr>
        <w:pStyle w:val="19"/>
        <w:rPr>
          <w:rFonts w:hint="default" w:ascii="Times New Roman" w:hAnsi="Times New Roman" w:cs="Times New Roman"/>
        </w:rPr>
      </w:pPr>
    </w:p>
    <w:p w14:paraId="1FF31A28">
      <w:pPr>
        <w:pStyle w:val="6"/>
        <w:rPr>
          <w:rFonts w:hint="default" w:ascii="Times New Roman" w:hAnsi="Times New Roman" w:eastAsia="宋体" w:cs="Times New Roman"/>
        </w:rPr>
      </w:pPr>
      <w:bookmarkStart w:id="30" w:name="_Toc11532"/>
      <w:r>
        <w:rPr>
          <w:rFonts w:hint="eastAsia" w:ascii="Times New Roman" w:hAnsi="Times New Roman" w:eastAsia="宋体"/>
        </w:rPr>
        <w:t>Curr.Lim.User</w:t>
      </w:r>
      <w:bookmarkEnd w:id="3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A4057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3F3FB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17CC28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CURR.LIM.USER</w:t>
            </w:r>
          </w:p>
        </w:tc>
      </w:tr>
      <w:tr w14:paraId="716A76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7C6A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D14C8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用户电流限值</w:t>
            </w:r>
          </w:p>
        </w:tc>
      </w:tr>
      <w:tr w14:paraId="211B1A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46E5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6E2AD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647EC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DE0B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C69EA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定义/报告应用程序电流限值。该用户定义的参数值限制了用户发出的电流命令（CURR.CMD.USER）。</w:t>
            </w:r>
          </w:p>
        </w:tc>
      </w:tr>
      <w:tr w14:paraId="099AE3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44DA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C8F6F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写：CURR.LIM.USER[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5BDB3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读：?CURR.LIM.USER[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39A7E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0FD4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84B80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AD97A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ECA4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9714E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186383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2DB8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91727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25.455</w:t>
            </w:r>
          </w:p>
        </w:tc>
      </w:tr>
      <w:tr w14:paraId="398EE9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B19A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4833B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426A1C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9091F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73C61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0x230f， sub-index 0</w:t>
            </w:r>
          </w:p>
        </w:tc>
      </w:tr>
    </w:tbl>
    <w:p w14:paraId="7BC4CFDB">
      <w:pPr>
        <w:pStyle w:val="19"/>
        <w:rPr>
          <w:rFonts w:hint="default" w:ascii="Times New Roman" w:hAnsi="Times New Roman" w:cs="Times New Roman"/>
        </w:rPr>
      </w:pPr>
    </w:p>
    <w:p w14:paraId="48671086">
      <w:pPr>
        <w:pStyle w:val="6"/>
        <w:rPr>
          <w:rFonts w:hint="default" w:ascii="Times New Roman" w:hAnsi="Times New Roman" w:eastAsia="宋体" w:cs="Times New Roman"/>
        </w:rPr>
      </w:pPr>
      <w:bookmarkStart w:id="31" w:name="_Toc26635"/>
      <w:r>
        <w:rPr>
          <w:rFonts w:hint="eastAsia" w:ascii="Times New Roman" w:hAnsi="Times New Roman" w:eastAsia="宋体"/>
        </w:rPr>
        <w:t>Curr.Lpf</w:t>
      </w:r>
      <w:bookmarkEnd w:id="3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26EDB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F1CA3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AE731D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CURR.LPF</w:t>
            </w:r>
          </w:p>
        </w:tc>
      </w:tr>
      <w:tr w14:paraId="4AC9C7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DDBB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27B99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电流低通滤波器 </w:t>
            </w:r>
          </w:p>
        </w:tc>
      </w:tr>
      <w:tr w14:paraId="211DD2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F8E2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C0FB1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784D2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331C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3C731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定义/报告低通滤波器的电流读数。</w:t>
            </w:r>
          </w:p>
          <w:p w14:paraId="5BC7B5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0表示LPF关闭。</w:t>
            </w:r>
          </w:p>
        </w:tc>
      </w:tr>
      <w:tr w14:paraId="7AEA74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81CC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77E8F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写：CURR.LPF[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D56ED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读：?CURR.LPF[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7FD70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799A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72455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20139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D740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CD1A7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0 - 8000</w:t>
            </w:r>
          </w:p>
        </w:tc>
      </w:tr>
      <w:tr w14:paraId="12C915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1005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5B318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F2DA6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421F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ED1BC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F5DFD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4A086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431A3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0x221C， sub-index 0</w:t>
            </w:r>
          </w:p>
        </w:tc>
      </w:tr>
    </w:tbl>
    <w:p w14:paraId="03CE08B9">
      <w:pPr>
        <w:pStyle w:val="19"/>
        <w:rPr>
          <w:rFonts w:hint="default" w:ascii="Times New Roman" w:hAnsi="Times New Roman" w:cs="Times New Roman"/>
        </w:rPr>
      </w:pPr>
    </w:p>
    <w:p w14:paraId="12314134">
      <w:pPr>
        <w:pStyle w:val="6"/>
        <w:rPr>
          <w:rFonts w:hint="default" w:ascii="Times New Roman" w:hAnsi="Times New Roman" w:eastAsia="宋体" w:cs="Times New Roman"/>
        </w:rPr>
      </w:pPr>
      <w:bookmarkStart w:id="32" w:name="_Toc16729"/>
      <w:r>
        <w:rPr>
          <w:rFonts w:hint="eastAsia" w:ascii="Times New Roman" w:hAnsi="Times New Roman" w:eastAsia="宋体"/>
        </w:rPr>
        <w:t>Curr.Offset.Uint</w:t>
      </w:r>
      <w:bookmarkEnd w:id="3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20826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9F30E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22B1B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CURR.OFFSET.UINT</w:t>
            </w:r>
          </w:p>
        </w:tc>
      </w:tr>
      <w:tr w14:paraId="794A55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B21E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54DEB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插值转矩偏置</w:t>
            </w:r>
          </w:p>
        </w:tc>
      </w:tr>
      <w:tr w14:paraId="13A44A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B840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E8F1E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6CF8FB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D140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6A5AD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报告主站的插值转矩偏置。</w:t>
            </w:r>
          </w:p>
        </w:tc>
      </w:tr>
      <w:tr w14:paraId="73BCD7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C38D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70C73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读：?CURR.OFFSET.UINT[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2472E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ACFE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DAD09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ED76F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D8E5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EE914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75803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CFF0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93813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6C1B9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9B95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9CCF4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5F3DF0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F33D1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E7BD2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6353755">
      <w:pPr>
        <w:pStyle w:val="19"/>
        <w:rPr>
          <w:rFonts w:hint="default" w:ascii="Times New Roman" w:hAnsi="Times New Roman" w:cs="Times New Roman"/>
        </w:rPr>
      </w:pPr>
    </w:p>
    <w:p w14:paraId="2298B16A">
      <w:pPr>
        <w:pStyle w:val="6"/>
        <w:rPr>
          <w:rFonts w:hint="default" w:ascii="Times New Roman" w:hAnsi="Times New Roman" w:eastAsia="宋体" w:cs="Times New Roman"/>
        </w:rPr>
      </w:pPr>
      <w:bookmarkStart w:id="33" w:name="_Toc24762"/>
      <w:r>
        <w:rPr>
          <w:rFonts w:hint="eastAsia" w:ascii="Times New Roman" w:hAnsi="Times New Roman" w:eastAsia="宋体"/>
        </w:rPr>
        <w:t>Curr.Sensor.Offset.Ia</w:t>
      </w:r>
      <w:bookmarkEnd w:id="3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2C059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DAFAC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9D4C61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CURR.SENSOR.OFFSET.IA</w:t>
            </w:r>
          </w:p>
        </w:tc>
      </w:tr>
      <w:tr w14:paraId="370044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482B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3A689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A相电流感测偏置</w:t>
            </w:r>
          </w:p>
        </w:tc>
      </w:tr>
      <w:tr w14:paraId="6E3998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52A3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D695D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43918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A0C8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D4828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报告A相电流感测偏置。</w:t>
            </w:r>
          </w:p>
        </w:tc>
      </w:tr>
      <w:tr w14:paraId="3C9B83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7409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7AE81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读：?CURR.SENSOR.OFFSET.IA[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C834D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0D19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289D3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50468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48F6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E307B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8BACE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1A43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BACA1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C52AE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9041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63C8F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7D1FA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FC63E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F923A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0x2073， sub-index 0</w:t>
            </w:r>
          </w:p>
        </w:tc>
      </w:tr>
    </w:tbl>
    <w:p w14:paraId="0D932C3D">
      <w:pPr>
        <w:pStyle w:val="19"/>
        <w:rPr>
          <w:rFonts w:hint="default" w:ascii="Times New Roman" w:hAnsi="Times New Roman" w:cs="Times New Roman"/>
        </w:rPr>
      </w:pPr>
    </w:p>
    <w:p w14:paraId="6214DC1A">
      <w:pPr>
        <w:pStyle w:val="6"/>
        <w:rPr>
          <w:rFonts w:hint="default" w:ascii="Times New Roman" w:hAnsi="Times New Roman" w:eastAsia="宋体" w:cs="Times New Roman"/>
        </w:rPr>
      </w:pPr>
      <w:bookmarkStart w:id="34" w:name="_Toc25131"/>
      <w:r>
        <w:rPr>
          <w:rFonts w:hint="eastAsia" w:ascii="Times New Roman" w:hAnsi="Times New Roman" w:eastAsia="宋体"/>
        </w:rPr>
        <w:t>Curr.Sensor.Offset.Ic</w:t>
      </w:r>
      <w:bookmarkEnd w:id="3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DF51C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54CB74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1FCC7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CURR.SENSOR.OFFSET.IC</w:t>
            </w:r>
          </w:p>
        </w:tc>
      </w:tr>
      <w:tr w14:paraId="45EE5E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5ABC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6FFFF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C相电流感测偏置</w:t>
            </w:r>
          </w:p>
        </w:tc>
      </w:tr>
      <w:tr w14:paraId="299EF7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AC7B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802AC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B2B28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98DB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D2B24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报告C相电流感测偏置</w:t>
            </w:r>
          </w:p>
        </w:tc>
      </w:tr>
      <w:tr w14:paraId="675A33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BC1D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8BF8B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读：?CURR.SENSOR.OFFSET.IC[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D157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76E9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EEAB2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37737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18346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9A03D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7EB416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A871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C1F0F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B224B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D8A6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B7D25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53609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BE152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03D28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0x2075， sub-index 0</w:t>
            </w:r>
          </w:p>
        </w:tc>
      </w:tr>
    </w:tbl>
    <w:p w14:paraId="6513CBB2">
      <w:pPr>
        <w:pStyle w:val="19"/>
        <w:rPr>
          <w:rFonts w:hint="default" w:ascii="Times New Roman" w:hAnsi="Times New Roman" w:cs="Times New Roman"/>
        </w:rPr>
      </w:pPr>
    </w:p>
    <w:p w14:paraId="437A619A">
      <w:pPr>
        <w:pStyle w:val="6"/>
        <w:rPr>
          <w:rFonts w:hint="default" w:ascii="Times New Roman" w:hAnsi="Times New Roman" w:eastAsia="宋体" w:cs="Times New Roman"/>
        </w:rPr>
      </w:pPr>
      <w:bookmarkStart w:id="35" w:name="_Toc23245"/>
      <w:r>
        <w:rPr>
          <w:rFonts w:hint="eastAsia" w:ascii="Times New Roman" w:hAnsi="Times New Roman" w:eastAsia="宋体"/>
        </w:rPr>
        <w:t>Curr.Sensor.Offset.Lpf</w:t>
      </w:r>
      <w:bookmarkEnd w:id="3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7F9DB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8FF270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F89792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CURR.SENSOR.OFFSET.LPF</w:t>
            </w:r>
          </w:p>
        </w:tc>
      </w:tr>
      <w:tr w14:paraId="3CED85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596F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D15EB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电流</w:t>
            </w:r>
            <w:r>
              <w:rPr>
                <w:rFonts w:hint="eastAsia" w:ascii="Times New Roman" w:hAnsi="Times New Roman" w:eastAsia="宋体"/>
              </w:rPr>
              <w:t>传感器偏置LPF</w:t>
            </w:r>
          </w:p>
        </w:tc>
      </w:tr>
      <w:tr w14:paraId="5FC0A5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2D4E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823C8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0D930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AA41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A8F56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定义/报告电流传感器偏置计算低通滤波器</w:t>
            </w:r>
            <w:r>
              <w:rPr>
                <w:rFonts w:hint="eastAsia" w:ascii="Times New Roman" w:hAnsi="Times New Roman" w:eastAsia="宋体"/>
                <w:highlight w:val="yellow"/>
              </w:rPr>
              <w:t>带宽</w:t>
            </w:r>
            <w:r>
              <w:rPr>
                <w:rFonts w:hint="eastAsia" w:ascii="Times New Roman" w:hAnsi="Times New Roman" w:eastAsia="宋体"/>
              </w:rPr>
              <w:t>[Hz]。</w:t>
            </w:r>
          </w:p>
          <w:p w14:paraId="580131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0表示LPF关闭。</w:t>
            </w:r>
          </w:p>
        </w:tc>
      </w:tr>
      <w:tr w14:paraId="145703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2C17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1853F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写：CURR.SENSOR.OFFSET.LPF[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FE9B8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读：?CURR.SENSOR.OFFSET.LPF[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A2D0E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2398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5AE48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3AE98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A2D4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ACB48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1 - 8000</w:t>
            </w:r>
          </w:p>
        </w:tc>
      </w:tr>
      <w:tr w14:paraId="338578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2E15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EFA4D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</w:t>
            </w:r>
          </w:p>
        </w:tc>
      </w:tr>
      <w:tr w14:paraId="7EACD6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61E2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03725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74B3C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BF339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D2A35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0x20BF， sub-index 0</w:t>
            </w:r>
          </w:p>
        </w:tc>
      </w:tr>
    </w:tbl>
    <w:p w14:paraId="0C4EE5E8">
      <w:pPr>
        <w:pStyle w:val="19"/>
        <w:rPr>
          <w:rFonts w:hint="default" w:ascii="Times New Roman" w:hAnsi="Times New Roman" w:cs="Times New Roman"/>
        </w:rPr>
      </w:pPr>
    </w:p>
    <w:p w14:paraId="49D6AAEE">
      <w:pPr>
        <w:pStyle w:val="6"/>
        <w:rPr>
          <w:rFonts w:hint="default" w:ascii="Times New Roman" w:hAnsi="Times New Roman" w:eastAsia="宋体" w:cs="Times New Roman"/>
        </w:rPr>
      </w:pPr>
      <w:bookmarkStart w:id="36" w:name="_Toc26355"/>
      <w:r>
        <w:rPr>
          <w:rFonts w:hint="eastAsia" w:ascii="Times New Roman" w:hAnsi="Times New Roman" w:eastAsia="宋体"/>
        </w:rPr>
        <w:t>Curr.Sensor.Status.A</w:t>
      </w:r>
      <w:bookmarkEnd w:id="3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AC12D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68486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AAE460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CURR.SENSOR.STATUS.A</w:t>
            </w:r>
          </w:p>
        </w:tc>
      </w:tr>
      <w:tr w14:paraId="6F5151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F288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6791C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A相电流传感器状态</w:t>
            </w:r>
          </w:p>
        </w:tc>
      </w:tr>
      <w:tr w14:paraId="0C4A17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B2CA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F0776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A3413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8151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02D93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报告A相电流传感器的状态</w:t>
            </w:r>
            <w:r>
              <w:rPr>
                <w:rFonts w:hint="eastAsia" w:ascii="Times New Roman" w:hAnsi="Times New Roman" w:eastAsia="宋体"/>
              </w:rPr>
              <w:t xml:space="preserve"> </w:t>
            </w:r>
          </w:p>
          <w:p w14:paraId="0F775BD1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0 = 无故障</w:t>
            </w:r>
          </w:p>
          <w:p w14:paraId="710A18AB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1 = 电源故障</w:t>
            </w:r>
          </w:p>
          <w:p w14:paraId="2B615DB8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2 = 不在规定范围内故障</w:t>
            </w:r>
          </w:p>
          <w:p w14:paraId="2B44671A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3 = 电源和不在规定范围内故障</w:t>
            </w:r>
          </w:p>
        </w:tc>
      </w:tr>
      <w:tr w14:paraId="687DC1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50DD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E4FDA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读：?CURR.SENSOR.STATUS.A[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9FCF0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7CFD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515A2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23FF2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B078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81114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0 - 3</w:t>
            </w:r>
          </w:p>
        </w:tc>
      </w:tr>
      <w:tr w14:paraId="440D9A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3649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FA8A6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415E4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F681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3E35A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CB102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E3912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34517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0x20C6， sub-index 0</w:t>
            </w:r>
          </w:p>
        </w:tc>
      </w:tr>
    </w:tbl>
    <w:p w14:paraId="2DB40FB6">
      <w:pPr>
        <w:pStyle w:val="19"/>
        <w:rPr>
          <w:rFonts w:hint="default" w:ascii="Times New Roman" w:hAnsi="Times New Roman" w:cs="Times New Roman"/>
        </w:rPr>
      </w:pPr>
    </w:p>
    <w:p w14:paraId="6FCB8ADD">
      <w:pPr>
        <w:pStyle w:val="6"/>
        <w:rPr>
          <w:rFonts w:hint="default" w:ascii="Times New Roman" w:hAnsi="Times New Roman" w:eastAsia="宋体" w:cs="Times New Roman"/>
        </w:rPr>
      </w:pPr>
      <w:bookmarkStart w:id="37" w:name="_Toc22923"/>
      <w:r>
        <w:rPr>
          <w:rFonts w:hint="eastAsia" w:ascii="Times New Roman" w:hAnsi="Times New Roman" w:eastAsia="宋体"/>
        </w:rPr>
        <w:t>Curr.Sensor.Status.C</w:t>
      </w:r>
      <w:bookmarkEnd w:id="3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7B96C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E9B20A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40243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CURR.SENSOR.STATUS.C</w:t>
            </w:r>
          </w:p>
        </w:tc>
      </w:tr>
      <w:tr w14:paraId="373160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7CB3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DFFBE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C相电流传感器状态寄存器</w:t>
            </w:r>
          </w:p>
        </w:tc>
      </w:tr>
      <w:tr w14:paraId="298765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4D3FF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A9CB9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9364C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3ECB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D6FB9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报告C相电流传感器的状态</w:t>
            </w:r>
            <w:r>
              <w:rPr>
                <w:rFonts w:hint="eastAsia" w:ascii="Times New Roman" w:hAnsi="Times New Roman" w:eastAsia="宋体"/>
              </w:rPr>
              <w:t xml:space="preserve"> </w:t>
            </w:r>
          </w:p>
          <w:p w14:paraId="023BDC6A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0 = 无故障</w:t>
            </w:r>
          </w:p>
          <w:p w14:paraId="4D838DE6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1 = 电源故障</w:t>
            </w:r>
          </w:p>
          <w:p w14:paraId="4AE77DA8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2 = 不在规定范围内故障</w:t>
            </w:r>
          </w:p>
          <w:p w14:paraId="2EC7272A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3 = 电源和不在规定范围内故障</w:t>
            </w:r>
          </w:p>
        </w:tc>
      </w:tr>
      <w:tr w14:paraId="708F24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F774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D3B8C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读：?CURR.SENSOR.STATUS.C[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150C3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82BE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8E3AC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AD975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5CF2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2DFB2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0 - 3</w:t>
            </w:r>
          </w:p>
        </w:tc>
      </w:tr>
      <w:tr w14:paraId="3F7B59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77AC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10E5F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AE0F0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2D473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6133B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B2FBA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87D0B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F5E2E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0x23F0， sub-index 0</w:t>
            </w:r>
          </w:p>
        </w:tc>
      </w:tr>
    </w:tbl>
    <w:p w14:paraId="4121A5F4">
      <w:pPr>
        <w:pStyle w:val="19"/>
        <w:rPr>
          <w:rFonts w:hint="default" w:ascii="Times New Roman" w:hAnsi="Times New Roman" w:cs="Times New Roman"/>
        </w:rPr>
      </w:pPr>
    </w:p>
    <w:p w14:paraId="42E85569">
      <w:pPr>
        <w:pStyle w:val="6"/>
        <w:rPr>
          <w:rFonts w:hint="default" w:ascii="Times New Roman" w:hAnsi="Times New Roman" w:eastAsia="宋体" w:cs="Times New Roman"/>
        </w:rPr>
      </w:pPr>
      <w:bookmarkStart w:id="38" w:name="_Toc4373"/>
      <w:r>
        <w:rPr>
          <w:rFonts w:hint="eastAsia" w:ascii="Times New Roman" w:hAnsi="Times New Roman" w:eastAsia="宋体"/>
        </w:rPr>
        <w:t>Curr.Target.Uint</w:t>
      </w:r>
      <w:bookmarkEnd w:id="3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B6ABC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2179D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D4BAE4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CURR.TARGET.UINT</w:t>
            </w:r>
          </w:p>
        </w:tc>
      </w:tr>
      <w:tr w14:paraId="182E1A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D156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1E5CE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插值转矩目标</w:t>
            </w:r>
          </w:p>
        </w:tc>
      </w:tr>
      <w:tr w14:paraId="64E155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C4EC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CBA5F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12D18B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8F67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F8D82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报告主站的插值转矩目标。</w:t>
            </w:r>
          </w:p>
        </w:tc>
      </w:tr>
      <w:tr w14:paraId="5FC797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EE24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9E7E1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读：?CURR.TARGET.UINT[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D55DB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1999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C22C7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E0EE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C26F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B3499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67D41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2D6F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D1EED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A5E31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3431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363E5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3FA8AE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B0DF8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E7AFF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5435475">
      <w:pPr>
        <w:pStyle w:val="19"/>
        <w:rPr>
          <w:rFonts w:hint="default" w:ascii="Times New Roman" w:hAnsi="Times New Roman" w:cs="Times New Roman"/>
        </w:rPr>
      </w:pPr>
    </w:p>
    <w:p w14:paraId="430BEC43">
      <w:pPr>
        <w:pStyle w:val="6"/>
        <w:rPr>
          <w:rFonts w:hint="default" w:ascii="Times New Roman" w:hAnsi="Times New Roman" w:eastAsia="宋体" w:cs="Times New Roman"/>
        </w:rPr>
      </w:pPr>
      <w:bookmarkStart w:id="39" w:name="_Toc32566"/>
      <w:r>
        <w:rPr>
          <w:rFonts w:hint="eastAsia" w:ascii="Times New Roman" w:hAnsi="Times New Roman" w:eastAsia="宋体"/>
        </w:rPr>
        <w:t>Curr.Vd</w:t>
      </w:r>
      <w:bookmarkEnd w:id="3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0723B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73A56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9E0D5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CURR.VD</w:t>
            </w:r>
          </w:p>
        </w:tc>
      </w:tr>
      <w:tr w14:paraId="2A4912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5B3A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BE77A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D</w:t>
            </w:r>
            <w:r>
              <w:rPr>
                <w:rFonts w:hint="eastAsia" w:ascii="Times New Roman" w:hAnsi="Times New Roman" w:eastAsia="宋体"/>
              </w:rPr>
              <w:t>方向电流环输出</w:t>
            </w:r>
          </w:p>
        </w:tc>
      </w:tr>
      <w:tr w14:paraId="361CA9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626B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AC22B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18F1F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A7EA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8E12D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报告D方向的电流环输出</w:t>
            </w:r>
          </w:p>
        </w:tc>
      </w:tr>
      <w:tr w14:paraId="0BAC9F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C65F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74C0D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读：?CURR.VD[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C2F36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7DA5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74D51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86185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4079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67A99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0 - 0</w:t>
            </w:r>
          </w:p>
        </w:tc>
      </w:tr>
      <w:tr w14:paraId="181B6F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4E19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F3890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89FB2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8867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F061D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</w:t>
            </w:r>
          </w:p>
        </w:tc>
      </w:tr>
      <w:tr w14:paraId="29E6B3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9FE34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DDFB3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0x2013， sub-index 0</w:t>
            </w:r>
          </w:p>
        </w:tc>
      </w:tr>
    </w:tbl>
    <w:p w14:paraId="128E9002">
      <w:pPr>
        <w:pStyle w:val="19"/>
        <w:rPr>
          <w:rFonts w:hint="default" w:ascii="Times New Roman" w:hAnsi="Times New Roman" w:cs="Times New Roman"/>
        </w:rPr>
      </w:pPr>
    </w:p>
    <w:p w14:paraId="02376017">
      <w:pPr>
        <w:pStyle w:val="6"/>
        <w:rPr>
          <w:rFonts w:hint="default" w:ascii="Times New Roman" w:hAnsi="Times New Roman" w:eastAsia="宋体" w:cs="Times New Roman"/>
        </w:rPr>
      </w:pPr>
      <w:bookmarkStart w:id="40" w:name="_Toc28298"/>
      <w:r>
        <w:rPr>
          <w:rFonts w:hint="eastAsia" w:ascii="Times New Roman" w:hAnsi="Times New Roman" w:eastAsia="宋体"/>
        </w:rPr>
        <w:t>Curr.Vq</w:t>
      </w:r>
      <w:bookmarkEnd w:id="4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DF8EE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16E112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6949A8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CURR.VQ</w:t>
            </w:r>
          </w:p>
        </w:tc>
      </w:tr>
      <w:tr w14:paraId="511B6C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E687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3EFC9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Q</w:t>
            </w:r>
            <w:r>
              <w:rPr>
                <w:rFonts w:hint="eastAsia" w:ascii="Times New Roman" w:hAnsi="Times New Roman" w:eastAsia="宋体"/>
              </w:rPr>
              <w:t>方向电流环输出</w:t>
            </w:r>
          </w:p>
        </w:tc>
      </w:tr>
      <w:tr w14:paraId="13E322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1747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C249E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1D416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A6A0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275F2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</w:t>
            </w:r>
            <w:r>
              <w:rPr>
                <w:rFonts w:hint="eastAsia" w:ascii="Times New Roman" w:hAnsi="Times New Roman" w:eastAsia="宋体"/>
                <w:highlight w:val="yellow"/>
              </w:rPr>
              <w:t>Q</w:t>
            </w:r>
            <w:r>
              <w:rPr>
                <w:rFonts w:hint="eastAsia" w:ascii="Times New Roman" w:hAnsi="Times New Roman" w:eastAsia="宋体"/>
              </w:rPr>
              <w:t>方向的电流环输出</w:t>
            </w:r>
          </w:p>
        </w:tc>
      </w:tr>
      <w:tr w14:paraId="234781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82FD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C458D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读：?CURR.VQ[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BF6E3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3B06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86814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114F0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72EF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9515A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0 - 0</w:t>
            </w:r>
          </w:p>
        </w:tc>
      </w:tr>
      <w:tr w14:paraId="5CD10F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6852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C3D75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0385B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4413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D9D8D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</w:t>
            </w:r>
          </w:p>
        </w:tc>
      </w:tr>
      <w:tr w14:paraId="07D4FA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259C0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6DFEE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0x2014， sub-index 0</w:t>
            </w:r>
          </w:p>
        </w:tc>
      </w:tr>
    </w:tbl>
    <w:p w14:paraId="1093FA6D">
      <w:pPr>
        <w:pStyle w:val="19"/>
        <w:rPr>
          <w:rFonts w:hint="default" w:ascii="Times New Roman" w:hAnsi="Times New Roman" w:cs="Times New Roman"/>
        </w:rPr>
      </w:pPr>
    </w:p>
    <w:p w14:paraId="17FAEAE3">
      <w:pPr>
        <w:pStyle w:val="6"/>
        <w:rPr>
          <w:rFonts w:hint="default" w:ascii="Times New Roman" w:hAnsi="Times New Roman" w:eastAsia="宋体" w:cs="Times New Roman"/>
        </w:rPr>
      </w:pPr>
      <w:bookmarkStart w:id="41" w:name="_Toc19350"/>
      <w:r>
        <w:rPr>
          <w:rFonts w:hint="eastAsia" w:ascii="Times New Roman" w:hAnsi="Times New Roman" w:eastAsia="宋体"/>
          <w:highlight w:val="green"/>
        </w:rPr>
        <w:t>Com</w:t>
      </w:r>
      <w:r>
        <w:rPr>
          <w:rFonts w:hint="eastAsia" w:ascii="Times New Roman" w:hAnsi="Times New Roman" w:eastAsia="宋体"/>
        </w:rPr>
        <w:t xml:space="preserve">.Angle </w:t>
      </w:r>
      <w:r>
        <w:rPr>
          <w:rFonts w:hint="eastAsia" w:ascii="Times New Roman" w:hAnsi="Times New Roman" w:eastAsia="宋体"/>
          <w:color w:val="FF0000"/>
        </w:rPr>
        <w:t>（将移至“换向”）</w:t>
      </w:r>
      <w:bookmarkEnd w:id="4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5C975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011BE4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BDDCB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COM.ANGLE</w:t>
            </w:r>
          </w:p>
        </w:tc>
      </w:tr>
      <w:tr w14:paraId="3C50FD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B751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FADDF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换向角</w:t>
            </w:r>
          </w:p>
        </w:tc>
      </w:tr>
      <w:tr w14:paraId="642ACC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175D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D6B9B1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771CCC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E110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F749F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报告换向角及校正值</w:t>
            </w:r>
            <w:r>
              <w:rPr>
                <w:rFonts w:hint="eastAsia" w:ascii="Times New Roman" w:hAnsi="Times New Roman" w:eastAsia="宋体"/>
                <w:highlight w:val="green"/>
              </w:rPr>
              <w:t>（如速度校正）</w:t>
            </w:r>
          </w:p>
          <w:p w14:paraId="4D4BFC59">
            <w:pPr>
              <w:pStyle w:val="19"/>
              <w:rPr>
                <w:rFonts w:hint="default" w:ascii="Times New Roman" w:hAnsi="Times New Roman" w:eastAsia="宋体" w:cs="Times New Roman"/>
                <w:rtl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是否需要说明？–是否属于Curr参数？</w:t>
            </w:r>
          </w:p>
        </w:tc>
      </w:tr>
      <w:tr w14:paraId="10B624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DB79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CD489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读：?COM.ANGLE[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498E1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9C9B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10980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A2456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0D08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701C6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F480F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0D95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71A84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DD39E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7958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C3A90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rad</w:t>
            </w:r>
          </w:p>
        </w:tc>
      </w:tr>
      <w:tr w14:paraId="614448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6B4A7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11517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39B4934">
      <w:pPr>
        <w:pStyle w:val="19"/>
        <w:rPr>
          <w:rFonts w:hint="default" w:ascii="Times New Roman" w:hAnsi="Times New Roman" w:cs="Times New Roman"/>
        </w:rPr>
      </w:pPr>
    </w:p>
    <w:p w14:paraId="47540DEE">
      <w:pPr>
        <w:pStyle w:val="6"/>
        <w:rPr>
          <w:rFonts w:hint="default" w:ascii="Times New Roman" w:hAnsi="Times New Roman" w:eastAsia="宋体" w:cs="Times New Roman"/>
        </w:rPr>
      </w:pPr>
      <w:bookmarkStart w:id="42" w:name="_Toc27339"/>
      <w:r>
        <w:rPr>
          <w:rFonts w:hint="eastAsia" w:ascii="Times New Roman" w:hAnsi="Times New Roman" w:eastAsia="宋体"/>
          <w:highlight w:val="green"/>
        </w:rPr>
        <w:t>Com</w:t>
      </w:r>
      <w:r>
        <w:rPr>
          <w:rFonts w:hint="eastAsia" w:ascii="Times New Roman" w:hAnsi="Times New Roman" w:eastAsia="宋体"/>
        </w:rPr>
        <w:t xml:space="preserve">.Angle.Raw </w:t>
      </w:r>
      <w:r>
        <w:rPr>
          <w:rFonts w:hint="eastAsia" w:ascii="Times New Roman" w:hAnsi="Times New Roman" w:eastAsia="宋体"/>
          <w:color w:val="FF0000"/>
        </w:rPr>
        <w:t>（将移至“换向”）</w:t>
      </w:r>
      <w:bookmarkEnd w:id="4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CF4E9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A74C9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331EA4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COM.ANGLE.RAW</w:t>
            </w:r>
          </w:p>
        </w:tc>
      </w:tr>
      <w:tr w14:paraId="4CE69C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A23F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D62A8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原始换向角</w:t>
            </w:r>
          </w:p>
        </w:tc>
      </w:tr>
      <w:tr w14:paraId="6A9395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0EB3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D0101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cyan"/>
              </w:rPr>
              <w:t>总线（可读）</w:t>
            </w:r>
          </w:p>
        </w:tc>
      </w:tr>
      <w:tr w14:paraId="39F324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E356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B7324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</w:t>
            </w:r>
            <w:r>
              <w:rPr>
                <w:rFonts w:hint="eastAsia" w:ascii="Times New Roman" w:hAnsi="Times New Roman" w:eastAsia="宋体"/>
                <w:highlight w:val="yellow"/>
              </w:rPr>
              <w:t>根据</w:t>
            </w:r>
            <w:r>
              <w:rPr>
                <w:rFonts w:hint="eastAsia" w:ascii="Times New Roman" w:hAnsi="Times New Roman" w:eastAsia="宋体"/>
              </w:rPr>
              <w:t>位置反馈计算出的换向角。</w:t>
            </w:r>
          </w:p>
          <w:p w14:paraId="3E78C3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是否需要说明？–是否属于Curr参数？</w:t>
            </w:r>
          </w:p>
        </w:tc>
      </w:tr>
      <w:tr w14:paraId="4B9E05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D9D2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2705C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读：?COM.ANGLE.RAW[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617F6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57DC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DB2F9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0D5FF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57C0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18A47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DAF00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C3D3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F899F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8D6760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AEC1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43BE5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rad</w:t>
            </w:r>
          </w:p>
        </w:tc>
      </w:tr>
      <w:tr w14:paraId="1AAD26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7AEA1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47294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NA,</w:t>
            </w:r>
          </w:p>
        </w:tc>
      </w:tr>
    </w:tbl>
    <w:p w14:paraId="7FBA175F">
      <w:pPr>
        <w:pStyle w:val="19"/>
        <w:rPr>
          <w:rFonts w:hint="default" w:ascii="Times New Roman" w:hAnsi="Times New Roman" w:cs="Times New Roman"/>
        </w:rPr>
      </w:pPr>
    </w:p>
    <w:p w14:paraId="572192B2">
      <w:pPr>
        <w:pStyle w:val="6"/>
        <w:rPr>
          <w:rFonts w:hint="default" w:ascii="Times New Roman" w:hAnsi="Times New Roman" w:eastAsia="宋体" w:cs="Times New Roman"/>
        </w:rPr>
      </w:pPr>
      <w:bookmarkStart w:id="43" w:name="_Toc973"/>
      <w:r>
        <w:rPr>
          <w:rFonts w:hint="eastAsia" w:ascii="Times New Roman" w:hAnsi="Times New Roman" w:eastAsia="宋体"/>
        </w:rPr>
        <w:t xml:space="preserve">Eso.Dcomp.Inuse </w:t>
      </w:r>
      <w:r>
        <w:rPr>
          <w:rFonts w:hint="eastAsia" w:ascii="Times New Roman" w:hAnsi="Times New Roman" w:eastAsia="宋体"/>
          <w:color w:val="FF0000"/>
        </w:rPr>
        <w:t>（将移至“换向”）</w:t>
      </w:r>
      <w:bookmarkEnd w:id="4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A15F8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1181F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B31AB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ESO.DCOMP.INUSE</w:t>
            </w:r>
          </w:p>
        </w:tc>
      </w:tr>
      <w:tr w14:paraId="7A8451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ED8A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EF28F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正在使用</w:t>
            </w:r>
            <w:r>
              <w:rPr>
                <w:rFonts w:hint="eastAsia" w:ascii="Times New Roman" w:hAnsi="Times New Roman" w:eastAsia="宋体"/>
              </w:rPr>
              <w:t>ESO补偿</w:t>
            </w:r>
          </w:p>
        </w:tc>
      </w:tr>
      <w:tr w14:paraId="4111BF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3FBE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58CAE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02764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DB2F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3B6B9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</w:t>
            </w:r>
            <w:r>
              <w:rPr>
                <w:rFonts w:hint="eastAsia" w:ascii="Times New Roman" w:hAnsi="Times New Roman" w:eastAsia="宋体"/>
                <w:highlight w:val="green"/>
              </w:rPr>
              <w:t>ESO</w:t>
            </w:r>
            <w:r>
              <w:rPr>
                <w:rFonts w:hint="eastAsia" w:ascii="Times New Roman" w:hAnsi="Times New Roman" w:eastAsia="宋体"/>
                <w:highlight w:val="yellow"/>
              </w:rPr>
              <w:t>是否</w:t>
            </w:r>
            <w:r>
              <w:rPr>
                <w:rFonts w:hint="eastAsia" w:ascii="Times New Roman" w:hAnsi="Times New Roman" w:eastAsia="宋体"/>
              </w:rPr>
              <w:t>正在</w:t>
            </w:r>
            <w:r>
              <w:rPr>
                <w:rFonts w:hint="eastAsia" w:ascii="Times New Roman" w:hAnsi="Times New Roman" w:eastAsia="宋体"/>
                <w:highlight w:val="green"/>
              </w:rPr>
              <w:t>使用补偿。</w:t>
            </w:r>
            <w:r>
              <w:rPr>
                <w:rFonts w:hint="eastAsia" w:ascii="Times New Roman" w:hAnsi="Times New Roman" w:eastAsia="宋体"/>
              </w:rPr>
              <w:t xml:space="preserve"> </w:t>
            </w:r>
          </w:p>
          <w:p w14:paraId="23ED61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未使用</w:t>
            </w:r>
          </w:p>
          <w:p w14:paraId="64B509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使用。</w:t>
            </w:r>
          </w:p>
        </w:tc>
      </w:tr>
      <w:tr w14:paraId="31792A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483781">
            <w:pPr>
              <w:pStyle w:val="211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19" w:type="dxa"/>
            <w:shd w:val="clear" w:color="auto" w:fill="auto"/>
          </w:tcPr>
          <w:p w14:paraId="37862D00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扩展状态观测器（ESO）</w:t>
            </w:r>
          </w:p>
        </w:tc>
      </w:tr>
      <w:tr w14:paraId="491C40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5B62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CDA75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写：ESO.DCOMP.INUSE[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3C8CA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读：?ESO.DCOMP.INUSE[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8265D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E461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381DD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598F0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E6B6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7F38D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6E8570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488C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545B6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0C03D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2DBF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625BC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EDA6B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15785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4B716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0x2146， sub-index 0</w:t>
            </w:r>
          </w:p>
        </w:tc>
      </w:tr>
    </w:tbl>
    <w:p w14:paraId="1C48CB9B">
      <w:pPr>
        <w:pStyle w:val="19"/>
        <w:rPr>
          <w:rFonts w:hint="default" w:ascii="Times New Roman" w:hAnsi="Times New Roman" w:cs="Times New Roman"/>
        </w:rPr>
      </w:pPr>
    </w:p>
    <w:p w14:paraId="2FB7A7B1">
      <w:pPr>
        <w:pStyle w:val="6"/>
        <w:rPr>
          <w:rFonts w:hint="default" w:ascii="Times New Roman" w:hAnsi="Times New Roman" w:eastAsia="宋体" w:cs="Times New Roman"/>
        </w:rPr>
      </w:pPr>
      <w:bookmarkStart w:id="44" w:name="_Toc18392"/>
      <w:r>
        <w:rPr>
          <w:rFonts w:hint="eastAsia" w:ascii="Times New Roman" w:hAnsi="Times New Roman" w:eastAsia="宋体"/>
        </w:rPr>
        <w:t>Eso.Iff</w:t>
      </w:r>
      <w:bookmarkEnd w:id="4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92655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A8F57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3DE7B1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ESO.IFF</w:t>
            </w:r>
          </w:p>
        </w:tc>
      </w:tr>
      <w:tr w14:paraId="50102D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B408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BBEC1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来自ESO的电流前馈</w:t>
            </w:r>
          </w:p>
        </w:tc>
      </w:tr>
      <w:tr w14:paraId="4765BA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A972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A8BFC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32F1CE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B04F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AF48D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报告来自ESO的实际电流前馈</w:t>
            </w:r>
          </w:p>
        </w:tc>
      </w:tr>
      <w:tr w14:paraId="6744F2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99CD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47713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读：?ESO.IFF[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434F7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19BC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56950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BDCE6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0DBB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CEA84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541C3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92BC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C5573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6E327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E782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A7649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36E92D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60212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9E3E5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A762B87">
      <w:pPr>
        <w:pStyle w:val="19"/>
        <w:rPr>
          <w:rFonts w:hint="default" w:ascii="Times New Roman" w:hAnsi="Times New Roman" w:cs="Times New Roman"/>
        </w:rPr>
      </w:pPr>
    </w:p>
    <w:p w14:paraId="1270A546">
      <w:pPr>
        <w:pStyle w:val="6"/>
        <w:rPr>
          <w:rFonts w:hint="default" w:ascii="Times New Roman" w:hAnsi="Times New Roman" w:eastAsia="宋体" w:cs="Times New Roman"/>
        </w:rPr>
      </w:pPr>
      <w:bookmarkStart w:id="45" w:name="_Toc13750"/>
      <w:r>
        <w:rPr>
          <w:rFonts w:hint="eastAsia" w:ascii="Times New Roman" w:hAnsi="Times New Roman" w:eastAsia="宋体"/>
        </w:rPr>
        <w:t>Ia</w:t>
      </w:r>
      <w:bookmarkEnd w:id="4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70E37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812FF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1AFAA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IA</w:t>
            </w:r>
          </w:p>
        </w:tc>
      </w:tr>
      <w:tr w14:paraId="5697DB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730B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3837E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A相测量电流</w:t>
            </w:r>
          </w:p>
        </w:tc>
      </w:tr>
      <w:tr w14:paraId="3FBD99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C0F4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7818A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17D793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AFCC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E41A8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报告A相的测量电流。</w:t>
            </w:r>
          </w:p>
        </w:tc>
      </w:tr>
      <w:tr w14:paraId="6E831D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3F54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C90EA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读：?IA[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61E94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0A08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6FE55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C1B18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275A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6CEF1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02253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9144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DFD0E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0024A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E305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3640A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39505B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F6DE9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3C6B6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AE4142D">
      <w:pPr>
        <w:pStyle w:val="19"/>
        <w:rPr>
          <w:rFonts w:hint="default" w:ascii="Times New Roman" w:hAnsi="Times New Roman" w:cs="Times New Roman"/>
        </w:rPr>
      </w:pPr>
    </w:p>
    <w:p w14:paraId="7AE6E433">
      <w:pPr>
        <w:pStyle w:val="6"/>
        <w:rPr>
          <w:rFonts w:hint="default" w:ascii="Times New Roman" w:hAnsi="Times New Roman" w:eastAsia="宋体" w:cs="Times New Roman"/>
        </w:rPr>
      </w:pPr>
      <w:bookmarkStart w:id="46" w:name="_Toc18573"/>
      <w:r>
        <w:rPr>
          <w:rFonts w:hint="eastAsia" w:ascii="Times New Roman" w:hAnsi="Times New Roman" w:eastAsia="宋体"/>
        </w:rPr>
        <w:t>Iavg</w:t>
      </w:r>
      <w:bookmarkEnd w:id="4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52D6E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CD814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4E520F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IAVG</w:t>
            </w:r>
          </w:p>
        </w:tc>
      </w:tr>
      <w:tr w14:paraId="5C82B0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E5D0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D7354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测量平均电流</w:t>
            </w:r>
          </w:p>
        </w:tc>
      </w:tr>
      <w:tr w14:paraId="55927B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C697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99C8B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cyan"/>
              </w:rPr>
              <w:t>总线（可读）</w:t>
            </w:r>
          </w:p>
        </w:tc>
      </w:tr>
      <w:tr w14:paraId="597B86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A843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544BF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报告测量的平均电流。</w:t>
            </w:r>
          </w:p>
        </w:tc>
      </w:tr>
      <w:tr w14:paraId="1E243C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E5BC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27C1A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读：?IAVG[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E09A3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260D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1DBF3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72718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D91A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DD609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92A2A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D7AD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A2F71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3BA9C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9E49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07A02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0964C2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199DB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6C39C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98716B2">
      <w:pPr>
        <w:pStyle w:val="19"/>
        <w:rPr>
          <w:rFonts w:hint="default" w:ascii="Times New Roman" w:hAnsi="Times New Roman" w:cs="Times New Roman"/>
        </w:rPr>
      </w:pPr>
    </w:p>
    <w:p w14:paraId="4E7E9536">
      <w:pPr>
        <w:pStyle w:val="6"/>
        <w:rPr>
          <w:rFonts w:hint="default" w:ascii="Times New Roman" w:hAnsi="Times New Roman" w:eastAsia="宋体" w:cs="Times New Roman"/>
        </w:rPr>
      </w:pPr>
      <w:bookmarkStart w:id="47" w:name="_Toc7014"/>
      <w:r>
        <w:rPr>
          <w:rFonts w:hint="eastAsia" w:ascii="Times New Roman" w:hAnsi="Times New Roman" w:eastAsia="宋体"/>
        </w:rPr>
        <w:t>Ic</w:t>
      </w:r>
      <w:bookmarkEnd w:id="4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4844B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2F1DD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F98D08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</w:t>
            </w:r>
          </w:p>
        </w:tc>
      </w:tr>
      <w:tr w14:paraId="0CBBB1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429E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0CF53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C相测量电流</w:t>
            </w:r>
          </w:p>
        </w:tc>
      </w:tr>
      <w:tr w14:paraId="590D89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85FD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A4D78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cyan"/>
              </w:rPr>
              <w:t>总线（可读）</w:t>
            </w:r>
          </w:p>
        </w:tc>
      </w:tr>
      <w:tr w14:paraId="576825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5838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E6BC4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报告C相的测量电流。</w:t>
            </w:r>
          </w:p>
        </w:tc>
      </w:tr>
      <w:tr w14:paraId="3A1613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75CC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F21AD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D018A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F22B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481A7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67B1D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3D1B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65B45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98BC9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27C5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CD02E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127B7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AE17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BC860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5AC49A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B0A57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2C7EC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3619F32">
      <w:pPr>
        <w:pStyle w:val="19"/>
        <w:rPr>
          <w:rFonts w:hint="default" w:ascii="Times New Roman" w:hAnsi="Times New Roman" w:cs="Times New Roman"/>
        </w:rPr>
      </w:pPr>
    </w:p>
    <w:p w14:paraId="132525B9">
      <w:pPr>
        <w:pStyle w:val="6"/>
        <w:rPr>
          <w:rFonts w:hint="default" w:ascii="Times New Roman" w:hAnsi="Times New Roman" w:eastAsia="宋体" w:cs="Times New Roman"/>
        </w:rPr>
      </w:pPr>
      <w:bookmarkStart w:id="48" w:name="_Toc24240"/>
      <w:r>
        <w:rPr>
          <w:rFonts w:hint="eastAsia" w:ascii="Times New Roman" w:hAnsi="Times New Roman" w:eastAsia="宋体"/>
        </w:rPr>
        <w:t>Icmd</w:t>
      </w:r>
      <w:bookmarkEnd w:id="4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87357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24D48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FAA40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</w:t>
            </w:r>
          </w:p>
        </w:tc>
      </w:tr>
      <w:tr w14:paraId="447FD1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F50F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35810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实际电流命令</w:t>
            </w:r>
          </w:p>
        </w:tc>
      </w:tr>
      <w:tr w14:paraId="39D754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924B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566F5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cyan"/>
              </w:rPr>
              <w:t>总线（可读）</w:t>
            </w:r>
          </w:p>
        </w:tc>
      </w:tr>
      <w:tr w14:paraId="55174A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C9C8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C2BBD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报告实际电流命令，它可以直接生成（EtherCAT/CANopen、串行或模拟参考命令），也可以作为位置或速度控制器的输出。</w:t>
            </w:r>
          </w:p>
        </w:tc>
      </w:tr>
      <w:tr w14:paraId="74EA60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8BDE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5F3CC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ACB3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7F6B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94C3C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EF883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7DA7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78C5D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D5EA5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D6DE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427FE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D1255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FFCD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A731C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74B201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65DB1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59232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BF596CA">
      <w:pPr>
        <w:pStyle w:val="19"/>
        <w:rPr>
          <w:rFonts w:hint="default" w:ascii="Times New Roman" w:hAnsi="Times New Roman" w:cs="Times New Roman"/>
        </w:rPr>
      </w:pPr>
    </w:p>
    <w:p w14:paraId="47A6B5CC">
      <w:pPr>
        <w:pStyle w:val="6"/>
        <w:rPr>
          <w:rFonts w:hint="default" w:ascii="Times New Roman" w:hAnsi="Times New Roman" w:eastAsia="宋体" w:cs="Times New Roman"/>
        </w:rPr>
      </w:pPr>
      <w:bookmarkStart w:id="49" w:name="_Toc1925"/>
      <w:r>
        <w:rPr>
          <w:rFonts w:hint="eastAsia" w:ascii="Times New Roman" w:hAnsi="Times New Roman" w:eastAsia="宋体"/>
        </w:rPr>
        <w:t>Icmd.Fweak.Base.Speed1</w:t>
      </w:r>
      <w:bookmarkEnd w:id="4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14B02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1993B0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E7A9FA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ICMD.FWEAK.BASE.SPEED1</w:t>
            </w:r>
          </w:p>
        </w:tc>
      </w:tr>
      <w:tr w14:paraId="207028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9CDA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D75EF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磁场削弱基速1</w:t>
            </w:r>
          </w:p>
        </w:tc>
      </w:tr>
      <w:tr w14:paraId="7F00D3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C9F9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462D7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BD7A2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B4B8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91EC0CE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报告计算的最大转矩的最大速度。</w:t>
            </w:r>
          </w:p>
        </w:tc>
      </w:tr>
      <w:tr w14:paraId="37A1F4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8FAD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50DA5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读：?ICMD.FWEAK.BASE.SPEED1[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33A7D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3DB4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9328C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94674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FD42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FF15B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0 - 1000000</w:t>
            </w:r>
          </w:p>
        </w:tc>
      </w:tr>
      <w:tr w14:paraId="7D13D4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EC58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C0092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7B1902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C8E4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202A8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32D7D5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7BB20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96A6C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0x20A5， sub-index 0</w:t>
            </w:r>
          </w:p>
        </w:tc>
      </w:tr>
    </w:tbl>
    <w:p w14:paraId="1D155A5F">
      <w:pPr>
        <w:pStyle w:val="19"/>
        <w:rPr>
          <w:rFonts w:hint="default" w:ascii="Times New Roman" w:hAnsi="Times New Roman" w:cs="Times New Roman"/>
        </w:rPr>
      </w:pPr>
    </w:p>
    <w:p w14:paraId="5738B1A5">
      <w:pPr>
        <w:pStyle w:val="6"/>
        <w:rPr>
          <w:rFonts w:hint="default" w:ascii="Times New Roman" w:hAnsi="Times New Roman" w:eastAsia="宋体" w:cs="Times New Roman"/>
        </w:rPr>
      </w:pPr>
      <w:bookmarkStart w:id="50" w:name="_Toc600"/>
      <w:r>
        <w:rPr>
          <w:rFonts w:hint="eastAsia" w:ascii="Times New Roman" w:hAnsi="Times New Roman" w:eastAsia="宋体"/>
        </w:rPr>
        <w:t>Icmd.Fweak.Base.Speed2</w:t>
      </w:r>
      <w:bookmarkEnd w:id="5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9AA87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03FD8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22F8A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ICMD.FWEAK.BASE.SPEED2</w:t>
            </w:r>
          </w:p>
        </w:tc>
      </w:tr>
      <w:tr w14:paraId="62A0B4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2D2D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63537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磁场削弱基速2</w:t>
            </w:r>
          </w:p>
        </w:tc>
      </w:tr>
      <w:tr w14:paraId="3C6AD7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2B07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FC38F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47387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D94D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06D8426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报告计算的零转矩的最大速度。</w:t>
            </w:r>
          </w:p>
        </w:tc>
      </w:tr>
      <w:tr w14:paraId="53F118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30E0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11D16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读：?ICMD.FWEAK.BASE.SPEED2[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42BEC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3771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11D17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1B733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1F27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A44EF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0 - 1000000</w:t>
            </w:r>
          </w:p>
        </w:tc>
      </w:tr>
      <w:tr w14:paraId="61E442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527F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4007D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362775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C8D1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F0B0E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02E635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D0828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42B79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0x20C0， sub-index 0</w:t>
            </w:r>
          </w:p>
        </w:tc>
      </w:tr>
    </w:tbl>
    <w:p w14:paraId="54AC217E">
      <w:pPr>
        <w:pStyle w:val="19"/>
        <w:rPr>
          <w:rFonts w:hint="default" w:ascii="Times New Roman" w:hAnsi="Times New Roman" w:cs="Times New Roman"/>
        </w:rPr>
      </w:pPr>
    </w:p>
    <w:p w14:paraId="6A8DB4F1">
      <w:pPr>
        <w:pStyle w:val="6"/>
        <w:rPr>
          <w:rFonts w:hint="default" w:ascii="Times New Roman" w:hAnsi="Times New Roman" w:eastAsia="宋体" w:cs="Times New Roman"/>
        </w:rPr>
      </w:pPr>
      <w:bookmarkStart w:id="51" w:name="_Toc2456"/>
      <w:r>
        <w:rPr>
          <w:rFonts w:hint="eastAsia" w:ascii="Times New Roman" w:hAnsi="Times New Roman" w:eastAsia="宋体"/>
        </w:rPr>
        <w:t>Icmd.Fweak.Enable</w:t>
      </w:r>
      <w:bookmarkEnd w:id="5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56921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9636E0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819CC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ICMD.FWEAK.ENABLE</w:t>
            </w:r>
          </w:p>
        </w:tc>
      </w:tr>
      <w:tr w14:paraId="02E414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2A27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528A2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使能/禁用磁场削弱</w:t>
            </w:r>
          </w:p>
        </w:tc>
      </w:tr>
      <w:tr w14:paraId="0EC338F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EB1B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089BA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B9B89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6D81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E0209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使能/禁用磁场削弱。 </w:t>
            </w:r>
          </w:p>
          <w:p w14:paraId="5F275C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禁用磁场削弱</w:t>
            </w:r>
          </w:p>
          <w:p w14:paraId="041CB0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使能磁场削弱</w:t>
            </w:r>
          </w:p>
        </w:tc>
      </w:tr>
      <w:tr w14:paraId="48A72B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F0B0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4B161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写：ICMD.FWEAK.ENABLE[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3E7A4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读：?ICMD.FWEAK.ENABLE[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96CDA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3B61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11478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AE3E1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12A6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68156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4D17A5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4FEF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CB169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5C7C5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3836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A8119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30D82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FC651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CBF54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0x20C1， sub-index 0</w:t>
            </w:r>
          </w:p>
        </w:tc>
      </w:tr>
    </w:tbl>
    <w:p w14:paraId="185B7E32">
      <w:pPr>
        <w:pStyle w:val="19"/>
        <w:rPr>
          <w:rFonts w:hint="default" w:ascii="Times New Roman" w:hAnsi="Times New Roman" w:cs="Times New Roman"/>
        </w:rPr>
      </w:pPr>
    </w:p>
    <w:p w14:paraId="0904F8FE">
      <w:pPr>
        <w:pStyle w:val="6"/>
        <w:rPr>
          <w:rFonts w:hint="default" w:ascii="Times New Roman" w:hAnsi="Times New Roman" w:eastAsia="宋体" w:cs="Times New Roman"/>
        </w:rPr>
      </w:pPr>
      <w:bookmarkStart w:id="52" w:name="_Toc17821"/>
      <w:r>
        <w:rPr>
          <w:rFonts w:hint="eastAsia" w:ascii="Times New Roman" w:hAnsi="Times New Roman" w:eastAsia="宋体"/>
        </w:rPr>
        <w:t>Icmd.Fweak.Gain</w:t>
      </w:r>
      <w:bookmarkEnd w:id="5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C47D5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D0DDE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DE82A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ICMD.FWEAK.GAIN</w:t>
            </w:r>
          </w:p>
        </w:tc>
      </w:tr>
      <w:tr w14:paraId="1630D9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D49C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97A5C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磁场削弱增益</w:t>
            </w:r>
          </w:p>
        </w:tc>
      </w:tr>
      <w:tr w14:paraId="77B5D7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24AC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8F55B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6C8E3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25CD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35A35A5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定义/报告磁场削弱最大电压限制器。</w:t>
            </w:r>
            <w:r>
              <w:rPr>
                <w:rFonts w:hint="eastAsia" w:ascii="Times New Roman" w:hAnsi="Times New Roman" w:eastAsia="宋体"/>
                <w:highlight w:val="green"/>
                <w:rtl/>
              </w:rPr>
              <w:t xml:space="preserve">?? </w:t>
            </w:r>
          </w:p>
        </w:tc>
      </w:tr>
      <w:tr w14:paraId="52519A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C8551D">
            <w:pPr>
              <w:pStyle w:val="211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19" w:type="dxa"/>
            <w:shd w:val="clear" w:color="auto" w:fill="auto"/>
          </w:tcPr>
          <w:p w14:paraId="0775EE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定义/报告磁场削弱的最大电压限值</w:t>
            </w:r>
            <w:r>
              <w:rPr>
                <w:rFonts w:hint="eastAsia" w:ascii="Times New Roman" w:hAnsi="Times New Roman" w:eastAsia="宋体"/>
              </w:rPr>
              <w:t>。</w:t>
            </w:r>
          </w:p>
        </w:tc>
      </w:tr>
      <w:tr w14:paraId="736A54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B0F4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2AD19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写：ICMD.FWEAK.GAIN[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5A985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读：?ICMD.FWEAK.GAIN[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A38FA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4120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A9968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51152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F7D3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C7950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0.75 - 1</w:t>
            </w:r>
          </w:p>
        </w:tc>
      </w:tr>
      <w:tr w14:paraId="4F7BB4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86A9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D2069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0.95</w:t>
            </w:r>
          </w:p>
        </w:tc>
      </w:tr>
      <w:tr w14:paraId="1F1700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D324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A26D7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%</w:t>
            </w:r>
          </w:p>
        </w:tc>
      </w:tr>
      <w:tr w14:paraId="20916D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69B30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2054E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0x20C2， sub-index 0</w:t>
            </w:r>
          </w:p>
        </w:tc>
      </w:tr>
    </w:tbl>
    <w:p w14:paraId="0617E547">
      <w:pPr>
        <w:pStyle w:val="19"/>
        <w:rPr>
          <w:rFonts w:hint="default" w:ascii="Times New Roman" w:hAnsi="Times New Roman" w:cs="Times New Roman"/>
        </w:rPr>
      </w:pPr>
    </w:p>
    <w:p w14:paraId="5DC3766F">
      <w:pPr>
        <w:pStyle w:val="6"/>
        <w:rPr>
          <w:rFonts w:hint="default" w:ascii="Times New Roman" w:hAnsi="Times New Roman" w:eastAsia="宋体" w:cs="Times New Roman"/>
        </w:rPr>
      </w:pPr>
      <w:bookmarkStart w:id="53" w:name="_Toc12660"/>
      <w:r>
        <w:rPr>
          <w:rFonts w:hint="eastAsia" w:ascii="Times New Roman" w:hAnsi="Times New Roman" w:eastAsia="宋体"/>
        </w:rPr>
        <w:t>Icmd.Noise.Level</w:t>
      </w:r>
      <w:bookmarkEnd w:id="5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9613C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A36F8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EFA0A1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ICMD.NOISE.LEVEL</w:t>
            </w:r>
          </w:p>
        </w:tc>
      </w:tr>
      <w:tr w14:paraId="0D31C2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6218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84795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ICMD噪声水平</w:t>
            </w:r>
          </w:p>
        </w:tc>
      </w:tr>
      <w:tr w14:paraId="24DFBD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F4E2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59D0B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770420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6AEE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F533A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报告ICMD噪声水平</w:t>
            </w:r>
          </w:p>
        </w:tc>
      </w:tr>
      <w:tr w14:paraId="18FEA2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6CCB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CD315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读：?ICMD.NOISE.LEVEL[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242E5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A2BB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CF29B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B3F9E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59B5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B912B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NA </w:t>
            </w:r>
          </w:p>
        </w:tc>
      </w:tr>
      <w:tr w14:paraId="0513C4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A5FC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4C718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1304C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62F6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999ED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A1E64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FA762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7942A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B0287CC">
      <w:pPr>
        <w:rPr>
          <w:rFonts w:hint="default" w:ascii="Times New Roman" w:hAnsi="Times New Roman" w:cs="Times New Roman"/>
        </w:rPr>
      </w:pPr>
    </w:p>
    <w:p w14:paraId="3B207C45">
      <w:pPr>
        <w:pStyle w:val="6"/>
        <w:rPr>
          <w:rFonts w:hint="default" w:ascii="Times New Roman" w:hAnsi="Times New Roman" w:eastAsia="宋体" w:cs="Times New Roman"/>
        </w:rPr>
      </w:pPr>
      <w:bookmarkStart w:id="54" w:name="_Toc3758"/>
      <w:r>
        <w:rPr>
          <w:rFonts w:hint="eastAsia" w:ascii="Times New Roman" w:hAnsi="Times New Roman" w:eastAsia="宋体"/>
        </w:rPr>
        <w:t>Icmd.Raw</w:t>
      </w:r>
      <w:bookmarkEnd w:id="5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330A4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84C30C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F7B6E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ICMD.RAW</w:t>
            </w:r>
          </w:p>
        </w:tc>
      </w:tr>
      <w:tr w14:paraId="65A461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2CEB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24B16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原始电流命令 </w:t>
            </w:r>
          </w:p>
        </w:tc>
      </w:tr>
      <w:tr w14:paraId="368BB7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2AC1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957C0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68F7DD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0624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BA9B7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报告速度环</w:t>
            </w:r>
            <w:r>
              <w:rPr>
                <w:rFonts w:hint="eastAsia" w:ascii="Times New Roman" w:hAnsi="Times New Roman" w:eastAsia="宋体"/>
                <w:highlight w:val="green"/>
              </w:rPr>
              <w:t>提供的</w:t>
            </w:r>
            <w:r>
              <w:rPr>
                <w:rFonts w:hint="eastAsia" w:ascii="Times New Roman" w:hAnsi="Times New Roman" w:eastAsia="宋体"/>
              </w:rPr>
              <w:t>电流命令</w:t>
            </w:r>
          </w:p>
        </w:tc>
      </w:tr>
      <w:tr w14:paraId="79047F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023B35">
            <w:pPr>
              <w:pStyle w:val="211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19" w:type="dxa"/>
            <w:shd w:val="clear" w:color="auto" w:fill="auto"/>
          </w:tcPr>
          <w:p w14:paraId="58A625C9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报告速度环</w:t>
            </w:r>
            <w:r>
              <w:rPr>
                <w:rFonts w:hint="eastAsia" w:ascii="Times New Roman" w:hAnsi="Times New Roman" w:eastAsia="宋体"/>
                <w:color w:val="FF0000"/>
                <w:highlight w:val="yellow"/>
              </w:rPr>
              <w:t>获得/发出</w:t>
            </w:r>
            <w:r>
              <w:rPr>
                <w:rFonts w:hint="eastAsia" w:ascii="Times New Roman" w:hAnsi="Times New Roman" w:eastAsia="宋体"/>
                <w:highlight w:val="yellow"/>
              </w:rPr>
              <w:t>的电流命令。?</w:t>
            </w:r>
          </w:p>
        </w:tc>
      </w:tr>
      <w:tr w14:paraId="6C2B27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99C9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2CE37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读：?ICMD.RAW[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3B9AD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855D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D612A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2F438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45DA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3DEBC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C0398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34DB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CC491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1545B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F9EA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EABD6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055EB3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45A5D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6F7A4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D11DD4E">
      <w:pPr>
        <w:pStyle w:val="19"/>
        <w:rPr>
          <w:rFonts w:hint="default" w:ascii="Times New Roman" w:hAnsi="Times New Roman" w:cs="Times New Roman"/>
        </w:rPr>
      </w:pPr>
    </w:p>
    <w:p w14:paraId="5163B9A0">
      <w:pPr>
        <w:pStyle w:val="6"/>
        <w:rPr>
          <w:rFonts w:hint="default" w:ascii="Times New Roman" w:hAnsi="Times New Roman" w:eastAsia="宋体" w:cs="Times New Roman"/>
        </w:rPr>
      </w:pPr>
      <w:bookmarkStart w:id="55" w:name="_Toc21361"/>
      <w:r>
        <w:rPr>
          <w:rFonts w:hint="eastAsia" w:ascii="Times New Roman" w:hAnsi="Times New Roman" w:eastAsia="宋体"/>
        </w:rPr>
        <w:t>Id</w:t>
      </w:r>
      <w:bookmarkEnd w:id="5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F8BAE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9D5031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E5877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ID</w:t>
            </w:r>
          </w:p>
        </w:tc>
      </w:tr>
      <w:tr w14:paraId="482AAC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ABF0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B3D42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电流D轴</w:t>
            </w:r>
          </w:p>
        </w:tc>
      </w:tr>
      <w:tr w14:paraId="2F8D0E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365C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8884A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0CF8A3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6FD0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998FB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在矢量控制中，表示转矩的D电流。该值垂直于IQ。</w:t>
            </w:r>
          </w:p>
        </w:tc>
      </w:tr>
      <w:tr w14:paraId="6F160A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95EE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7F3CD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C570C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936E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204C7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D836E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96FF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5DAFF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0719E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2485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2173C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2A9A7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E530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08A3F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6825C4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7CB8B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8C7E8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C00A499">
      <w:pPr>
        <w:pStyle w:val="19"/>
        <w:rPr>
          <w:rFonts w:hint="default" w:ascii="Times New Roman" w:hAnsi="Times New Roman" w:cs="Times New Roman"/>
        </w:rPr>
      </w:pPr>
    </w:p>
    <w:p w14:paraId="0FB735A9">
      <w:pPr>
        <w:pStyle w:val="6"/>
        <w:rPr>
          <w:rFonts w:hint="default" w:ascii="Times New Roman" w:hAnsi="Times New Roman" w:eastAsia="宋体" w:cs="Times New Roman"/>
        </w:rPr>
      </w:pPr>
      <w:bookmarkStart w:id="56" w:name="_Toc29638"/>
      <w:r>
        <w:rPr>
          <w:rFonts w:hint="eastAsia" w:ascii="Times New Roman" w:hAnsi="Times New Roman" w:eastAsia="宋体"/>
        </w:rPr>
        <w:t>Iq</w:t>
      </w:r>
      <w:bookmarkEnd w:id="5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FF47E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92511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23D97C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IQ</w:t>
            </w:r>
          </w:p>
        </w:tc>
      </w:tr>
      <w:tr w14:paraId="2BB564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A67A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AC5A7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Q轴电流</w:t>
            </w:r>
          </w:p>
        </w:tc>
      </w:tr>
      <w:tr w14:paraId="00C615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DB9E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C4EA9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397605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2B59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C21D8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在矢量控制中，表示转矩的Q电流。该值垂直于ID。</w:t>
            </w:r>
          </w:p>
        </w:tc>
      </w:tr>
      <w:tr w14:paraId="0A10B0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B0B1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88965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读：?IQ[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E0054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4617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4F820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9FE2C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BB81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D5D29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FB534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FA25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56E9E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0FB26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B29E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084C8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6D9FEE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FA90F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0998C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B98FAE7">
      <w:pPr>
        <w:pStyle w:val="19"/>
        <w:rPr>
          <w:rFonts w:hint="default" w:ascii="Times New Roman" w:hAnsi="Times New Roman" w:cs="Times New Roman"/>
        </w:rPr>
      </w:pPr>
    </w:p>
    <w:p w14:paraId="26DE2DE3">
      <w:pPr>
        <w:pStyle w:val="6"/>
        <w:rPr>
          <w:rFonts w:hint="default" w:ascii="Times New Roman" w:hAnsi="Times New Roman" w:eastAsia="宋体" w:cs="Times New Roman"/>
        </w:rPr>
      </w:pPr>
      <w:bookmarkStart w:id="57" w:name="_Toc31515"/>
      <w:r>
        <w:rPr>
          <w:rFonts w:hint="eastAsia" w:ascii="Times New Roman" w:hAnsi="Times New Roman" w:eastAsia="宋体"/>
        </w:rPr>
        <w:t>Vel.Curr</w:t>
      </w:r>
      <w:bookmarkEnd w:id="5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A25B0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93194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3CD0D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VEL.CURR</w:t>
            </w:r>
          </w:p>
        </w:tc>
      </w:tr>
      <w:tr w14:paraId="2318A2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029E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6937C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电流环实际速度</w:t>
            </w:r>
          </w:p>
        </w:tc>
      </w:tr>
      <w:tr w14:paraId="3E7D07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2D90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613BE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总线（可读）</w:t>
            </w:r>
          </w:p>
        </w:tc>
      </w:tr>
      <w:tr w14:paraId="0A63B6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A720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FA43A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报告从原始位置反馈得出的实际速度。</w:t>
            </w:r>
          </w:p>
        </w:tc>
      </w:tr>
      <w:tr w14:paraId="358DC5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6E92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2FD96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读：?VEL.CURR[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AD82E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E199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BCDA2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DD656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6F61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5F332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4EA08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B40B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0219F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6F5C0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5A85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8BE48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567F24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F250A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70D5B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NA，子索引0</w:t>
            </w:r>
          </w:p>
        </w:tc>
      </w:tr>
    </w:tbl>
    <w:p w14:paraId="669872C6">
      <w:pPr>
        <w:pStyle w:val="19"/>
        <w:rPr>
          <w:rFonts w:hint="default" w:ascii="Times New Roman" w:hAnsi="Times New Roman" w:cs="Times New Roman"/>
        </w:rPr>
      </w:pPr>
    </w:p>
    <w:p w14:paraId="01780FC4">
      <w:pPr>
        <w:rPr>
          <w:rFonts w:hint="default" w:ascii="Times New Roman" w:hAnsi="Times New Roman" w:cs="Times New Roman"/>
        </w:rPr>
      </w:pPr>
    </w:p>
    <w:p w14:paraId="67126A7F">
      <w:pPr>
        <w:pStyle w:val="5"/>
        <w:pageBreakBefore/>
        <w:rPr>
          <w:rFonts w:hint="default" w:ascii="Times New Roman" w:hAnsi="Times New Roman" w:eastAsia="宋体" w:cs="Times New Roman"/>
        </w:rPr>
      </w:pPr>
      <w:bookmarkStart w:id="58" w:name="_Toc20373"/>
      <w:r>
        <w:rPr>
          <w:rFonts w:hint="eastAsia" w:ascii="Times New Roman" w:hAnsi="Times New Roman" w:eastAsia="宋体"/>
        </w:rPr>
        <w:t>数字输入/输出</w:t>
      </w:r>
      <w:bookmarkEnd w:id="58"/>
    </w:p>
    <w:p w14:paraId="2AFE9F6C">
      <w:pPr>
        <w:pStyle w:val="6"/>
        <w:rPr>
          <w:rFonts w:hint="default" w:ascii="Times New Roman" w:hAnsi="Times New Roman" w:eastAsia="宋体" w:cs="Times New Roman"/>
        </w:rPr>
      </w:pPr>
      <w:bookmarkStart w:id="59" w:name="_Toc26729"/>
      <w:r>
        <w:rPr>
          <w:rFonts w:hint="eastAsia" w:ascii="Times New Roman" w:hAnsi="Times New Roman" w:eastAsia="宋体"/>
        </w:rPr>
        <w:t>Digital.In</w:t>
      </w:r>
      <w:bookmarkEnd w:id="5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85A37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E086C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79FCBC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</w:t>
            </w:r>
          </w:p>
        </w:tc>
      </w:tr>
      <w:tr w14:paraId="030CCD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1CE7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7F1D1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数字输入状态</w:t>
            </w:r>
          </w:p>
        </w:tc>
      </w:tr>
      <w:tr w14:paraId="35B6DB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29D7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93F1F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18825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1157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B5330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报告所有数字输入或特定数字输入的状态。</w:t>
            </w:r>
          </w:p>
        </w:tc>
      </w:tr>
      <w:tr w14:paraId="2696D0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0DA4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979C0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读： </w:t>
            </w:r>
          </w:p>
          <w:p w14:paraId="0ED3D9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?DIGITAL.IN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（所有输入）</w:t>
            </w:r>
          </w:p>
          <w:p w14:paraId="703B1B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?DIGITAL.IN[0][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（特定输入）</w:t>
            </w:r>
          </w:p>
        </w:tc>
      </w:tr>
      <w:tr w14:paraId="6ACB13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D149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1F04D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E9F0F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AE5432">
            <w:pPr>
              <w:pStyle w:val="211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39E0C2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3EF486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220B66">
            <w:pPr>
              <w:pStyle w:val="211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301C0B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0至最大输入数量</w:t>
            </w:r>
          </w:p>
        </w:tc>
      </w:tr>
      <w:tr w14:paraId="28D469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D4F7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61E70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9F555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E79F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BEDB9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0D845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D1AD9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DFC3D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60FD， sub-index 0</w:t>
            </w:r>
          </w:p>
        </w:tc>
      </w:tr>
    </w:tbl>
    <w:p w14:paraId="0FC84494">
      <w:pPr>
        <w:pStyle w:val="19"/>
        <w:rPr>
          <w:rFonts w:hint="default" w:ascii="Times New Roman" w:hAnsi="Times New Roman" w:cs="Times New Roman"/>
        </w:rPr>
      </w:pPr>
    </w:p>
    <w:p w14:paraId="2C3971E0">
      <w:pPr>
        <w:pStyle w:val="6"/>
        <w:rPr>
          <w:rFonts w:hint="default" w:ascii="Times New Roman" w:hAnsi="Times New Roman" w:eastAsia="宋体" w:cs="Times New Roman"/>
        </w:rPr>
      </w:pPr>
      <w:bookmarkStart w:id="60" w:name="_Toc6676"/>
      <w:r>
        <w:rPr>
          <w:rFonts w:hint="eastAsia" w:ascii="Times New Roman" w:hAnsi="Times New Roman" w:eastAsia="宋体"/>
        </w:rPr>
        <w:t>Digital.In.Debounce</w:t>
      </w:r>
      <w:bookmarkEnd w:id="6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F3C6E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2D26C9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9D1BB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DIGITAL.IN.DEBOUNCE</w:t>
            </w:r>
          </w:p>
        </w:tc>
      </w:tr>
      <w:tr w14:paraId="50F521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54FD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3842E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数字输入去抖动</w:t>
            </w:r>
          </w:p>
        </w:tc>
      </w:tr>
      <w:tr w14:paraId="2DB6A4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101D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04F4F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565DC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CBE1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2A3EA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定义/报告数字输入的去抖动时间。 </w:t>
            </w:r>
          </w:p>
        </w:tc>
      </w:tr>
      <w:tr w14:paraId="166ECA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BA80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BECC6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写：DIGITAL.IN.DEBOUNCE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0ED30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读：?DIGITAL.IN.DEBOUNCE</w:t>
            </w:r>
          </w:p>
        </w:tc>
      </w:tr>
      <w:tr w14:paraId="6D1BFE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5E7D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B112D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7EF41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104A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A09E0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31 - 7936</w:t>
            </w:r>
          </w:p>
        </w:tc>
      </w:tr>
      <w:tr w14:paraId="326111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9E1C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CAA0A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527</w:t>
            </w:r>
          </w:p>
        </w:tc>
      </w:tr>
      <w:tr w14:paraId="38D4B2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E8B0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9CA81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µs</w:t>
            </w:r>
          </w:p>
        </w:tc>
      </w:tr>
      <w:tr w14:paraId="3CB91C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E116F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03C19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0x2702， sub-index 0</w:t>
            </w:r>
          </w:p>
        </w:tc>
      </w:tr>
    </w:tbl>
    <w:p w14:paraId="12CDA9E2">
      <w:pPr>
        <w:pStyle w:val="19"/>
        <w:rPr>
          <w:rFonts w:hint="default" w:ascii="Times New Roman" w:hAnsi="Times New Roman" w:cs="Times New Roman"/>
        </w:rPr>
      </w:pPr>
    </w:p>
    <w:p w14:paraId="3ADB596E">
      <w:pPr>
        <w:pStyle w:val="6"/>
        <w:rPr>
          <w:rFonts w:hint="default" w:ascii="Times New Roman" w:hAnsi="Times New Roman" w:eastAsia="宋体" w:cs="Times New Roman"/>
        </w:rPr>
      </w:pPr>
      <w:bookmarkStart w:id="61" w:name="_Toc5069"/>
      <w:r>
        <w:rPr>
          <w:rFonts w:hint="eastAsia" w:ascii="Times New Roman" w:hAnsi="Times New Roman" w:eastAsia="宋体"/>
        </w:rPr>
        <w:t>Digital.In.Map</w:t>
      </w:r>
      <w:bookmarkEnd w:id="6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9C5B1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02AA3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D484D2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DIGITAL.IN.MAP</w:t>
            </w:r>
          </w:p>
        </w:tc>
      </w:tr>
      <w:tr w14:paraId="526689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3F37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45380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数字输入映射</w:t>
            </w:r>
          </w:p>
        </w:tc>
      </w:tr>
      <w:tr w14:paraId="307F49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BA24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A2675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8901F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26E6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55F6A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报告数字输入的硬件位置。</w:t>
            </w:r>
          </w:p>
        </w:tc>
      </w:tr>
      <w:tr w14:paraId="0339EA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18F9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519A0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读：?DIGITAL.IN.MAP</w:t>
            </w:r>
          </w:p>
        </w:tc>
      </w:tr>
      <w:tr w14:paraId="3153A2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FF670D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C54EE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6D245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91E1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7814F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0 - 255</w:t>
            </w:r>
          </w:p>
        </w:tc>
      </w:tr>
      <w:tr w14:paraId="2F44E8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B94F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F3A00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59350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8B6F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D4405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CD03A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93473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020FE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5F464D3">
      <w:pPr>
        <w:pStyle w:val="19"/>
        <w:rPr>
          <w:rFonts w:hint="default" w:ascii="Times New Roman" w:hAnsi="Times New Roman" w:cs="Times New Roman"/>
        </w:rPr>
      </w:pPr>
    </w:p>
    <w:p w14:paraId="1C738DDF">
      <w:pPr>
        <w:pStyle w:val="6"/>
        <w:rPr>
          <w:rFonts w:hint="default" w:ascii="Times New Roman" w:hAnsi="Times New Roman" w:eastAsia="宋体" w:cs="Times New Roman"/>
        </w:rPr>
      </w:pPr>
      <w:bookmarkStart w:id="62" w:name="_Toc12514"/>
      <w:r>
        <w:rPr>
          <w:rFonts w:hint="eastAsia" w:ascii="Times New Roman" w:hAnsi="Times New Roman" w:eastAsia="宋体"/>
        </w:rPr>
        <w:t>Digital.In.Mode</w:t>
      </w:r>
      <w:bookmarkEnd w:id="6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7206B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165A3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C8EA36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DIGITAL.IN.MODE</w:t>
            </w:r>
          </w:p>
        </w:tc>
      </w:tr>
      <w:tr w14:paraId="74A228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B8E0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C8350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数字输入单一模式</w:t>
            </w:r>
          </w:p>
        </w:tc>
      </w:tr>
      <w:tr w14:paraId="687172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F329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A793E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AFAE3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476F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695A8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写入/报告一个值，以定义每个可用数字输入的数字输入功能。 </w:t>
            </w:r>
          </w:p>
          <w:p w14:paraId="766F36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空闲</w:t>
            </w:r>
          </w:p>
          <w:p w14:paraId="40B099D3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&lt;</w:t>
            </w:r>
            <w:r>
              <w:rPr>
                <w:rStyle w:val="194"/>
                <w:rFonts w:hint="eastAsia" w:ascii="Times New Roman" w:hAnsi="Times New Roman" w:eastAsia="宋体"/>
                <w:highlight w:val="green"/>
              </w:rPr>
              <w:t>num_axis</w:t>
            </w:r>
            <w:r>
              <w:rPr>
                <w:rFonts w:hint="eastAsia" w:ascii="Times New Roman" w:hAnsi="Times New Roman" w:eastAsia="宋体"/>
                <w:highlight w:val="green"/>
              </w:rPr>
              <w:t>&gt;0 = 正限位开关</w:t>
            </w:r>
          </w:p>
          <w:p w14:paraId="55C47FB1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&lt;</w:t>
            </w:r>
            <w:r>
              <w:rPr>
                <w:rStyle w:val="194"/>
                <w:rFonts w:hint="eastAsia" w:ascii="Times New Roman" w:hAnsi="Times New Roman" w:eastAsia="宋体"/>
                <w:highlight w:val="green"/>
              </w:rPr>
              <w:t>num_axis</w:t>
            </w:r>
            <w:r>
              <w:rPr>
                <w:rFonts w:hint="eastAsia" w:ascii="Times New Roman" w:hAnsi="Times New Roman" w:eastAsia="宋体"/>
                <w:highlight w:val="green"/>
              </w:rPr>
              <w:t>&gt;1 = 负限位开关</w:t>
            </w:r>
          </w:p>
          <w:p w14:paraId="100396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&lt;</w:t>
            </w:r>
            <w:r>
              <w:rPr>
                <w:rStyle w:val="194"/>
                <w:rFonts w:hint="eastAsia" w:ascii="Times New Roman" w:hAnsi="Times New Roman" w:eastAsia="宋体"/>
                <w:highlight w:val="green"/>
              </w:rPr>
              <w:t>num_axis</w:t>
            </w:r>
            <w:r>
              <w:rPr>
                <w:rFonts w:hint="eastAsia" w:ascii="Times New Roman" w:hAnsi="Times New Roman" w:eastAsia="宋体"/>
                <w:highlight w:val="green"/>
              </w:rPr>
              <w:t>&gt;2 = 回零开关</w:t>
            </w:r>
          </w:p>
          <w:p w14:paraId="237F70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DIMA</w:t>
            </w:r>
          </w:p>
        </w:tc>
      </w:tr>
      <w:tr w14:paraId="1F4251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F140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BB9EC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写：DIGITAL.IN.MODE[0][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B8102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读：?DIGITAL.IN.MODE[0][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79046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382D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C2FF9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EBB9E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DC73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84AF5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至 </w:t>
            </w:r>
            <w:r>
              <w:rPr>
                <w:rFonts w:hint="eastAsia" w:ascii="Times New Roman" w:hAnsi="Times New Roman" w:eastAsia="宋体"/>
                <w:highlight w:val="green"/>
              </w:rPr>
              <w:t>&lt;</w:t>
            </w:r>
            <w:r>
              <w:rPr>
                <w:rStyle w:val="194"/>
                <w:rFonts w:hint="eastAsia" w:ascii="Times New Roman" w:hAnsi="Times New Roman" w:eastAsia="宋体"/>
                <w:highlight w:val="green"/>
              </w:rPr>
              <w:t>最大轴数</w:t>
            </w:r>
            <w:r>
              <w:rPr>
                <w:rFonts w:hint="eastAsia" w:ascii="Times New Roman" w:hAnsi="Times New Roman" w:eastAsia="宋体"/>
                <w:highlight w:val="green"/>
              </w:rPr>
              <w:t>&gt;2</w:t>
            </w:r>
          </w:p>
        </w:tc>
      </w:tr>
      <w:tr w14:paraId="1E1CD0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C54A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1D046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62C35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68F5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FAC75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EC3F4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FF42C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3B195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0x20E0， sub-index 0</w:t>
            </w:r>
          </w:p>
        </w:tc>
      </w:tr>
    </w:tbl>
    <w:p w14:paraId="1E8BADBC">
      <w:pPr>
        <w:pStyle w:val="19"/>
        <w:rPr>
          <w:rFonts w:hint="default" w:ascii="Times New Roman" w:hAnsi="Times New Roman" w:cs="Times New Roman"/>
        </w:rPr>
      </w:pPr>
    </w:p>
    <w:p w14:paraId="1961B4C0">
      <w:pPr>
        <w:pStyle w:val="6"/>
        <w:rPr>
          <w:rFonts w:hint="default" w:ascii="Times New Roman" w:hAnsi="Times New Roman" w:eastAsia="宋体" w:cs="Times New Roman"/>
        </w:rPr>
      </w:pPr>
      <w:bookmarkStart w:id="63" w:name="_Toc22421"/>
      <w:r>
        <w:rPr>
          <w:rFonts w:hint="eastAsia" w:ascii="Times New Roman" w:hAnsi="Times New Roman" w:eastAsia="宋体"/>
        </w:rPr>
        <w:t>Digital.In.Estop</w:t>
      </w:r>
      <w:bookmarkEnd w:id="6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BB056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45FF16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FBC08F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DIGITAL.IN.ESTOP</w:t>
            </w:r>
          </w:p>
        </w:tc>
      </w:tr>
      <w:tr w14:paraId="68025D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E024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FE24F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数字输入紧急停止模式 </w:t>
            </w:r>
          </w:p>
        </w:tc>
      </w:tr>
      <w:tr w14:paraId="0132AA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BDB6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218EC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A9CDA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CB69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98BB6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获取所有轴的ESTOP状态。</w:t>
            </w:r>
          </w:p>
          <w:p w14:paraId="4FDCB1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紧急停止模式未激活 </w:t>
            </w:r>
          </w:p>
          <w:p w14:paraId="6082F2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紧急停止模式处于活动状态</w:t>
            </w:r>
          </w:p>
        </w:tc>
      </w:tr>
      <w:tr w14:paraId="01170A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8207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D71C81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读：?DIGITAL.IN.ESTOP</w:t>
            </w:r>
          </w:p>
        </w:tc>
      </w:tr>
      <w:tr w14:paraId="05ECEE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0553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34E17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1EDCE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763B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BD192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45D902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2759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FAAC8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037DB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4F30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60746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2097B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DB07A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2C105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0x2703， sub-index 0</w:t>
            </w:r>
          </w:p>
        </w:tc>
      </w:tr>
    </w:tbl>
    <w:p w14:paraId="00CFA252">
      <w:pPr>
        <w:pStyle w:val="19"/>
        <w:rPr>
          <w:rFonts w:hint="default" w:ascii="Times New Roman" w:hAnsi="Times New Roman" w:cs="Times New Roman"/>
        </w:rPr>
      </w:pPr>
    </w:p>
    <w:p w14:paraId="3B40CFD3">
      <w:pPr>
        <w:pStyle w:val="6"/>
        <w:rPr>
          <w:rFonts w:hint="default" w:ascii="Times New Roman" w:hAnsi="Times New Roman" w:eastAsia="宋体" w:cs="Times New Roman"/>
        </w:rPr>
      </w:pPr>
      <w:bookmarkStart w:id="64" w:name="_Toc21399"/>
      <w:r>
        <w:rPr>
          <w:rFonts w:hint="eastAsia" w:ascii="Times New Roman" w:hAnsi="Times New Roman" w:eastAsia="宋体"/>
        </w:rPr>
        <w:t>Digital.In.Numof</w:t>
      </w:r>
      <w:bookmarkEnd w:id="6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1CB54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071A8C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65571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DIGITAL.IN.NUMOF</w:t>
            </w:r>
          </w:p>
        </w:tc>
      </w:tr>
      <w:tr w14:paraId="5FCAD8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7EBD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942B9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数字输入数量</w:t>
            </w:r>
          </w:p>
        </w:tc>
      </w:tr>
      <w:tr w14:paraId="51F79D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CE21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5FACF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75EA7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7320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2A2B7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报告数字输入的数量。</w:t>
            </w:r>
          </w:p>
        </w:tc>
      </w:tr>
      <w:tr w14:paraId="6C0D4F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3EE3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8A3B9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读：?DIGITAL.IN.NUMOF</w:t>
            </w:r>
          </w:p>
        </w:tc>
      </w:tr>
      <w:tr w14:paraId="41F617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9CD3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C64CC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44AFE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FBC2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D6B31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0 - 255</w:t>
            </w:r>
          </w:p>
        </w:tc>
      </w:tr>
      <w:tr w14:paraId="7A58F5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1D6A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F9E63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3F85A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C3DD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21468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D1F00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AA110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C5B14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0x2700， sub-index 0</w:t>
            </w:r>
          </w:p>
        </w:tc>
      </w:tr>
    </w:tbl>
    <w:p w14:paraId="2971DD68">
      <w:pPr>
        <w:pStyle w:val="19"/>
        <w:rPr>
          <w:rFonts w:hint="default" w:ascii="Times New Roman" w:hAnsi="Times New Roman" w:cs="Times New Roman"/>
        </w:rPr>
      </w:pPr>
    </w:p>
    <w:p w14:paraId="1047A9A3">
      <w:pPr>
        <w:pStyle w:val="6"/>
        <w:rPr>
          <w:rFonts w:hint="default" w:ascii="Times New Roman" w:hAnsi="Times New Roman" w:eastAsia="宋体" w:cs="Times New Roman"/>
        </w:rPr>
      </w:pPr>
      <w:bookmarkStart w:id="65" w:name="_Toc4464"/>
      <w:r>
        <w:rPr>
          <w:rFonts w:hint="eastAsia" w:ascii="Times New Roman" w:hAnsi="Times New Roman" w:eastAsia="宋体"/>
        </w:rPr>
        <w:t>Digital.In.Polarity</w:t>
      </w:r>
      <w:bookmarkEnd w:id="6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B3E66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843974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4102A9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DIGITAL.IN.POLARITY</w:t>
            </w:r>
          </w:p>
        </w:tc>
      </w:tr>
      <w:tr w14:paraId="7F3A20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E1BF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6845E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数字输入极性</w:t>
            </w:r>
          </w:p>
        </w:tc>
      </w:tr>
      <w:tr w14:paraId="001F23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0C4A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69F80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990FD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9A47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ABD41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定义/报告数字输入的极性。</w:t>
            </w:r>
          </w:p>
        </w:tc>
      </w:tr>
      <w:tr w14:paraId="186D59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49D2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D153B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写： </w:t>
            </w:r>
          </w:p>
          <w:p w14:paraId="20E5AB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DIGITAL.IN.POLARITY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(all inputs)</w:t>
            </w:r>
          </w:p>
          <w:p w14:paraId="73925E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DIGITAL.IN.POLARITY[0][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 （特定输入）</w:t>
            </w:r>
            <w:r>
              <w:rPr>
                <w:rFonts w:hint="eastAsia" w:ascii="Times New Roman" w:hAnsi="Times New Roman" w:eastAsia="宋体"/>
              </w:rPr>
              <w:cr/>
            </w:r>
            <w:r>
              <w:rPr>
                <w:rFonts w:hint="eastAsia" w:ascii="Times New Roman" w:hAnsi="Times New Roman" w:eastAsia="宋体"/>
              </w:rPr>
              <w:t xml:space="preserve">读取： </w:t>
            </w:r>
          </w:p>
          <w:p w14:paraId="285212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?DIGITAL.IN.POLARITY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（所有输入）</w:t>
            </w:r>
          </w:p>
          <w:p w14:paraId="26E41E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?DIGITAL.IN.POLARITY[0][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（特定输入）</w:t>
            </w:r>
          </w:p>
        </w:tc>
      </w:tr>
      <w:tr w14:paraId="719660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0DB3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6ACE3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426DD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0295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4B407D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11462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FD91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57D13C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0至最大输入数量</w:t>
            </w:r>
          </w:p>
        </w:tc>
      </w:tr>
      <w:tr w14:paraId="4EB814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11A1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D660A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C587A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0343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33250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EC299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970D19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82501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0x2070， sub-index 0</w:t>
            </w:r>
          </w:p>
        </w:tc>
      </w:tr>
    </w:tbl>
    <w:p w14:paraId="43CC689F">
      <w:pPr>
        <w:pStyle w:val="19"/>
        <w:rPr>
          <w:rFonts w:hint="default" w:ascii="Times New Roman" w:hAnsi="Times New Roman" w:cs="Times New Roman"/>
        </w:rPr>
      </w:pPr>
    </w:p>
    <w:p w14:paraId="42046567">
      <w:pPr>
        <w:pStyle w:val="6"/>
        <w:rPr>
          <w:rFonts w:hint="default" w:ascii="Times New Roman" w:hAnsi="Times New Roman" w:eastAsia="宋体" w:cs="Times New Roman"/>
        </w:rPr>
      </w:pPr>
      <w:bookmarkStart w:id="66" w:name="_Toc31671"/>
      <w:r>
        <w:rPr>
          <w:rFonts w:hint="eastAsia" w:ascii="Times New Roman" w:hAnsi="Times New Roman" w:eastAsia="宋体"/>
        </w:rPr>
        <w:t>Digital.Out</w:t>
      </w:r>
      <w:bookmarkEnd w:id="6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C609C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1DFDD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09F5A8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</w:t>
            </w:r>
          </w:p>
        </w:tc>
      </w:tr>
      <w:tr w14:paraId="38FE5B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5FA6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D9570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数字输出状态</w:t>
            </w:r>
          </w:p>
        </w:tc>
      </w:tr>
      <w:tr w14:paraId="5E673C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FF70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2861F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EB58B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97E9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3E476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定义/报告所有数字输出或特定数字输出的状态。</w:t>
            </w:r>
          </w:p>
        </w:tc>
      </w:tr>
      <w:tr w14:paraId="2CED4B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F8BC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39AE8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写： </w:t>
            </w:r>
          </w:p>
          <w:p w14:paraId="48CFD4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DIGITAL.OUT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（所有输入）</w:t>
            </w:r>
          </w:p>
          <w:p w14:paraId="6821BB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DIGITAL.OUT[0][index]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（特定输入）</w:t>
            </w:r>
            <w:r>
              <w:rPr>
                <w:rFonts w:hint="eastAsia" w:ascii="Times New Roman" w:hAnsi="Times New Roman" w:eastAsia="宋体"/>
              </w:rPr>
              <w:cr/>
            </w:r>
            <w:r>
              <w:rPr>
                <w:rFonts w:hint="eastAsia" w:ascii="Times New Roman" w:hAnsi="Times New Roman" w:eastAsia="宋体"/>
              </w:rPr>
              <w:t xml:space="preserve">读取: </w:t>
            </w:r>
          </w:p>
          <w:p w14:paraId="712B3F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?DIGITAL.OUT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（所有输入）</w:t>
            </w:r>
          </w:p>
          <w:p w14:paraId="4661B1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?DIGITAL.OUT[0][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（特定输入）</w:t>
            </w:r>
          </w:p>
        </w:tc>
      </w:tr>
      <w:tr w14:paraId="2A3AFA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65BD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82BFA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59BB7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B973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6C9A46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233D0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D632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416D1E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0至最大输出数量</w:t>
            </w:r>
          </w:p>
        </w:tc>
      </w:tr>
      <w:tr w14:paraId="2B8676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C8EC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F2AE4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BD381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87B1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0B8C7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C4DCD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28E95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88BF5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0x60FE， sub-index 1</w:t>
            </w:r>
          </w:p>
        </w:tc>
      </w:tr>
    </w:tbl>
    <w:p w14:paraId="1EBB1D13">
      <w:pPr>
        <w:pStyle w:val="19"/>
        <w:rPr>
          <w:rFonts w:hint="default" w:ascii="Times New Roman" w:hAnsi="Times New Roman" w:cs="Times New Roman"/>
        </w:rPr>
      </w:pPr>
    </w:p>
    <w:p w14:paraId="6C540BEE">
      <w:pPr>
        <w:pStyle w:val="6"/>
        <w:rPr>
          <w:rFonts w:hint="default" w:ascii="Times New Roman" w:hAnsi="Times New Roman" w:eastAsia="宋体" w:cs="Times New Roman"/>
        </w:rPr>
      </w:pPr>
      <w:bookmarkStart w:id="67" w:name="_Toc25885"/>
      <w:r>
        <w:rPr>
          <w:rFonts w:hint="eastAsia" w:ascii="Times New Roman" w:hAnsi="Times New Roman" w:eastAsia="宋体"/>
        </w:rPr>
        <w:t>Digital.Out.Brake</w:t>
      </w:r>
      <w:bookmarkEnd w:id="6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3C1CF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5A952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11813F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DIGITAL.OUT.BRAKE</w:t>
            </w:r>
          </w:p>
        </w:tc>
      </w:tr>
      <w:tr w14:paraId="12A2A6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38CE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7487A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数字输出抱闸状态 </w:t>
            </w:r>
          </w:p>
        </w:tc>
      </w:tr>
      <w:tr w14:paraId="7C554F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E3A7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CB023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F65E1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C4CB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966C2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报告特定轴的</w:t>
            </w:r>
            <w:r>
              <w:rPr>
                <w:rFonts w:hint="eastAsia" w:ascii="Times New Roman" w:hAnsi="Times New Roman" w:eastAsia="宋体"/>
                <w:highlight w:val="green"/>
              </w:rPr>
              <w:t>抱闸</w:t>
            </w:r>
            <w:r>
              <w:rPr>
                <w:rFonts w:hint="eastAsia" w:ascii="Times New Roman" w:hAnsi="Times New Roman" w:eastAsia="宋体"/>
              </w:rPr>
              <w:t>状态</w:t>
            </w:r>
            <w:r>
              <w:rPr>
                <w:rFonts w:hint="eastAsia" w:ascii="Times New Roman" w:hAnsi="Times New Roman" w:eastAsia="宋体"/>
                <w:highlight w:val="cyan"/>
              </w:rPr>
              <w:t>（抱闸输出？）</w:t>
            </w:r>
            <w:r>
              <w:rPr>
                <w:rFonts w:hint="eastAsia" w:ascii="Times New Roman" w:hAnsi="Times New Roman" w:eastAsia="宋体"/>
              </w:rPr>
              <w:t xml:space="preserve">。 </w:t>
            </w:r>
          </w:p>
          <w:p w14:paraId="6BB37A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DIMA…</w:t>
            </w:r>
          </w:p>
        </w:tc>
      </w:tr>
      <w:tr w14:paraId="436F3F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8EE6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F2758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读：?DIGITAL.OUT.BRAKE[0][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BB147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EA64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413EE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F8C06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0DA0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04C2C8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397DD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E8CB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2CA3D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A03EE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1D22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CCEF1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A462D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EBFFA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FBBFF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15A5912">
      <w:pPr>
        <w:pStyle w:val="19"/>
        <w:rPr>
          <w:rFonts w:hint="default" w:ascii="Times New Roman" w:hAnsi="Times New Roman" w:cs="Times New Roman"/>
        </w:rPr>
      </w:pPr>
    </w:p>
    <w:p w14:paraId="5ADB69FB">
      <w:pPr>
        <w:pStyle w:val="6"/>
        <w:rPr>
          <w:rFonts w:hint="default" w:ascii="Times New Roman" w:hAnsi="Times New Roman" w:eastAsia="宋体" w:cs="Times New Roman"/>
        </w:rPr>
      </w:pPr>
      <w:bookmarkStart w:id="68" w:name="_Toc13606"/>
      <w:r>
        <w:rPr>
          <w:rFonts w:hint="eastAsia" w:ascii="Times New Roman" w:hAnsi="Times New Roman" w:eastAsia="宋体"/>
        </w:rPr>
        <w:t>Digital.Out.Map</w:t>
      </w:r>
      <w:bookmarkEnd w:id="6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328D9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7DB1D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71BDE3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DIGITAL.OUT.MAP</w:t>
            </w:r>
          </w:p>
        </w:tc>
      </w:tr>
      <w:tr w14:paraId="048EBC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3722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B3BEA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数字输出映射</w:t>
            </w:r>
          </w:p>
        </w:tc>
      </w:tr>
      <w:tr w14:paraId="3F144C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D707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E3980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3F89B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B793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5AC09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报告数字输出的硬件位置。</w:t>
            </w:r>
          </w:p>
        </w:tc>
      </w:tr>
      <w:tr w14:paraId="47EE17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6CC0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E10DC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读：?DIGITAL.OUT.MAP</w:t>
            </w:r>
          </w:p>
        </w:tc>
      </w:tr>
      <w:tr w14:paraId="1C0855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1167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AAB63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5213C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CD39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A1C27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0 - 255</w:t>
            </w:r>
          </w:p>
        </w:tc>
      </w:tr>
      <w:tr w14:paraId="3DC44D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0840D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2AD4F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ED71E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DCA4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198D2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553B4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B8E9D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9EEB2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A6F3533">
      <w:pPr>
        <w:pStyle w:val="19"/>
        <w:rPr>
          <w:rFonts w:hint="default" w:ascii="Times New Roman" w:hAnsi="Times New Roman" w:cs="Times New Roman"/>
        </w:rPr>
      </w:pPr>
    </w:p>
    <w:p w14:paraId="03592A46">
      <w:pPr>
        <w:pStyle w:val="6"/>
        <w:rPr>
          <w:rFonts w:hint="default" w:ascii="Times New Roman" w:hAnsi="Times New Roman" w:eastAsia="宋体" w:cs="Times New Roman"/>
        </w:rPr>
      </w:pPr>
      <w:bookmarkStart w:id="69" w:name="_Toc20875"/>
      <w:r>
        <w:rPr>
          <w:rFonts w:hint="eastAsia" w:ascii="Times New Roman" w:hAnsi="Times New Roman" w:eastAsia="宋体"/>
        </w:rPr>
        <w:t>Digital.Out.Mask</w:t>
      </w:r>
      <w:bookmarkEnd w:id="6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EF142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EB771D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97C1C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DIGITAL.OUT.MASK</w:t>
            </w:r>
          </w:p>
        </w:tc>
      </w:tr>
      <w:tr w14:paraId="41AC0D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9357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788AE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数字输出屏蔽</w:t>
            </w:r>
          </w:p>
        </w:tc>
      </w:tr>
      <w:tr w14:paraId="2DF137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7F3E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C96BD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6C1B2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DE0C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69E02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定义/报告所有数字输出的掩码值。</w:t>
            </w:r>
          </w:p>
        </w:tc>
      </w:tr>
      <w:tr w14:paraId="7DD6F0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EFB7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F288E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写：DIGITAL.OUT.MASK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A6F60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读：?DIGITAL.OUT.MASK</w:t>
            </w:r>
          </w:p>
        </w:tc>
      </w:tr>
      <w:tr w14:paraId="704AC8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DC5B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59C82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EED18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F6E0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D089F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0 - 4294967295</w:t>
            </w:r>
          </w:p>
        </w:tc>
      </w:tr>
      <w:tr w14:paraId="0AA7DD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CBFD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4D56C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4294967295</w:t>
            </w:r>
          </w:p>
        </w:tc>
      </w:tr>
      <w:tr w14:paraId="65FBBD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F5AF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049B0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E5853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A9612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E0203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0x60FE， sub-index 2</w:t>
            </w:r>
          </w:p>
        </w:tc>
      </w:tr>
    </w:tbl>
    <w:p w14:paraId="5936507E">
      <w:pPr>
        <w:pStyle w:val="19"/>
        <w:rPr>
          <w:rFonts w:hint="default" w:ascii="Times New Roman" w:hAnsi="Times New Roman" w:cs="Times New Roman"/>
        </w:rPr>
      </w:pPr>
    </w:p>
    <w:p w14:paraId="7AD2CD63">
      <w:pPr>
        <w:pStyle w:val="6"/>
        <w:rPr>
          <w:rFonts w:hint="default" w:ascii="Times New Roman" w:hAnsi="Times New Roman" w:eastAsia="宋体" w:cs="Times New Roman"/>
        </w:rPr>
      </w:pPr>
      <w:bookmarkStart w:id="70" w:name="_Toc843"/>
      <w:r>
        <w:rPr>
          <w:rFonts w:hint="eastAsia" w:ascii="Times New Roman" w:hAnsi="Times New Roman" w:eastAsia="宋体"/>
        </w:rPr>
        <w:t>Digital.Out.Mode</w:t>
      </w:r>
      <w:bookmarkEnd w:id="7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4DD66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BADA4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557E5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DIGITAL.OUT.MODE</w:t>
            </w:r>
          </w:p>
        </w:tc>
      </w:tr>
      <w:tr w14:paraId="024573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BA45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105B0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数字输出单一模式</w:t>
            </w:r>
          </w:p>
        </w:tc>
      </w:tr>
      <w:tr w14:paraId="472F01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6595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D1FC7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0F627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618A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608FD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定义/报告即将激活指定数字输出的条件。 </w:t>
            </w:r>
          </w:p>
          <w:p w14:paraId="61EDFE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空闲</w:t>
            </w:r>
          </w:p>
          <w:p w14:paraId="025138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 = 任何故障报警</w:t>
            </w:r>
          </w:p>
        </w:tc>
      </w:tr>
      <w:tr w14:paraId="5AAF45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663B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0665B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写：DIGITAL.OUT.MODE[0][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&lt;value&gt;</w:t>
            </w:r>
          </w:p>
          <w:p w14:paraId="674845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读：?DIGITAL.OUT.MODE[0][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42196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12C5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84257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53308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A1BB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2AA2A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C031C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E2D3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5D734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3E914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60B2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E9D4E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93854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CC82D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3C3CA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0x209C， sub-index 0</w:t>
            </w:r>
          </w:p>
        </w:tc>
      </w:tr>
    </w:tbl>
    <w:p w14:paraId="789E8821">
      <w:pPr>
        <w:pStyle w:val="19"/>
        <w:rPr>
          <w:rFonts w:hint="default" w:ascii="Times New Roman" w:hAnsi="Times New Roman" w:cs="Times New Roman"/>
        </w:rPr>
      </w:pPr>
    </w:p>
    <w:p w14:paraId="74D94B94">
      <w:pPr>
        <w:pStyle w:val="6"/>
        <w:rPr>
          <w:rFonts w:hint="default" w:ascii="Times New Roman" w:hAnsi="Times New Roman" w:eastAsia="宋体" w:cs="Times New Roman"/>
        </w:rPr>
      </w:pPr>
      <w:bookmarkStart w:id="71" w:name="_Toc5104"/>
      <w:r>
        <w:rPr>
          <w:rFonts w:hint="eastAsia" w:ascii="Times New Roman" w:hAnsi="Times New Roman" w:eastAsia="宋体"/>
        </w:rPr>
        <w:t>Digital.Out.Numof</w:t>
      </w:r>
      <w:bookmarkEnd w:id="7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282C2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44" w:hRule="atLeast"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F35603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B98DD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DIGITAL.OUT.NUMOF</w:t>
            </w:r>
          </w:p>
        </w:tc>
      </w:tr>
      <w:tr w14:paraId="69205F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D5B43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14758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数字输出数量</w:t>
            </w:r>
          </w:p>
        </w:tc>
      </w:tr>
      <w:tr w14:paraId="5A2C9F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0AD5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C9E90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2FB54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F6E6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6FF15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报告数字输出的数量。</w:t>
            </w:r>
          </w:p>
        </w:tc>
      </w:tr>
      <w:tr w14:paraId="207746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DC87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D5567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读：?DIGITAL.OUT.NUMOF</w:t>
            </w:r>
          </w:p>
        </w:tc>
      </w:tr>
      <w:tr w14:paraId="6A26BD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E1BA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0B3BB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A0CCD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2E16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211A5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0 - 255</w:t>
            </w:r>
          </w:p>
        </w:tc>
      </w:tr>
      <w:tr w14:paraId="43F1D9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4440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D5C2B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DF316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2E46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A44D6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BEBE4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B40ED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3AA00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0x2701， sub-index 0</w:t>
            </w:r>
          </w:p>
        </w:tc>
      </w:tr>
    </w:tbl>
    <w:p w14:paraId="27590DA6">
      <w:pPr>
        <w:pStyle w:val="19"/>
        <w:rPr>
          <w:rFonts w:hint="default" w:ascii="Times New Roman" w:hAnsi="Times New Roman" w:cs="Times New Roman"/>
        </w:rPr>
      </w:pPr>
    </w:p>
    <w:p w14:paraId="1E6D5B65">
      <w:pPr>
        <w:pStyle w:val="6"/>
        <w:rPr>
          <w:rFonts w:hint="default" w:ascii="Times New Roman" w:hAnsi="Times New Roman" w:eastAsia="宋体" w:cs="Times New Roman"/>
        </w:rPr>
      </w:pPr>
      <w:bookmarkStart w:id="72" w:name="_Toc70"/>
      <w:r>
        <w:rPr>
          <w:rFonts w:hint="eastAsia" w:ascii="Times New Roman" w:hAnsi="Times New Roman" w:eastAsia="宋体"/>
        </w:rPr>
        <w:t>Digital.Out.Polarity</w:t>
      </w:r>
      <w:bookmarkEnd w:id="7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E4513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57ED1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30269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DIGITAL.OUT.POLARITY</w:t>
            </w:r>
          </w:p>
        </w:tc>
      </w:tr>
      <w:tr w14:paraId="779E25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F882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AC3E1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数字输出极性</w:t>
            </w:r>
          </w:p>
        </w:tc>
      </w:tr>
      <w:tr w14:paraId="375CE1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16BD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87479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242D0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495C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678C5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定义/报告数字输出的极性。</w:t>
            </w:r>
          </w:p>
        </w:tc>
      </w:tr>
      <w:tr w14:paraId="48FAAF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8534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03AD0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写： </w:t>
            </w:r>
          </w:p>
          <w:p w14:paraId="0B6980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DIGITAL.OUT.POLARITY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（所有输入）</w:t>
            </w:r>
          </w:p>
          <w:p w14:paraId="697925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DIGITAL.OUT.POLARITY[0][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 （特定输入）</w:t>
            </w:r>
            <w:r>
              <w:rPr>
                <w:rFonts w:hint="eastAsia" w:ascii="Times New Roman" w:hAnsi="Times New Roman" w:eastAsia="宋体"/>
              </w:rPr>
              <w:cr/>
            </w:r>
            <w:r>
              <w:rPr>
                <w:rFonts w:hint="eastAsia" w:ascii="Times New Roman" w:hAnsi="Times New Roman" w:eastAsia="宋体"/>
              </w:rPr>
              <w:t xml:space="preserve">读取: </w:t>
            </w:r>
          </w:p>
          <w:p w14:paraId="67B052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?DIGITAL.OUT.POLARITY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（所有输入）</w:t>
            </w:r>
          </w:p>
          <w:p w14:paraId="7247D6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?DIGITAL.OUT.POLARITY[0][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（特定输入）</w:t>
            </w:r>
          </w:p>
        </w:tc>
      </w:tr>
      <w:tr w14:paraId="532C90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651D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722F5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E6188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B957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346C6B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A78BA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CE56D2">
            <w:pPr>
              <w:pStyle w:val="211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0CE579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0至最大输出数量</w:t>
            </w:r>
            <w:r>
              <w:rPr>
                <w:rFonts w:hint="eastAsia" w:ascii="Times New Roman" w:hAnsi="Times New Roman" w:eastAsia="宋体"/>
              </w:rPr>
              <w:t xml:space="preserve">    </w:t>
            </w:r>
            <w:r>
              <w:rPr>
                <w:rFonts w:hint="eastAsia" w:ascii="Times New Roman" w:hAnsi="Times New Roman" w:eastAsia="宋体"/>
                <w:highlight w:val="cyan"/>
              </w:rPr>
              <w:t>请确认</w:t>
            </w:r>
          </w:p>
        </w:tc>
      </w:tr>
      <w:tr w14:paraId="6CDFDD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95FC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907D7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36649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5237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42CBD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6481C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2EC99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BF94E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0x209B， sub-index 0</w:t>
            </w:r>
          </w:p>
        </w:tc>
      </w:tr>
    </w:tbl>
    <w:p w14:paraId="7102AAEC">
      <w:pPr>
        <w:pStyle w:val="19"/>
        <w:rPr>
          <w:rFonts w:hint="default" w:ascii="Times New Roman" w:hAnsi="Times New Roman" w:cs="Times New Roman"/>
        </w:rPr>
      </w:pPr>
    </w:p>
    <w:p w14:paraId="3DBE4866">
      <w:pPr>
        <w:pStyle w:val="6"/>
        <w:rPr>
          <w:rFonts w:hint="default" w:ascii="Times New Roman" w:hAnsi="Times New Roman" w:eastAsia="宋体" w:cs="Times New Roman"/>
        </w:rPr>
      </w:pPr>
      <w:bookmarkStart w:id="73" w:name="_Toc28833"/>
      <w:r>
        <w:rPr>
          <w:rFonts w:hint="eastAsia" w:ascii="Times New Roman" w:hAnsi="Times New Roman" w:eastAsia="宋体"/>
        </w:rPr>
        <w:t>Digital.Led.Color</w:t>
      </w:r>
      <w:bookmarkEnd w:id="7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C910A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D625DE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B8E0B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DIGITAL.LED.COLOR</w:t>
            </w:r>
          </w:p>
        </w:tc>
      </w:tr>
      <w:tr w14:paraId="4CB604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3A37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B65D5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LED颜色状态</w:t>
            </w:r>
          </w:p>
        </w:tc>
      </w:tr>
      <w:tr w14:paraId="72B324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CD29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2CDF8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DF523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7B12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5830FDF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</w:rPr>
              <w:t xml:space="preserve">报告每个轴的LED颜色。 </w:t>
            </w:r>
          </w:p>
          <w:p w14:paraId="2004D2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关闭</w:t>
            </w:r>
          </w:p>
          <w:p w14:paraId="7415E9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红色 </w:t>
            </w:r>
            <w:r>
              <w:rPr>
                <w:rFonts w:hint="eastAsia" w:ascii="Times New Roman" w:hAnsi="Times New Roman" w:eastAsia="宋体"/>
              </w:rPr>
              <w:tab/>
            </w:r>
          </w:p>
          <w:p w14:paraId="07A957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 = 绿色</w:t>
            </w:r>
          </w:p>
          <w:p w14:paraId="06999B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 = 蓝色</w:t>
            </w:r>
          </w:p>
        </w:tc>
      </w:tr>
      <w:tr w14:paraId="3AB228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5215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80593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读： </w:t>
            </w:r>
          </w:p>
          <w:p w14:paraId="090B07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?DIGITAL.LED.COLOR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       （驱动器状态LED的状态）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 </w:t>
            </w:r>
          </w:p>
          <w:p w14:paraId="073296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?DIGITAL.LED.COLOR[0][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  <w:r>
              <w:rPr>
                <w:rFonts w:hint="eastAsia" w:ascii="Times New Roman" w:hAnsi="Times New Roman" w:eastAsia="宋体"/>
              </w:rPr>
              <w:tab/>
            </w:r>
          </w:p>
        </w:tc>
      </w:tr>
      <w:tr w14:paraId="6A460F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FCEDC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DE80C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81E3A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DD2F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C788F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0 - 3</w:t>
            </w:r>
          </w:p>
        </w:tc>
      </w:tr>
      <w:tr w14:paraId="0B3DF1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BF4B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7C929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BFD08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6B63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CC711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871B1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412E4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09A3F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FF9B734">
      <w:pPr>
        <w:pStyle w:val="19"/>
        <w:rPr>
          <w:rFonts w:hint="default" w:ascii="Times New Roman" w:hAnsi="Times New Roman" w:cs="Times New Roman"/>
        </w:rPr>
      </w:pPr>
    </w:p>
    <w:p w14:paraId="400174F6">
      <w:pPr>
        <w:pStyle w:val="2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  <w:highlight w:val="cyan"/>
        </w:rPr>
        <w:t>LED有3种可能的颜色 – 需要在QSG中添加信息</w:t>
      </w:r>
    </w:p>
    <w:p w14:paraId="5CECF158">
      <w:pPr>
        <w:pStyle w:val="19"/>
        <w:rPr>
          <w:rFonts w:hint="default" w:ascii="Times New Roman" w:hAnsi="Times New Roman" w:cs="Times New Roman"/>
        </w:rPr>
      </w:pPr>
    </w:p>
    <w:p w14:paraId="6C206ADC">
      <w:pPr>
        <w:pStyle w:val="5"/>
        <w:rPr>
          <w:rFonts w:hint="default" w:ascii="Times New Roman" w:hAnsi="Times New Roman" w:eastAsia="宋体" w:cs="Times New Roman"/>
        </w:rPr>
      </w:pPr>
      <w:bookmarkStart w:id="74" w:name="_Toc3817"/>
      <w:r>
        <w:rPr>
          <w:rFonts w:hint="eastAsia" w:ascii="Times New Roman" w:hAnsi="Times New Roman" w:eastAsia="宋体"/>
        </w:rPr>
        <w:t>Info</w:t>
      </w:r>
      <w:bookmarkEnd w:id="74"/>
    </w:p>
    <w:p w14:paraId="63215550">
      <w:pPr>
        <w:pStyle w:val="6"/>
        <w:rPr>
          <w:rFonts w:hint="default" w:ascii="Times New Roman" w:hAnsi="Times New Roman" w:eastAsia="宋体" w:cs="Times New Roman"/>
        </w:rPr>
      </w:pPr>
      <w:bookmarkStart w:id="75" w:name="_Toc30646"/>
      <w:r>
        <w:rPr>
          <w:rFonts w:hint="eastAsia" w:ascii="Times New Roman" w:hAnsi="Times New Roman" w:eastAsia="宋体"/>
        </w:rPr>
        <w:t>Fb.Ecat.Status</w:t>
      </w:r>
      <w:bookmarkEnd w:id="7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164EF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0D2D80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B7131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FB.ECAT.STATUS</w:t>
            </w:r>
          </w:p>
        </w:tc>
      </w:tr>
      <w:tr w14:paraId="28DDF8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3EB2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8434C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EtherCAT statusword</w:t>
            </w:r>
          </w:p>
        </w:tc>
      </w:tr>
      <w:tr w14:paraId="09B76B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9BB0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DBE54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变量（可读）</w:t>
            </w:r>
          </w:p>
        </w:tc>
      </w:tr>
      <w:tr w14:paraId="5F636C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B5F0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AD525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报告FSA的当前状态（有限状态机）、运行模式和厂商指定实体。此对象按位组织。这些位具有以下含义：</w:t>
            </w:r>
          </w:p>
          <w:p w14:paraId="6E01A1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位0：准备开启</w:t>
            </w:r>
          </w:p>
          <w:p w14:paraId="4FAAC6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位1：已开启</w:t>
            </w:r>
          </w:p>
          <w:p w14:paraId="65982B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位2：运行已使能</w:t>
            </w:r>
          </w:p>
          <w:p w14:paraId="19BF9B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位3：故障</w:t>
            </w:r>
          </w:p>
          <w:p w14:paraId="66BA7D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位4：电压已使能</w:t>
            </w:r>
          </w:p>
          <w:p w14:paraId="1B6922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位5：快速停止</w:t>
            </w:r>
          </w:p>
          <w:p w14:paraId="2B50B8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位6：已禁用开启</w:t>
            </w:r>
          </w:p>
          <w:p w14:paraId="52BCD0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位7：警告</w:t>
            </w:r>
          </w:p>
          <w:p w14:paraId="30A8D0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位8：厂商指定</w:t>
            </w:r>
          </w:p>
          <w:p w14:paraId="57659A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位9：远程</w:t>
            </w:r>
          </w:p>
          <w:p w14:paraId="6FD1DF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位10：到达目标</w:t>
            </w:r>
          </w:p>
          <w:p w14:paraId="6165A7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位11：内部限制激活</w:t>
            </w:r>
          </w:p>
          <w:p w14:paraId="13DE37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位12-13：指定模式 </w:t>
            </w:r>
          </w:p>
          <w:p w14:paraId="4F1122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位14-15：厂商指定</w:t>
            </w:r>
          </w:p>
        </w:tc>
      </w:tr>
      <w:tr w14:paraId="3F06B1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4517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9A376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读：?FB.ECAT.STATUS[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AE7C8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C7AB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CFF58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A31D8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F7B8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27193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0 - 65535</w:t>
            </w:r>
          </w:p>
        </w:tc>
      </w:tr>
      <w:tr w14:paraId="35354E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4F46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D4398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5A881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1E0A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09741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39C71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7F87B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38580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6041h， sub-index 0</w:t>
            </w:r>
          </w:p>
        </w:tc>
      </w:tr>
    </w:tbl>
    <w:p w14:paraId="33A8B917">
      <w:pPr>
        <w:pStyle w:val="19"/>
        <w:rPr>
          <w:rFonts w:hint="default" w:ascii="Times New Roman" w:hAnsi="Times New Roman" w:cs="Times New Roman"/>
        </w:rPr>
      </w:pPr>
    </w:p>
    <w:p w14:paraId="6AD16CE3">
      <w:pPr>
        <w:pStyle w:val="19"/>
        <w:rPr>
          <w:rFonts w:hint="default" w:ascii="Times New Roman" w:hAnsi="Times New Roman" w:cs="Times New Roman"/>
        </w:rPr>
      </w:pPr>
    </w:p>
    <w:p w14:paraId="7F4B2FE1">
      <w:pPr>
        <w:pStyle w:val="6"/>
        <w:rPr>
          <w:rFonts w:hint="default" w:ascii="Times New Roman" w:hAnsi="Times New Roman" w:eastAsia="宋体" w:cs="Times New Roman"/>
        </w:rPr>
      </w:pPr>
      <w:bookmarkStart w:id="76" w:name="_Toc32078"/>
      <w:r>
        <w:rPr>
          <w:rFonts w:hint="eastAsia" w:ascii="Times New Roman" w:hAnsi="Times New Roman" w:eastAsia="宋体"/>
        </w:rPr>
        <w:t>Fpga.Ver</w:t>
      </w:r>
      <w:bookmarkEnd w:id="7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99F33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78CED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A3CA9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FPGA.VER</w:t>
            </w:r>
          </w:p>
        </w:tc>
      </w:tr>
      <w:tr w14:paraId="652786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7F45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CA65C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FPGA版本</w:t>
            </w:r>
          </w:p>
        </w:tc>
      </w:tr>
      <w:tr w14:paraId="06EABF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6EBC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B52EA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变量（可读）</w:t>
            </w:r>
          </w:p>
        </w:tc>
      </w:tr>
      <w:tr w14:paraId="0100BF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B43C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B8A3A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报告FPGA的固件版本。</w:t>
            </w:r>
          </w:p>
        </w:tc>
      </w:tr>
      <w:tr w14:paraId="1CD9D9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BF40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80E04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读：?FPGA.VER</w:t>
            </w:r>
          </w:p>
        </w:tc>
      </w:tr>
      <w:tr w14:paraId="05B3C5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8013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87EDB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81C52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B34D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5B97D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048A0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99C7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376D1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0BE07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D3DC3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590D8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8B110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1F6A6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14114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BD65ACE">
      <w:pPr>
        <w:pStyle w:val="19"/>
        <w:rPr>
          <w:rFonts w:hint="default" w:ascii="Times New Roman" w:hAnsi="Times New Roman" w:cs="Times New Roman"/>
        </w:rPr>
      </w:pPr>
    </w:p>
    <w:p w14:paraId="09666489">
      <w:pPr>
        <w:pStyle w:val="6"/>
        <w:rPr>
          <w:rFonts w:hint="default" w:ascii="Times New Roman" w:hAnsi="Times New Roman" w:eastAsia="宋体" w:cs="Times New Roman"/>
        </w:rPr>
      </w:pPr>
      <w:bookmarkStart w:id="77" w:name="_Toc19390"/>
      <w:r>
        <w:rPr>
          <w:rFonts w:hint="eastAsia" w:ascii="Times New Roman" w:hAnsi="Times New Roman" w:eastAsia="宋体"/>
        </w:rPr>
        <w:t>Info</w:t>
      </w:r>
      <w:bookmarkEnd w:id="7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2A9C8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2B8B2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9851CA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INFO</w:t>
            </w:r>
          </w:p>
        </w:tc>
      </w:tr>
      <w:tr w14:paraId="054861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7804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55E14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驱动器信息</w:t>
            </w:r>
          </w:p>
        </w:tc>
      </w:tr>
      <w:tr w14:paraId="398F58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C805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88BE2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命令</w:t>
            </w:r>
          </w:p>
        </w:tc>
      </w:tr>
      <w:tr w14:paraId="2B4447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3886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29B4F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报告有关驱动器的信息。</w:t>
            </w:r>
          </w:p>
        </w:tc>
      </w:tr>
      <w:tr w14:paraId="215A1C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656C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F0F84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读：INFO</w:t>
            </w:r>
          </w:p>
        </w:tc>
      </w:tr>
      <w:tr w14:paraId="2478A8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0DE9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45B79E72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info</w:t>
            </w:r>
          </w:p>
          <w:p w14:paraId="3046443F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"Drive_info": </w:t>
            </w:r>
          </w:p>
          <w:p w14:paraId="12B4EDA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"Product_number": &lt;info&gt;</w:t>
            </w:r>
          </w:p>
          <w:p w14:paraId="420D94BB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"Serial_number": &lt;info&gt;</w:t>
            </w:r>
          </w:p>
          <w:p w14:paraId="1E0F8FD8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"Number_of_axes": &lt;info&gt;</w:t>
            </w:r>
          </w:p>
          <w:p w14:paraId="560E170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"SBL_Revision": &lt;info&gt;</w:t>
            </w:r>
          </w:p>
          <w:p w14:paraId="75954A6A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"FW_version": &lt;info&gt;  </w:t>
            </w:r>
          </w:p>
          <w:p w14:paraId="7B54C887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"FPGA_version": &lt;info&gt;</w:t>
            </w:r>
          </w:p>
          <w:p w14:paraId="7E9DE557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"Fieldbus_type": &lt;info&gt;</w:t>
            </w:r>
          </w:p>
          <w:p w14:paraId="0A743604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"Runtime": &lt;info&gt;</w:t>
            </w:r>
          </w:p>
          <w:p w14:paraId="2748F13A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"Control_Board": &lt;info&gt; </w:t>
            </w:r>
          </w:p>
          <w:p w14:paraId="345AF34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"Power_Board":  &lt;info&gt;</w:t>
            </w:r>
          </w:p>
          <w:p w14:paraId="2033768F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"Axis_info": &lt;info&gt;</w:t>
            </w:r>
          </w:p>
          <w:p w14:paraId="71581347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"Safety_Board": &lt;info&gt; </w:t>
            </w:r>
          </w:p>
          <w:p w14:paraId="5AE887FF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"Motors": "Motor_info":</w:t>
            </w:r>
          </w:p>
          <w:p w14:paraId="25B62F8F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    "Axis": &lt;num of axis&gt;</w:t>
            </w:r>
          </w:p>
          <w:p w14:paraId="594B465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    "Peak_current": &lt;info&gt; </w:t>
            </w:r>
          </w:p>
          <w:p w14:paraId="37D60C5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    "Continuous_current":&lt;info&gt;</w:t>
            </w:r>
          </w:p>
          <w:p w14:paraId="29A50B53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    "Feedback_type": &lt;info&gt;</w:t>
            </w:r>
          </w:p>
          <w:p w14:paraId="3BB04A31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    "Feedback_ID": "&lt;info&gt; </w:t>
            </w:r>
          </w:p>
          <w:p w14:paraId="751B07E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"Network":</w:t>
            </w:r>
          </w:p>
          <w:p w14:paraId="290A008E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"MAC_Address": &lt;info&gt;</w:t>
            </w:r>
          </w:p>
          <w:p w14:paraId="7FC41BE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"IP_Address": &lt;info&gt;</w:t>
            </w:r>
          </w:p>
          <w:p w14:paraId="216E6DD8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"IP Mask": &lt;info&gt;</w:t>
            </w:r>
          </w:p>
        </w:tc>
      </w:tr>
      <w:tr w14:paraId="26019B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E6DB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A8832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A254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C450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44F92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6F5ED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A143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EAFBD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6F0C1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ACDD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9C49E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B3BDA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37597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F70F3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2490390">
      <w:pPr>
        <w:pStyle w:val="19"/>
        <w:rPr>
          <w:rFonts w:hint="default" w:ascii="Times New Roman" w:hAnsi="Times New Roman" w:cs="Times New Roman"/>
        </w:rPr>
      </w:pPr>
    </w:p>
    <w:p w14:paraId="761AA811">
      <w:pPr>
        <w:pStyle w:val="19"/>
        <w:rPr>
          <w:rFonts w:hint="default" w:ascii="Times New Roman" w:hAnsi="Times New Roman" w:cs="Times New Roman"/>
        </w:rPr>
      </w:pPr>
    </w:p>
    <w:p w14:paraId="77AE7EA5">
      <w:pPr>
        <w:pStyle w:val="6"/>
        <w:rPr>
          <w:rFonts w:hint="default" w:ascii="Times New Roman" w:hAnsi="Times New Roman" w:eastAsia="宋体" w:cs="Times New Roman"/>
        </w:rPr>
      </w:pPr>
      <w:bookmarkStart w:id="78" w:name="_Toc9532"/>
      <w:r>
        <w:rPr>
          <w:rFonts w:hint="default" w:ascii="Times New Roman" w:hAnsi="Times New Roman" w:eastAsia="宋体" w:cs="Times New Roman"/>
        </w:rPr>
        <w:t>Status</w:t>
      </w:r>
      <w:bookmarkEnd w:id="7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A4B58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C3D847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F1095B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STATUS</w:t>
            </w:r>
          </w:p>
        </w:tc>
      </w:tr>
      <w:tr w14:paraId="7BA513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9019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E3C55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生效方式</w:t>
            </w:r>
          </w:p>
        </w:tc>
      </w:tr>
      <w:tr w14:paraId="47E7F0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E63F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A0F4C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命令（可读）</w:t>
            </w:r>
          </w:p>
        </w:tc>
      </w:tr>
      <w:tr w14:paraId="241358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122E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C9F25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返回</w:t>
            </w:r>
            <w:r>
              <w:rPr>
                <w:rFonts w:hint="eastAsia" w:ascii="Times New Roman" w:hAnsi="Times New Roman" w:eastAsia="宋体"/>
                <w:highlight w:val="green"/>
              </w:rPr>
              <w:t>驱动器（轴）</w:t>
            </w:r>
            <w:r>
              <w:rPr>
                <w:rFonts w:hint="eastAsia" w:ascii="Times New Roman" w:hAnsi="Times New Roman" w:eastAsia="宋体"/>
              </w:rPr>
              <w:t>状态：</w:t>
            </w:r>
          </w:p>
          <w:p w14:paraId="607BB0F3">
            <w:pPr>
              <w:pStyle w:val="215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轴数</w:t>
            </w:r>
          </w:p>
          <w:p w14:paraId="0440402F">
            <w:pPr>
              <w:pStyle w:val="21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使能/禁用状态</w:t>
            </w:r>
          </w:p>
          <w:p w14:paraId="2FEAFFC0">
            <w:pPr>
              <w:pStyle w:val="21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故障/警告状态</w:t>
            </w:r>
          </w:p>
          <w:p w14:paraId="656236D3">
            <w:pPr>
              <w:pStyle w:val="215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操作模式数量</w:t>
            </w:r>
          </w:p>
          <w:p w14:paraId="03DE20D6">
            <w:pPr>
              <w:pStyle w:val="21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PFB值</w:t>
            </w:r>
          </w:p>
          <w:p w14:paraId="7B9E5F98">
            <w:pPr>
              <w:pStyle w:val="21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速度实际值</w:t>
            </w:r>
          </w:p>
          <w:p w14:paraId="05C650B8">
            <w:pPr>
              <w:pStyle w:val="215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总故障/警告数量</w:t>
            </w:r>
          </w:p>
        </w:tc>
      </w:tr>
      <w:tr w14:paraId="3DF95C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2856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785CA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读： </w:t>
            </w:r>
          </w:p>
          <w:p w14:paraId="72BB80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STATUS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  <w:highlight w:val="green"/>
              </w:rPr>
              <w:t>轴</w:t>
            </w:r>
            <w:r>
              <w:rPr>
                <w:rFonts w:hint="eastAsia" w:ascii="Times New Roman" w:hAnsi="Times New Roman" w:eastAsia="宋体"/>
              </w:rPr>
              <w:t xml:space="preserve">  </w:t>
            </w:r>
            <w:r>
              <w:rPr>
                <w:rFonts w:hint="eastAsia" w:ascii="Times New Roman" w:hAnsi="Times New Roman" w:eastAsia="宋体"/>
                <w:highlight w:val="cyan"/>
              </w:rPr>
              <w:t>所有轴?</w:t>
            </w:r>
          </w:p>
          <w:p w14:paraId="1E2CF6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STATUS &lt;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&gt;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所有轴</w:t>
            </w:r>
          </w:p>
        </w:tc>
      </w:tr>
      <w:tr w14:paraId="1DBFB8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67F9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09E8302E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-1&gt;status 1</w:t>
            </w:r>
          </w:p>
          <w:p w14:paraId="2B8D1959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-1&gt;Axis 1: </w:t>
            </w:r>
          </w:p>
          <w:p w14:paraId="5F122D7E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状态：禁用 </w:t>
            </w:r>
          </w:p>
          <w:p w14:paraId="5768238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操作模式：-8 </w:t>
            </w:r>
          </w:p>
          <w:p w14:paraId="5127A2F8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PFB: 0.486267 [rev] </w:t>
            </w:r>
          </w:p>
          <w:p w14:paraId="78A3F562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V: 1.4013e-45 [rps] </w:t>
            </w:r>
          </w:p>
          <w:p w14:paraId="4509A304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故障总数：[0]，警告总数：[0]</w:t>
            </w:r>
          </w:p>
        </w:tc>
      </w:tr>
      <w:tr w14:paraId="73D20D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F1138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2B564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E1E96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50AC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DEED2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A57E3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7FB1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BDC37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5B262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CF5E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66B19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A1F67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68E3E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DFC7B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1BFDFA4">
      <w:pPr>
        <w:pStyle w:val="19"/>
        <w:rPr>
          <w:rFonts w:hint="default" w:ascii="Times New Roman" w:hAnsi="Times New Roman" w:cs="Times New Roman"/>
        </w:rPr>
      </w:pPr>
    </w:p>
    <w:p w14:paraId="48F37297">
      <w:pPr>
        <w:pStyle w:val="6"/>
        <w:rPr>
          <w:rFonts w:hint="default" w:ascii="Times New Roman" w:hAnsi="Times New Roman" w:eastAsia="宋体" w:cs="Times New Roman"/>
        </w:rPr>
      </w:pPr>
      <w:bookmarkStart w:id="79" w:name="_Toc25351"/>
      <w:r>
        <w:rPr>
          <w:rFonts w:hint="eastAsia" w:ascii="Times New Roman" w:hAnsi="Times New Roman" w:eastAsia="宋体"/>
        </w:rPr>
        <w:t>Stat.Time.En</w:t>
      </w:r>
      <w:bookmarkEnd w:id="7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E981B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E7FE6C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C5CEB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STAT.TIME.EN</w:t>
            </w:r>
          </w:p>
        </w:tc>
      </w:tr>
      <w:tr w14:paraId="33E0B7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6688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49930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自上次上电以来的使能时间</w:t>
            </w:r>
          </w:p>
        </w:tc>
      </w:tr>
      <w:tr w14:paraId="3C07BE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E002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2BD87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3E3DA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23AD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3BC8FC2">
            <w:pPr>
              <w:pStyle w:val="19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eastAsia" w:ascii="Times New Roman" w:hAnsi="Times New Roman" w:eastAsia="宋体"/>
                <w:color w:val="FF0000"/>
              </w:rPr>
              <w:t>返回自上次上电驱动器（轴）状态起的使能时间</w:t>
            </w:r>
          </w:p>
        </w:tc>
      </w:tr>
      <w:tr w14:paraId="54FCF1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31C1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ACBBC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读：?STAT.TIME.EN[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BEE1C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DC53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D68E3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11B8D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C235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D88B8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0 - 0</w:t>
            </w:r>
          </w:p>
        </w:tc>
      </w:tr>
      <w:tr w14:paraId="505E7B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216F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2C450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9BBC6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A5B8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7AB17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</w:t>
            </w:r>
          </w:p>
        </w:tc>
      </w:tr>
      <w:tr w14:paraId="1DC830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BF845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5461C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0x23b0， sub-index 0</w:t>
            </w:r>
          </w:p>
        </w:tc>
      </w:tr>
    </w:tbl>
    <w:p w14:paraId="240076D4">
      <w:pPr>
        <w:pStyle w:val="19"/>
        <w:rPr>
          <w:rFonts w:hint="default" w:ascii="Times New Roman" w:hAnsi="Times New Roman" w:cs="Times New Roman"/>
        </w:rPr>
      </w:pPr>
    </w:p>
    <w:p w14:paraId="40DB60E8">
      <w:pPr>
        <w:pStyle w:val="6"/>
        <w:rPr>
          <w:rFonts w:hint="default" w:ascii="Times New Roman" w:hAnsi="Times New Roman" w:eastAsia="宋体" w:cs="Times New Roman"/>
        </w:rPr>
      </w:pPr>
      <w:bookmarkStart w:id="80" w:name="_Toc16584"/>
      <w:r>
        <w:rPr>
          <w:rFonts w:hint="eastAsia" w:ascii="Times New Roman" w:hAnsi="Times New Roman" w:eastAsia="宋体"/>
        </w:rPr>
        <w:t>Stat.Time.En.Total</w:t>
      </w:r>
      <w:bookmarkEnd w:id="8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251E8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217F7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F23FA9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STAT.TIME.EN.TOTAL</w:t>
            </w:r>
          </w:p>
        </w:tc>
      </w:tr>
      <w:tr w14:paraId="6344EF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478D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319E3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自上次上电以来总使能时间</w:t>
            </w:r>
          </w:p>
        </w:tc>
      </w:tr>
      <w:tr w14:paraId="3E1615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AEDF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DCDDF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90DFC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3138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B4534F9">
            <w:pPr>
              <w:pStyle w:val="19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eastAsia" w:ascii="Times New Roman" w:hAnsi="Times New Roman" w:eastAsia="宋体"/>
                <w:color w:val="FF0000"/>
              </w:rPr>
              <w:t>返回自上次上电驱动器（轴）状态以来的总使能时间</w:t>
            </w:r>
          </w:p>
        </w:tc>
      </w:tr>
      <w:tr w14:paraId="165052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9B2A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3A970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读：?STAT.TIME.EN.TOTAL[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A0188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8654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674CD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E6456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EE09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2003E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0 - 0</w:t>
            </w:r>
          </w:p>
        </w:tc>
      </w:tr>
      <w:tr w14:paraId="35A7B7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5C8C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B88AE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C2F8D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4819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EF9B2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</w:t>
            </w:r>
          </w:p>
        </w:tc>
      </w:tr>
      <w:tr w14:paraId="4DF256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5B55E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5FC5F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0x23af， sub-index 0</w:t>
            </w:r>
          </w:p>
        </w:tc>
      </w:tr>
    </w:tbl>
    <w:p w14:paraId="64E2536B">
      <w:pPr>
        <w:pStyle w:val="19"/>
        <w:rPr>
          <w:rFonts w:hint="default" w:ascii="Times New Roman" w:hAnsi="Times New Roman" w:cs="Times New Roman"/>
        </w:rPr>
      </w:pPr>
    </w:p>
    <w:p w14:paraId="59A72F19">
      <w:pPr>
        <w:pStyle w:val="6"/>
        <w:rPr>
          <w:rFonts w:hint="default" w:ascii="Times New Roman" w:hAnsi="Times New Roman" w:eastAsia="宋体" w:cs="Times New Roman"/>
        </w:rPr>
      </w:pPr>
      <w:bookmarkStart w:id="81" w:name="_Toc16463"/>
      <w:r>
        <w:rPr>
          <w:rFonts w:hint="eastAsia" w:ascii="Times New Roman" w:hAnsi="Times New Roman" w:eastAsia="宋体"/>
        </w:rPr>
        <w:t>Stat.Time.On</w:t>
      </w:r>
      <w:bookmarkEnd w:id="8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CC8F1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DC6BC4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30F23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STAT.TIME.ON</w:t>
            </w:r>
          </w:p>
        </w:tc>
      </w:tr>
      <w:tr w14:paraId="220768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DF43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72A04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自上次上电以来的开机时间</w:t>
            </w:r>
          </w:p>
        </w:tc>
      </w:tr>
      <w:tr w14:paraId="4133B3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3133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7A35D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7FB2F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8486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22A9DF9">
            <w:pPr>
              <w:pStyle w:val="19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eastAsia" w:ascii="Times New Roman" w:hAnsi="Times New Roman" w:eastAsia="宋体"/>
                <w:color w:val="FF0000"/>
              </w:rPr>
              <w:t>从上次上电驱动器（轴）状态返回开机时间。</w:t>
            </w:r>
          </w:p>
        </w:tc>
      </w:tr>
      <w:tr w14:paraId="177D92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61C2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36F14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读：?STAT.TIME.ON[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FA0C3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6462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111B6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88F93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6F6A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E51F0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0 - 0</w:t>
            </w:r>
          </w:p>
        </w:tc>
      </w:tr>
      <w:tr w14:paraId="4A2EB3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2818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85399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572E5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A2D9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E7C66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</w:t>
            </w:r>
          </w:p>
        </w:tc>
      </w:tr>
      <w:tr w14:paraId="0075B4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D2A1A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29104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0x23ae， sub-index 0</w:t>
            </w:r>
          </w:p>
        </w:tc>
      </w:tr>
    </w:tbl>
    <w:p w14:paraId="3EAD01B0">
      <w:pPr>
        <w:pStyle w:val="19"/>
        <w:rPr>
          <w:rFonts w:hint="default" w:ascii="Times New Roman" w:hAnsi="Times New Roman" w:cs="Times New Roman"/>
        </w:rPr>
      </w:pPr>
    </w:p>
    <w:p w14:paraId="0E268420">
      <w:pPr>
        <w:pStyle w:val="6"/>
        <w:rPr>
          <w:rFonts w:hint="default" w:ascii="Times New Roman" w:hAnsi="Times New Roman" w:eastAsia="宋体" w:cs="Times New Roman"/>
        </w:rPr>
      </w:pPr>
      <w:bookmarkStart w:id="82" w:name="_Toc7369"/>
      <w:r>
        <w:rPr>
          <w:rFonts w:hint="eastAsia" w:ascii="Times New Roman" w:hAnsi="Times New Roman" w:eastAsia="宋体"/>
        </w:rPr>
        <w:t>Stat.Time.On.Total</w:t>
      </w:r>
      <w:bookmarkEnd w:id="8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F99EC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A76DA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025A79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STAT.TIME.ON.TOTAL</w:t>
            </w:r>
          </w:p>
        </w:tc>
      </w:tr>
      <w:tr w14:paraId="62B7D8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0CCC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901BC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自上次上电以来开机总时间</w:t>
            </w:r>
          </w:p>
        </w:tc>
      </w:tr>
      <w:tr w14:paraId="091950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EA71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A1F98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8C920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B3956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1BBB2D9">
            <w:pPr>
              <w:pStyle w:val="19"/>
              <w:rPr>
                <w:rFonts w:hint="default" w:ascii="Times New Roman" w:hAnsi="Times New Roman" w:eastAsia="宋体" w:cs="Times New Roman"/>
                <w:color w:val="FF0000"/>
              </w:rPr>
            </w:pPr>
            <w:r>
              <w:rPr>
                <w:rFonts w:hint="eastAsia" w:ascii="Times New Roman" w:hAnsi="Times New Roman" w:eastAsia="宋体"/>
                <w:color w:val="FF0000"/>
              </w:rPr>
              <w:t>返回自上次上电驱动器（轴）状态以来的总开机时间。</w:t>
            </w:r>
          </w:p>
        </w:tc>
      </w:tr>
      <w:tr w14:paraId="7C2417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EDB7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89877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读：?STAT.TIME.ON.TOTAL[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88E92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9C47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96025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58D97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8418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6A4A6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0 - 0</w:t>
            </w:r>
          </w:p>
        </w:tc>
      </w:tr>
      <w:tr w14:paraId="742990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E75E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E2608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1133D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A9A7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C82CD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</w:t>
            </w:r>
          </w:p>
        </w:tc>
      </w:tr>
      <w:tr w14:paraId="179562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38F2F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5CDE9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0x23ad， sub-index 0</w:t>
            </w:r>
          </w:p>
        </w:tc>
      </w:tr>
    </w:tbl>
    <w:p w14:paraId="58EAE452">
      <w:pPr>
        <w:pStyle w:val="19"/>
        <w:rPr>
          <w:rFonts w:hint="default" w:ascii="Times New Roman" w:hAnsi="Times New Roman" w:cs="Times New Roman"/>
        </w:rPr>
      </w:pPr>
    </w:p>
    <w:p w14:paraId="4645FE85">
      <w:pPr>
        <w:pStyle w:val="19"/>
        <w:rPr>
          <w:rFonts w:hint="default" w:ascii="Times New Roman" w:hAnsi="Times New Roman" w:cs="Times New Roman"/>
        </w:rPr>
      </w:pPr>
    </w:p>
    <w:p w14:paraId="06422144">
      <w:pPr>
        <w:pStyle w:val="6"/>
        <w:rPr>
          <w:rFonts w:hint="default" w:ascii="Times New Roman" w:hAnsi="Times New Roman" w:eastAsia="宋体" w:cs="Times New Roman"/>
        </w:rPr>
      </w:pPr>
      <w:bookmarkStart w:id="83" w:name="_Toc17882"/>
      <w:r>
        <w:rPr>
          <w:rFonts w:hint="eastAsia" w:ascii="Times New Roman" w:hAnsi="Times New Roman" w:eastAsia="宋体"/>
        </w:rPr>
        <w:t>Sys.Time.Date</w:t>
      </w:r>
      <w:bookmarkEnd w:id="8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482A6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202E53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20AC6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SYS.TIME.DATE</w:t>
            </w:r>
          </w:p>
        </w:tc>
      </w:tr>
      <w:tr w14:paraId="483A51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2A7C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FF515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系统日期信息</w:t>
            </w:r>
          </w:p>
        </w:tc>
      </w:tr>
      <w:tr w14:paraId="0CE0A7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5705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56ACA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461CC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94F6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ABF44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报告系统日期，格式如下：</w:t>
            </w:r>
          </w:p>
          <w:p w14:paraId="46B337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日-月-年 时-分-秒</w:t>
            </w:r>
          </w:p>
        </w:tc>
      </w:tr>
      <w:tr w14:paraId="19A3A2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F6DE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7B519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读：?SYS.TIME.DATE</w:t>
            </w:r>
          </w:p>
        </w:tc>
      </w:tr>
      <w:tr w14:paraId="11AD2B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8F91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FCE8A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6F756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7C31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68EFF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9A9AB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C310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B4D25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30A72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26B8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17B52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FAE07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C4B58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F73FC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26ECA8B">
      <w:pPr>
        <w:pStyle w:val="19"/>
        <w:rPr>
          <w:rFonts w:hint="default" w:ascii="Times New Roman" w:hAnsi="Times New Roman" w:cs="Times New Roman"/>
        </w:rPr>
      </w:pPr>
    </w:p>
    <w:p w14:paraId="4F5D2CBB">
      <w:pPr>
        <w:pStyle w:val="6"/>
        <w:rPr>
          <w:rFonts w:hint="default" w:ascii="Times New Roman" w:hAnsi="Times New Roman" w:eastAsia="宋体" w:cs="Times New Roman"/>
        </w:rPr>
      </w:pPr>
      <w:bookmarkStart w:id="84" w:name="_Toc24601"/>
      <w:r>
        <w:rPr>
          <w:rFonts w:hint="eastAsia" w:ascii="Times New Roman" w:hAnsi="Times New Roman" w:eastAsia="宋体"/>
        </w:rPr>
        <w:t>Sys.Time.Day</w:t>
      </w:r>
      <w:bookmarkEnd w:id="8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89E7A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489F3E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5EA2F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SYS.TIME.DAY</w:t>
            </w:r>
          </w:p>
        </w:tc>
      </w:tr>
      <w:tr w14:paraId="33DF45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C017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E5F2A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系统月份日期</w:t>
            </w:r>
          </w:p>
        </w:tc>
      </w:tr>
      <w:tr w14:paraId="332F81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67AA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EFC61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5D904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813FD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97C05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定义/报告系统的月份日期。</w:t>
            </w:r>
          </w:p>
        </w:tc>
      </w:tr>
      <w:tr w14:paraId="30FD6A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7B71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7CCA4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写：SYS.TIME.DAY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0D25B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读：?SYS.TIME.DAY</w:t>
            </w:r>
          </w:p>
        </w:tc>
      </w:tr>
      <w:tr w14:paraId="56CC5C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E504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0F29F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6032F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06D1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58EE5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1 - 31</w:t>
            </w:r>
          </w:p>
        </w:tc>
      </w:tr>
      <w:tr w14:paraId="460EE4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3B88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E02A2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</w:t>
            </w:r>
          </w:p>
        </w:tc>
      </w:tr>
      <w:tr w14:paraId="08BAFE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5263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7C341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天</w:t>
            </w:r>
          </w:p>
        </w:tc>
      </w:tr>
      <w:tr w14:paraId="60277B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B817B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972B2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5B967C3">
      <w:pPr>
        <w:pStyle w:val="19"/>
        <w:rPr>
          <w:rFonts w:hint="default" w:ascii="Times New Roman" w:hAnsi="Times New Roman" w:cs="Times New Roman"/>
        </w:rPr>
      </w:pPr>
    </w:p>
    <w:p w14:paraId="14CE9FA0">
      <w:pPr>
        <w:pStyle w:val="6"/>
        <w:rPr>
          <w:rFonts w:hint="default" w:ascii="Times New Roman" w:hAnsi="Times New Roman" w:eastAsia="宋体" w:cs="Times New Roman"/>
        </w:rPr>
      </w:pPr>
      <w:bookmarkStart w:id="85" w:name="_Toc7734"/>
      <w:r>
        <w:rPr>
          <w:rFonts w:hint="eastAsia" w:ascii="Times New Roman" w:hAnsi="Times New Roman" w:eastAsia="宋体"/>
        </w:rPr>
        <w:t>Sys.Time.Format</w:t>
      </w:r>
      <w:bookmarkEnd w:id="8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4D98B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5CE734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2A10F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SYS.TIME.FORMAT</w:t>
            </w:r>
          </w:p>
        </w:tc>
      </w:tr>
      <w:tr w14:paraId="277F1E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D705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C0D5B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系统时间格式</w:t>
            </w:r>
          </w:p>
        </w:tc>
      </w:tr>
      <w:tr w14:paraId="032882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B27D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476F8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8A296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2E91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98AB0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定义/报告系统时间和日期的显示格式。 </w:t>
            </w:r>
          </w:p>
        </w:tc>
      </w:tr>
      <w:tr w14:paraId="520D88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7DA1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EB831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写：SYS.TIME.FORMAT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B3E59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读：?SYS.TIME.FORMAT</w:t>
            </w:r>
          </w:p>
        </w:tc>
      </w:tr>
      <w:tr w14:paraId="4B14C6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4541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37FB9F23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SYS.TIME.FORMAT = %d-%b-%Y %H:%M:%S</w:t>
            </w:r>
          </w:p>
        </w:tc>
      </w:tr>
      <w:tr w14:paraId="28DFFD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1E4B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0549B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CF2FE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0C5D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971C7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36305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216A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A052B82">
            <w:pPr>
              <w:pStyle w:val="19"/>
              <w:rPr>
                <w:rFonts w:hint="default" w:ascii="Times New Roman" w:hAnsi="Times New Roman" w:cs="Times New Roman"/>
              </w:rPr>
            </w:pPr>
          </w:p>
        </w:tc>
      </w:tr>
      <w:tr w14:paraId="797287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E343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195C3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1D592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D7CA0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66E55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9628894">
      <w:pPr>
        <w:pStyle w:val="19"/>
        <w:rPr>
          <w:rFonts w:hint="default" w:ascii="Times New Roman" w:hAnsi="Times New Roman" w:cs="Times New Roman"/>
        </w:rPr>
      </w:pPr>
    </w:p>
    <w:p w14:paraId="441E5947">
      <w:pPr>
        <w:pStyle w:val="6"/>
        <w:rPr>
          <w:rFonts w:hint="default" w:ascii="Times New Roman" w:hAnsi="Times New Roman" w:eastAsia="宋体" w:cs="Times New Roman"/>
        </w:rPr>
      </w:pPr>
      <w:bookmarkStart w:id="86" w:name="_Toc5565"/>
      <w:r>
        <w:rPr>
          <w:rFonts w:hint="eastAsia" w:ascii="Times New Roman" w:hAnsi="Times New Roman" w:eastAsia="宋体"/>
        </w:rPr>
        <w:t>Sys.Time.Hour</w:t>
      </w:r>
      <w:bookmarkEnd w:id="8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BE225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B53C58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7CD592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SYS.TIME.HOUR</w:t>
            </w:r>
          </w:p>
        </w:tc>
      </w:tr>
      <w:tr w14:paraId="46D930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BA15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6CF39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系统时间 - 小时</w:t>
            </w:r>
          </w:p>
        </w:tc>
      </w:tr>
      <w:tr w14:paraId="484BD5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20DF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9193D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33DD4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5196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50A9D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定义/报告系统的小时。</w:t>
            </w:r>
          </w:p>
        </w:tc>
      </w:tr>
      <w:tr w14:paraId="35B21D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042E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96D7F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写：SYS.TIME.HOUR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8BC2A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读：?SYS.TIME.HOUR</w:t>
            </w:r>
          </w:p>
        </w:tc>
      </w:tr>
      <w:tr w14:paraId="17AA15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184C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83801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81AF9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02E0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05C83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0 - 23</w:t>
            </w:r>
          </w:p>
        </w:tc>
      </w:tr>
      <w:tr w14:paraId="2E9898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D74E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7E7B1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D4FD6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2C12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8D9F9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小时</w:t>
            </w:r>
          </w:p>
        </w:tc>
      </w:tr>
      <w:tr w14:paraId="1E25C6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DF281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E11DB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A4C6F33">
      <w:pPr>
        <w:pStyle w:val="19"/>
        <w:rPr>
          <w:rFonts w:hint="default" w:ascii="Times New Roman" w:hAnsi="Times New Roman" w:cs="Times New Roman"/>
        </w:rPr>
      </w:pPr>
    </w:p>
    <w:p w14:paraId="5152C4DA">
      <w:pPr>
        <w:pStyle w:val="6"/>
        <w:rPr>
          <w:rFonts w:hint="default" w:ascii="Times New Roman" w:hAnsi="Times New Roman" w:eastAsia="宋体" w:cs="Times New Roman"/>
        </w:rPr>
      </w:pPr>
      <w:bookmarkStart w:id="87" w:name="_Toc20544"/>
      <w:r>
        <w:rPr>
          <w:rFonts w:hint="eastAsia" w:ascii="Times New Roman" w:hAnsi="Times New Roman" w:eastAsia="宋体"/>
        </w:rPr>
        <w:t>Sys.Time.Min</w:t>
      </w:r>
      <w:bookmarkEnd w:id="8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20E70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56CA6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A041E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SYS.TIME.MIN</w:t>
            </w:r>
          </w:p>
        </w:tc>
      </w:tr>
      <w:tr w14:paraId="3F346A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074F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686DF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系统时间 - 分钟</w:t>
            </w:r>
          </w:p>
        </w:tc>
      </w:tr>
      <w:tr w14:paraId="643696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F1F6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59585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D6089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42B1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2979C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定义/报告系统的分钟。</w:t>
            </w:r>
          </w:p>
        </w:tc>
      </w:tr>
      <w:tr w14:paraId="138ECC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9847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BF064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写：SYS.TIME.MIN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0435E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读：?SYS.TIME.MIN</w:t>
            </w:r>
          </w:p>
        </w:tc>
      </w:tr>
      <w:tr w14:paraId="713E6B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3B67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9EBAC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22993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A28F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16F33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0 - 59</w:t>
            </w:r>
          </w:p>
        </w:tc>
      </w:tr>
      <w:tr w14:paraId="163DAE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0E6C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46A1F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1E357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49D2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61D6C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min</w:t>
            </w:r>
          </w:p>
        </w:tc>
      </w:tr>
      <w:tr w14:paraId="6C9441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A5719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B0367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EAA294E">
      <w:pPr>
        <w:pStyle w:val="19"/>
        <w:rPr>
          <w:rFonts w:hint="default" w:ascii="Times New Roman" w:hAnsi="Times New Roman" w:cs="Times New Roman"/>
        </w:rPr>
      </w:pPr>
    </w:p>
    <w:p w14:paraId="30FF59BF">
      <w:pPr>
        <w:pStyle w:val="6"/>
        <w:rPr>
          <w:rFonts w:hint="default" w:ascii="Times New Roman" w:hAnsi="Times New Roman" w:eastAsia="宋体" w:cs="Times New Roman"/>
        </w:rPr>
      </w:pPr>
      <w:bookmarkStart w:id="88" w:name="_Toc22885"/>
      <w:r>
        <w:rPr>
          <w:rFonts w:hint="eastAsia" w:ascii="Times New Roman" w:hAnsi="Times New Roman" w:eastAsia="宋体"/>
        </w:rPr>
        <w:t>Sys.Time.Month</w:t>
      </w:r>
      <w:bookmarkEnd w:id="8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8DAF5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F22C80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45FC37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SYS.TIME.MONTH</w:t>
            </w:r>
          </w:p>
        </w:tc>
      </w:tr>
      <w:tr w14:paraId="1C4BC7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0891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AD22E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系统时间 - 月份  </w:t>
            </w:r>
          </w:p>
        </w:tc>
      </w:tr>
      <w:tr w14:paraId="51414F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2FFF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65CCD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4D175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967B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515EA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定义/报告系统的月份。</w:t>
            </w:r>
          </w:p>
        </w:tc>
      </w:tr>
      <w:tr w14:paraId="30AE6F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8E1E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1352D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写：SYS.TIME.MONTH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02544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读：?SYS.TIME.MONTH</w:t>
            </w:r>
          </w:p>
        </w:tc>
      </w:tr>
      <w:tr w14:paraId="7C393E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0396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7B6D5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1F6DA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25AC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F4E82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1 - 12</w:t>
            </w:r>
          </w:p>
        </w:tc>
      </w:tr>
      <w:tr w14:paraId="1DC933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384C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8E329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6D7D3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D76A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51B63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月</w:t>
            </w:r>
          </w:p>
        </w:tc>
      </w:tr>
      <w:tr w14:paraId="61B803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CD3F4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D00C5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B6947BD">
      <w:pPr>
        <w:pStyle w:val="19"/>
        <w:rPr>
          <w:rFonts w:hint="default" w:ascii="Times New Roman" w:hAnsi="Times New Roman" w:cs="Times New Roman"/>
        </w:rPr>
      </w:pPr>
    </w:p>
    <w:p w14:paraId="40F20C41">
      <w:pPr>
        <w:pStyle w:val="6"/>
        <w:rPr>
          <w:rFonts w:hint="default" w:ascii="Times New Roman" w:hAnsi="Times New Roman" w:eastAsia="宋体" w:cs="Times New Roman"/>
        </w:rPr>
      </w:pPr>
      <w:bookmarkStart w:id="89" w:name="_Toc30"/>
      <w:r>
        <w:rPr>
          <w:rFonts w:hint="eastAsia" w:ascii="Times New Roman" w:hAnsi="Times New Roman" w:eastAsia="宋体"/>
        </w:rPr>
        <w:t>Sys.Time.Sec</w:t>
      </w:r>
      <w:bookmarkEnd w:id="8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455D9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0CCF75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39F41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SYS.TIME.SEC</w:t>
            </w:r>
          </w:p>
        </w:tc>
      </w:tr>
      <w:tr w14:paraId="4DC688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7CE7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EC95B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系统时间 - 秒</w:t>
            </w:r>
          </w:p>
        </w:tc>
      </w:tr>
      <w:tr w14:paraId="66F2B0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6C66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DB0E94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7FAC9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745D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62802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定义/报告系统的秒数。</w:t>
            </w:r>
          </w:p>
        </w:tc>
      </w:tr>
      <w:tr w14:paraId="7EA565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0DAD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6D6C6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写：SYS.TIME.SEC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889EF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读：?SYS.TIME.SEC</w:t>
            </w:r>
          </w:p>
        </w:tc>
      </w:tr>
      <w:tr w14:paraId="4681D1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4012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71D9F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66289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5F8D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5CEB7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0 - 59</w:t>
            </w:r>
          </w:p>
        </w:tc>
      </w:tr>
      <w:tr w14:paraId="13AC15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5266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D424D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2BF48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D065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4E510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sec</w:t>
            </w:r>
          </w:p>
        </w:tc>
      </w:tr>
      <w:tr w14:paraId="68DEC1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3CC39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92844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4C20287">
      <w:pPr>
        <w:pStyle w:val="19"/>
        <w:rPr>
          <w:rFonts w:hint="default" w:ascii="Times New Roman" w:hAnsi="Times New Roman" w:cs="Times New Roman"/>
        </w:rPr>
      </w:pPr>
    </w:p>
    <w:p w14:paraId="61E7CAAF">
      <w:pPr>
        <w:pStyle w:val="6"/>
        <w:rPr>
          <w:rFonts w:hint="default" w:ascii="Times New Roman" w:hAnsi="Times New Roman" w:eastAsia="宋体" w:cs="Times New Roman"/>
        </w:rPr>
      </w:pPr>
      <w:bookmarkStart w:id="90" w:name="_Toc16617"/>
      <w:r>
        <w:rPr>
          <w:rFonts w:hint="eastAsia" w:ascii="Times New Roman" w:hAnsi="Times New Roman" w:eastAsia="宋体"/>
        </w:rPr>
        <w:t>Sys.Time.Timedate</w:t>
      </w:r>
      <w:bookmarkEnd w:id="9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CE94A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4578D0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DC9AC7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SYS.TIME.TIMEDATE</w:t>
            </w:r>
          </w:p>
        </w:tc>
      </w:tr>
      <w:tr w14:paraId="3A6DD3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E206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621D1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系统时间和日期信息</w:t>
            </w:r>
          </w:p>
        </w:tc>
      </w:tr>
      <w:tr w14:paraId="2645CE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5E10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DA24B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C3481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F0C33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21496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定义/报告系统的日期和时间。 </w:t>
            </w:r>
          </w:p>
          <w:p w14:paraId="1AD4D8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索引： </w:t>
            </w:r>
          </w:p>
          <w:p w14:paraId="7286BD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0: 年</w:t>
            </w:r>
          </w:p>
          <w:p w14:paraId="363009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1: 月 </w:t>
            </w:r>
          </w:p>
          <w:p w14:paraId="6BED4C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2: 月份中的日</w:t>
            </w:r>
          </w:p>
          <w:p w14:paraId="09936E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3: 小时</w:t>
            </w:r>
          </w:p>
          <w:p w14:paraId="780B74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4: 分钟 </w:t>
            </w:r>
          </w:p>
          <w:p w14:paraId="6A8786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5: 秒</w:t>
            </w:r>
          </w:p>
        </w:tc>
      </w:tr>
      <w:tr w14:paraId="2B4B82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4CD1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F0B05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写：SYS.TIME.TIMEDATE[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4CDEE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读：?SYS.TIME.TIMEDATE[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B05FD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EA8A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2D11B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5BE15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E99EF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408552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取决于索引</w:t>
            </w:r>
          </w:p>
        </w:tc>
      </w:tr>
      <w:tr w14:paraId="154224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5C83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101BCA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0 - 5</w:t>
            </w:r>
          </w:p>
        </w:tc>
      </w:tr>
      <w:tr w14:paraId="2C6A4D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83EB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0F39A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347E7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2A15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A8249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95F0A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7926E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AD786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0x23a3， sub-index 0</w:t>
            </w:r>
          </w:p>
        </w:tc>
      </w:tr>
    </w:tbl>
    <w:p w14:paraId="1E306394">
      <w:pPr>
        <w:pStyle w:val="19"/>
        <w:rPr>
          <w:rFonts w:hint="default" w:ascii="Times New Roman" w:hAnsi="Times New Roman" w:cs="Times New Roman"/>
        </w:rPr>
      </w:pPr>
    </w:p>
    <w:p w14:paraId="4168ED72">
      <w:pPr>
        <w:pStyle w:val="6"/>
        <w:rPr>
          <w:rFonts w:hint="default" w:ascii="Times New Roman" w:hAnsi="Times New Roman" w:eastAsia="宋体" w:cs="Times New Roman"/>
        </w:rPr>
      </w:pPr>
      <w:bookmarkStart w:id="91" w:name="_Toc11602"/>
      <w:r>
        <w:rPr>
          <w:rFonts w:hint="eastAsia" w:ascii="Times New Roman" w:hAnsi="Times New Roman" w:eastAsia="宋体"/>
        </w:rPr>
        <w:t>Sys.Time.Year</w:t>
      </w:r>
      <w:bookmarkEnd w:id="9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EA08E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16A0F9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E52A9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SYS.TIME.YEAR</w:t>
            </w:r>
          </w:p>
        </w:tc>
      </w:tr>
      <w:tr w14:paraId="0EE8F2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7BE0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B69A4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系统时间 - 年份 </w:t>
            </w:r>
          </w:p>
        </w:tc>
      </w:tr>
      <w:tr w14:paraId="691243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9941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76858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B3A17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BC52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FA796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定义/报告系统年份。</w:t>
            </w:r>
          </w:p>
        </w:tc>
      </w:tr>
      <w:tr w14:paraId="11A0A8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92C5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FBA59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写：SYS.TIME.YEAR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B1221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读：?SYS.TIME.YEAR</w:t>
            </w:r>
          </w:p>
        </w:tc>
      </w:tr>
      <w:tr w14:paraId="395F5B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78AA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F3A44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F30CD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4F5B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178B7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2020 - 2029</w:t>
            </w:r>
          </w:p>
        </w:tc>
      </w:tr>
      <w:tr w14:paraId="52A650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4B7B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0DF54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2020</w:t>
            </w:r>
          </w:p>
        </w:tc>
      </w:tr>
      <w:tr w14:paraId="0749A44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656A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AA281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年</w:t>
            </w:r>
          </w:p>
        </w:tc>
      </w:tr>
      <w:tr w14:paraId="746CC6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30FDC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585AD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C05A2E3">
      <w:pPr>
        <w:pStyle w:val="19"/>
        <w:rPr>
          <w:rFonts w:hint="default" w:ascii="Times New Roman" w:hAnsi="Times New Roman" w:cs="Times New Roman"/>
        </w:rPr>
      </w:pPr>
    </w:p>
    <w:p w14:paraId="4F469D08">
      <w:pPr>
        <w:pStyle w:val="6"/>
        <w:rPr>
          <w:rFonts w:hint="default" w:ascii="Times New Roman" w:hAnsi="Times New Roman" w:eastAsia="宋体" w:cs="Times New Roman"/>
        </w:rPr>
      </w:pPr>
      <w:bookmarkStart w:id="92" w:name="_Toc12973"/>
      <w:r>
        <w:rPr>
          <w:rFonts w:hint="default" w:ascii="Times New Roman" w:hAnsi="Times New Roman" w:eastAsia="宋体" w:cs="Times New Roman"/>
        </w:rPr>
        <w:t>Ver</w:t>
      </w:r>
      <w:bookmarkEnd w:id="9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253BB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03091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8047E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VER</w:t>
            </w:r>
          </w:p>
        </w:tc>
      </w:tr>
      <w:tr w14:paraId="467F46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45EE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2CABB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驱动器版本</w:t>
            </w:r>
          </w:p>
        </w:tc>
      </w:tr>
      <w:tr w14:paraId="5CEC13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C5F6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47EBB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变量（可读）</w:t>
            </w:r>
          </w:p>
        </w:tc>
      </w:tr>
      <w:tr w14:paraId="5C99B5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C6A4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AAFFD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报告驱动器的固件版本。</w:t>
            </w:r>
          </w:p>
        </w:tc>
      </w:tr>
      <w:tr w14:paraId="74FE9A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DE9C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A2DAA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读：?VER</w:t>
            </w:r>
          </w:p>
        </w:tc>
      </w:tr>
      <w:tr w14:paraId="2B2F9F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8359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800A1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82D83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06F6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F310F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B4592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2D41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43974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F4628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0CBD3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EC3F9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6F53B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80B11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116E8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100Ah， sub-index 0</w:t>
            </w:r>
          </w:p>
        </w:tc>
      </w:tr>
    </w:tbl>
    <w:p w14:paraId="18E944B1">
      <w:pPr>
        <w:pStyle w:val="19"/>
        <w:rPr>
          <w:rFonts w:hint="default" w:ascii="Times New Roman" w:hAnsi="Times New Roman" w:cs="Times New Roman"/>
        </w:rPr>
      </w:pPr>
    </w:p>
    <w:p w14:paraId="47FCF186">
      <w:pPr>
        <w:pStyle w:val="19"/>
        <w:rPr>
          <w:rFonts w:hint="default" w:ascii="Times New Roman" w:hAnsi="Times New Roman" w:cs="Times New Roman"/>
        </w:rPr>
      </w:pPr>
    </w:p>
    <w:p w14:paraId="0360CF46">
      <w:pPr>
        <w:pStyle w:val="5"/>
        <w:pageBreakBefore/>
        <w:rPr>
          <w:rFonts w:hint="default" w:ascii="Times New Roman" w:hAnsi="Times New Roman" w:eastAsia="宋体" w:cs="Times New Roman"/>
        </w:rPr>
      </w:pPr>
      <w:bookmarkStart w:id="93" w:name="_Toc32268"/>
      <w:r>
        <w:rPr>
          <w:rFonts w:hint="eastAsia" w:ascii="Times New Roman" w:hAnsi="Times New Roman" w:eastAsia="宋体"/>
        </w:rPr>
        <w:t>运动</w:t>
      </w:r>
      <w:bookmarkEnd w:id="93"/>
    </w:p>
    <w:p w14:paraId="33FC53F2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  <w:b/>
          <w:bCs/>
          <w:color w:val="FF0000"/>
        </w:rPr>
        <w:t>注：（术语）</w:t>
      </w:r>
      <w:r>
        <w:rPr>
          <w:rFonts w:hint="eastAsia" w:ascii="Times New Roman" w:hAnsi="Times New Roman" w:eastAsia="宋体"/>
        </w:rPr>
        <w:br w:type="textWrapping"/>
      </w:r>
      <w:r>
        <w:rPr>
          <w:rFonts w:hint="eastAsia" w:ascii="Times New Roman" w:hAnsi="Times New Roman" w:eastAsia="宋体"/>
          <w:b/>
          <w:bCs/>
        </w:rPr>
        <w:t>运动曲线</w:t>
      </w:r>
      <w:r>
        <w:rPr>
          <w:rFonts w:hint="eastAsia" w:ascii="Times New Roman" w:hAnsi="Times New Roman" w:eastAsia="宋体"/>
        </w:rPr>
        <w:t>提供物理运动信息（</w:t>
      </w:r>
      <w:r>
        <w:rPr>
          <w:rFonts w:hint="eastAsia" w:ascii="Times New Roman" w:hAnsi="Times New Roman" w:eastAsia="宋体"/>
          <w:i/>
          <w:iCs/>
        </w:rPr>
        <w:t>定义</w:t>
      </w:r>
      <w:r>
        <w:rPr>
          <w:rFonts w:hint="eastAsia" w:ascii="Times New Roman" w:hAnsi="Times New Roman" w:eastAsia="宋体"/>
        </w:rPr>
        <w:t>）并以图形方式描述电机在</w:t>
      </w:r>
      <w:r>
        <w:rPr>
          <w:rFonts w:hint="eastAsia" w:ascii="Times New Roman" w:hAnsi="Times New Roman" w:eastAsia="宋体"/>
          <w:b/>
          <w:bCs/>
        </w:rPr>
        <w:t>运动</w:t>
      </w:r>
      <w:r>
        <w:rPr>
          <w:rFonts w:hint="eastAsia" w:ascii="Times New Roman" w:hAnsi="Times New Roman" w:eastAsia="宋体"/>
        </w:rPr>
        <w:t>过程中的行为方式（通常以位置、速度和加速度表示），并被伺服控制器用来确定向电机发送什么命令（电压）。</w:t>
      </w:r>
    </w:p>
    <w:p w14:paraId="722D487F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  <w:u w:val="single"/>
        </w:rPr>
        <w:t>运动曲线</w:t>
      </w:r>
      <w:r>
        <w:rPr>
          <w:rFonts w:hint="eastAsia" w:ascii="Times New Roman" w:hAnsi="Times New Roman" w:eastAsia="宋体"/>
        </w:rPr>
        <w:t xml:space="preserve"> = （运动的）定义</w:t>
      </w:r>
    </w:p>
    <w:p w14:paraId="4E432B51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 xml:space="preserve">运动命令 </w:t>
      </w:r>
    </w:p>
    <w:p w14:paraId="01E1B3F2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运动 = 执行运动命令</w:t>
      </w:r>
    </w:p>
    <w:p w14:paraId="4ECB1F6A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  <w:highlight w:val="cyan"/>
        </w:rPr>
        <w:t>问题：带有PTP前缀的参数 – 是否都是点对点运动？</w:t>
      </w:r>
      <w:r>
        <w:rPr>
          <w:rFonts w:hint="eastAsia" w:ascii="Times New Roman" w:hAnsi="Times New Roman" w:eastAsia="宋体"/>
        </w:rPr>
        <w:t>（例</w:t>
      </w:r>
      <w:r>
        <w:rPr>
          <w:rFonts w:hint="eastAsia" w:ascii="Times New Roman" w:hAnsi="Times New Roman" w:eastAsia="宋体"/>
          <w:highlight w:val="cyan"/>
        </w:rPr>
        <w:t>如，Jog不是PTP）</w:t>
      </w:r>
    </w:p>
    <w:p w14:paraId="5ED6AF43">
      <w:pPr>
        <w:pStyle w:val="19"/>
        <w:rPr>
          <w:rFonts w:hint="default" w:ascii="Times New Roman" w:hAnsi="Times New Roman" w:cs="Times New Roman"/>
        </w:rPr>
      </w:pPr>
    </w:p>
    <w:p w14:paraId="09CC6C93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PTP运动-  机器人的路径不一定是直线路径。PTP运动将使用最快路径而不是最短路径来完成。</w:t>
      </w:r>
    </w:p>
    <w:p w14:paraId="6E69DCC0">
      <w:pPr>
        <w:pStyle w:val="19"/>
        <w:rPr>
          <w:rFonts w:hint="default" w:ascii="Times New Roman" w:hAnsi="Times New Roman" w:eastAsia="宋体" w:cs="Times New Roman"/>
        </w:rPr>
      </w:pPr>
      <w:r>
        <w:rPr>
          <w:rFonts w:hint="eastAsia" w:ascii="Times New Roman" w:hAnsi="Times New Roman" w:eastAsia="宋体"/>
        </w:rPr>
        <w:t>点对点运动允许多轴系统移动到特定点。（此类型的运动有两种不同的运动曲线可供选择：梯形和曲线形）</w:t>
      </w:r>
    </w:p>
    <w:p w14:paraId="69FD27B7">
      <w:pPr>
        <w:pStyle w:val="6"/>
        <w:rPr>
          <w:rFonts w:hint="default" w:ascii="Times New Roman" w:hAnsi="Times New Roman" w:eastAsia="宋体" w:cs="Times New Roman"/>
        </w:rPr>
      </w:pPr>
      <w:bookmarkStart w:id="94" w:name="_Toc6155"/>
      <w:r>
        <w:rPr>
          <w:rFonts w:hint="eastAsia" w:ascii="Times New Roman" w:hAnsi="Times New Roman" w:eastAsia="宋体"/>
        </w:rPr>
        <w:t>Jog</w:t>
      </w:r>
      <w:bookmarkEnd w:id="94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60DF22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E9800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E08F1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JOG</w:t>
            </w:r>
          </w:p>
        </w:tc>
      </w:tr>
      <w:tr w14:paraId="6DB94F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47E9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0E6B4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匀速运动命令</w:t>
            </w:r>
          </w:p>
        </w:tc>
      </w:tr>
      <w:tr w14:paraId="056C39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31B7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035596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74EF7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E271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28E4A3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执行匀速运动。报告JOG状态。</w:t>
            </w:r>
          </w:p>
          <w:p w14:paraId="0DC6CA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适用于串行位置和串行速度模式。</w:t>
            </w:r>
          </w:p>
          <w:p w14:paraId="44D62B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注意：在JOG命令之前使能该轴。</w:t>
            </w:r>
          </w:p>
        </w:tc>
      </w:tr>
      <w:tr w14:paraId="5D5539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6AB67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27E64C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写：JOG[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90B9B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读：?JOG[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FEC93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AF79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257" w:type="dxa"/>
            <w:shd w:val="clear" w:color="auto" w:fill="auto"/>
          </w:tcPr>
          <w:p w14:paraId="44C4E0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示例</w:t>
            </w:r>
          </w:p>
        </w:tc>
      </w:tr>
      <w:tr w14:paraId="629805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9910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701EA4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D0CC4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1425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08F513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-10000 - 10000</w:t>
            </w:r>
          </w:p>
        </w:tc>
      </w:tr>
      <w:tr w14:paraId="0A6D16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D0AD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399B00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16.666</w:t>
            </w:r>
          </w:p>
        </w:tc>
      </w:tr>
      <w:tr w14:paraId="1A1AE98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FCFE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25CBE4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48DB46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7D190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7B355A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F1BC9D4">
      <w:pPr>
        <w:pStyle w:val="19"/>
        <w:rPr>
          <w:rFonts w:hint="default" w:ascii="Times New Roman" w:hAnsi="Times New Roman" w:cs="Times New Roman"/>
        </w:rPr>
      </w:pPr>
    </w:p>
    <w:p w14:paraId="081A80B8">
      <w:pPr>
        <w:pStyle w:val="6"/>
        <w:rPr>
          <w:rFonts w:hint="default" w:ascii="Times New Roman" w:hAnsi="Times New Roman" w:eastAsia="宋体" w:cs="Times New Roman"/>
        </w:rPr>
      </w:pPr>
      <w:bookmarkStart w:id="95" w:name="_Toc27239"/>
      <w:r>
        <w:rPr>
          <w:rFonts w:hint="default" w:ascii="Times New Roman" w:hAnsi="Times New Roman" w:eastAsia="宋体" w:cs="Times New Roman"/>
        </w:rPr>
        <w:t>Move</w:t>
      </w:r>
      <w:bookmarkEnd w:id="9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156797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C8B6E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1CE41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移动</w:t>
            </w:r>
          </w:p>
        </w:tc>
      </w:tr>
      <w:tr w14:paraId="4351F0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36A1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4DBE7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运动命令 </w:t>
            </w:r>
          </w:p>
        </w:tc>
      </w:tr>
      <w:tr w14:paraId="7465C3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7866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5AFE99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750BB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0F50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243ABC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根据有效的加速度、减速度和速度设置执行位置运动。报告MOVE状态。</w:t>
            </w:r>
          </w:p>
          <w:p w14:paraId="099AD9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适用于串行位置和串行速度模式。</w:t>
            </w:r>
          </w:p>
          <w:p w14:paraId="148B83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注意：发出MOVE命令之前使能该轴。</w:t>
            </w:r>
          </w:p>
        </w:tc>
      </w:tr>
      <w:tr w14:paraId="7E4E86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2370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0DAC4F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写：MOVE[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67F57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读：?MOVE[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2B9B7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6F34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257" w:type="dxa"/>
            <w:shd w:val="clear" w:color="auto" w:fill="auto"/>
          </w:tcPr>
          <w:p w14:paraId="3A3AF444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示例</w:t>
            </w:r>
          </w:p>
        </w:tc>
      </w:tr>
      <w:tr w14:paraId="70D80F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86F0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44C5BC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C6F86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BD3D7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790052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-9223372036854775808 - 9223372036854775807</w:t>
            </w:r>
          </w:p>
        </w:tc>
      </w:tr>
      <w:tr w14:paraId="7A1283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91EC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6233D8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C8F2B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45E5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1B941F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  <w:r>
              <w:rPr>
                <w:rFonts w:hint="eastAsia" w:ascii="Times New Roman" w:hAnsi="Times New Roman" w:eastAsia="宋体"/>
                <w:vertAlign w:val="superscript"/>
              </w:rPr>
              <w:t>x</w:t>
            </w:r>
            <w:r>
              <w:rPr>
                <w:rFonts w:hint="eastAsia" w:ascii="Times New Roman" w:hAnsi="Times New Roman" w:eastAsia="宋体"/>
              </w:rPr>
              <w:t>/rev</w:t>
            </w:r>
          </w:p>
        </w:tc>
      </w:tr>
      <w:tr w14:paraId="6890C2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7A169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55C102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47040D7">
      <w:pPr>
        <w:pStyle w:val="19"/>
        <w:rPr>
          <w:rFonts w:hint="default" w:ascii="Times New Roman" w:hAnsi="Times New Roman" w:cs="Times New Roman"/>
        </w:rPr>
      </w:pPr>
    </w:p>
    <w:p w14:paraId="317437B9">
      <w:pPr>
        <w:pStyle w:val="6"/>
        <w:rPr>
          <w:rFonts w:hint="default" w:ascii="Times New Roman" w:hAnsi="Times New Roman" w:eastAsia="宋体" w:cs="Times New Roman"/>
        </w:rPr>
      </w:pPr>
      <w:bookmarkStart w:id="96" w:name="_Toc5178"/>
      <w:r>
        <w:rPr>
          <w:rFonts w:hint="eastAsia" w:ascii="Times New Roman" w:hAnsi="Times New Roman" w:eastAsia="宋体"/>
        </w:rPr>
        <w:t>P2P.Abs</w:t>
      </w:r>
      <w:bookmarkEnd w:id="9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0D983E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28A6FD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3F1C82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P2P.ABS</w:t>
            </w:r>
          </w:p>
        </w:tc>
      </w:tr>
      <w:tr w14:paraId="271EF2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9D20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3AE610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绝对/相对点对点</w:t>
            </w:r>
          </w:p>
        </w:tc>
      </w:tr>
      <w:tr w14:paraId="3AF679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5629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297650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59645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9DEC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7197D4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定义/报告点对点运动命令是绝对的还是相对的。 </w:t>
            </w:r>
          </w:p>
          <w:p w14:paraId="68B7BC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绝对</w:t>
            </w:r>
          </w:p>
          <w:p w14:paraId="6BBCD0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相对 </w:t>
            </w:r>
          </w:p>
        </w:tc>
      </w:tr>
      <w:tr w14:paraId="32058C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F2BC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6B2B84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写：P2P.ABS[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F8F28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读：?P2P.ABS[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5810C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F8A7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7344E7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9F39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C713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1A38AF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782DE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7524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06FA9D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155CF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949D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2A7B90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90C9D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0F0F2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40C60D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4063FBC">
      <w:pPr>
        <w:pStyle w:val="19"/>
        <w:rPr>
          <w:rFonts w:hint="default" w:ascii="Times New Roman" w:hAnsi="Times New Roman" w:cs="Times New Roman"/>
        </w:rPr>
      </w:pPr>
    </w:p>
    <w:p w14:paraId="3EC7EAA3">
      <w:pPr>
        <w:pStyle w:val="6"/>
        <w:rPr>
          <w:rFonts w:hint="default" w:ascii="Times New Roman" w:hAnsi="Times New Roman" w:eastAsia="宋体" w:cs="Times New Roman"/>
        </w:rPr>
      </w:pPr>
      <w:bookmarkStart w:id="97" w:name="_Toc28215"/>
      <w:r>
        <w:rPr>
          <w:rFonts w:hint="eastAsia" w:ascii="Times New Roman" w:hAnsi="Times New Roman" w:eastAsia="宋体"/>
        </w:rPr>
        <w:t>P2P.Acc</w:t>
      </w:r>
      <w:bookmarkEnd w:id="9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4C0765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68132C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86B62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P2P.ACC</w:t>
            </w:r>
          </w:p>
        </w:tc>
      </w:tr>
      <w:tr w14:paraId="5B933F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C78C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C6BB8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点对点运动曲线的加速度</w:t>
            </w:r>
          </w:p>
        </w:tc>
      </w:tr>
      <w:tr w14:paraId="66B6D5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B917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37C048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CF26C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16D8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7A878B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 JOG 和（点对点）MOVE 命令中使用的加速度值。</w:t>
            </w:r>
          </w:p>
        </w:tc>
      </w:tr>
      <w:tr w14:paraId="1CAB0D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2DC5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65F726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写：P2P.ACC[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59DAA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读：?P2P.ACC[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76231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201B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0FC4AE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3FEC1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2417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4CB558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至 1e+07</w:t>
            </w:r>
          </w:p>
        </w:tc>
      </w:tr>
      <w:tr w14:paraId="68AF66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64B8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15FEBD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166.666</w:t>
            </w:r>
          </w:p>
        </w:tc>
      </w:tr>
      <w:tr w14:paraId="6D97E5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0271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74D6C0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rps/s</w:t>
            </w:r>
          </w:p>
        </w:tc>
      </w:tr>
      <w:tr w14:paraId="457916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43A7B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7986DA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150ABF2">
      <w:pPr>
        <w:pStyle w:val="19"/>
        <w:rPr>
          <w:rFonts w:hint="default" w:ascii="Times New Roman" w:hAnsi="Times New Roman" w:cs="Times New Roman"/>
        </w:rPr>
      </w:pPr>
    </w:p>
    <w:p w14:paraId="1EE142F9">
      <w:pPr>
        <w:pStyle w:val="6"/>
        <w:rPr>
          <w:rFonts w:hint="default" w:ascii="Times New Roman" w:hAnsi="Times New Roman" w:eastAsia="宋体" w:cs="Times New Roman"/>
        </w:rPr>
      </w:pPr>
      <w:bookmarkStart w:id="98" w:name="_Toc27471"/>
      <w:r>
        <w:rPr>
          <w:rFonts w:hint="eastAsia" w:ascii="Times New Roman" w:hAnsi="Times New Roman" w:eastAsia="宋体"/>
        </w:rPr>
        <w:t>P2P.Acmd.Raw</w:t>
      </w:r>
      <w:bookmarkEnd w:id="9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18DB34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2D31F0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5B125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P2P.ACMD.RAW</w:t>
            </w:r>
          </w:p>
        </w:tc>
      </w:tr>
      <w:tr w14:paraId="752E13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6E62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21D4A0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点对点运动曲线原始加速度 </w:t>
            </w:r>
          </w:p>
        </w:tc>
      </w:tr>
      <w:tr w14:paraId="447CC2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BEC8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492C53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84F11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34AE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5D134BC8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报告应用低通滤波器之前的 PTP 加速度命令值。</w:t>
            </w:r>
          </w:p>
        </w:tc>
      </w:tr>
      <w:tr w14:paraId="09DBEA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E79F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78DB23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读：?P2P.ACMD.RAW[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1E472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B9A5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711306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160EC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0ADA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1F5F98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4AEBE6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5055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1AE47F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22505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F78E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722B4C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rps/s</w:t>
            </w:r>
          </w:p>
        </w:tc>
      </w:tr>
      <w:tr w14:paraId="406381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59B37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4946E8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4681F10">
      <w:pPr>
        <w:pStyle w:val="19"/>
        <w:rPr>
          <w:rFonts w:hint="default" w:ascii="Times New Roman" w:hAnsi="Times New Roman" w:cs="Times New Roman"/>
        </w:rPr>
      </w:pPr>
    </w:p>
    <w:p w14:paraId="697C9010">
      <w:pPr>
        <w:pStyle w:val="6"/>
        <w:rPr>
          <w:rFonts w:hint="default" w:ascii="Times New Roman" w:hAnsi="Times New Roman" w:eastAsia="宋体" w:cs="Times New Roman"/>
        </w:rPr>
      </w:pPr>
      <w:bookmarkStart w:id="99" w:name="_Toc24203"/>
      <w:r>
        <w:rPr>
          <w:rFonts w:hint="eastAsia" w:ascii="Times New Roman" w:hAnsi="Times New Roman" w:eastAsia="宋体"/>
        </w:rPr>
        <w:t>P2P.Cyclic</w:t>
      </w:r>
      <w:bookmarkEnd w:id="99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7DAF55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AAF9B3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E1776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P2P.CYCLIC</w:t>
            </w:r>
          </w:p>
        </w:tc>
      </w:tr>
      <w:tr w14:paraId="15B21F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62C1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99935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循环运动</w:t>
            </w:r>
          </w:p>
        </w:tc>
      </w:tr>
      <w:tr w14:paraId="48A15B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81116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0B86AC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D7CDE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43A5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4B30B3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定义/报告串行位置和串行速度模式下的循环运动。</w:t>
            </w:r>
          </w:p>
          <w:p w14:paraId="265D89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无循环运动</w:t>
            </w:r>
          </w:p>
          <w:p w14:paraId="6D6317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循环运动</w:t>
            </w:r>
          </w:p>
        </w:tc>
      </w:tr>
      <w:tr w14:paraId="5F96A4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7C6D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627C4B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写：P2P.CYCLIC[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55CAE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读：?P2P.CYCLIC[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6A8F5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3A19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1CE7E0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186D4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DBB9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7A6937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5831B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8C7C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54838B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B3BAF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D42E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640768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2ED14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C9653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483C0D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C3D3E8E">
      <w:pPr>
        <w:pStyle w:val="19"/>
        <w:rPr>
          <w:rFonts w:hint="default" w:ascii="Times New Roman" w:hAnsi="Times New Roman" w:cs="Times New Roman"/>
        </w:rPr>
      </w:pPr>
    </w:p>
    <w:p w14:paraId="74958DCC">
      <w:pPr>
        <w:pStyle w:val="6"/>
        <w:rPr>
          <w:rFonts w:hint="default" w:ascii="Times New Roman" w:hAnsi="Times New Roman" w:eastAsia="宋体" w:cs="Times New Roman"/>
        </w:rPr>
      </w:pPr>
      <w:bookmarkStart w:id="100" w:name="_Toc25151"/>
      <w:r>
        <w:rPr>
          <w:rFonts w:hint="eastAsia" w:ascii="Times New Roman" w:hAnsi="Times New Roman" w:eastAsia="宋体"/>
        </w:rPr>
        <w:t>P2P.Dec</w:t>
      </w:r>
      <w:bookmarkEnd w:id="10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3ACA83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86DBE8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3203D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P2P.DEC</w:t>
            </w:r>
          </w:p>
        </w:tc>
      </w:tr>
      <w:tr w14:paraId="10613D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1F21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73549E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点对点运动曲线减速度</w:t>
            </w:r>
          </w:p>
        </w:tc>
      </w:tr>
      <w:tr w14:paraId="2559F7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6295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4509D5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6922F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8AE1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75F5ED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 JOG 和（点对点）MOVE 命令中使用的减速度值。</w:t>
            </w:r>
          </w:p>
        </w:tc>
      </w:tr>
      <w:tr w14:paraId="6488DE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2ACB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41D236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写：P2P.DEC[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881BE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读：?P2P.DEC[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F2EE5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D578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257186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3D937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1BB3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62C753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至 1e+07</w:t>
            </w:r>
          </w:p>
        </w:tc>
      </w:tr>
      <w:tr w14:paraId="6B6F3C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30F3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640D40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166.666</w:t>
            </w:r>
          </w:p>
        </w:tc>
      </w:tr>
      <w:tr w14:paraId="56CE48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7851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13D112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rps/s</w:t>
            </w:r>
          </w:p>
        </w:tc>
      </w:tr>
      <w:tr w14:paraId="7D7C4F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CA207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5F4BE4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50CAA08">
      <w:pPr>
        <w:pStyle w:val="19"/>
        <w:rPr>
          <w:rFonts w:hint="default" w:ascii="Times New Roman" w:hAnsi="Times New Roman" w:cs="Times New Roman"/>
        </w:rPr>
      </w:pPr>
    </w:p>
    <w:p w14:paraId="71E3C5C0">
      <w:pPr>
        <w:pStyle w:val="6"/>
        <w:rPr>
          <w:rFonts w:hint="default" w:ascii="Times New Roman" w:hAnsi="Times New Roman" w:eastAsia="宋体" w:cs="Times New Roman"/>
        </w:rPr>
      </w:pPr>
      <w:bookmarkStart w:id="101" w:name="_Toc10266"/>
      <w:r>
        <w:rPr>
          <w:rFonts w:hint="eastAsia" w:ascii="Times New Roman" w:hAnsi="Times New Roman" w:eastAsia="宋体"/>
        </w:rPr>
        <w:t>P2P.Decstop</w:t>
      </w:r>
      <w:bookmarkEnd w:id="10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58D2A4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26569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D4411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P2P.DECSTOP</w:t>
            </w:r>
          </w:p>
        </w:tc>
      </w:tr>
      <w:tr w14:paraId="5BD005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06D1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3491E3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激活禁用减速度</w:t>
            </w:r>
          </w:p>
        </w:tc>
      </w:tr>
      <w:tr w14:paraId="4CA830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608B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50C5BB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5C51C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6277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3B7D6C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定义/报告激活禁用或紧急停止的减速度值。</w:t>
            </w:r>
          </w:p>
        </w:tc>
      </w:tr>
      <w:tr w14:paraId="3ED6B2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D764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3335C2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写：P2P.DECSTOP[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072CA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读：?P2P.DECSTOP[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084BB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D814C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7453DE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C0E1D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12EF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6488B8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至 1e+07</w:t>
            </w:r>
          </w:p>
        </w:tc>
      </w:tr>
      <w:tr w14:paraId="24C72B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7C02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547EEF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333.3333</w:t>
            </w:r>
          </w:p>
        </w:tc>
      </w:tr>
      <w:tr w14:paraId="54A621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DE42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749D61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rps/s</w:t>
            </w:r>
          </w:p>
        </w:tc>
      </w:tr>
      <w:tr w14:paraId="29E3C4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67401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0811B1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1F89EA2">
      <w:pPr>
        <w:pStyle w:val="19"/>
        <w:rPr>
          <w:rFonts w:hint="default" w:ascii="Times New Roman" w:hAnsi="Times New Roman" w:cs="Times New Roman"/>
        </w:rPr>
      </w:pPr>
    </w:p>
    <w:p w14:paraId="59EA69EB">
      <w:pPr>
        <w:pStyle w:val="6"/>
        <w:rPr>
          <w:rFonts w:hint="default" w:ascii="Times New Roman" w:hAnsi="Times New Roman" w:eastAsia="宋体" w:cs="Times New Roman"/>
        </w:rPr>
      </w:pPr>
      <w:bookmarkStart w:id="102" w:name="_Toc26645"/>
      <w:r>
        <w:rPr>
          <w:rFonts w:hint="eastAsia" w:ascii="Times New Roman" w:hAnsi="Times New Roman" w:eastAsia="宋体"/>
        </w:rPr>
        <w:t>P2P.Move.Filter</w:t>
      </w:r>
      <w:bookmarkEnd w:id="102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2E66D7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0EE37A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D924D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P2P.MOVE.FILTER</w:t>
            </w:r>
          </w:p>
        </w:tc>
      </w:tr>
      <w:tr w14:paraId="67FEC4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5A6E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3A4E46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点对点运动曲线低通滤波器</w:t>
            </w:r>
          </w:p>
        </w:tc>
      </w:tr>
      <w:tr w14:paraId="43437A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BA76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135F1F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3D827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C10A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1EAC64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定义/报告点对点运动曲线的低通滤波器频率截止值。 </w:t>
            </w:r>
          </w:p>
          <w:p w14:paraId="568914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该滤波器适用于位置、速度和加速度命令。</w:t>
            </w:r>
          </w:p>
        </w:tc>
      </w:tr>
      <w:tr w14:paraId="2DD58E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758C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16AA66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写：P2P.MOVE.FILTER[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22984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读：?P2P.MOVE.FILTER[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24142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C73C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1A5E64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5A947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B0AD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70EAAA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1 - 4000</w:t>
            </w:r>
          </w:p>
        </w:tc>
      </w:tr>
      <w:tr w14:paraId="781758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30D4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3E5FB1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4000</w:t>
            </w:r>
          </w:p>
        </w:tc>
      </w:tr>
      <w:tr w14:paraId="246CF0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ACC8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298668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F36A8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5FCA8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2FE8C0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EDE491F">
      <w:pPr>
        <w:pStyle w:val="19"/>
        <w:rPr>
          <w:rFonts w:hint="default" w:ascii="Times New Roman" w:hAnsi="Times New Roman" w:cs="Times New Roman"/>
        </w:rPr>
      </w:pPr>
    </w:p>
    <w:p w14:paraId="70A7F962">
      <w:pPr>
        <w:pStyle w:val="6"/>
        <w:rPr>
          <w:rFonts w:hint="default" w:ascii="Times New Roman" w:hAnsi="Times New Roman" w:eastAsia="宋体" w:cs="Times New Roman"/>
        </w:rPr>
      </w:pPr>
      <w:bookmarkStart w:id="103" w:name="_Toc9773"/>
      <w:r>
        <w:rPr>
          <w:rFonts w:hint="eastAsia" w:ascii="Times New Roman" w:hAnsi="Times New Roman" w:eastAsia="宋体"/>
        </w:rPr>
        <w:t>P2P.Pcmd.Raw</w:t>
      </w:r>
      <w:bookmarkEnd w:id="10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0E79B3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7171D9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D7D0F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P2P.PCMD.RAW</w:t>
            </w:r>
          </w:p>
        </w:tc>
      </w:tr>
      <w:tr w14:paraId="526860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D719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700A33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点对点运动曲线原始位置 </w:t>
            </w:r>
          </w:p>
        </w:tc>
      </w:tr>
      <w:tr w14:paraId="2D25B4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44EB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341538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1F139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8CA9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215F594A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报告应用低通滤波器之前的 PTP 位置命令值。</w:t>
            </w:r>
          </w:p>
        </w:tc>
      </w:tr>
      <w:tr w14:paraId="26356D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14EA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37828B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读：?P2P.PCMD.RAW[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ECD55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C6DD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6A1F53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93589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4588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2489E57C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0 - 1</w:t>
            </w:r>
          </w:p>
        </w:tc>
      </w:tr>
      <w:tr w14:paraId="184B47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F39F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1E32A7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A9648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FDBD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136B68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  <w:r>
              <w:rPr>
                <w:rFonts w:hint="eastAsia" w:ascii="Times New Roman" w:hAnsi="Times New Roman" w:eastAsia="宋体"/>
                <w:vertAlign w:val="superscript"/>
              </w:rPr>
              <w:t>X</w:t>
            </w:r>
            <w:r>
              <w:rPr>
                <w:rFonts w:hint="eastAsia" w:ascii="Times New Roman" w:hAnsi="Times New Roman" w:eastAsia="宋体"/>
              </w:rPr>
              <w:t>/rev</w:t>
            </w:r>
          </w:p>
        </w:tc>
      </w:tr>
      <w:tr w14:paraId="0C1E0E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5EC27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585691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82220F9">
      <w:pPr>
        <w:pStyle w:val="19"/>
        <w:rPr>
          <w:rFonts w:hint="default" w:ascii="Times New Roman" w:hAnsi="Times New Roman" w:cs="Times New Roman"/>
        </w:rPr>
      </w:pPr>
    </w:p>
    <w:p w14:paraId="5057EF29">
      <w:pPr>
        <w:pStyle w:val="6"/>
        <w:rPr>
          <w:rFonts w:hint="default" w:ascii="Times New Roman" w:hAnsi="Times New Roman" w:eastAsia="宋体" w:cs="Times New Roman"/>
        </w:rPr>
      </w:pPr>
      <w:bookmarkStart w:id="104" w:name="_Toc6586"/>
      <w:r>
        <w:rPr>
          <w:rFonts w:hint="eastAsia" w:ascii="Times New Roman" w:hAnsi="Times New Roman" w:eastAsia="宋体"/>
        </w:rPr>
        <w:t>P2P.Pos.Neg.Lim</w:t>
      </w:r>
      <w:bookmarkEnd w:id="104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0F841C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87ED7B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26E0A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P2P.POS.NEG.LIM</w:t>
            </w:r>
          </w:p>
        </w:tc>
      </w:tr>
      <w:tr w14:paraId="568718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4F44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2E037A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限制负位置命令   </w:t>
            </w:r>
          </w:p>
        </w:tc>
      </w:tr>
      <w:tr w14:paraId="62271B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C64F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2DF66F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1A242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5643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356895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定义/报告是否对负位置命令应用</w:t>
            </w:r>
            <w:r>
              <w:rPr>
                <w:rFonts w:hint="eastAsia" w:ascii="Times New Roman" w:hAnsi="Times New Roman" w:eastAsia="宋体"/>
                <w:highlight w:val="yellow"/>
              </w:rPr>
              <w:t>限值（限制）</w:t>
            </w:r>
            <w:r>
              <w:rPr>
                <w:rFonts w:hint="eastAsia" w:ascii="Times New Roman" w:hAnsi="Times New Roman" w:eastAsia="宋体"/>
              </w:rPr>
              <w:t xml:space="preserve">。 </w:t>
            </w:r>
          </w:p>
          <w:p w14:paraId="0839C0E8">
            <w:pPr>
              <w:pStyle w:val="19"/>
              <w:rPr>
                <w:rFonts w:hint="default" w:ascii="Times New Roman" w:hAnsi="Times New Roman" w:eastAsia="宋体" w:cs="Times New Roman"/>
                <w:strike/>
                <w:highlight w:val="green"/>
              </w:rPr>
            </w:pPr>
            <w:r>
              <w:rPr>
                <w:rFonts w:hint="eastAsia" w:ascii="Times New Roman" w:hAnsi="Times New Roman" w:eastAsia="宋体"/>
                <w:strike/>
                <w:highlight w:val="green"/>
              </w:rPr>
              <w:t>0 = 负向限制未激活</w:t>
            </w:r>
          </w:p>
          <w:p w14:paraId="67BE3A49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  <w:strike/>
                <w:highlight w:val="green"/>
              </w:rPr>
              <w:t>1 = 负向限制处于活动状态</w:t>
            </w:r>
          </w:p>
          <w:p w14:paraId="49AA5CAB">
            <w:pPr>
              <w:pStyle w:val="19"/>
              <w:rPr>
                <w:rFonts w:hint="default" w:ascii="Times New Roman" w:hAnsi="Times New Roman" w:cs="Times New Roman"/>
                <w:lang w:val="fr-FR"/>
              </w:rPr>
            </w:pPr>
          </w:p>
          <w:p w14:paraId="50848963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0 = 允许负位置命令</w:t>
            </w:r>
          </w:p>
          <w:p w14:paraId="2AAA48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1 = 不允许负位置命令</w:t>
            </w:r>
          </w:p>
        </w:tc>
      </w:tr>
      <w:tr w14:paraId="3DA18B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E58E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098ACF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写：P2P.POS.NEG.LIM[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D33F7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读：?P2P.POS.NEG.LIM[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26B00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5F3C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559439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8090A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1076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68B1CC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61082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D8B9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5E5F38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E926C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61B8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39DEAC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  <w:r>
              <w:rPr>
                <w:rFonts w:hint="eastAsia" w:ascii="Times New Roman" w:hAnsi="Times New Roman" w:eastAsia="宋体"/>
                <w:vertAlign w:val="superscript"/>
              </w:rPr>
              <w:t>X</w:t>
            </w:r>
            <w:r>
              <w:rPr>
                <w:rFonts w:hint="eastAsia" w:ascii="Times New Roman" w:hAnsi="Times New Roman" w:eastAsia="宋体"/>
              </w:rPr>
              <w:t>/rev</w:t>
            </w:r>
          </w:p>
        </w:tc>
      </w:tr>
      <w:tr w14:paraId="192974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46BE2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2EF8C8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6584836">
      <w:pPr>
        <w:pStyle w:val="19"/>
        <w:rPr>
          <w:rFonts w:hint="default" w:ascii="Times New Roman" w:hAnsi="Times New Roman" w:cs="Times New Roman"/>
        </w:rPr>
      </w:pPr>
    </w:p>
    <w:p w14:paraId="63D72AFD">
      <w:pPr>
        <w:pStyle w:val="6"/>
        <w:rPr>
          <w:rFonts w:hint="default" w:ascii="Times New Roman" w:hAnsi="Times New Roman" w:eastAsia="宋体" w:cs="Times New Roman"/>
        </w:rPr>
      </w:pPr>
      <w:bookmarkStart w:id="105" w:name="_Toc32199"/>
      <w:r>
        <w:rPr>
          <w:rFonts w:hint="eastAsia" w:ascii="Times New Roman" w:hAnsi="Times New Roman" w:eastAsia="宋体"/>
        </w:rPr>
        <w:t>P2P.Pos.Pos.Lim</w:t>
      </w:r>
      <w:bookmarkEnd w:id="10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507472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9910E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2AB52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P2P.POS.POS.LIM</w:t>
            </w:r>
          </w:p>
        </w:tc>
      </w:tr>
      <w:tr w14:paraId="274438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5306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722F9A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限制正位置命令</w:t>
            </w:r>
          </w:p>
        </w:tc>
      </w:tr>
      <w:tr w14:paraId="17398C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446F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7F666B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FBF66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C036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51ACFC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定义/报告是否对正位置命令应用</w:t>
            </w:r>
            <w:r>
              <w:rPr>
                <w:rFonts w:hint="eastAsia" w:ascii="Times New Roman" w:hAnsi="Times New Roman" w:eastAsia="宋体"/>
                <w:highlight w:val="yellow"/>
              </w:rPr>
              <w:t>限值（限制）</w:t>
            </w:r>
            <w:r>
              <w:rPr>
                <w:rFonts w:hint="eastAsia" w:ascii="Times New Roman" w:hAnsi="Times New Roman" w:eastAsia="宋体"/>
              </w:rPr>
              <w:t xml:space="preserve">。 </w:t>
            </w:r>
          </w:p>
          <w:p w14:paraId="3A64C994">
            <w:pPr>
              <w:pStyle w:val="19"/>
              <w:rPr>
                <w:rFonts w:hint="default" w:ascii="Times New Roman" w:hAnsi="Times New Roman" w:eastAsia="宋体" w:cs="Times New Roman"/>
                <w:strike/>
                <w:highlight w:val="green"/>
              </w:rPr>
            </w:pPr>
            <w:r>
              <w:rPr>
                <w:rFonts w:hint="eastAsia" w:ascii="Times New Roman" w:hAnsi="Times New Roman" w:eastAsia="宋体"/>
                <w:strike/>
                <w:highlight w:val="green"/>
              </w:rPr>
              <w:t>0 = 正向限制未激活</w:t>
            </w:r>
          </w:p>
          <w:p w14:paraId="4C0ECB33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  <w:strike/>
                <w:highlight w:val="green"/>
              </w:rPr>
              <w:t>1 = 正向限制处于活动状态</w:t>
            </w:r>
          </w:p>
          <w:p w14:paraId="13FDB2F5">
            <w:pPr>
              <w:pStyle w:val="19"/>
              <w:rPr>
                <w:rFonts w:hint="default" w:ascii="Times New Roman" w:hAnsi="Times New Roman" w:cs="Times New Roman"/>
                <w:lang w:val="fr-FR"/>
              </w:rPr>
            </w:pPr>
          </w:p>
          <w:p w14:paraId="2B28D082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0 = 允许正位置命令</w:t>
            </w:r>
          </w:p>
          <w:p w14:paraId="4795FA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1 = 不允许正位置命令</w:t>
            </w:r>
          </w:p>
        </w:tc>
      </w:tr>
      <w:tr w14:paraId="2968FD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DB05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0976B2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写：P2P.POS.POS.LIM[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99DE5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读：?P2P.POS.POS.LIM[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633F0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DFCE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14009A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D3EAB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939E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573D7F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74328D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5187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0AD3A3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CEAC9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5D0B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56977E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  <w:r>
              <w:rPr>
                <w:rFonts w:hint="eastAsia" w:ascii="Times New Roman" w:hAnsi="Times New Roman" w:eastAsia="宋体"/>
                <w:vertAlign w:val="superscript"/>
              </w:rPr>
              <w:t>X</w:t>
            </w:r>
            <w:r>
              <w:rPr>
                <w:rFonts w:hint="eastAsia" w:ascii="Times New Roman" w:hAnsi="Times New Roman" w:eastAsia="宋体"/>
              </w:rPr>
              <w:t>/rev</w:t>
            </w:r>
          </w:p>
        </w:tc>
      </w:tr>
      <w:tr w14:paraId="147E000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33304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14D041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0D41211">
      <w:pPr>
        <w:pStyle w:val="19"/>
        <w:rPr>
          <w:rFonts w:hint="default" w:ascii="Times New Roman" w:hAnsi="Times New Roman" w:cs="Times New Roman"/>
        </w:rPr>
      </w:pPr>
    </w:p>
    <w:p w14:paraId="22C5E3E1">
      <w:pPr>
        <w:pStyle w:val="6"/>
        <w:rPr>
          <w:rFonts w:hint="default" w:ascii="Times New Roman" w:hAnsi="Times New Roman" w:eastAsia="宋体" w:cs="Times New Roman"/>
        </w:rPr>
      </w:pPr>
      <w:bookmarkStart w:id="106" w:name="_Toc31989"/>
      <w:r>
        <w:rPr>
          <w:rFonts w:hint="eastAsia" w:ascii="Times New Roman" w:hAnsi="Times New Roman" w:eastAsia="宋体"/>
        </w:rPr>
        <w:t>P2P.Profile.Complete</w:t>
      </w:r>
      <w:bookmarkEnd w:id="10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148F4A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C3F01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3DDF1B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P2P.PROFILE.COMPLETE</w:t>
            </w:r>
          </w:p>
        </w:tc>
      </w:tr>
      <w:tr w14:paraId="631D1F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3694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0DFC1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点对点运动完成</w:t>
            </w:r>
          </w:p>
        </w:tc>
      </w:tr>
      <w:tr w14:paraId="355B81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52AC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51A4AB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081BB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8B15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7CBF04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报告点对点运动是否已完成。</w:t>
            </w:r>
          </w:p>
          <w:p w14:paraId="47197E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PTP 运动未完成</w:t>
            </w:r>
          </w:p>
          <w:p w14:paraId="380B31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PTP 运动完成 </w:t>
            </w:r>
          </w:p>
        </w:tc>
      </w:tr>
      <w:tr w14:paraId="08F84D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120B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4B5B4F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读：?P2P.PROFILE.COMPLETE[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2C646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D277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7D34EF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B3C35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7F75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23D270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7825AB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E672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36B5D1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63E348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34CB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7C765D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C27CB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5F174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580BEA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DC677DE">
      <w:pPr>
        <w:pStyle w:val="19"/>
        <w:rPr>
          <w:rFonts w:hint="default" w:ascii="Times New Roman" w:hAnsi="Times New Roman" w:cs="Times New Roman"/>
        </w:rPr>
      </w:pPr>
    </w:p>
    <w:p w14:paraId="41F171C4">
      <w:pPr>
        <w:pStyle w:val="6"/>
        <w:rPr>
          <w:rFonts w:hint="default" w:ascii="Times New Roman" w:hAnsi="Times New Roman" w:eastAsia="宋体" w:cs="Times New Roman"/>
        </w:rPr>
      </w:pPr>
      <w:bookmarkStart w:id="107" w:name="_Toc1816"/>
      <w:r>
        <w:rPr>
          <w:rFonts w:hint="eastAsia" w:ascii="Times New Roman" w:hAnsi="Times New Roman" w:eastAsia="宋体"/>
        </w:rPr>
        <w:t>P2P.Ptpvcmd.Raw</w:t>
      </w:r>
      <w:bookmarkEnd w:id="10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66B08E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A6384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1C8FD7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P2P.PTPVCMD.RAW</w:t>
            </w:r>
          </w:p>
        </w:tc>
      </w:tr>
      <w:tr w14:paraId="5DB4CA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5C8C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5F871E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点对点运动曲线原始速度 </w:t>
            </w:r>
          </w:p>
        </w:tc>
      </w:tr>
      <w:tr w14:paraId="73C3EE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C5B2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6A6D07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EC061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A318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11F27D5F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报告应用低通滤波器之前的 PTP 速度命令值。</w:t>
            </w:r>
          </w:p>
        </w:tc>
      </w:tr>
      <w:tr w14:paraId="2A599A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0822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341525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读：?P2P.PTPVCMD.RAW[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8CCA8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7987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3354D7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8BB61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7B89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244EA9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1C9A3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9C52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5315AE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0509F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968E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3DF44D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2223E0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1212F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206D74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57610DE">
      <w:pPr>
        <w:pStyle w:val="19"/>
        <w:rPr>
          <w:rFonts w:hint="default" w:ascii="Times New Roman" w:hAnsi="Times New Roman" w:cs="Times New Roman"/>
        </w:rPr>
      </w:pPr>
    </w:p>
    <w:p w14:paraId="04AE3D26">
      <w:pPr>
        <w:pStyle w:val="6"/>
        <w:rPr>
          <w:rFonts w:hint="default" w:ascii="Times New Roman" w:hAnsi="Times New Roman" w:eastAsia="宋体" w:cs="Times New Roman"/>
        </w:rPr>
      </w:pPr>
      <w:bookmarkStart w:id="108" w:name="_Toc29851"/>
      <w:r>
        <w:rPr>
          <w:rFonts w:hint="eastAsia" w:ascii="Times New Roman" w:hAnsi="Times New Roman" w:eastAsia="宋体"/>
        </w:rPr>
        <w:t>P2P.Vcruise</w:t>
      </w:r>
      <w:bookmarkEnd w:id="10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77291D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6C9BF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0A93A2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P2P.VCRUISE</w:t>
            </w:r>
          </w:p>
        </w:tc>
      </w:tr>
      <w:tr w14:paraId="091FED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5998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2B2D6F9F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（点对点）运动曲线的速度。</w:t>
            </w:r>
          </w:p>
        </w:tc>
      </w:tr>
      <w:tr w14:paraId="79DE6F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5D12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7DA339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9C6E6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7897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5E5764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定义/报告在串行位置和串行速度模式中使用的速度值。</w:t>
            </w:r>
          </w:p>
        </w:tc>
      </w:tr>
      <w:tr w14:paraId="21E65E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8015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52BB99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写：P2P.VCRUISE[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1F7FE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读：?P2P.VCRUISE[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4F06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B3D7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175B1C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ADCB6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B240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0051BD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0 - 10000</w:t>
            </w:r>
          </w:p>
        </w:tc>
      </w:tr>
      <w:tr w14:paraId="068082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604C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695BEC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16.666</w:t>
            </w:r>
          </w:p>
        </w:tc>
      </w:tr>
      <w:tr w14:paraId="41C06C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0C97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7D29A5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36A8C9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1C0F2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657E3A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447476A">
      <w:pPr>
        <w:pStyle w:val="19"/>
        <w:rPr>
          <w:rFonts w:hint="default" w:ascii="Times New Roman" w:hAnsi="Times New Roman" w:cs="Times New Roman"/>
        </w:rPr>
      </w:pPr>
    </w:p>
    <w:p w14:paraId="03E18CBF">
      <w:pPr>
        <w:pStyle w:val="6"/>
        <w:rPr>
          <w:rFonts w:hint="default" w:ascii="Times New Roman" w:hAnsi="Times New Roman" w:eastAsia="宋体" w:cs="Times New Roman"/>
        </w:rPr>
      </w:pPr>
      <w:bookmarkStart w:id="109" w:name="_Toc24446"/>
      <w:r>
        <w:rPr>
          <w:rFonts w:hint="eastAsia" w:ascii="Times New Roman" w:hAnsi="Times New Roman" w:eastAsia="宋体"/>
        </w:rPr>
        <w:t>Step.Acc</w:t>
      </w:r>
      <w:bookmarkEnd w:id="109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7482F1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E1241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31B89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STEP.ACC</w:t>
            </w:r>
          </w:p>
        </w:tc>
      </w:tr>
      <w:tr w14:paraId="768D61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6F70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743A2A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步进运动曲线的加速度</w:t>
            </w:r>
          </w:p>
        </w:tc>
      </w:tr>
      <w:tr w14:paraId="72C255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D798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71F8D9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26F76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4C54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1F4844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定义/报告步进运动曲线的加速度。</w:t>
            </w:r>
          </w:p>
        </w:tc>
      </w:tr>
      <w:tr w14:paraId="65CCF4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17C8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20859E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写：STEP.ACC[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11F38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读：?STEP.ACC[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F50DD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BD3A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308C3E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7C0DC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3BBD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</w:t>
            </w:r>
          </w:p>
        </w:tc>
        <w:tc>
          <w:tcPr>
            <w:tcW w:w="6257" w:type="dxa"/>
            <w:shd w:val="clear" w:color="auto" w:fill="auto"/>
          </w:tcPr>
          <w:p w14:paraId="0AF298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至 1e+07</w:t>
            </w:r>
          </w:p>
        </w:tc>
      </w:tr>
      <w:tr w14:paraId="6DB41A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D265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0E8DB7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166.666</w:t>
            </w:r>
          </w:p>
        </w:tc>
      </w:tr>
      <w:tr w14:paraId="498D17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64DE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05CAA0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rps/s</w:t>
            </w:r>
          </w:p>
        </w:tc>
      </w:tr>
      <w:tr w14:paraId="67233F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B8C9A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001CAC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E496E7F">
      <w:pPr>
        <w:pStyle w:val="19"/>
        <w:rPr>
          <w:rFonts w:hint="default" w:ascii="Times New Roman" w:hAnsi="Times New Roman" w:cs="Times New Roman"/>
        </w:rPr>
      </w:pPr>
    </w:p>
    <w:p w14:paraId="7220CC6F">
      <w:pPr>
        <w:pStyle w:val="6"/>
        <w:rPr>
          <w:rFonts w:hint="default" w:ascii="Times New Roman" w:hAnsi="Times New Roman" w:eastAsia="宋体" w:cs="Times New Roman"/>
        </w:rPr>
      </w:pPr>
      <w:bookmarkStart w:id="110" w:name="_Toc16128"/>
      <w:r>
        <w:rPr>
          <w:rFonts w:hint="eastAsia" w:ascii="Times New Roman" w:hAnsi="Times New Roman" w:eastAsia="宋体"/>
        </w:rPr>
        <w:t>Step.Dec</w:t>
      </w:r>
      <w:bookmarkEnd w:id="11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78B284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4FB76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03BFF0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STEP.DEC</w:t>
            </w:r>
          </w:p>
        </w:tc>
      </w:tr>
      <w:tr w14:paraId="663BB7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8B88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B0DA9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步进运动曲线的减速度</w:t>
            </w:r>
          </w:p>
        </w:tc>
      </w:tr>
      <w:tr w14:paraId="4F0BF7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0A8F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5C3A98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7F1EB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27AD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223936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定义/报告步进运动曲线的减速度。</w:t>
            </w:r>
          </w:p>
        </w:tc>
      </w:tr>
      <w:tr w14:paraId="083DED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D8D1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26DCA5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写：STEP.DEC[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9D555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读：?STEP.DEC[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4C317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C8B9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117C33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46F4C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B5B8D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725DD2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至 1e+07</w:t>
            </w:r>
          </w:p>
        </w:tc>
      </w:tr>
      <w:tr w14:paraId="069BF3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E964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70C312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166.666</w:t>
            </w:r>
          </w:p>
        </w:tc>
      </w:tr>
      <w:tr w14:paraId="1011BD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DE27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109A71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rps/s</w:t>
            </w:r>
          </w:p>
        </w:tc>
      </w:tr>
      <w:tr w14:paraId="5EF9B2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A5BC1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582D5A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C33F402">
      <w:pPr>
        <w:pStyle w:val="19"/>
        <w:rPr>
          <w:rFonts w:hint="default" w:ascii="Times New Roman" w:hAnsi="Times New Roman" w:cs="Times New Roman"/>
        </w:rPr>
      </w:pPr>
    </w:p>
    <w:p w14:paraId="6024BDE7">
      <w:pPr>
        <w:pStyle w:val="6"/>
        <w:rPr>
          <w:rFonts w:hint="default" w:ascii="Times New Roman" w:hAnsi="Times New Roman" w:eastAsia="宋体" w:cs="Times New Roman"/>
        </w:rPr>
      </w:pPr>
      <w:bookmarkStart w:id="111" w:name="_Toc20645"/>
      <w:r>
        <w:rPr>
          <w:rFonts w:hint="eastAsia" w:ascii="Times New Roman" w:hAnsi="Times New Roman" w:eastAsia="宋体"/>
        </w:rPr>
        <w:t>Step.Delay1</w:t>
      </w:r>
      <w:bookmarkEnd w:id="111"/>
    </w:p>
    <w:tbl>
      <w:tblPr>
        <w:tblStyle w:val="254"/>
        <w:tblW w:w="7959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094886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C96243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6F7BE3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STEP.DELAY1</w:t>
            </w:r>
          </w:p>
        </w:tc>
      </w:tr>
      <w:tr w14:paraId="7CA2C6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4FD8B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1839CE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第一步后的延迟时间</w:t>
            </w:r>
          </w:p>
        </w:tc>
      </w:tr>
      <w:tr w14:paraId="363F39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9E62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562DCD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CE4C9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7AAB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27052E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定义/报告第一步运动结束时延迟的持续时间。</w:t>
            </w:r>
          </w:p>
        </w:tc>
      </w:tr>
      <w:tr w14:paraId="743065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0D6A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5DB96E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写：STEP.DELAY1[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DD8E0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读：?STEP.DELAY1[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ED467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B792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257" w:type="dxa"/>
            <w:shd w:val="clear" w:color="auto" w:fill="auto"/>
          </w:tcPr>
          <w:p w14:paraId="408E51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drawing>
                <wp:inline distT="0" distB="0" distL="0" distR="0">
                  <wp:extent cx="3599815" cy="1988185"/>
                  <wp:effectExtent l="0" t="0" r="635" b="0"/>
                  <wp:docPr id="1232095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0958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1988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A0A50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8715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4A6399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894C1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B06E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138962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0 - 2147483647</w:t>
            </w:r>
          </w:p>
        </w:tc>
      </w:tr>
      <w:tr w14:paraId="416994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E1BE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785DCC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23227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80DE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0CE82D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3631D7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2A058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7C21C2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128AE92">
      <w:pPr>
        <w:pStyle w:val="19"/>
        <w:rPr>
          <w:rFonts w:hint="default" w:ascii="Times New Roman" w:hAnsi="Times New Roman" w:cs="Times New Roman"/>
        </w:rPr>
      </w:pPr>
    </w:p>
    <w:p w14:paraId="00BDF467">
      <w:pPr>
        <w:pStyle w:val="6"/>
        <w:rPr>
          <w:rFonts w:hint="default" w:ascii="Times New Roman" w:hAnsi="Times New Roman" w:eastAsia="宋体" w:cs="Times New Roman"/>
        </w:rPr>
      </w:pPr>
      <w:bookmarkStart w:id="112" w:name="_Toc6440"/>
      <w:r>
        <w:rPr>
          <w:rFonts w:hint="eastAsia" w:ascii="Times New Roman" w:hAnsi="Times New Roman" w:eastAsia="宋体"/>
        </w:rPr>
        <w:t>Step.Delay2</w:t>
      </w:r>
      <w:bookmarkEnd w:id="112"/>
    </w:p>
    <w:tbl>
      <w:tblPr>
        <w:tblStyle w:val="254"/>
        <w:tblW w:w="7959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6E887D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55D35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1993B6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STEP.DELAY2</w:t>
            </w:r>
          </w:p>
        </w:tc>
      </w:tr>
      <w:tr w14:paraId="57C8D8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3143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4E0603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第二步后的延迟时间</w:t>
            </w:r>
          </w:p>
        </w:tc>
      </w:tr>
      <w:tr w14:paraId="4FAB47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2B29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45E3CF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55C73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D392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679AB6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定义/报告第二步运动结束时延迟的持续时间。</w:t>
            </w:r>
          </w:p>
        </w:tc>
      </w:tr>
      <w:tr w14:paraId="5EE780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D2BC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4D8A52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写：STEP.DELAY2[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E9C57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读：?STEP.DELAY2[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09DBD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4B3C3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257" w:type="dxa"/>
            <w:shd w:val="clear" w:color="auto" w:fill="auto"/>
          </w:tcPr>
          <w:p w14:paraId="4B5255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drawing>
                <wp:inline distT="0" distB="0" distL="0" distR="0">
                  <wp:extent cx="3599815" cy="2025650"/>
                  <wp:effectExtent l="0" t="0" r="635" b="0"/>
                  <wp:docPr id="20284025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40250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2025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A9ED0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7195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56717B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DBF19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9E9E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752594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0 - 2147483647</w:t>
            </w:r>
          </w:p>
        </w:tc>
      </w:tr>
      <w:tr w14:paraId="46F8AB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3CF2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282C4F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E688E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DD4A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607688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1C96C1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2CEEA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72CC24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E90E662">
      <w:pPr>
        <w:pStyle w:val="19"/>
        <w:rPr>
          <w:rFonts w:hint="default" w:ascii="Times New Roman" w:hAnsi="Times New Roman" w:cs="Times New Roman"/>
        </w:rPr>
      </w:pPr>
    </w:p>
    <w:p w14:paraId="77E323F3">
      <w:pPr>
        <w:pStyle w:val="6"/>
        <w:rPr>
          <w:rFonts w:hint="default" w:ascii="Times New Roman" w:hAnsi="Times New Roman" w:eastAsia="宋体" w:cs="Times New Roman"/>
        </w:rPr>
      </w:pPr>
      <w:bookmarkStart w:id="113" w:name="_Toc23934"/>
      <w:r>
        <w:rPr>
          <w:rFonts w:hint="eastAsia" w:ascii="Times New Roman" w:hAnsi="Times New Roman" w:eastAsia="宋体"/>
        </w:rPr>
        <w:t>Step.Jog1</w:t>
      </w:r>
      <w:bookmarkEnd w:id="1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5CDB2A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FE7262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AE756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STEP.JOG1</w:t>
            </w:r>
          </w:p>
        </w:tc>
      </w:tr>
      <w:tr w14:paraId="6EEB53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FBD1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7D9F9A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第一步目标速度</w:t>
            </w:r>
          </w:p>
        </w:tc>
      </w:tr>
      <w:tr w14:paraId="6B4238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ED09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249E62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EB39F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8EDB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117849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定义/报告步进第一个子曲线的巡航速度。</w:t>
            </w:r>
          </w:p>
        </w:tc>
      </w:tr>
      <w:tr w14:paraId="29E05C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0C17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56F7FE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写：STEP.JOG1[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2F91D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读：?STEP.JOG1[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8CF34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3DF4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26CAB0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27F36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27F6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281E03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-10000 - 10000</w:t>
            </w:r>
          </w:p>
        </w:tc>
      </w:tr>
      <w:tr w14:paraId="11618A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4D1B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7A2FA8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16.666</w:t>
            </w:r>
          </w:p>
        </w:tc>
      </w:tr>
      <w:tr w14:paraId="51A055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10FE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34F90E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38F01C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EC4CC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1A4A8C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E85DE4A">
      <w:pPr>
        <w:pStyle w:val="19"/>
        <w:rPr>
          <w:rFonts w:hint="default" w:ascii="Times New Roman" w:hAnsi="Times New Roman" w:cs="Times New Roman"/>
        </w:rPr>
      </w:pPr>
    </w:p>
    <w:p w14:paraId="20ADAC61">
      <w:pPr>
        <w:pStyle w:val="6"/>
        <w:rPr>
          <w:rFonts w:hint="default" w:ascii="Times New Roman" w:hAnsi="Times New Roman" w:eastAsia="宋体" w:cs="Times New Roman"/>
        </w:rPr>
      </w:pPr>
      <w:bookmarkStart w:id="114" w:name="_Toc13385"/>
      <w:r>
        <w:rPr>
          <w:rFonts w:hint="eastAsia" w:ascii="Times New Roman" w:hAnsi="Times New Roman" w:eastAsia="宋体"/>
        </w:rPr>
        <w:t>Step.Jog2</w:t>
      </w:r>
      <w:bookmarkEnd w:id="114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36F33F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BAC38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EB038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STEP.JOG2</w:t>
            </w:r>
          </w:p>
        </w:tc>
      </w:tr>
      <w:tr w14:paraId="13C6FC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E3EC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3EEFE2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第二步目标速度</w:t>
            </w:r>
          </w:p>
        </w:tc>
      </w:tr>
      <w:tr w14:paraId="65339A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E2D8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409312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58168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B732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1A18D3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定义/报告步进第二个子曲线的巡航速度。</w:t>
            </w:r>
          </w:p>
        </w:tc>
      </w:tr>
      <w:tr w14:paraId="6DAB9F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924C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5780CF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写：STEP.JOG2[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3A1B5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读：?STEP.JOG2[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9A9E0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175F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57C3B2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8DEE8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0BDA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42DB79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-10000 - 10000</w:t>
            </w:r>
          </w:p>
        </w:tc>
      </w:tr>
      <w:tr w14:paraId="7032BF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7B1E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005FA4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-16.666</w:t>
            </w:r>
          </w:p>
        </w:tc>
      </w:tr>
      <w:tr w14:paraId="1E3F84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E9D1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5629D7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1FEEA4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C856F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71BDF8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12CF85E">
      <w:pPr>
        <w:pStyle w:val="19"/>
        <w:rPr>
          <w:rFonts w:hint="default" w:ascii="Times New Roman" w:hAnsi="Times New Roman" w:cs="Times New Roman"/>
        </w:rPr>
      </w:pPr>
    </w:p>
    <w:p w14:paraId="5540FAE0">
      <w:pPr>
        <w:pStyle w:val="6"/>
        <w:rPr>
          <w:rFonts w:hint="default" w:ascii="Times New Roman" w:hAnsi="Times New Roman" w:eastAsia="宋体" w:cs="Times New Roman"/>
        </w:rPr>
      </w:pPr>
      <w:bookmarkStart w:id="115" w:name="_Toc3118"/>
      <w:r>
        <w:rPr>
          <w:rFonts w:hint="eastAsia" w:ascii="Times New Roman" w:hAnsi="Times New Roman" w:eastAsia="宋体"/>
        </w:rPr>
        <w:t>Step.On</w:t>
      </w:r>
      <w:bookmarkEnd w:id="11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7F0C38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E53D3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6A38A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STEP.ON</w:t>
            </w:r>
          </w:p>
        </w:tc>
      </w:tr>
      <w:tr w14:paraId="74EC04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CF65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397C69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步进运动曲线开启/关闭 </w:t>
            </w:r>
          </w:p>
        </w:tc>
      </w:tr>
      <w:tr w14:paraId="12FE8B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85B2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2D222B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532BC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494A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78B8EB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定义/报告步进运动曲线的激活。</w:t>
            </w:r>
          </w:p>
          <w:p w14:paraId="693328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步进运动曲线未激活</w:t>
            </w:r>
          </w:p>
          <w:p w14:paraId="6AAC0B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步进运动曲线处于活动状态</w:t>
            </w:r>
          </w:p>
        </w:tc>
      </w:tr>
      <w:tr w14:paraId="3BFA50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6D2B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0531AE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DF285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AAB13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E8AC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551FA9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1003E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16CB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159505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711F7F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6EDB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24E144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155B2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6E7E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0A015C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0D949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AED01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7072D8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AD6DE7D">
      <w:pPr>
        <w:pStyle w:val="19"/>
        <w:rPr>
          <w:rFonts w:hint="default" w:ascii="Times New Roman" w:hAnsi="Times New Roman" w:cs="Times New Roman"/>
        </w:rPr>
      </w:pPr>
    </w:p>
    <w:p w14:paraId="10222C0B">
      <w:pPr>
        <w:pStyle w:val="6"/>
        <w:rPr>
          <w:rFonts w:hint="default" w:ascii="Times New Roman" w:hAnsi="Times New Roman" w:eastAsia="宋体" w:cs="Times New Roman"/>
        </w:rPr>
      </w:pPr>
      <w:bookmarkStart w:id="116" w:name="_Toc22688"/>
      <w:r>
        <w:rPr>
          <w:rFonts w:hint="eastAsia" w:ascii="Times New Roman" w:hAnsi="Times New Roman" w:eastAsia="宋体"/>
        </w:rPr>
        <w:t>Step.Time1</w:t>
      </w:r>
      <w:bookmarkEnd w:id="11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3C9748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005DA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16967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STEP.TIME1</w:t>
            </w:r>
          </w:p>
        </w:tc>
      </w:tr>
      <w:tr w14:paraId="5E8EC5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D4BD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066B54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第一步运动的持续时间</w:t>
            </w:r>
          </w:p>
        </w:tc>
      </w:tr>
      <w:tr w14:paraId="6E5F09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310A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425C6A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BA373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093E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30BE9D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定义/报告第一步运动的持续时间。</w:t>
            </w:r>
          </w:p>
        </w:tc>
      </w:tr>
      <w:tr w14:paraId="39E2BA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9B41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271A3B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写：STEP.TIME1[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45EF4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读：?STEP.TIME1[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F51DF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0AA9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160BD7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A2FA5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04A8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44B0B5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1 - 100000</w:t>
            </w:r>
          </w:p>
        </w:tc>
      </w:tr>
      <w:tr w14:paraId="068451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F67D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2B4163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4CC6D8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4A13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3DD919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4527E6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67B01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3BDA6A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6BC4E9B">
      <w:pPr>
        <w:pStyle w:val="19"/>
        <w:rPr>
          <w:rFonts w:hint="default" w:ascii="Times New Roman" w:hAnsi="Times New Roman" w:cs="Times New Roman"/>
        </w:rPr>
      </w:pPr>
    </w:p>
    <w:p w14:paraId="2120503A">
      <w:pPr>
        <w:pStyle w:val="6"/>
        <w:rPr>
          <w:rFonts w:hint="default" w:ascii="Times New Roman" w:hAnsi="Times New Roman" w:eastAsia="宋体" w:cs="Times New Roman"/>
        </w:rPr>
      </w:pPr>
      <w:bookmarkStart w:id="117" w:name="_Toc31771"/>
      <w:r>
        <w:rPr>
          <w:rFonts w:hint="eastAsia" w:ascii="Times New Roman" w:hAnsi="Times New Roman" w:eastAsia="宋体"/>
        </w:rPr>
        <w:t>Step.Time2</w:t>
      </w:r>
      <w:bookmarkEnd w:id="11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257"/>
      </w:tblGrid>
      <w:tr w14:paraId="1EEA98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B2723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257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D4D48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STEP.TIME2</w:t>
            </w:r>
          </w:p>
        </w:tc>
      </w:tr>
      <w:tr w14:paraId="553AE0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E00B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257" w:type="dxa"/>
            <w:shd w:val="clear" w:color="auto" w:fill="auto"/>
          </w:tcPr>
          <w:p w14:paraId="36361E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第二步运动的持续时间</w:t>
            </w:r>
          </w:p>
        </w:tc>
      </w:tr>
      <w:tr w14:paraId="401D1C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CBBC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257" w:type="dxa"/>
            <w:shd w:val="clear" w:color="auto" w:fill="auto"/>
          </w:tcPr>
          <w:p w14:paraId="790B43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048ED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EA47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257" w:type="dxa"/>
            <w:shd w:val="clear" w:color="auto" w:fill="auto"/>
          </w:tcPr>
          <w:p w14:paraId="31BDFA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定义/报告第二步运动的持续时间。</w:t>
            </w:r>
          </w:p>
        </w:tc>
      </w:tr>
      <w:tr w14:paraId="288E67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BD64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257" w:type="dxa"/>
            <w:shd w:val="clear" w:color="auto" w:fill="auto"/>
          </w:tcPr>
          <w:p w14:paraId="44B8E8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写：STEP.TIME2[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4C585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读：?STEP.TIME2[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041D7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28EF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257" w:type="dxa"/>
            <w:shd w:val="clear" w:color="auto" w:fill="auto"/>
          </w:tcPr>
          <w:p w14:paraId="0F6DBE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CEAE2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0171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257" w:type="dxa"/>
            <w:shd w:val="clear" w:color="auto" w:fill="auto"/>
          </w:tcPr>
          <w:p w14:paraId="4773B4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1 - 100000</w:t>
            </w:r>
          </w:p>
        </w:tc>
      </w:tr>
      <w:tr w14:paraId="3A26A0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0308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257" w:type="dxa"/>
            <w:shd w:val="clear" w:color="auto" w:fill="auto"/>
          </w:tcPr>
          <w:p w14:paraId="016FD4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45FCA9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FAA8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257" w:type="dxa"/>
            <w:shd w:val="clear" w:color="auto" w:fill="auto"/>
          </w:tcPr>
          <w:p w14:paraId="091000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ms</w:t>
            </w:r>
          </w:p>
        </w:tc>
      </w:tr>
      <w:tr w14:paraId="2AD6CB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10761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257" w:type="dxa"/>
            <w:shd w:val="clear" w:color="auto" w:fill="auto"/>
          </w:tcPr>
          <w:p w14:paraId="578F2D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D589F1B">
      <w:pPr>
        <w:pStyle w:val="19"/>
        <w:rPr>
          <w:rFonts w:hint="default" w:ascii="Times New Roman" w:hAnsi="Times New Roman" w:cs="Times New Roman"/>
        </w:rPr>
      </w:pPr>
    </w:p>
    <w:p w14:paraId="3DAA5792">
      <w:pPr>
        <w:pStyle w:val="5"/>
        <w:rPr>
          <w:rFonts w:hint="default" w:ascii="Times New Roman" w:hAnsi="Times New Roman" w:eastAsia="宋体" w:cs="Times New Roman"/>
        </w:rPr>
      </w:pPr>
      <w:bookmarkStart w:id="118" w:name="_Toc10149"/>
      <w:r>
        <w:rPr>
          <w:rFonts w:hint="eastAsia" w:ascii="Times New Roman" w:hAnsi="Times New Roman" w:eastAsia="宋体"/>
        </w:rPr>
        <w:t>电机</w:t>
      </w:r>
      <w:bookmarkEnd w:id="118"/>
    </w:p>
    <w:p w14:paraId="4AEE57E7">
      <w:pPr>
        <w:pStyle w:val="6"/>
        <w:rPr>
          <w:rFonts w:hint="default" w:ascii="Times New Roman" w:hAnsi="Times New Roman" w:eastAsia="宋体" w:cs="Times New Roman"/>
        </w:rPr>
      </w:pPr>
      <w:bookmarkStart w:id="119" w:name="_Toc4549"/>
      <w:r>
        <w:rPr>
          <w:rFonts w:hint="eastAsia" w:ascii="Times New Roman" w:hAnsi="Times New Roman" w:eastAsia="宋体"/>
        </w:rPr>
        <w:t>Motor.Dir</w:t>
      </w:r>
      <w:bookmarkEnd w:id="11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D6C26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AF06E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9A9429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MOTOR.DIR</w:t>
            </w:r>
          </w:p>
        </w:tc>
      </w:tr>
      <w:tr w14:paraId="07F57F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0CA9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5C9C0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电机方向</w:t>
            </w:r>
          </w:p>
        </w:tc>
      </w:tr>
      <w:tr w14:paraId="42156C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24E4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269DB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E81AD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F13A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34C07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定义/报告位置反馈计数是否反转。</w:t>
            </w:r>
          </w:p>
          <w:p w14:paraId="36BDBF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反馈计数未反转</w:t>
            </w:r>
          </w:p>
          <w:p w14:paraId="286ED2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反馈计数反转</w:t>
            </w:r>
          </w:p>
        </w:tc>
      </w:tr>
      <w:tr w14:paraId="21F18A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F017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8CC9F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写：MOTOR.DIR[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D0488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读：?MOTOR.DIR[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D7808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5066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966F2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E81E7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E144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D075C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963EE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9028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D7D42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4698D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B680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97479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457BB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753D3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CBA5B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4CC26BA">
      <w:pPr>
        <w:pStyle w:val="19"/>
        <w:rPr>
          <w:rFonts w:hint="default" w:ascii="Times New Roman" w:hAnsi="Times New Roman" w:cs="Times New Roman"/>
        </w:rPr>
      </w:pPr>
    </w:p>
    <w:p w14:paraId="46F66817">
      <w:pPr>
        <w:pStyle w:val="6"/>
        <w:rPr>
          <w:rFonts w:hint="default" w:ascii="Times New Roman" w:hAnsi="Times New Roman" w:eastAsia="宋体" w:cs="Times New Roman"/>
        </w:rPr>
      </w:pPr>
      <w:bookmarkStart w:id="120" w:name="_Toc16670"/>
      <w:r>
        <w:rPr>
          <w:rFonts w:hint="eastAsia" w:ascii="Times New Roman" w:hAnsi="Times New Roman" w:eastAsia="宋体"/>
        </w:rPr>
        <w:t>Motor.Fric.Dynamic</w:t>
      </w:r>
      <w:bookmarkEnd w:id="12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7B7F3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040ED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4BB7D0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MOTOR.FRIC.DYNAMIC</w:t>
            </w:r>
          </w:p>
        </w:tc>
      </w:tr>
      <w:tr w14:paraId="78E8E0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1752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4B398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电机动态摩擦</w:t>
            </w:r>
          </w:p>
        </w:tc>
      </w:tr>
      <w:tr w14:paraId="719D3A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0801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32731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03DE4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ECC7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1C010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定义/报告用户定义的电机动态摩擦。由卡尔曼滤波器型号使用。</w:t>
            </w:r>
          </w:p>
        </w:tc>
      </w:tr>
      <w:tr w14:paraId="6DDC0E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782C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A6094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写：MOTOR.FRIC.DYNAMIC[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63798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读：?MOTOR.FRIC.DYNAMIC[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D5181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246C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661B4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07353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E673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5F62E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 至 50</w:t>
            </w:r>
          </w:p>
        </w:tc>
      </w:tr>
      <w:tr w14:paraId="37CFEA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4502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98FAC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</w:t>
            </w:r>
          </w:p>
        </w:tc>
      </w:tr>
      <w:tr w14:paraId="5532FC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5182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801B9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Nm*s/rad</w:t>
            </w:r>
          </w:p>
        </w:tc>
      </w:tr>
      <w:tr w14:paraId="5A6419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016A15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F38A0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D260772">
      <w:pPr>
        <w:pStyle w:val="19"/>
        <w:rPr>
          <w:rFonts w:hint="default" w:ascii="Times New Roman" w:hAnsi="Times New Roman" w:cs="Times New Roman"/>
        </w:rPr>
      </w:pPr>
    </w:p>
    <w:p w14:paraId="46F87A2E">
      <w:pPr>
        <w:pStyle w:val="6"/>
        <w:rPr>
          <w:rFonts w:hint="default" w:ascii="Times New Roman" w:hAnsi="Times New Roman" w:eastAsia="宋体" w:cs="Times New Roman"/>
        </w:rPr>
      </w:pPr>
      <w:bookmarkStart w:id="121" w:name="_Toc3601"/>
      <w:r>
        <w:rPr>
          <w:rFonts w:hint="eastAsia" w:ascii="Times New Roman" w:hAnsi="Times New Roman" w:eastAsia="宋体"/>
        </w:rPr>
        <w:t>Motor.Ipeak</w:t>
      </w:r>
      <w:bookmarkEnd w:id="12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4D116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574016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E671D0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MOTOR.IPEAK</w:t>
            </w:r>
          </w:p>
        </w:tc>
      </w:tr>
      <w:tr w14:paraId="521C08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5F6D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BF49C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电机峰值电流</w:t>
            </w:r>
          </w:p>
        </w:tc>
      </w:tr>
      <w:tr w14:paraId="24B7D1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7C96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EB299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CEE9E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FDC9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52A90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定义/报告电机峰值额定电流。取自电机铭牌。</w:t>
            </w:r>
          </w:p>
        </w:tc>
      </w:tr>
      <w:tr w14:paraId="711EDE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44A8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A12D2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写：MOTOR.IPEAK[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F1845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读：?MOTOR.IPEAK[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5A407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52F3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1466B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3074C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AF3F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E216A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3DE154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FBFA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2B326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F661F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7D703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F47C5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77A029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D664F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AECC0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6551000">
      <w:pPr>
        <w:pStyle w:val="19"/>
        <w:rPr>
          <w:rFonts w:hint="default" w:ascii="Times New Roman" w:hAnsi="Times New Roman" w:cs="Times New Roman"/>
        </w:rPr>
      </w:pPr>
    </w:p>
    <w:p w14:paraId="1853B621">
      <w:pPr>
        <w:pStyle w:val="6"/>
        <w:rPr>
          <w:rFonts w:hint="default" w:ascii="Times New Roman" w:hAnsi="Times New Roman" w:eastAsia="宋体" w:cs="Times New Roman"/>
        </w:rPr>
      </w:pPr>
      <w:bookmarkStart w:id="122" w:name="_Toc27054"/>
      <w:r>
        <w:rPr>
          <w:rFonts w:hint="eastAsia" w:ascii="Times New Roman" w:hAnsi="Times New Roman" w:eastAsia="宋体"/>
        </w:rPr>
        <w:t>Motor.Icont</w:t>
      </w:r>
      <w:bookmarkEnd w:id="12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997E6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7ED99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36D77C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MOTOR.ICONT</w:t>
            </w:r>
          </w:p>
        </w:tc>
      </w:tr>
      <w:tr w14:paraId="6FFB67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6170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C2EF1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电机持续电流</w:t>
            </w:r>
          </w:p>
        </w:tc>
      </w:tr>
      <w:tr w14:paraId="411BE8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C13C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23833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D9A65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B80E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DFF13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定义/报告电机持续额定电流。取自电机铭牌。</w:t>
            </w:r>
          </w:p>
        </w:tc>
      </w:tr>
      <w:tr w14:paraId="79AE7C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3276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5EB38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写：MOTOR.ICONT[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BD1C6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读：?MOTOR.ICONT[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49CAA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F6CD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83A03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A9FDD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94356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76938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50A199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0BA5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3D294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8.485</w:t>
            </w:r>
          </w:p>
        </w:tc>
      </w:tr>
      <w:tr w14:paraId="582286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77ED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DD825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0ABEA0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80341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45A64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E118FF7">
      <w:pPr>
        <w:pStyle w:val="19"/>
        <w:rPr>
          <w:rFonts w:hint="default" w:ascii="Times New Roman" w:hAnsi="Times New Roman" w:cs="Times New Roman"/>
        </w:rPr>
      </w:pPr>
    </w:p>
    <w:p w14:paraId="12CCD43E">
      <w:pPr>
        <w:pStyle w:val="6"/>
        <w:rPr>
          <w:rFonts w:hint="default" w:ascii="Times New Roman" w:hAnsi="Times New Roman" w:eastAsia="宋体" w:cs="Times New Roman"/>
        </w:rPr>
      </w:pPr>
      <w:bookmarkStart w:id="123" w:name="_Toc21798"/>
      <w:r>
        <w:rPr>
          <w:rFonts w:hint="eastAsia" w:ascii="Times New Roman" w:hAnsi="Times New Roman" w:eastAsia="宋体"/>
        </w:rPr>
        <w:t>Motor.Ibrake</w:t>
      </w:r>
      <w:bookmarkEnd w:id="12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910B8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F71C5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1085E2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MOTOR.IBRAKE</w:t>
            </w:r>
          </w:p>
        </w:tc>
      </w:tr>
      <w:tr w14:paraId="2E1CCE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7E8C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EF312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抱闸试验电流 </w:t>
            </w:r>
          </w:p>
        </w:tc>
      </w:tr>
      <w:tr w14:paraId="3ACEFF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1A70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B5F1C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92256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2376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5765E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定义/报告电机抱闸测试模式中抱闸接合时施加的电流。</w:t>
            </w:r>
          </w:p>
        </w:tc>
      </w:tr>
      <w:tr w14:paraId="338B78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6D61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0395D1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写：MOTOR.IBRAKE[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3B64B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读：?MOTOR.IBRAKE[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FB8F3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9B73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EB5CE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A9D3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6771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C7A52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25DF2C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2494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F6662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6A2EA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BF4C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EF0CA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05638F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04904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11ECB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78C9048">
      <w:pPr>
        <w:pStyle w:val="19"/>
        <w:rPr>
          <w:rFonts w:hint="default" w:ascii="Times New Roman" w:hAnsi="Times New Roman" w:cs="Times New Roman"/>
        </w:rPr>
      </w:pPr>
    </w:p>
    <w:p w14:paraId="4687F438">
      <w:pPr>
        <w:pStyle w:val="6"/>
        <w:rPr>
          <w:rFonts w:hint="default" w:ascii="Times New Roman" w:hAnsi="Times New Roman" w:eastAsia="宋体" w:cs="Times New Roman"/>
        </w:rPr>
      </w:pPr>
      <w:bookmarkStart w:id="124" w:name="_Toc1729"/>
      <w:r>
        <w:rPr>
          <w:rFonts w:hint="eastAsia" w:ascii="Times New Roman" w:hAnsi="Times New Roman" w:eastAsia="宋体"/>
        </w:rPr>
        <w:t>Motor.J</w:t>
      </w:r>
      <w:bookmarkEnd w:id="12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68628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8B0EEE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CAA0C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MOTOR.J</w:t>
            </w:r>
          </w:p>
        </w:tc>
      </w:tr>
      <w:tr w14:paraId="6E124C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C0A0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FECE4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电机惯量</w:t>
            </w:r>
          </w:p>
        </w:tc>
      </w:tr>
      <w:tr w14:paraId="052B25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11E9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D2811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40374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49E0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435D8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定义/报告旋转电机的转子惯量。 </w:t>
            </w:r>
          </w:p>
          <w:p w14:paraId="40B03C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电机转子惯量和负载惯量比(Motor.Lmjr)定义了总系统惯量。</w:t>
            </w:r>
          </w:p>
        </w:tc>
      </w:tr>
      <w:tr w14:paraId="7013FF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9F26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BA705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写：MOTOR.J[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18756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读：?MOTOR.J[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2DA3F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3A48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8FED2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81AFA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D0CC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A4585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 至 1</w:t>
            </w:r>
          </w:p>
        </w:tc>
      </w:tr>
      <w:tr w14:paraId="26E39D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FDBB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A1DDE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1e-05</w:t>
            </w:r>
          </w:p>
        </w:tc>
      </w:tr>
      <w:tr w14:paraId="0E4DBEF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2BB0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81665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kg*m</w:t>
            </w:r>
            <w:r>
              <w:rPr>
                <w:rFonts w:hint="eastAsia" w:ascii="Times New Roman" w:hAnsi="Times New Roman" w:eastAsia="宋体"/>
                <w:vertAlign w:val="superscript"/>
              </w:rPr>
              <w:t>2</w:t>
            </w:r>
          </w:p>
        </w:tc>
      </w:tr>
      <w:tr w14:paraId="113553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A4369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1CF1A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0x2037， sub-index 0</w:t>
            </w:r>
          </w:p>
        </w:tc>
      </w:tr>
    </w:tbl>
    <w:p w14:paraId="45CBDE1E">
      <w:pPr>
        <w:pStyle w:val="19"/>
        <w:rPr>
          <w:rFonts w:hint="default" w:ascii="Times New Roman" w:hAnsi="Times New Roman" w:cs="Times New Roman"/>
        </w:rPr>
      </w:pPr>
    </w:p>
    <w:p w14:paraId="3914FBBE">
      <w:pPr>
        <w:pStyle w:val="6"/>
        <w:rPr>
          <w:rFonts w:hint="default" w:ascii="Times New Roman" w:hAnsi="Times New Roman" w:eastAsia="宋体" w:cs="Times New Roman"/>
        </w:rPr>
      </w:pPr>
      <w:bookmarkStart w:id="125" w:name="_Toc2328"/>
      <w:r>
        <w:rPr>
          <w:rFonts w:hint="eastAsia" w:ascii="Times New Roman" w:hAnsi="Times New Roman" w:eastAsia="宋体"/>
        </w:rPr>
        <w:t>Motor.Kt</w:t>
      </w:r>
      <w:bookmarkEnd w:id="12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87455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0A6F8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C648CA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MOTOR.KT</w:t>
            </w:r>
          </w:p>
        </w:tc>
      </w:tr>
      <w:tr w14:paraId="0A18C2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F78B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0A08B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电机转矩常数</w:t>
            </w:r>
          </w:p>
        </w:tc>
      </w:tr>
      <w:tr w14:paraId="7A3ABC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F338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7C5CC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54832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4EF2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1AAEC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定义/报告电机转矩常数。该值用于电流环控制器设计。</w:t>
            </w:r>
          </w:p>
        </w:tc>
      </w:tr>
      <w:tr w14:paraId="1B3E7D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D1A1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E389F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写：MOTOR.KT[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D4C82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读：?MOTOR.KT[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3CFF1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6D99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2ABCC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A3D9B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76A0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0FC4D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0.01 - 10</w:t>
            </w:r>
          </w:p>
        </w:tc>
      </w:tr>
      <w:tr w14:paraId="73350C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7E99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BD0C5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0.2</w:t>
            </w:r>
          </w:p>
        </w:tc>
      </w:tr>
      <w:tr w14:paraId="379C65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2F43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134F4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Nm/A</w:t>
            </w:r>
          </w:p>
        </w:tc>
      </w:tr>
      <w:tr w14:paraId="182B26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E2234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F7009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0x2039， sub-index 0</w:t>
            </w:r>
          </w:p>
        </w:tc>
      </w:tr>
    </w:tbl>
    <w:p w14:paraId="4A7FA2F0">
      <w:pPr>
        <w:pStyle w:val="19"/>
        <w:rPr>
          <w:rFonts w:hint="default" w:ascii="Times New Roman" w:hAnsi="Times New Roman" w:cs="Times New Roman"/>
        </w:rPr>
      </w:pPr>
    </w:p>
    <w:p w14:paraId="1D9AAE2D">
      <w:pPr>
        <w:pStyle w:val="6"/>
        <w:rPr>
          <w:rFonts w:hint="default" w:ascii="Times New Roman" w:hAnsi="Times New Roman" w:eastAsia="宋体" w:cs="Times New Roman"/>
        </w:rPr>
      </w:pPr>
      <w:bookmarkStart w:id="126" w:name="_Toc8974"/>
      <w:r>
        <w:rPr>
          <w:rFonts w:hint="eastAsia" w:ascii="Times New Roman" w:hAnsi="Times New Roman" w:eastAsia="宋体"/>
        </w:rPr>
        <w:t>Motor.Kf</w:t>
      </w:r>
      <w:bookmarkEnd w:id="12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51A33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218B7C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94F5FC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MOTOR.KF</w:t>
            </w:r>
          </w:p>
        </w:tc>
      </w:tr>
      <w:tr w14:paraId="5AEDF2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2D15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1AE68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直线电机的扭矩常数</w:t>
            </w:r>
          </w:p>
        </w:tc>
      </w:tr>
      <w:tr w14:paraId="07CC8B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79BC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A4AEF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15EC6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D028F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654E1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定义/报告直线电机转矩常数。</w:t>
            </w:r>
          </w:p>
        </w:tc>
      </w:tr>
      <w:tr w14:paraId="323C85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F6DC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87B44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写：MOTOR.KF[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BFA73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读：?MOTOR.KF[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6B2E0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DE89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255F5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44B0B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55C8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0F1B8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0.01 - 10</w:t>
            </w:r>
          </w:p>
        </w:tc>
      </w:tr>
      <w:tr w14:paraId="471952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0614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A4C95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0.2</w:t>
            </w:r>
          </w:p>
        </w:tc>
      </w:tr>
      <w:tr w14:paraId="38646C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7CB0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79133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N/A（牛顿每安培）</w:t>
            </w:r>
          </w:p>
        </w:tc>
      </w:tr>
      <w:tr w14:paraId="2B1D23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A29A8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C0FF4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0x2038， sub-index 0</w:t>
            </w:r>
          </w:p>
        </w:tc>
      </w:tr>
    </w:tbl>
    <w:p w14:paraId="17F89DD5">
      <w:pPr>
        <w:pStyle w:val="19"/>
        <w:rPr>
          <w:rFonts w:hint="default" w:ascii="Times New Roman" w:hAnsi="Times New Roman" w:cs="Times New Roman"/>
        </w:rPr>
      </w:pPr>
    </w:p>
    <w:p w14:paraId="37CBC095">
      <w:pPr>
        <w:pStyle w:val="6"/>
        <w:rPr>
          <w:rFonts w:hint="default" w:ascii="Times New Roman" w:hAnsi="Times New Roman" w:eastAsia="宋体" w:cs="Times New Roman"/>
        </w:rPr>
      </w:pPr>
      <w:bookmarkStart w:id="127" w:name="_Toc32491"/>
      <w:r>
        <w:rPr>
          <w:rFonts w:hint="eastAsia" w:ascii="Times New Roman" w:hAnsi="Times New Roman" w:eastAsia="宋体"/>
        </w:rPr>
        <w:t>Motor.Lmjr</w:t>
      </w:r>
      <w:bookmarkEnd w:id="12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62AFD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A7E38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9D186B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MOTOR.LMJR</w:t>
            </w:r>
          </w:p>
        </w:tc>
      </w:tr>
      <w:tr w14:paraId="789F0F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5715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9D76D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负载与电机惯量比</w:t>
            </w:r>
          </w:p>
        </w:tc>
      </w:tr>
      <w:tr w14:paraId="6F3DA7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2670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2A356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65814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B4594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75D9A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定义/报告负载惯量与电机惯量的比值。电机惯量： </w:t>
            </w:r>
          </w:p>
          <w:p w14:paraId="4CF0C7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4"/>
                <w:rFonts w:hint="eastAsia" w:ascii="Times New Roman" w:hAnsi="Times New Roman" w:eastAsia="宋体"/>
              </w:rPr>
              <w:tab/>
            </w:r>
            <w:r>
              <w:rPr>
                <w:rStyle w:val="194"/>
                <w:rFonts w:hint="eastAsia" w:ascii="Times New Roman" w:hAnsi="Times New Roman" w:eastAsia="宋体"/>
              </w:rPr>
              <w:t xml:space="preserve">Jtotal </w:t>
            </w:r>
            <w:r>
              <w:rPr>
                <w:rFonts w:hint="eastAsia" w:ascii="Times New Roman" w:hAnsi="Times New Roman" w:eastAsia="宋体"/>
              </w:rPr>
              <w:t xml:space="preserve">= Motor.J * (1+Motor.Lmjr) </w:t>
            </w:r>
          </w:p>
          <w:p w14:paraId="4C2A1A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电机转子惯量和负载惯量比定义了总系统惯量。</w:t>
            </w:r>
          </w:p>
        </w:tc>
      </w:tr>
      <w:tr w14:paraId="6413C5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22A5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82121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写：MOTOR.LMJR[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A1BB5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读：?MOTOR.LMJR[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59510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95E5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28724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0DCE8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A3FA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7D065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7AEEB2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E05B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B273A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750E91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4D30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63CC9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4CE08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DDA37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3D4C6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0x207a， sub-index 0</w:t>
            </w:r>
          </w:p>
        </w:tc>
      </w:tr>
    </w:tbl>
    <w:p w14:paraId="6F33ED25">
      <w:pPr>
        <w:pStyle w:val="19"/>
        <w:rPr>
          <w:rFonts w:hint="default" w:ascii="Times New Roman" w:hAnsi="Times New Roman" w:cs="Times New Roman"/>
        </w:rPr>
      </w:pPr>
    </w:p>
    <w:p w14:paraId="361D9463">
      <w:pPr>
        <w:pStyle w:val="6"/>
        <w:rPr>
          <w:rFonts w:hint="default" w:ascii="Times New Roman" w:hAnsi="Times New Roman" w:eastAsia="宋体" w:cs="Times New Roman"/>
        </w:rPr>
      </w:pPr>
      <w:bookmarkStart w:id="128" w:name="_Toc2058"/>
      <w:r>
        <w:rPr>
          <w:rFonts w:hint="eastAsia" w:ascii="Times New Roman" w:hAnsi="Times New Roman" w:eastAsia="宋体"/>
        </w:rPr>
        <w:t>Motor.L</w:t>
      </w:r>
      <w:bookmarkEnd w:id="12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E3E32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7D25BD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19A0E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MOTOR.L</w:t>
            </w:r>
          </w:p>
        </w:tc>
      </w:tr>
      <w:tr w14:paraId="4C6CD0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282D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76F85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电机电感</w:t>
            </w:r>
          </w:p>
        </w:tc>
      </w:tr>
      <w:tr w14:paraId="0A0B26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8D9C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4CA90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F2990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C1C66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CE458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定义/报告电机线-线之间的最小电感。此参数用于电流环控制器设计，并作为矢量控制算法的输入。</w:t>
            </w:r>
          </w:p>
        </w:tc>
      </w:tr>
      <w:tr w14:paraId="1B826A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A7C0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694F5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写：MOTOR.L[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B94EE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读：?MOTOR.L[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1BA0B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33DA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1457C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F3489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66E4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B4A5F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6179E6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7F00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C45EB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43212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9A12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DCAB2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mH</w:t>
            </w:r>
          </w:p>
        </w:tc>
      </w:tr>
      <w:tr w14:paraId="4D18E1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FC11C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44243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0x203a， sub-index 0</w:t>
            </w:r>
          </w:p>
        </w:tc>
      </w:tr>
    </w:tbl>
    <w:p w14:paraId="4E9B735A">
      <w:pPr>
        <w:pStyle w:val="19"/>
        <w:rPr>
          <w:rFonts w:hint="default" w:ascii="Times New Roman" w:hAnsi="Times New Roman" w:cs="Times New Roman"/>
        </w:rPr>
      </w:pPr>
    </w:p>
    <w:p w14:paraId="3CA52387">
      <w:pPr>
        <w:pStyle w:val="6"/>
        <w:rPr>
          <w:rFonts w:hint="default" w:ascii="Times New Roman" w:hAnsi="Times New Roman" w:eastAsia="宋体" w:cs="Times New Roman"/>
        </w:rPr>
      </w:pPr>
      <w:bookmarkStart w:id="129" w:name="_Toc2233"/>
      <w:r>
        <w:rPr>
          <w:rFonts w:hint="eastAsia" w:ascii="Times New Roman" w:hAnsi="Times New Roman" w:eastAsia="宋体"/>
        </w:rPr>
        <w:t>Motor.Mass</w:t>
      </w:r>
      <w:bookmarkEnd w:id="12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03DE7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650D81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7EF9B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MOTOR.MASS</w:t>
            </w:r>
          </w:p>
        </w:tc>
      </w:tr>
      <w:tr w14:paraId="3A9B47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E6D8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FFBD1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直线电机空载质量</w:t>
            </w:r>
          </w:p>
        </w:tc>
      </w:tr>
      <w:tr w14:paraId="7C329F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04AA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80393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53948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0DD2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6430C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定义/报告没有任何额外有效载荷的直线电机托架的质量。此参数是估计总运动质量的基础。</w:t>
            </w:r>
          </w:p>
        </w:tc>
      </w:tr>
      <w:tr w14:paraId="747566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9542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61E2E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写：MOTOR.MASS[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EF5BD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读：?MOTOR.MASS[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EA58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E056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756ED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DAEA5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520A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75F4A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</w:t>
            </w:r>
          </w:p>
        </w:tc>
      </w:tr>
      <w:tr w14:paraId="4962A9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1990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FB8A3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E0BE0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01D5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65A37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kg</w:t>
            </w:r>
          </w:p>
        </w:tc>
      </w:tr>
      <w:tr w14:paraId="2312D2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AE95E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CB9E8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0x203d， sub-index 0</w:t>
            </w:r>
          </w:p>
        </w:tc>
      </w:tr>
    </w:tbl>
    <w:p w14:paraId="242DFF15">
      <w:pPr>
        <w:pStyle w:val="19"/>
        <w:rPr>
          <w:rFonts w:hint="default" w:ascii="Times New Roman" w:hAnsi="Times New Roman" w:cs="Times New Roman"/>
        </w:rPr>
      </w:pPr>
    </w:p>
    <w:p w14:paraId="139F7EBB">
      <w:pPr>
        <w:pStyle w:val="6"/>
        <w:rPr>
          <w:rFonts w:hint="default" w:ascii="Times New Roman" w:hAnsi="Times New Roman" w:eastAsia="宋体" w:cs="Times New Roman"/>
        </w:rPr>
      </w:pPr>
      <w:bookmarkStart w:id="130" w:name="_Toc7162"/>
      <w:r>
        <w:rPr>
          <w:rFonts w:hint="eastAsia" w:ascii="Times New Roman" w:hAnsi="Times New Roman" w:eastAsia="宋体"/>
        </w:rPr>
        <w:t>Motor.Name</w:t>
      </w:r>
      <w:bookmarkEnd w:id="13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2EFB7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8CD84F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72673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MOTOR.NAME</w:t>
            </w:r>
          </w:p>
        </w:tc>
      </w:tr>
      <w:tr w14:paraId="7D195C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54EF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27AD3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电机名称</w:t>
            </w:r>
          </w:p>
        </w:tc>
      </w:tr>
      <w:tr w14:paraId="4826CA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F654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52504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95B51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2E68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65942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定义/报告电机名称。</w:t>
            </w:r>
          </w:p>
        </w:tc>
      </w:tr>
      <w:tr w14:paraId="3F8897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4D99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EFC3F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写：MOTOR.NAME[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E20E8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读：?MOTOR.NAME[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1D779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2E48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8AB61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46932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59AE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58B19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558D4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CEA2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C49C6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DE098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EAE4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D4512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5CD82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5187B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ED17D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805CA09">
      <w:pPr>
        <w:pStyle w:val="19"/>
        <w:rPr>
          <w:rFonts w:hint="default" w:ascii="Times New Roman" w:hAnsi="Times New Roman" w:cs="Times New Roman"/>
        </w:rPr>
      </w:pPr>
    </w:p>
    <w:p w14:paraId="21248EE4">
      <w:pPr>
        <w:pStyle w:val="6"/>
        <w:rPr>
          <w:rFonts w:hint="default" w:ascii="Times New Roman" w:hAnsi="Times New Roman" w:eastAsia="宋体" w:cs="Times New Roman"/>
        </w:rPr>
      </w:pPr>
      <w:bookmarkStart w:id="131" w:name="_Toc9727"/>
      <w:r>
        <w:rPr>
          <w:rFonts w:hint="eastAsia" w:ascii="Times New Roman" w:hAnsi="Times New Roman" w:eastAsia="宋体"/>
        </w:rPr>
        <w:t>Motor.Phase.Mphase</w:t>
      </w:r>
      <w:bookmarkEnd w:id="13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4B804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8A8F9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8B2F6E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MOTOR.PHASE.MPHASE</w:t>
            </w:r>
          </w:p>
        </w:tc>
      </w:tr>
      <w:tr w14:paraId="015E0B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8A7A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59ADE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换向相位偏置</w:t>
            </w:r>
          </w:p>
        </w:tc>
      </w:tr>
      <w:tr w14:paraId="6E7483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DEFC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879A9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9CFC1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E168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06265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定义/报告通信相位偏置。</w:t>
            </w:r>
          </w:p>
        </w:tc>
      </w:tr>
      <w:tr w14:paraId="12C3D9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5011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4BDD6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写：MOTOR.PHASE.MPHASE[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1EAAB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读：?MOTOR.PHASE.MPHASE[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C6210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8C18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F88C1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6605F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1CC1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F4287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0 - 359</w:t>
            </w:r>
          </w:p>
        </w:tc>
      </w:tr>
      <w:tr w14:paraId="1975E7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4AC1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0F8F2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72BE6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4E12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D2608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2B17AE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32E00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CC921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69DA79D">
      <w:pPr>
        <w:pStyle w:val="19"/>
        <w:rPr>
          <w:rFonts w:hint="default" w:ascii="Times New Roman" w:hAnsi="Times New Roman" w:cs="Times New Roman"/>
        </w:rPr>
      </w:pPr>
    </w:p>
    <w:p w14:paraId="293407C1">
      <w:pPr>
        <w:pStyle w:val="6"/>
        <w:rPr>
          <w:rFonts w:hint="default" w:ascii="Times New Roman" w:hAnsi="Times New Roman" w:eastAsia="宋体" w:cs="Times New Roman"/>
        </w:rPr>
      </w:pPr>
      <w:bookmarkStart w:id="132" w:name="_Toc29061"/>
      <w:r>
        <w:rPr>
          <w:rFonts w:hint="eastAsia" w:ascii="Times New Roman" w:hAnsi="Times New Roman" w:eastAsia="宋体"/>
        </w:rPr>
        <w:t>Motor.Phase.Mvangle.Phase</w:t>
      </w:r>
      <w:bookmarkEnd w:id="13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1B33B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1A492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7757FC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MOTOR.PHASE.MVANGLE.PHASE</w:t>
            </w:r>
          </w:p>
        </w:tc>
      </w:tr>
      <w:tr w14:paraId="3578E8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0ADB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F8B13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相位超前增量</w:t>
            </w:r>
          </w:p>
        </w:tc>
      </w:tr>
      <w:tr w14:paraId="49FC32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8120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6B5DD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5E059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39AA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E49F247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</w:rPr>
              <w:t xml:space="preserve">相位超前增量  </w:t>
            </w:r>
            <w:r>
              <w:rPr>
                <w:rFonts w:hint="eastAsia" w:ascii="Times New Roman" w:hAnsi="Times New Roman" w:eastAsia="宋体"/>
                <w:highlight w:val="green"/>
              </w:rPr>
              <w:t>（需要说明）</w:t>
            </w:r>
          </w:p>
        </w:tc>
      </w:tr>
      <w:tr w14:paraId="6A9E9D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DDDB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C3D95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写：MOTOR.PHASE.MVANGLE.PHASE[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1998C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读：?MOTOR.PHASE.MVANGLE.PHASE[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EF008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0641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5072A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2EDE7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6FAA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BFC8E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0 - 90</w:t>
            </w:r>
          </w:p>
        </w:tc>
      </w:tr>
      <w:tr w14:paraId="291253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C91E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DADA1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9E1B6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23D6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CF624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47A269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2B108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626C0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CB5FE96">
      <w:pPr>
        <w:pStyle w:val="19"/>
        <w:rPr>
          <w:rFonts w:hint="default" w:ascii="Times New Roman" w:hAnsi="Times New Roman" w:cs="Times New Roman"/>
        </w:rPr>
      </w:pPr>
    </w:p>
    <w:p w14:paraId="2CF484FA">
      <w:pPr>
        <w:pStyle w:val="6"/>
        <w:rPr>
          <w:rFonts w:hint="default" w:ascii="Times New Roman" w:hAnsi="Times New Roman" w:eastAsia="宋体" w:cs="Times New Roman"/>
        </w:rPr>
      </w:pPr>
      <w:bookmarkStart w:id="133" w:name="_Toc29535"/>
      <w:r>
        <w:rPr>
          <w:rFonts w:hint="eastAsia" w:ascii="Times New Roman" w:hAnsi="Times New Roman" w:eastAsia="宋体"/>
        </w:rPr>
        <w:t>Motor.Phase.Mvangle.Speed</w:t>
      </w:r>
      <w:bookmarkEnd w:id="13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3A05D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9E456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D997C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MOTOR.PHASE.MVANGLE.SPEED</w:t>
            </w:r>
          </w:p>
        </w:tc>
      </w:tr>
      <w:tr w14:paraId="312A3E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2EBC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E12C5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相位超前速度</w:t>
            </w:r>
          </w:p>
        </w:tc>
      </w:tr>
      <w:tr w14:paraId="3FE484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AD8E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938B7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C5267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C32F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71359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相位超前速度</w:t>
            </w:r>
            <w:r>
              <w:rPr>
                <w:rFonts w:hint="eastAsia" w:ascii="Times New Roman" w:hAnsi="Times New Roman" w:eastAsia="宋体"/>
                <w:highlight w:val="green"/>
              </w:rPr>
              <w:t>（需要说明）</w:t>
            </w:r>
          </w:p>
        </w:tc>
      </w:tr>
      <w:tr w14:paraId="7DD0F5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6AAE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7B024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写：MOTOR.PHASE.MVANGLE.SPEED[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B830E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读：?MOTOR.PHASE.MVANGLE.SPEED[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84FE0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59EE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91F7E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50480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6475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7FD8C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0 - 10000</w:t>
            </w:r>
          </w:p>
        </w:tc>
      </w:tr>
      <w:tr w14:paraId="7E6071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D360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03C8F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F59A7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DF03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AA678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77A9AC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78ECB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31E2C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33D7143">
      <w:pPr>
        <w:pStyle w:val="19"/>
        <w:rPr>
          <w:rFonts w:hint="default" w:ascii="Times New Roman" w:hAnsi="Times New Roman" w:cs="Times New Roman"/>
        </w:rPr>
      </w:pPr>
    </w:p>
    <w:p w14:paraId="272EFA2C">
      <w:pPr>
        <w:pStyle w:val="6"/>
        <w:rPr>
          <w:rFonts w:hint="default" w:ascii="Times New Roman" w:hAnsi="Times New Roman" w:eastAsia="宋体" w:cs="Times New Roman"/>
        </w:rPr>
      </w:pPr>
      <w:bookmarkStart w:id="134" w:name="_Toc7420"/>
      <w:r>
        <w:rPr>
          <w:rFonts w:hint="eastAsia" w:ascii="Times New Roman" w:hAnsi="Times New Roman" w:eastAsia="宋体"/>
        </w:rPr>
        <w:t>Motor.Phase.Phasefind.Icmdint</w:t>
      </w:r>
      <w:bookmarkEnd w:id="13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33379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4033D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1282D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MOTOR.PHASE.PHASEFIND.ICMDINT</w:t>
            </w:r>
          </w:p>
        </w:tc>
      </w:tr>
      <w:tr w14:paraId="49FE08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D5AB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82261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找相过程电流命令</w:t>
            </w:r>
          </w:p>
        </w:tc>
      </w:tr>
      <w:tr w14:paraId="7BBF41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9036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498FA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1743E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3499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FEF11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找相过程电流命令</w:t>
            </w:r>
            <w:r>
              <w:rPr>
                <w:rFonts w:hint="eastAsia" w:ascii="Times New Roman" w:hAnsi="Times New Roman" w:eastAsia="宋体"/>
                <w:highlight w:val="green"/>
              </w:rPr>
              <w:t>（需要说明）</w:t>
            </w:r>
          </w:p>
        </w:tc>
      </w:tr>
      <w:tr w14:paraId="528EA2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9268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2C74A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读：?MOTOR.PHASE.PHASEFIND.ICMDINT[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97813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0B28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81E32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10353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A190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71EBB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-1000 - 1000</w:t>
            </w:r>
          </w:p>
        </w:tc>
      </w:tr>
      <w:tr w14:paraId="22AAE7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B0FF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C451E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6AD10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7DDE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4CBBA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2AB361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69D23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EB2C1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EC13165">
      <w:pPr>
        <w:pStyle w:val="19"/>
        <w:rPr>
          <w:rFonts w:hint="default" w:ascii="Times New Roman" w:hAnsi="Times New Roman" w:cs="Times New Roman"/>
        </w:rPr>
      </w:pPr>
    </w:p>
    <w:p w14:paraId="1490B72D">
      <w:pPr>
        <w:pStyle w:val="6"/>
        <w:rPr>
          <w:rFonts w:hint="default" w:ascii="Times New Roman" w:hAnsi="Times New Roman" w:eastAsia="宋体" w:cs="Times New Roman"/>
        </w:rPr>
      </w:pPr>
      <w:bookmarkStart w:id="135" w:name="_Toc15701"/>
      <w:r>
        <w:rPr>
          <w:rFonts w:hint="eastAsia" w:ascii="Times New Roman" w:hAnsi="Times New Roman" w:eastAsia="宋体"/>
        </w:rPr>
        <w:t>Motor.Phase.Phasefind.Mode</w:t>
      </w:r>
      <w:bookmarkEnd w:id="13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D82A9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ECFF7C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B60D97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MOTOR.PHASE.PHASEFIND.MODE</w:t>
            </w:r>
          </w:p>
        </w:tc>
      </w:tr>
      <w:tr w14:paraId="1A8150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B0715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3F85F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找相方法</w:t>
            </w:r>
          </w:p>
        </w:tc>
      </w:tr>
      <w:tr w14:paraId="75F6CB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012F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E8456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DE17B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F39C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7D54D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定义/报告找相模式。</w:t>
            </w:r>
          </w:p>
          <w:p w14:paraId="4CFFC7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已禁用</w:t>
            </w:r>
          </w:p>
          <w:p w14:paraId="0B8E38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手动</w:t>
            </w:r>
          </w:p>
          <w:p w14:paraId="6A2CC4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 = 唤醒并抖动</w:t>
            </w:r>
          </w:p>
          <w:p w14:paraId="52851C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 = 归零</w:t>
            </w:r>
          </w:p>
          <w:p w14:paraId="57A5DB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4 = 唤醒无抖动</w:t>
            </w:r>
          </w:p>
          <w:p w14:paraId="10E50A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= 混合</w:t>
            </w:r>
          </w:p>
        </w:tc>
      </w:tr>
      <w:tr w14:paraId="2C450C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E3A376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A6B4A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写：MOTOR.PHASE.PHASEFIND.MODE[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11C78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读：?MOTOR.PHASE.PHASEFIND.MODE[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1FB0C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0C8D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C9C44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DE968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2510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3EB1D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1 - 5</w:t>
            </w:r>
          </w:p>
        </w:tc>
      </w:tr>
      <w:tr w14:paraId="056191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55BD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A57CD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4025E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06CE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F2E08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87C9F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01615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20081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FF51677">
      <w:pPr>
        <w:pStyle w:val="19"/>
        <w:rPr>
          <w:rFonts w:hint="default" w:ascii="Times New Roman" w:hAnsi="Times New Roman" w:cs="Times New Roman"/>
        </w:rPr>
      </w:pPr>
    </w:p>
    <w:p w14:paraId="186B9505">
      <w:pPr>
        <w:pStyle w:val="6"/>
        <w:rPr>
          <w:rFonts w:hint="default" w:ascii="Times New Roman" w:hAnsi="Times New Roman" w:eastAsia="宋体" w:cs="Times New Roman"/>
        </w:rPr>
      </w:pPr>
      <w:bookmarkStart w:id="136" w:name="_Toc17580"/>
      <w:r>
        <w:rPr>
          <w:rFonts w:hint="eastAsia" w:ascii="Times New Roman" w:hAnsi="Times New Roman" w:eastAsia="宋体"/>
        </w:rPr>
        <w:t>Motor.Phase.Phasefind.On</w:t>
      </w:r>
      <w:bookmarkEnd w:id="13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AA31B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40A6B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48F31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MOTOR.PHASE.PHASEFIND.ON</w:t>
            </w:r>
          </w:p>
        </w:tc>
      </w:tr>
      <w:tr w14:paraId="784A9D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70CA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82681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使能找相</w:t>
            </w:r>
          </w:p>
        </w:tc>
      </w:tr>
      <w:tr w14:paraId="43B4BB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88F9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ED8F1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EA465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9653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D1640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定义/报告找相功能的激活。</w:t>
            </w:r>
          </w:p>
          <w:p w14:paraId="49B8A1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0 = 找相未激活</w:t>
            </w:r>
          </w:p>
          <w:p w14:paraId="4B1EFB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 1 = 找相激活</w:t>
            </w:r>
          </w:p>
        </w:tc>
      </w:tr>
      <w:tr w14:paraId="148203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C94D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CA95A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写：MOTOR.PHASE.PHASEFIND.ON[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811F8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读：?MOTOR.PHASE.PHASEFIND.ON[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158EC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D970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2AE3C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46AD2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7A34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A2DA6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4F89F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27EA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36BAD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0F875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02DA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579E9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6E55D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C1C99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35F37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84A4ED1">
      <w:pPr>
        <w:pStyle w:val="19"/>
        <w:rPr>
          <w:rFonts w:hint="default" w:ascii="Times New Roman" w:hAnsi="Times New Roman" w:cs="Times New Roman"/>
        </w:rPr>
      </w:pPr>
    </w:p>
    <w:p w14:paraId="45BE6704">
      <w:pPr>
        <w:pStyle w:val="6"/>
        <w:rPr>
          <w:rFonts w:hint="default" w:ascii="Times New Roman" w:hAnsi="Times New Roman" w:eastAsia="宋体" w:cs="Times New Roman"/>
        </w:rPr>
      </w:pPr>
      <w:bookmarkStart w:id="137" w:name="_Toc30129"/>
      <w:r>
        <w:rPr>
          <w:rFonts w:hint="eastAsia" w:ascii="Times New Roman" w:hAnsi="Times New Roman" w:eastAsia="宋体"/>
        </w:rPr>
        <w:t>Motor.Phase.Ver</w:t>
      </w:r>
      <w:bookmarkEnd w:id="13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3670C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82DC0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4078C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MOTOR.PHASE.VER</w:t>
            </w:r>
          </w:p>
        </w:tc>
      </w:tr>
      <w:tr w14:paraId="3BC0FD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45C4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6A2B9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相位超前版本</w:t>
            </w:r>
          </w:p>
        </w:tc>
      </w:tr>
      <w:tr w14:paraId="65643B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C308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635B4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D8FDE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5C28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781E7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报告相位超前版本</w:t>
            </w:r>
          </w:p>
        </w:tc>
      </w:tr>
      <w:tr w14:paraId="13E986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45A3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19CB5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读：?MOTOR.PHASE.VER[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EC5F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CC1E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1CCEE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8EBF2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12C7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B6E7E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57996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BA99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79E0D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27C8AA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8A28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3448C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59FFA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4BEDD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3F0BD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5639735">
      <w:pPr>
        <w:pStyle w:val="19"/>
        <w:rPr>
          <w:rFonts w:hint="default" w:ascii="Times New Roman" w:hAnsi="Times New Roman" w:cs="Times New Roman"/>
        </w:rPr>
      </w:pPr>
    </w:p>
    <w:p w14:paraId="28AC7EAF">
      <w:pPr>
        <w:pStyle w:val="6"/>
        <w:rPr>
          <w:rFonts w:hint="default" w:ascii="Times New Roman" w:hAnsi="Times New Roman" w:eastAsia="宋体" w:cs="Times New Roman"/>
        </w:rPr>
      </w:pPr>
      <w:bookmarkStart w:id="138" w:name="_Toc19702"/>
      <w:r>
        <w:rPr>
          <w:rFonts w:hint="eastAsia" w:ascii="Times New Roman" w:hAnsi="Times New Roman" w:eastAsia="宋体"/>
        </w:rPr>
        <w:t>Motor.Phase.Zeroing.On</w:t>
      </w:r>
      <w:bookmarkEnd w:id="13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24A6F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C84BC6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B3D1B3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MOTOR.PHASE.ZEROING.ON</w:t>
            </w:r>
          </w:p>
        </w:tc>
      </w:tr>
      <w:tr w14:paraId="74C43F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A3EC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7A44A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归零过程激活</w:t>
            </w:r>
          </w:p>
        </w:tc>
      </w:tr>
      <w:tr w14:paraId="678B2C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C6BF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EA192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1A1C8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3168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F79BD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定义/报告归零过程的激活。</w:t>
            </w:r>
          </w:p>
          <w:p w14:paraId="3C7873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禁用归零过程</w:t>
            </w:r>
          </w:p>
          <w:p w14:paraId="73FCBB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归零过程处于活动状态</w:t>
            </w:r>
          </w:p>
        </w:tc>
      </w:tr>
      <w:tr w14:paraId="10DCE6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97C4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764F44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写：MOTOR.PHASE.ZEROING.ON[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6FC87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读：?MOTOR.PHASE.ZEROING.ON[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6E8BA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7672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C1F46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507E1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4075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8D9C2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282550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5FD1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8E805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C84F6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924F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A132B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2B918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FAE6F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B7B42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1E6F434">
      <w:pPr>
        <w:pStyle w:val="19"/>
        <w:rPr>
          <w:rFonts w:hint="default" w:ascii="Times New Roman" w:hAnsi="Times New Roman" w:cs="Times New Roman"/>
        </w:rPr>
      </w:pPr>
    </w:p>
    <w:p w14:paraId="743356BD">
      <w:pPr>
        <w:pStyle w:val="6"/>
        <w:rPr>
          <w:rFonts w:hint="default" w:ascii="Times New Roman" w:hAnsi="Times New Roman" w:eastAsia="宋体" w:cs="Times New Roman"/>
        </w:rPr>
      </w:pPr>
      <w:bookmarkStart w:id="139" w:name="_Toc2522"/>
      <w:r>
        <w:rPr>
          <w:rFonts w:hint="eastAsia" w:ascii="Times New Roman" w:hAnsi="Times New Roman" w:eastAsia="宋体"/>
        </w:rPr>
        <w:t>Motor.Phase.Zeroing.State</w:t>
      </w:r>
      <w:bookmarkEnd w:id="13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AE235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093876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BF105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MOTOR.PHASE.ZEROING.STATE</w:t>
            </w:r>
          </w:p>
        </w:tc>
      </w:tr>
      <w:tr w14:paraId="6F2996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1C88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89F37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归零过程状态</w:t>
            </w:r>
          </w:p>
        </w:tc>
      </w:tr>
      <w:tr w14:paraId="255689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9144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50329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2DF37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F2A1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E22B0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报告归零过程的状态。 </w:t>
            </w:r>
          </w:p>
          <w:p w14:paraId="63CDD12A">
            <w:pPr>
              <w:pStyle w:val="263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空闲</w:t>
            </w:r>
          </w:p>
          <w:p w14:paraId="69DE2D25">
            <w:pPr>
              <w:pStyle w:val="263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-1 至 -4 = 归零过程失败 </w:t>
            </w:r>
          </w:p>
          <w:p w14:paraId="0B76CC12">
            <w:pPr>
              <w:pStyle w:val="263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至 8 = 内部过程</w:t>
            </w:r>
          </w:p>
          <w:p w14:paraId="677F8A08">
            <w:pPr>
              <w:pStyle w:val="263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9 = 归零过程完成</w:t>
            </w:r>
          </w:p>
        </w:tc>
      </w:tr>
      <w:tr w14:paraId="547714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58D8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36F6B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读：?MOTOR.PHASE.ZEROING.STATE[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6125A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5839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EAA4B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92F9E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26F5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69DA7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-4 - 9</w:t>
            </w:r>
          </w:p>
        </w:tc>
      </w:tr>
      <w:tr w14:paraId="4ADC5B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D546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B07F2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E8990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A07B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1B52C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0362C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6D573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3B84B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954DACD">
      <w:pPr>
        <w:pStyle w:val="19"/>
        <w:rPr>
          <w:rFonts w:hint="default" w:ascii="Times New Roman" w:hAnsi="Times New Roman" w:cs="Times New Roman"/>
        </w:rPr>
      </w:pPr>
    </w:p>
    <w:p w14:paraId="175AB0D5">
      <w:pPr>
        <w:pStyle w:val="6"/>
        <w:rPr>
          <w:rFonts w:hint="default" w:ascii="Times New Roman" w:hAnsi="Times New Roman" w:eastAsia="宋体" w:cs="Times New Roman"/>
        </w:rPr>
      </w:pPr>
      <w:bookmarkStart w:id="140" w:name="_Toc17928"/>
      <w:r>
        <w:rPr>
          <w:rFonts w:hint="eastAsia" w:ascii="Times New Roman" w:hAnsi="Times New Roman" w:eastAsia="宋体"/>
        </w:rPr>
        <w:t>Motor.Pitch</w:t>
      </w:r>
      <w:bookmarkEnd w:id="14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8C01C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D3EA45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734341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MOTOR.PITCH</w:t>
            </w:r>
          </w:p>
        </w:tc>
      </w:tr>
      <w:tr w14:paraId="6FAE0B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1008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B127F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电机节距</w:t>
            </w:r>
          </w:p>
        </w:tc>
      </w:tr>
      <w:tr w14:paraId="0A3404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0B57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53A57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64EF0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8F71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1F104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定义/报告直线电机节距</w:t>
            </w:r>
          </w:p>
        </w:tc>
      </w:tr>
      <w:tr w14:paraId="1D8585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6CEF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73E87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写：MOTOR.PITCH[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4D5EA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读：?MOTOR.PITCH[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B6D37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6838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74920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4F52C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EAD4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6D999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0 - 10000</w:t>
            </w:r>
          </w:p>
        </w:tc>
      </w:tr>
      <w:tr w14:paraId="229210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C33B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8C82D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60</w:t>
            </w:r>
          </w:p>
        </w:tc>
      </w:tr>
      <w:tr w14:paraId="131018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892D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1B0B4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mm</w:t>
            </w:r>
          </w:p>
        </w:tc>
      </w:tr>
      <w:tr w14:paraId="1DDECF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82334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CF6A9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0x207d， sub-index 0</w:t>
            </w:r>
          </w:p>
        </w:tc>
      </w:tr>
    </w:tbl>
    <w:p w14:paraId="07C5DB0F">
      <w:pPr>
        <w:pStyle w:val="19"/>
        <w:rPr>
          <w:rFonts w:hint="default" w:ascii="Times New Roman" w:hAnsi="Times New Roman" w:cs="Times New Roman"/>
        </w:rPr>
      </w:pPr>
    </w:p>
    <w:p w14:paraId="4C7191BC">
      <w:pPr>
        <w:pStyle w:val="6"/>
        <w:rPr>
          <w:rFonts w:hint="default" w:ascii="Times New Roman" w:hAnsi="Times New Roman" w:eastAsia="宋体" w:cs="Times New Roman"/>
        </w:rPr>
      </w:pPr>
      <w:bookmarkStart w:id="141" w:name="_Toc18463"/>
      <w:r>
        <w:rPr>
          <w:rFonts w:hint="eastAsia" w:ascii="Times New Roman" w:hAnsi="Times New Roman" w:eastAsia="宋体"/>
        </w:rPr>
        <w:t>Motor.Poles</w:t>
      </w:r>
      <w:bookmarkEnd w:id="14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C2308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F0B77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BBCFE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MOTOR.POLES</w:t>
            </w:r>
          </w:p>
        </w:tc>
      </w:tr>
      <w:tr w14:paraId="2ABA68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F73F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63A6E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电机极数</w:t>
            </w:r>
          </w:p>
        </w:tc>
      </w:tr>
      <w:tr w14:paraId="4E09B4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5053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09C7A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C9D1C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5C6E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5FAA7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定义/报告电机极数。</w:t>
            </w:r>
          </w:p>
          <w:p w14:paraId="1C0666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该变量用于换向控制和代表电机的单个磁极的数量（非磁极对）。</w:t>
            </w:r>
          </w:p>
        </w:tc>
      </w:tr>
      <w:tr w14:paraId="74B270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6173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F8E97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写：MOTOR.POLES[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C5A71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读：?MOTOR.POLES[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7C5AC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7FA3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7B4A2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32744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64F4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CFD79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2 - 200</w:t>
            </w:r>
          </w:p>
        </w:tc>
      </w:tr>
      <w:tr w14:paraId="5ED413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7231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BDA3F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</w:t>
            </w:r>
          </w:p>
        </w:tc>
      </w:tr>
      <w:tr w14:paraId="275019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F0DD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B8062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55991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E5880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EA0AE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0x207e， sub-index 0</w:t>
            </w:r>
          </w:p>
        </w:tc>
      </w:tr>
    </w:tbl>
    <w:p w14:paraId="781FF765">
      <w:pPr>
        <w:pStyle w:val="19"/>
        <w:rPr>
          <w:rFonts w:hint="default" w:ascii="Times New Roman" w:hAnsi="Times New Roman" w:cs="Times New Roman"/>
        </w:rPr>
      </w:pPr>
    </w:p>
    <w:p w14:paraId="7D62C7F0">
      <w:pPr>
        <w:pStyle w:val="6"/>
        <w:rPr>
          <w:rFonts w:hint="default" w:ascii="Times New Roman" w:hAnsi="Times New Roman" w:eastAsia="宋体" w:cs="Times New Roman"/>
        </w:rPr>
      </w:pPr>
      <w:bookmarkStart w:id="142" w:name="_Toc12388"/>
      <w:r>
        <w:rPr>
          <w:rFonts w:hint="eastAsia" w:ascii="Times New Roman" w:hAnsi="Times New Roman" w:eastAsia="宋体"/>
        </w:rPr>
        <w:t>Motor.R</w:t>
      </w:r>
      <w:bookmarkEnd w:id="14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C6D61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19D31E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690648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MOTOR.R</w:t>
            </w:r>
          </w:p>
        </w:tc>
      </w:tr>
      <w:tr w14:paraId="3B6B33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3B24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700F9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电机电阻</w:t>
            </w:r>
          </w:p>
        </w:tc>
      </w:tr>
      <w:tr w14:paraId="7DF416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A4E4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2EFA0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D51EE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184C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743C1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定义/报告电机电阻。</w:t>
            </w:r>
          </w:p>
        </w:tc>
      </w:tr>
      <w:tr w14:paraId="2AA7B2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4621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C915C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FA93D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0A47F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817C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8967F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40E45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AADD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30078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0 - 75</w:t>
            </w:r>
          </w:p>
        </w:tc>
      </w:tr>
      <w:tr w14:paraId="3C2480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84E8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FDA13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E4898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F7088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B2179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Ohm</w:t>
            </w:r>
          </w:p>
        </w:tc>
      </w:tr>
      <w:tr w14:paraId="301529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174F9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35432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0x207f， sub-index 0</w:t>
            </w:r>
          </w:p>
        </w:tc>
      </w:tr>
    </w:tbl>
    <w:p w14:paraId="36E544AD">
      <w:pPr>
        <w:pStyle w:val="19"/>
        <w:rPr>
          <w:rFonts w:hint="default" w:ascii="Times New Roman" w:hAnsi="Times New Roman" w:cs="Times New Roman"/>
        </w:rPr>
      </w:pPr>
    </w:p>
    <w:p w14:paraId="14887765">
      <w:pPr>
        <w:pStyle w:val="6"/>
        <w:rPr>
          <w:rFonts w:hint="default" w:ascii="Times New Roman" w:hAnsi="Times New Roman" w:eastAsia="宋体" w:cs="Times New Roman"/>
        </w:rPr>
      </w:pPr>
      <w:bookmarkStart w:id="143" w:name="_Toc13480"/>
      <w:r>
        <w:rPr>
          <w:rFonts w:hint="eastAsia" w:ascii="Times New Roman" w:hAnsi="Times New Roman" w:eastAsia="宋体"/>
        </w:rPr>
        <w:t>Motor.Saliency</w:t>
      </w:r>
      <w:bookmarkEnd w:id="14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AA358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259094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C69DD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MOTOR.SALIENCY</w:t>
            </w:r>
          </w:p>
        </w:tc>
      </w:tr>
      <w:tr w14:paraId="66B4FC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7844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BDB4A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运动凸极</w:t>
            </w:r>
          </w:p>
        </w:tc>
      </w:tr>
      <w:tr w14:paraId="0D6397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4CD5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69CEE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CD918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BF60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8EFA4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定义/报告电机凸极。 </w:t>
            </w:r>
          </w:p>
          <w:p w14:paraId="6C9335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比率 Ld/Lq（d 轴电感和 q 轴电感）：</w:t>
            </w:r>
          </w:p>
          <w:p w14:paraId="666EC9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Ld/Lq = 0 </w:t>
            </w:r>
          </w:p>
          <w:p w14:paraId="432566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>Ld/Lq = 1</w:t>
            </w:r>
          </w:p>
        </w:tc>
      </w:tr>
      <w:tr w14:paraId="21F711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7EB0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A35DB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写：MOTOR.SALIENCY[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F25A3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读：?MOTOR.SALIENCY[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475F3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6FC1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0721A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A6A1B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0981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3AACC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E8601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ADC1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BD53C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4EE95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FA5C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0AB41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E8900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E3D1D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1F712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8D8E91C">
      <w:pPr>
        <w:pStyle w:val="19"/>
        <w:rPr>
          <w:rFonts w:hint="default" w:ascii="Times New Roman" w:hAnsi="Times New Roman" w:cs="Times New Roman"/>
        </w:rPr>
      </w:pPr>
    </w:p>
    <w:p w14:paraId="1473AF71">
      <w:pPr>
        <w:pStyle w:val="6"/>
        <w:rPr>
          <w:rFonts w:hint="default" w:ascii="Times New Roman" w:hAnsi="Times New Roman" w:eastAsia="宋体" w:cs="Times New Roman"/>
        </w:rPr>
      </w:pPr>
      <w:bookmarkStart w:id="144" w:name="_Toc5785"/>
      <w:r>
        <w:rPr>
          <w:rFonts w:hint="eastAsia" w:ascii="Times New Roman" w:hAnsi="Times New Roman" w:eastAsia="宋体"/>
        </w:rPr>
        <w:t>Motor.Speed</w:t>
      </w:r>
      <w:bookmarkEnd w:id="14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2F074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1E347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2D00F8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MOTOR.SPEED</w:t>
            </w:r>
          </w:p>
        </w:tc>
      </w:tr>
      <w:tr w14:paraId="6CCCFE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AE5C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51B8B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电机最大转速</w:t>
            </w:r>
          </w:p>
        </w:tc>
      </w:tr>
      <w:tr w14:paraId="7311A5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4470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F93C5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BDCE9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F4DA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A7BD6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定义/报告电机最大速度限值。</w:t>
            </w:r>
          </w:p>
        </w:tc>
      </w:tr>
      <w:tr w14:paraId="1B0CE4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FCD3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25396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写：MOTOR.SPEED[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BD30F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读：?MOTOR.SPEED[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0CBFF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AF39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53797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9E7BE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2883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63C14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</w:t>
            </w:r>
          </w:p>
        </w:tc>
      </w:tr>
      <w:tr w14:paraId="6D1D22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77FA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7C64A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56D98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B98B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62ADD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3D0C10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82389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6C274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0x238b， sub-index 0</w:t>
            </w:r>
          </w:p>
        </w:tc>
      </w:tr>
    </w:tbl>
    <w:p w14:paraId="12DBE9EC">
      <w:pPr>
        <w:pStyle w:val="19"/>
        <w:rPr>
          <w:rFonts w:hint="default" w:ascii="Times New Roman" w:hAnsi="Times New Roman" w:cs="Times New Roman"/>
        </w:rPr>
      </w:pPr>
    </w:p>
    <w:p w14:paraId="19A9B012">
      <w:pPr>
        <w:pStyle w:val="6"/>
        <w:rPr>
          <w:rFonts w:hint="default" w:ascii="Times New Roman" w:hAnsi="Times New Roman" w:eastAsia="宋体" w:cs="Times New Roman"/>
        </w:rPr>
      </w:pPr>
      <w:bookmarkStart w:id="145" w:name="_Toc29371"/>
      <w:r>
        <w:rPr>
          <w:rFonts w:hint="eastAsia" w:ascii="Times New Roman" w:hAnsi="Times New Roman" w:eastAsia="宋体"/>
        </w:rPr>
        <w:t>Motor.Type</w:t>
      </w:r>
      <w:bookmarkEnd w:id="14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4E84A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D451E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56903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MOTOR.TYPE</w:t>
            </w:r>
          </w:p>
        </w:tc>
      </w:tr>
      <w:tr w14:paraId="3366FA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6CCE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F419E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电机类型</w:t>
            </w:r>
          </w:p>
        </w:tc>
      </w:tr>
      <w:tr w14:paraId="116363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AA06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5C9FF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E7FB5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FB46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ED798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定义/报告定义电机类型的值。 </w:t>
            </w:r>
          </w:p>
          <w:p w14:paraId="7014E1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旋转</w:t>
            </w:r>
          </w:p>
          <w:p w14:paraId="6C0B74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 = 直线</w:t>
            </w:r>
          </w:p>
        </w:tc>
      </w:tr>
      <w:tr w14:paraId="5CDE65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6A5D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FA44A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写：MOTOR.TYPE[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CD405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读：?MOTOR.TYPE[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2A302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F9F8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2C74B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25675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977E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8ECDF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</w:t>
            </w:r>
          </w:p>
        </w:tc>
      </w:tr>
      <w:tr w14:paraId="7A3A62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E13F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14C61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B8A58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E5B6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38A4B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DB89B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7BABD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47B6A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0x2024， sub-index 0</w:t>
            </w:r>
          </w:p>
        </w:tc>
      </w:tr>
    </w:tbl>
    <w:p w14:paraId="5E3D2A2F">
      <w:pPr>
        <w:pStyle w:val="19"/>
        <w:rPr>
          <w:rFonts w:hint="default" w:ascii="Times New Roman" w:hAnsi="Times New Roman" w:cs="Times New Roman"/>
        </w:rPr>
      </w:pPr>
    </w:p>
    <w:p w14:paraId="6B8847E1">
      <w:pPr>
        <w:pStyle w:val="6"/>
        <w:rPr>
          <w:rFonts w:hint="default" w:ascii="Times New Roman" w:hAnsi="Times New Roman" w:eastAsia="宋体" w:cs="Times New Roman"/>
        </w:rPr>
      </w:pPr>
      <w:bookmarkStart w:id="146" w:name="_Toc11745"/>
      <w:r>
        <w:rPr>
          <w:rFonts w:hint="eastAsia" w:ascii="Times New Roman" w:hAnsi="Times New Roman" w:eastAsia="宋体"/>
        </w:rPr>
        <w:t>Motor.uwSwap</w:t>
      </w:r>
      <w:bookmarkEnd w:id="14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44A67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3A77C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11DCA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MOTOR.UWSWAP</w:t>
            </w:r>
          </w:p>
        </w:tc>
      </w:tr>
      <w:tr w14:paraId="70C7BB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6338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A69329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U 相与 W 相之间的换相</w:t>
            </w:r>
          </w:p>
        </w:tc>
      </w:tr>
      <w:tr w14:paraId="44F595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73F0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FF0D3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13AB2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7FA5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7F9E7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 U 相和 W 相之间的电流反馈和电压命令输出是否交换。</w:t>
            </w:r>
          </w:p>
          <w:p w14:paraId="79357C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U 相和 W 相未交换</w:t>
            </w:r>
          </w:p>
          <w:p w14:paraId="13F6C1CD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1 = U 相和 W 相交换</w:t>
            </w:r>
          </w:p>
          <w:p w14:paraId="7C7594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uwSwap只能在驱动器禁用时执行。 </w:t>
            </w:r>
          </w:p>
          <w:p w14:paraId="45BD10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执行 uwSwap 后，需要使用归零来找到新的 Mphase。</w:t>
            </w:r>
          </w:p>
        </w:tc>
      </w:tr>
      <w:tr w14:paraId="53CA69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E3DE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7CC38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写：MOTOR.UWSWAP[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09F8B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读：?MOTOR.UWSWAP[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7D5C2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492E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D7836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A1107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A65C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F41CA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EC2BC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5424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90423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F137D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FD620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49BFB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668E7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BDE86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5897C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17C44A3">
      <w:pPr>
        <w:pStyle w:val="19"/>
        <w:rPr>
          <w:rFonts w:hint="default" w:ascii="Times New Roman" w:hAnsi="Times New Roman" w:cs="Times New Roman"/>
        </w:rPr>
      </w:pPr>
    </w:p>
    <w:p w14:paraId="6B365B13">
      <w:pPr>
        <w:pStyle w:val="19"/>
        <w:rPr>
          <w:rFonts w:hint="default" w:ascii="Times New Roman" w:hAnsi="Times New Roman" w:cs="Times New Roman"/>
        </w:rPr>
      </w:pPr>
    </w:p>
    <w:p w14:paraId="3D90AA15">
      <w:pPr>
        <w:pStyle w:val="5"/>
        <w:rPr>
          <w:rFonts w:hint="default" w:ascii="Times New Roman" w:hAnsi="Times New Roman" w:eastAsia="宋体" w:cs="Times New Roman"/>
        </w:rPr>
      </w:pPr>
      <w:bookmarkStart w:id="147" w:name="_Toc19836"/>
      <w:r>
        <w:rPr>
          <w:rFonts w:hint="eastAsia" w:ascii="Times New Roman" w:hAnsi="Times New Roman" w:eastAsia="宋体"/>
        </w:rPr>
        <w:t>记录</w:t>
      </w:r>
      <w:bookmarkEnd w:id="147"/>
    </w:p>
    <w:p w14:paraId="71D9B88C">
      <w:pPr>
        <w:pStyle w:val="6"/>
        <w:rPr>
          <w:rFonts w:hint="default" w:ascii="Times New Roman" w:hAnsi="Times New Roman" w:eastAsia="宋体" w:cs="Times New Roman"/>
        </w:rPr>
      </w:pPr>
      <w:bookmarkStart w:id="148" w:name="_Toc31864"/>
      <w:r>
        <w:rPr>
          <w:rFonts w:hint="eastAsia" w:ascii="Times New Roman" w:hAnsi="Times New Roman" w:eastAsia="宋体"/>
        </w:rPr>
        <w:t>Recdone</w:t>
      </w:r>
      <w:bookmarkEnd w:id="14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C055A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889D9A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6FD32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RECDONE</w:t>
            </w:r>
          </w:p>
        </w:tc>
      </w:tr>
      <w:tr w14:paraId="0728C5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74D6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16127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数据记录完成</w:t>
            </w:r>
          </w:p>
        </w:tc>
      </w:tr>
      <w:tr w14:paraId="64E26E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3695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31A59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392DE8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BA81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70A17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命令记录是否已完成并且数据是否可用。</w:t>
            </w:r>
          </w:p>
        </w:tc>
      </w:tr>
      <w:tr w14:paraId="1A9BDB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3A81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C88E3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写：RECDONE</w:t>
            </w:r>
          </w:p>
        </w:tc>
      </w:tr>
      <w:tr w14:paraId="30B507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2F5C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7BEF73F2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-1&gt;记录完成 </w:t>
            </w:r>
          </w:p>
          <w:p w14:paraId="2C40101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-1&gt;完成 </w:t>
            </w:r>
          </w:p>
        </w:tc>
      </w:tr>
      <w:tr w14:paraId="3A325E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BDE9A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15C9FA7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-1&gt;记录完成 </w:t>
            </w:r>
          </w:p>
          <w:p w14:paraId="009A4AC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-1&gt;等待触发，填充缓冲区 </w:t>
            </w:r>
          </w:p>
        </w:tc>
      </w:tr>
      <w:tr w14:paraId="5FDBCA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724B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0BEB9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073B9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E478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0FCE1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58FDB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B2A2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A05A4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74A5E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F454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A4D6C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4BCA8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0E8ED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88AED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4AAB0BF">
      <w:pPr>
        <w:pStyle w:val="19"/>
        <w:rPr>
          <w:rFonts w:hint="default" w:ascii="Times New Roman" w:hAnsi="Times New Roman" w:cs="Times New Roman"/>
        </w:rPr>
      </w:pPr>
    </w:p>
    <w:p w14:paraId="734B5EE2">
      <w:pPr>
        <w:pStyle w:val="6"/>
        <w:rPr>
          <w:rFonts w:hint="default" w:ascii="Times New Roman" w:hAnsi="Times New Roman" w:eastAsia="宋体" w:cs="Times New Roman"/>
        </w:rPr>
      </w:pPr>
      <w:bookmarkStart w:id="149" w:name="_Toc15341"/>
      <w:r>
        <w:rPr>
          <w:rFonts w:hint="eastAsia" w:ascii="Times New Roman" w:hAnsi="Times New Roman" w:eastAsia="宋体"/>
        </w:rPr>
        <w:t>Recgap</w:t>
      </w:r>
      <w:bookmarkEnd w:id="14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C865D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D83F99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0AE88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RECGAP</w:t>
            </w:r>
          </w:p>
        </w:tc>
      </w:tr>
      <w:tr w14:paraId="3DA1D9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C774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3BEE6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记录采样时间</w:t>
            </w:r>
          </w:p>
        </w:tc>
      </w:tr>
      <w:tr w14:paraId="46ECEC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257D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A5701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6B8C0F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3586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28060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定义记录数据的速率。 </w:t>
            </w:r>
          </w:p>
          <w:p w14:paraId="39EE8A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采样值必须等于或大于1。 </w:t>
            </w:r>
          </w:p>
          <w:p w14:paraId="5D9856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间隔值以驱动器默认采样率的倍数指定，默认采样率为 62.5 μs。 </w:t>
            </w:r>
          </w:p>
          <w:p w14:paraId="521430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例如，间隔为 4 表示每 4 个样本记录一次数据，或每 250 μs（4×62.5=250）或 0.25 ms 记录一次数据。</w:t>
            </w:r>
          </w:p>
        </w:tc>
      </w:tr>
      <w:tr w14:paraId="660798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DB64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8B9A1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写： </w:t>
            </w:r>
          </w:p>
          <w:p w14:paraId="046306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RECGAP &lt;</w:t>
            </w:r>
            <w:r>
              <w:rPr>
                <w:rStyle w:val="194"/>
                <w:rFonts w:hint="eastAsia" w:ascii="Times New Roman" w:hAnsi="Times New Roman" w:eastAsia="宋体"/>
              </w:rPr>
              <w:t>sample_factor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0E8EF1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7A59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26CE7559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</w:t>
            </w:r>
          </w:p>
          <w:p w14:paraId="59789FB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recoffs 100</w:t>
            </w:r>
          </w:p>
          <w:p w14:paraId="0393F4CB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recgap 1</w:t>
            </w:r>
          </w:p>
          <w:p w14:paraId="5E22C3E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rectrig active[1] &gt; 0</w:t>
            </w:r>
          </w:p>
          <w:p w14:paraId="76C2123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 2000 active[1]</w:t>
            </w:r>
          </w:p>
          <w:p w14:paraId="0E41A2A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en[1] = 1</w:t>
            </w:r>
          </w:p>
          <w:p w14:paraId="070965B1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#PLOT</w:t>
            </w:r>
          </w:p>
        </w:tc>
      </w:tr>
      <w:tr w14:paraId="3B578B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CBBA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EC6CA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7F9F3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813D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11830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185D9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F09D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BC577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F9A85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F1A9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FF2C5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62.5 µs的倍数。</w:t>
            </w:r>
          </w:p>
        </w:tc>
      </w:tr>
      <w:tr w14:paraId="343BF1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03B5F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768A2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AA66B45">
      <w:pPr>
        <w:pStyle w:val="19"/>
        <w:rPr>
          <w:rFonts w:hint="default" w:ascii="Times New Roman" w:hAnsi="Times New Roman" w:cs="Times New Roman"/>
        </w:rPr>
      </w:pPr>
    </w:p>
    <w:p w14:paraId="5D6E4002">
      <w:pPr>
        <w:pStyle w:val="6"/>
        <w:rPr>
          <w:rFonts w:hint="default" w:ascii="Times New Roman" w:hAnsi="Times New Roman" w:eastAsia="宋体" w:cs="Times New Roman"/>
        </w:rPr>
      </w:pPr>
      <w:bookmarkStart w:id="150" w:name="_Toc20842"/>
      <w:r>
        <w:rPr>
          <w:rFonts w:hint="eastAsia" w:ascii="Times New Roman" w:hAnsi="Times New Roman" w:eastAsia="宋体"/>
        </w:rPr>
        <w:t>Recoff</w:t>
      </w:r>
      <w:bookmarkEnd w:id="15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5A057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9A760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5ADBFB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RECOFF</w:t>
            </w:r>
          </w:p>
        </w:tc>
      </w:tr>
      <w:tr w14:paraId="4E773B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3E0E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EB3B0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停止数据记录</w:t>
            </w:r>
          </w:p>
        </w:tc>
      </w:tr>
      <w:tr w14:paraId="1D90EE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4493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4D3D4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7E24C7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1289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E3FBC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命令停止激活的记录。</w:t>
            </w:r>
          </w:p>
        </w:tc>
      </w:tr>
      <w:tr w14:paraId="0BEE5D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13B4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2F92A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写：RECORD</w:t>
            </w:r>
          </w:p>
        </w:tc>
      </w:tr>
      <w:tr w14:paraId="587D1E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3951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5D015144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 </w:t>
            </w:r>
          </w:p>
          <w:p w14:paraId="169791D8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recoffs 100 </w:t>
            </w:r>
          </w:p>
          <w:p w14:paraId="4FC2D3C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recgap 1 </w:t>
            </w:r>
          </w:p>
          <w:p w14:paraId="004337A3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rectrig active[1] &gt; 0 </w:t>
            </w:r>
          </w:p>
          <w:p w14:paraId="2DBA207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 6000 ptpvcmd[1] </w:t>
            </w:r>
          </w:p>
        </w:tc>
      </w:tr>
      <w:tr w14:paraId="1A0E63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0F7F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49102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ADD7B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1874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6461D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0DC43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C617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37EC1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70CEE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0396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DB22A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CED8B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1F4B1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9910E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01BAF52">
      <w:pPr>
        <w:pStyle w:val="19"/>
        <w:rPr>
          <w:rFonts w:hint="default" w:ascii="Times New Roman" w:hAnsi="Times New Roman" w:cs="Times New Roman"/>
        </w:rPr>
      </w:pPr>
    </w:p>
    <w:p w14:paraId="5121B74D">
      <w:pPr>
        <w:pStyle w:val="6"/>
        <w:rPr>
          <w:rFonts w:hint="default" w:ascii="Times New Roman" w:hAnsi="Times New Roman" w:eastAsia="宋体" w:cs="Times New Roman"/>
        </w:rPr>
      </w:pPr>
      <w:bookmarkStart w:id="151" w:name="_Toc7867"/>
      <w:r>
        <w:rPr>
          <w:rFonts w:hint="eastAsia" w:ascii="Times New Roman" w:hAnsi="Times New Roman" w:eastAsia="宋体"/>
        </w:rPr>
        <w:t>Recoffs</w:t>
      </w:r>
      <w:bookmarkEnd w:id="15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2E566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81EF0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BA874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RECOFFS</w:t>
            </w:r>
          </w:p>
        </w:tc>
      </w:tr>
      <w:tr w14:paraId="7DE06F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9CC1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9B69E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触发前点数</w:t>
            </w:r>
          </w:p>
        </w:tc>
      </w:tr>
      <w:tr w14:paraId="3D6C29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1CEB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E938B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4F0FEB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7E90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78687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命令在触发条件发生之前记录指定数量的点。</w:t>
            </w:r>
          </w:p>
        </w:tc>
      </w:tr>
      <w:tr w14:paraId="3FE999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C8F2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7FD6A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写：RECOFFS &lt;</w:t>
            </w:r>
            <w:r>
              <w:rPr>
                <w:rStyle w:val="194"/>
                <w:rFonts w:hint="eastAsia" w:ascii="Times New Roman" w:hAnsi="Times New Roman" w:eastAsia="宋体"/>
              </w:rPr>
              <w:t>number_pre-points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374EDF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20FC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038CD6E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 </w:t>
            </w:r>
          </w:p>
          <w:p w14:paraId="4D1DE3AA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recoffs 100 </w:t>
            </w:r>
          </w:p>
          <w:p w14:paraId="0EB3D8F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recgap 1 </w:t>
            </w:r>
          </w:p>
          <w:p w14:paraId="2498086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rectrig active[1] &gt; 0 </w:t>
            </w:r>
          </w:p>
          <w:p w14:paraId="7787FF02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 6000 ptpvcmd[1] </w:t>
            </w:r>
          </w:p>
        </w:tc>
      </w:tr>
      <w:tr w14:paraId="2D0B3E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E1CB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C470E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95F74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76B4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BEB9F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0D0DF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75" w:hRule="atLeast"/>
        </w:trPr>
        <w:tc>
          <w:tcPr>
            <w:tcW w:w="1702" w:type="dxa"/>
            <w:shd w:val="clear" w:color="auto" w:fill="auto"/>
          </w:tcPr>
          <w:p w14:paraId="1E0B5F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565E3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DC4ED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2579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0A3FA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62.5 µs的倍数。</w:t>
            </w:r>
          </w:p>
        </w:tc>
      </w:tr>
      <w:tr w14:paraId="57F59F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D4551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AD066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5059348">
      <w:pPr>
        <w:pStyle w:val="19"/>
        <w:rPr>
          <w:rFonts w:hint="default" w:ascii="Times New Roman" w:hAnsi="Times New Roman" w:cs="Times New Roman"/>
        </w:rPr>
      </w:pPr>
    </w:p>
    <w:p w14:paraId="41EFE382">
      <w:pPr>
        <w:pStyle w:val="19"/>
        <w:rPr>
          <w:rFonts w:hint="default" w:ascii="Times New Roman" w:hAnsi="Times New Roman" w:cs="Times New Roman"/>
        </w:rPr>
      </w:pPr>
    </w:p>
    <w:p w14:paraId="2AF7CE77">
      <w:pPr>
        <w:pStyle w:val="6"/>
        <w:rPr>
          <w:rFonts w:hint="default" w:ascii="Times New Roman" w:hAnsi="Times New Roman" w:eastAsia="宋体" w:cs="Times New Roman"/>
        </w:rPr>
      </w:pPr>
      <w:bookmarkStart w:id="152" w:name="_Toc27036"/>
      <w:r>
        <w:rPr>
          <w:rFonts w:hint="eastAsia" w:ascii="Times New Roman" w:hAnsi="Times New Roman" w:eastAsia="宋体"/>
        </w:rPr>
        <w:t>Record</w:t>
      </w:r>
      <w:bookmarkEnd w:id="152"/>
    </w:p>
    <w:tbl>
      <w:tblPr>
        <w:tblStyle w:val="254"/>
        <w:tblW w:w="8472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770"/>
      </w:tblGrid>
      <w:tr w14:paraId="2BFE86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FB875B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770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2888FB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RECORD</w:t>
            </w:r>
          </w:p>
        </w:tc>
      </w:tr>
      <w:tr w14:paraId="2A8D1B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7A8B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770" w:type="dxa"/>
            <w:shd w:val="clear" w:color="auto" w:fill="auto"/>
          </w:tcPr>
          <w:p w14:paraId="1E3D23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记录数据</w:t>
            </w:r>
          </w:p>
        </w:tc>
      </w:tr>
      <w:tr w14:paraId="5B5060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539E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770" w:type="dxa"/>
            <w:shd w:val="clear" w:color="auto" w:fill="auto"/>
          </w:tcPr>
          <w:p w14:paraId="5CFC6F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7344E5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8D04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770" w:type="dxa"/>
            <w:shd w:val="clear" w:color="auto" w:fill="auto"/>
          </w:tcPr>
          <w:p w14:paraId="7E030D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将实时变量捕获到内存的命令。</w:t>
            </w:r>
          </w:p>
          <w:p w14:paraId="0C1DEE1F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命令语法必须包括要记录的点数，后跟要记录的参数的名称。</w:t>
            </w:r>
          </w:p>
        </w:tc>
      </w:tr>
      <w:tr w14:paraId="73F479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1773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770" w:type="dxa"/>
            <w:shd w:val="clear" w:color="auto" w:fill="auto"/>
          </w:tcPr>
          <w:p w14:paraId="5FBD15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写：RECORD &lt;</w:t>
            </w:r>
            <w:r>
              <w:rPr>
                <w:rStyle w:val="194"/>
                <w:rFonts w:hint="eastAsia" w:ascii="Times New Roman" w:hAnsi="Times New Roman" w:eastAsia="宋体"/>
              </w:rPr>
              <w:t>number_of_points</w:t>
            </w:r>
            <w:r>
              <w:rPr>
                <w:rFonts w:hint="eastAsia" w:ascii="Times New Roman" w:hAnsi="Times New Roman" w:eastAsia="宋体"/>
              </w:rPr>
              <w:t>&gt; &lt;</w:t>
            </w:r>
            <w:r>
              <w:rPr>
                <w:rStyle w:val="194"/>
                <w:rFonts w:hint="eastAsia" w:ascii="Times New Roman" w:hAnsi="Times New Roman" w:eastAsia="宋体"/>
              </w:rPr>
              <w:t>parameter(s)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5F724C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FC32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770" w:type="dxa"/>
            <w:shd w:val="clear" w:color="auto" w:fill="auto"/>
          </w:tcPr>
          <w:p w14:paraId="7B1D292E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 </w:t>
            </w:r>
          </w:p>
          <w:p w14:paraId="28C1C532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recoffs 200 </w:t>
            </w:r>
          </w:p>
          <w:p w14:paraId="2CB6CFD4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recgap 4 </w:t>
            </w:r>
          </w:p>
          <w:p w14:paraId="7C4FC87C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rectrig active[2] &gt; 0 &amp;&amp; active[3] == 1 || ptpvcmd[3] &gt; 0 </w:t>
            </w:r>
          </w:p>
          <w:p w14:paraId="1BCB406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 5000 ptpvcmd[1] ptpvcmd[2] ptpvcmd[3] ptpvcmd[4]</w:t>
            </w:r>
          </w:p>
        </w:tc>
      </w:tr>
      <w:tr w14:paraId="7895B5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F023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770" w:type="dxa"/>
            <w:shd w:val="clear" w:color="auto" w:fill="auto"/>
          </w:tcPr>
          <w:p w14:paraId="1D8B00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52CF2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667A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770" w:type="dxa"/>
            <w:shd w:val="clear" w:color="auto" w:fill="auto"/>
          </w:tcPr>
          <w:p w14:paraId="507DCC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50C68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5E14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770" w:type="dxa"/>
            <w:shd w:val="clear" w:color="auto" w:fill="auto"/>
          </w:tcPr>
          <w:p w14:paraId="3C31FE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C24B8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05E0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770" w:type="dxa"/>
            <w:shd w:val="clear" w:color="auto" w:fill="auto"/>
          </w:tcPr>
          <w:p w14:paraId="048F65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377FF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D388A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770" w:type="dxa"/>
            <w:shd w:val="clear" w:color="auto" w:fill="auto"/>
          </w:tcPr>
          <w:p w14:paraId="092FA2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D9D3623">
      <w:pPr>
        <w:pStyle w:val="19"/>
        <w:rPr>
          <w:rFonts w:hint="default" w:ascii="Times New Roman" w:hAnsi="Times New Roman" w:cs="Times New Roman"/>
        </w:rPr>
      </w:pPr>
    </w:p>
    <w:p w14:paraId="0332AE51">
      <w:pPr>
        <w:pStyle w:val="6"/>
        <w:rPr>
          <w:rFonts w:hint="default" w:ascii="Times New Roman" w:hAnsi="Times New Roman" w:eastAsia="宋体" w:cs="Times New Roman"/>
        </w:rPr>
      </w:pPr>
      <w:bookmarkStart w:id="153" w:name="_Toc7149"/>
      <w:r>
        <w:rPr>
          <w:rFonts w:hint="eastAsia" w:ascii="Times New Roman" w:hAnsi="Times New Roman" w:eastAsia="宋体"/>
        </w:rPr>
        <w:t>Recordclose</w:t>
      </w:r>
      <w:bookmarkEnd w:id="15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9095D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56057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11D386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RECORDCLOSE</w:t>
            </w:r>
          </w:p>
        </w:tc>
      </w:tr>
      <w:tr w14:paraId="4179D9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4468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6637B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关闭</w:t>
            </w:r>
            <w:r>
              <w:rPr>
                <w:rFonts w:hint="eastAsia" w:ascii="Times New Roman" w:hAnsi="Times New Roman" w:eastAsia="宋体"/>
              </w:rPr>
              <w:t xml:space="preserve">记录  </w:t>
            </w:r>
          </w:p>
        </w:tc>
      </w:tr>
      <w:tr w14:paraId="6C505B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94F1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F0CE2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599C29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C515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0E203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命令</w:t>
            </w:r>
            <w:r>
              <w:rPr>
                <w:rFonts w:hint="eastAsia" w:ascii="Times New Roman" w:hAnsi="Times New Roman" w:eastAsia="宋体"/>
                <w:highlight w:val="green"/>
              </w:rPr>
              <w:t>关闭并</w:t>
            </w:r>
            <w:r>
              <w:rPr>
                <w:rFonts w:hint="eastAsia" w:ascii="Times New Roman" w:hAnsi="Times New Roman" w:eastAsia="宋体"/>
              </w:rPr>
              <w:t>将记录的数据以特定的文件名保存到驱动器。</w:t>
            </w:r>
          </w:p>
        </w:tc>
      </w:tr>
      <w:tr w14:paraId="33F7A7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DE85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1A4F9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写： </w:t>
            </w:r>
          </w:p>
          <w:p w14:paraId="210799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RECORDCLOSE &lt;</w:t>
            </w:r>
            <w:r>
              <w:rPr>
                <w:rStyle w:val="194"/>
                <w:rFonts w:hint="eastAsia" w:ascii="Times New Roman" w:hAnsi="Times New Roman" w:eastAsia="宋体"/>
              </w:rPr>
              <w:t>name_of_file</w:t>
            </w:r>
            <w:r>
              <w:rPr>
                <w:rFonts w:hint="eastAsia" w:ascii="Times New Roman" w:hAnsi="Times New Roman" w:eastAsia="宋体"/>
              </w:rPr>
              <w:t>&gt; (saved in .txt format)</w:t>
            </w:r>
          </w:p>
          <w:p w14:paraId="3B93E6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RECORDCLOSE &lt;</w:t>
            </w:r>
            <w:r>
              <w:rPr>
                <w:rStyle w:val="194"/>
                <w:rFonts w:hint="eastAsia" w:ascii="Times New Roman" w:hAnsi="Times New Roman" w:eastAsia="宋体"/>
              </w:rPr>
              <w:t>name_of_file.csv</w:t>
            </w:r>
            <w:r>
              <w:rPr>
                <w:rFonts w:hint="eastAsia" w:ascii="Times New Roman" w:hAnsi="Times New Roman" w:eastAsia="宋体"/>
              </w:rPr>
              <w:t>&gt; (saved in .csv format)</w:t>
            </w:r>
          </w:p>
        </w:tc>
      </w:tr>
      <w:tr w14:paraId="703F9E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9882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48E210BC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 </w:t>
            </w:r>
          </w:p>
          <w:p w14:paraId="23A8E739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recoffs 1000 </w:t>
            </w:r>
          </w:p>
          <w:p w14:paraId="21BB30E7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recgap 1 </w:t>
            </w:r>
          </w:p>
          <w:p w14:paraId="254FD46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rectrig active[1] &gt; 0 </w:t>
            </w:r>
          </w:p>
          <w:p w14:paraId="0295308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 5000 active[1] </w:t>
            </w:r>
          </w:p>
          <w:p w14:paraId="30730668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en[1] = 1  </w:t>
            </w:r>
          </w:p>
          <w:p w14:paraId="47C97E14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#DELAY 2000 </w:t>
            </w:r>
          </w:p>
          <w:p w14:paraId="17F69BE3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en[1] = 0  </w:t>
            </w:r>
          </w:p>
          <w:p w14:paraId="6AC7060A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recordclose rec1.csv </w:t>
            </w:r>
          </w:p>
        </w:tc>
      </w:tr>
      <w:tr w14:paraId="5C418B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BAF6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691A3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B9960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9845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1B082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F5533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60F77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A6D54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B114C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9756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2CFDB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5F2D3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B142A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8573E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F9B7CBE">
      <w:pPr>
        <w:pStyle w:val="19"/>
        <w:rPr>
          <w:rFonts w:hint="default" w:ascii="Times New Roman" w:hAnsi="Times New Roman" w:cs="Times New Roman"/>
        </w:rPr>
      </w:pPr>
    </w:p>
    <w:p w14:paraId="2B0D39BD">
      <w:pPr>
        <w:pStyle w:val="6"/>
        <w:rPr>
          <w:rFonts w:hint="default" w:ascii="Times New Roman" w:hAnsi="Times New Roman" w:eastAsia="宋体" w:cs="Times New Roman"/>
        </w:rPr>
      </w:pPr>
      <w:bookmarkStart w:id="154" w:name="_Toc2511"/>
      <w:r>
        <w:rPr>
          <w:rFonts w:hint="eastAsia" w:ascii="Times New Roman" w:hAnsi="Times New Roman" w:eastAsia="宋体"/>
        </w:rPr>
        <w:t>Rectrig</w:t>
      </w:r>
      <w:bookmarkEnd w:id="154"/>
    </w:p>
    <w:tbl>
      <w:tblPr>
        <w:tblStyle w:val="254"/>
        <w:tblW w:w="8472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770"/>
      </w:tblGrid>
      <w:tr w14:paraId="097E81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6CC60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770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8F63C9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RECTRIG</w:t>
            </w:r>
          </w:p>
        </w:tc>
      </w:tr>
      <w:tr w14:paraId="25B5C7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3760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770" w:type="dxa"/>
            <w:shd w:val="clear" w:color="auto" w:fill="auto"/>
          </w:tcPr>
          <w:p w14:paraId="488B5E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触发记录</w:t>
            </w:r>
          </w:p>
        </w:tc>
      </w:tr>
      <w:tr w14:paraId="2CBF38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9A789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770" w:type="dxa"/>
            <w:shd w:val="clear" w:color="auto" w:fill="auto"/>
          </w:tcPr>
          <w:p w14:paraId="3B50FB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4D9C84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EF85D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770" w:type="dxa"/>
            <w:shd w:val="clear" w:color="auto" w:fill="auto"/>
          </w:tcPr>
          <w:p w14:paraId="5926E8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触发记录的命令。</w:t>
            </w:r>
          </w:p>
          <w:p w14:paraId="44B979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记录机制跟踪系统变量的值，并在该值高于或低于指定值时立即开始记录。记录器可以在条件表达式中使用比较和逻辑运算符。</w:t>
            </w:r>
          </w:p>
          <w:p w14:paraId="1A83CE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还可以针对不同的轴包含多个条件。</w:t>
            </w:r>
          </w:p>
        </w:tc>
      </w:tr>
      <w:tr w14:paraId="7A518A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9C06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770" w:type="dxa"/>
            <w:shd w:val="clear" w:color="auto" w:fill="auto"/>
          </w:tcPr>
          <w:p w14:paraId="64C526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写：RECTRIG &lt;</w:t>
            </w:r>
            <w:r>
              <w:rPr>
                <w:rStyle w:val="194"/>
                <w:rFonts w:hint="eastAsia" w:ascii="Times New Roman" w:hAnsi="Times New Roman" w:eastAsia="宋体"/>
              </w:rPr>
              <w:t>parameter</w:t>
            </w:r>
            <w:r>
              <w:rPr>
                <w:rFonts w:hint="eastAsia" w:ascii="Times New Roman" w:hAnsi="Times New Roman" w:eastAsia="宋体"/>
              </w:rPr>
              <w:t xml:space="preserve"> + </w:t>
            </w:r>
            <w:r>
              <w:rPr>
                <w:rStyle w:val="194"/>
                <w:rFonts w:hint="eastAsia" w:ascii="Times New Roman" w:hAnsi="Times New Roman" w:eastAsia="宋体"/>
              </w:rPr>
              <w:t>condition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341095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D19A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770" w:type="dxa"/>
            <w:shd w:val="clear" w:color="auto" w:fill="auto"/>
          </w:tcPr>
          <w:p w14:paraId="3A1AE003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rectrig active[1] &gt; 0 || active[2] &gt; 0 &amp;&amp; active[3] == </w:t>
            </w:r>
            <w:r>
              <w:rPr>
                <w:rFonts w:hint="eastAsia" w:ascii="Times New Roman" w:hAnsi="Times New Roman" w:eastAsia="宋体"/>
              </w:rPr>
              <w:br w:type="textWrapping"/>
            </w:r>
            <w:r>
              <w:rPr>
                <w:rFonts w:hint="eastAsia" w:ascii="Times New Roman" w:hAnsi="Times New Roman" w:eastAsia="宋体"/>
              </w:rPr>
              <w:t>1 || en[4] == 1 || flt.exist[2] &gt; 1 || ptpvcmd[3] &gt;= 10 </w:t>
            </w:r>
          </w:p>
        </w:tc>
      </w:tr>
      <w:tr w14:paraId="19F40D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519F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770" w:type="dxa"/>
            <w:shd w:val="clear" w:color="auto" w:fill="auto"/>
          </w:tcPr>
          <w:p w14:paraId="0572A3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BF06C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C5013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770" w:type="dxa"/>
            <w:shd w:val="clear" w:color="auto" w:fill="auto"/>
          </w:tcPr>
          <w:p w14:paraId="1ACCC0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64CD2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7099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770" w:type="dxa"/>
            <w:shd w:val="clear" w:color="auto" w:fill="auto"/>
          </w:tcPr>
          <w:p w14:paraId="27D01F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1427F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38B9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770" w:type="dxa"/>
            <w:shd w:val="clear" w:color="auto" w:fill="auto"/>
          </w:tcPr>
          <w:p w14:paraId="2730AB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62.5 µs的倍数。</w:t>
            </w:r>
          </w:p>
        </w:tc>
      </w:tr>
      <w:tr w14:paraId="36019C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185D2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770" w:type="dxa"/>
            <w:shd w:val="clear" w:color="auto" w:fill="auto"/>
          </w:tcPr>
          <w:p w14:paraId="24BB06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6CD736B">
      <w:pPr>
        <w:pStyle w:val="19"/>
        <w:rPr>
          <w:rFonts w:hint="default" w:ascii="Times New Roman" w:hAnsi="Times New Roman" w:cs="Times New Roman"/>
        </w:rPr>
      </w:pPr>
    </w:p>
    <w:p w14:paraId="27C1A5B8">
      <w:pPr>
        <w:pStyle w:val="19"/>
        <w:rPr>
          <w:rFonts w:hint="default" w:ascii="Times New Roman" w:hAnsi="Times New Roman" w:cs="Times New Roman"/>
        </w:rPr>
      </w:pPr>
    </w:p>
    <w:p w14:paraId="2802F796">
      <w:pPr>
        <w:pStyle w:val="5"/>
        <w:pageBreakBefore/>
        <w:rPr>
          <w:rFonts w:hint="default" w:ascii="Times New Roman" w:hAnsi="Times New Roman" w:eastAsia="宋体" w:cs="Times New Roman"/>
        </w:rPr>
      </w:pPr>
      <w:bookmarkStart w:id="155" w:name="_Toc14489"/>
      <w:r>
        <w:rPr>
          <w:rFonts w:hint="eastAsia" w:ascii="Times New Roman" w:hAnsi="Times New Roman" w:eastAsia="宋体"/>
        </w:rPr>
        <w:t>温度</w:t>
      </w:r>
      <w:bookmarkEnd w:id="155"/>
    </w:p>
    <w:p w14:paraId="14E1109C">
      <w:pPr>
        <w:pStyle w:val="6"/>
        <w:rPr>
          <w:rFonts w:hint="default" w:ascii="Times New Roman" w:hAnsi="Times New Roman" w:eastAsia="宋体" w:cs="Times New Roman"/>
        </w:rPr>
      </w:pPr>
      <w:bookmarkStart w:id="156" w:name="_Toc28185"/>
      <w:r>
        <w:rPr>
          <w:rFonts w:hint="eastAsia" w:ascii="Times New Roman" w:hAnsi="Times New Roman" w:eastAsia="宋体"/>
        </w:rPr>
        <w:t>Temp.Cpu</w:t>
      </w:r>
      <w:bookmarkEnd w:id="15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9AD43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946DF5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EF35FC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TEMP.CPU</w:t>
            </w:r>
          </w:p>
        </w:tc>
      </w:tr>
      <w:tr w14:paraId="71CC5A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70B53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88A04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装置CPU平均温度</w:t>
            </w:r>
          </w:p>
        </w:tc>
      </w:tr>
      <w:tr w14:paraId="781FBD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AC26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23D63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111A1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A796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C4D00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报告所有核心的计算平均温度。</w:t>
            </w:r>
          </w:p>
        </w:tc>
      </w:tr>
      <w:tr w14:paraId="70C216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7B09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71AF8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读：?TEMP.CPU</w:t>
            </w:r>
          </w:p>
        </w:tc>
      </w:tr>
      <w:tr w14:paraId="2D1897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0EAF0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028EC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2CDAB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7EB1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E5F8D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389EF3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2739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6C898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B1281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E762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BBF75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283B67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EED9A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91F7E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9EFCC22">
      <w:pPr>
        <w:pStyle w:val="19"/>
        <w:rPr>
          <w:rFonts w:hint="default" w:ascii="Times New Roman" w:hAnsi="Times New Roman" w:cs="Times New Roman"/>
        </w:rPr>
      </w:pPr>
    </w:p>
    <w:p w14:paraId="4F76ECD9">
      <w:pPr>
        <w:pStyle w:val="6"/>
        <w:rPr>
          <w:rFonts w:hint="default" w:ascii="Times New Roman" w:hAnsi="Times New Roman" w:eastAsia="宋体" w:cs="Times New Roman"/>
        </w:rPr>
      </w:pPr>
      <w:bookmarkStart w:id="157" w:name="_Toc18035"/>
      <w:r>
        <w:rPr>
          <w:rFonts w:hint="eastAsia" w:ascii="Times New Roman" w:hAnsi="Times New Roman" w:eastAsia="宋体"/>
        </w:rPr>
        <w:t>Temp.Cpu.Cor</w:t>
      </w:r>
      <w:bookmarkEnd w:id="15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95260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069190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AF1CD0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TEMP.CPU.COR</w:t>
            </w:r>
          </w:p>
        </w:tc>
      </w:tr>
      <w:tr w14:paraId="10A4A0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463C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98EA6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装置CPU内核温</w:t>
            </w:r>
          </w:p>
        </w:tc>
      </w:tr>
      <w:tr w14:paraId="48DC2D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A22F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7126C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AE61B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DBA8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2D686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CPU 核心的实际温度。</w:t>
            </w:r>
          </w:p>
        </w:tc>
      </w:tr>
      <w:tr w14:paraId="715DA5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A7BB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5D4D7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读：?TEMP.CPU.COR</w:t>
            </w:r>
          </w:p>
        </w:tc>
      </w:tr>
      <w:tr w14:paraId="2D9969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AC57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E9FA5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A5FDF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7E15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D0CAD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47E1FA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13A3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B8351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31128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5E40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1F019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379E6E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569CD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9CA79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40E7B87">
      <w:pPr>
        <w:pStyle w:val="19"/>
        <w:rPr>
          <w:rFonts w:hint="default" w:ascii="Times New Roman" w:hAnsi="Times New Roman" w:cs="Times New Roman"/>
        </w:rPr>
      </w:pPr>
    </w:p>
    <w:p w14:paraId="4AA5D2F1">
      <w:pPr>
        <w:pStyle w:val="6"/>
        <w:rPr>
          <w:rFonts w:hint="default" w:ascii="Times New Roman" w:hAnsi="Times New Roman" w:eastAsia="宋体" w:cs="Times New Roman"/>
        </w:rPr>
      </w:pPr>
      <w:bookmarkStart w:id="158" w:name="_Toc22408"/>
      <w:r>
        <w:rPr>
          <w:rFonts w:hint="eastAsia" w:ascii="Times New Roman" w:hAnsi="Times New Roman" w:eastAsia="宋体"/>
        </w:rPr>
        <w:t>Temp.Cpu.Dsp</w:t>
      </w:r>
      <w:bookmarkEnd w:id="15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EA397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9A4CC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80575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TEMP.CPU.DSP</w:t>
            </w:r>
          </w:p>
        </w:tc>
      </w:tr>
      <w:tr w14:paraId="1328F2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0241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295AD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装置DSP温度</w:t>
            </w:r>
          </w:p>
        </w:tc>
      </w:tr>
      <w:tr w14:paraId="2A2DCF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DD7C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0013A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90D4D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8C0D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9FB4E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DSP 的实际温度。</w:t>
            </w:r>
          </w:p>
        </w:tc>
      </w:tr>
      <w:tr w14:paraId="5C5B31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6C93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67472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读：?TEMP.CPU.DSP</w:t>
            </w:r>
          </w:p>
        </w:tc>
      </w:tr>
      <w:tr w14:paraId="2CD1E8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17BC1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3CD7A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0157B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D515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8A369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504B82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33FF8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83DA7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9E16C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CC7E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F2217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706961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01BF6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61937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5D7D1E1">
      <w:pPr>
        <w:pStyle w:val="19"/>
        <w:rPr>
          <w:rFonts w:hint="default" w:ascii="Times New Roman" w:hAnsi="Times New Roman" w:cs="Times New Roman"/>
        </w:rPr>
      </w:pPr>
    </w:p>
    <w:p w14:paraId="139B5106">
      <w:pPr>
        <w:pStyle w:val="6"/>
        <w:rPr>
          <w:rFonts w:hint="default" w:ascii="Times New Roman" w:hAnsi="Times New Roman" w:eastAsia="宋体" w:cs="Times New Roman"/>
        </w:rPr>
      </w:pPr>
      <w:bookmarkStart w:id="159" w:name="_Toc1999"/>
      <w:r>
        <w:rPr>
          <w:rFonts w:hint="eastAsia" w:ascii="Times New Roman" w:hAnsi="Times New Roman" w:eastAsia="宋体"/>
        </w:rPr>
        <w:t>Temp.Cpu.Gpu</w:t>
      </w:r>
      <w:bookmarkEnd w:id="15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1D7D9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880141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48EB58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TEMP.CPU.GPU</w:t>
            </w:r>
          </w:p>
        </w:tc>
      </w:tr>
      <w:tr w14:paraId="4E7646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B4B1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EFDEC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装置GPU温度</w:t>
            </w:r>
          </w:p>
        </w:tc>
      </w:tr>
      <w:tr w14:paraId="442202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8C4A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3014E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FF5DD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7BEFC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4EB3F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GPU 的实际温度。</w:t>
            </w:r>
          </w:p>
        </w:tc>
      </w:tr>
      <w:tr w14:paraId="453344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4836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B64CD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读：?TEMP.CPU.GPU</w:t>
            </w:r>
          </w:p>
        </w:tc>
      </w:tr>
      <w:tr w14:paraId="3A9576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C8AC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FA0E5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5CB89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DCC0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9C496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5A2D0D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6891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29B48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8FE6E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71FD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91295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1118EC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D6696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3975E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43B33E9">
      <w:pPr>
        <w:pStyle w:val="19"/>
        <w:rPr>
          <w:rFonts w:hint="default" w:ascii="Times New Roman" w:hAnsi="Times New Roman" w:cs="Times New Roman"/>
        </w:rPr>
      </w:pPr>
    </w:p>
    <w:p w14:paraId="6E432D6F">
      <w:pPr>
        <w:pStyle w:val="6"/>
        <w:rPr>
          <w:rFonts w:hint="default" w:ascii="Times New Roman" w:hAnsi="Times New Roman" w:eastAsia="宋体" w:cs="Times New Roman"/>
        </w:rPr>
      </w:pPr>
      <w:bookmarkStart w:id="160" w:name="_Toc30363"/>
      <w:r>
        <w:rPr>
          <w:rFonts w:hint="eastAsia" w:ascii="Times New Roman" w:hAnsi="Times New Roman" w:eastAsia="宋体"/>
        </w:rPr>
        <w:t>Temp.Cpu.Iva</w:t>
      </w:r>
      <w:bookmarkEnd w:id="16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D23D3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232F99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9D7F2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TEMP.CPU.IVA</w:t>
            </w:r>
          </w:p>
        </w:tc>
      </w:tr>
      <w:tr w14:paraId="6048E0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78E1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27D69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装置IVA温度</w:t>
            </w:r>
          </w:p>
        </w:tc>
      </w:tr>
      <w:tr w14:paraId="178509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DF71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506F8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B6C06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D8B1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52F1C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IVA 的实际温度。</w:t>
            </w:r>
          </w:p>
        </w:tc>
      </w:tr>
      <w:tr w14:paraId="05F17E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43D9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7F5A6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读：?TEMP.CPU.IVA</w:t>
            </w:r>
          </w:p>
        </w:tc>
      </w:tr>
      <w:tr w14:paraId="6C77A4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9931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C0024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A05DE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E966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90CC5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32ACD0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3471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CF4B4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E4F3F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AC602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947B0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7FE28F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3531B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0C064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1B8131F">
      <w:pPr>
        <w:pStyle w:val="19"/>
        <w:rPr>
          <w:rFonts w:hint="default" w:ascii="Times New Roman" w:hAnsi="Times New Roman" w:cs="Times New Roman"/>
        </w:rPr>
      </w:pPr>
    </w:p>
    <w:p w14:paraId="7DC263B3">
      <w:pPr>
        <w:pStyle w:val="6"/>
        <w:rPr>
          <w:rFonts w:hint="default" w:ascii="Times New Roman" w:hAnsi="Times New Roman" w:eastAsia="宋体" w:cs="Times New Roman"/>
        </w:rPr>
      </w:pPr>
      <w:bookmarkStart w:id="161" w:name="_Toc27840"/>
      <w:r>
        <w:rPr>
          <w:rFonts w:hint="eastAsia" w:ascii="Times New Roman" w:hAnsi="Times New Roman" w:eastAsia="宋体"/>
        </w:rPr>
        <w:t>Temp.Cpu.Mpu</w:t>
      </w:r>
      <w:bookmarkEnd w:id="16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0A743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77C94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F70ACE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TEMP.CPU.MPU</w:t>
            </w:r>
          </w:p>
        </w:tc>
      </w:tr>
      <w:tr w14:paraId="317C9E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D008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6D196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装置MPU温度</w:t>
            </w:r>
          </w:p>
        </w:tc>
      </w:tr>
      <w:tr w14:paraId="6EB9EF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D41C3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84B60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812BB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3205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FFEAB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MPU 的实际温度。</w:t>
            </w:r>
          </w:p>
        </w:tc>
      </w:tr>
      <w:tr w14:paraId="623C61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A890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AC13C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读：?TEMP.CPU.MPU</w:t>
            </w:r>
          </w:p>
        </w:tc>
      </w:tr>
      <w:tr w14:paraId="0A7BD1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187D1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26D69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D436E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13FE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9131C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612A55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E9B8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761E2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F3029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28B4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490B9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395971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ADF1D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D2401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764F11B">
      <w:pPr>
        <w:pStyle w:val="19"/>
        <w:rPr>
          <w:rFonts w:hint="default" w:ascii="Times New Roman" w:hAnsi="Times New Roman" w:cs="Times New Roman"/>
        </w:rPr>
      </w:pPr>
    </w:p>
    <w:p w14:paraId="368260F7">
      <w:pPr>
        <w:pStyle w:val="6"/>
        <w:rPr>
          <w:rFonts w:hint="default" w:ascii="Times New Roman" w:hAnsi="Times New Roman" w:eastAsia="宋体" w:cs="Times New Roman"/>
        </w:rPr>
      </w:pPr>
      <w:bookmarkStart w:id="162" w:name="_Toc15969"/>
      <w:r>
        <w:rPr>
          <w:rFonts w:hint="eastAsia" w:ascii="Times New Roman" w:hAnsi="Times New Roman" w:eastAsia="宋体"/>
        </w:rPr>
        <w:t>Temp.Ipm</w:t>
      </w:r>
      <w:bookmarkEnd w:id="16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CC338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2CEBA7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FD5810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TEMP.IPM</w:t>
            </w:r>
          </w:p>
        </w:tc>
      </w:tr>
      <w:tr w14:paraId="5CD3F6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6E27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4E052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IPM温度</w:t>
            </w:r>
          </w:p>
        </w:tc>
      </w:tr>
      <w:tr w14:paraId="7F2AC9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91653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6E5F6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808AC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7E25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D7837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IPM 的实际温度。</w:t>
            </w:r>
          </w:p>
        </w:tc>
      </w:tr>
      <w:tr w14:paraId="0667D2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BEDD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84912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读：?TEMP.IPM[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C27EA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0F185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62533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342E2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24CFB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E5C3A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6262AE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0B31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07D4F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3E0C3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C073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819E1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1C484F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ACA64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A7317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0x239c， sub-index 0</w:t>
            </w:r>
          </w:p>
        </w:tc>
      </w:tr>
    </w:tbl>
    <w:p w14:paraId="1D160C72">
      <w:pPr>
        <w:pStyle w:val="19"/>
        <w:rPr>
          <w:rFonts w:hint="default" w:ascii="Times New Roman" w:hAnsi="Times New Roman" w:cs="Times New Roman"/>
        </w:rPr>
      </w:pPr>
    </w:p>
    <w:p w14:paraId="71E826FC">
      <w:pPr>
        <w:pStyle w:val="6"/>
        <w:rPr>
          <w:rFonts w:hint="default" w:ascii="Times New Roman" w:hAnsi="Times New Roman" w:eastAsia="宋体" w:cs="Times New Roman"/>
        </w:rPr>
      </w:pPr>
      <w:bookmarkStart w:id="163" w:name="_Toc31297"/>
      <w:r>
        <w:rPr>
          <w:rFonts w:hint="eastAsia" w:ascii="Times New Roman" w:hAnsi="Times New Roman" w:eastAsia="宋体"/>
        </w:rPr>
        <w:t>Temp.Motor</w:t>
      </w:r>
      <w:bookmarkEnd w:id="16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0D299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2C8CE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2256CF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TEMP.MOTOR</w:t>
            </w:r>
          </w:p>
        </w:tc>
      </w:tr>
      <w:tr w14:paraId="4ABEE5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596A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363E7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电机温度</w:t>
            </w:r>
          </w:p>
        </w:tc>
      </w:tr>
      <w:tr w14:paraId="246A2F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81D7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8273D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B21BC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A60D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54F37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报告电机的实际温度。</w:t>
            </w:r>
          </w:p>
        </w:tc>
      </w:tr>
      <w:tr w14:paraId="4C15B6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5B34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DEEC5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读：?TEMP.MOTOR[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6842F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1998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8F553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EBB73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2F5D6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C1E3A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3B158C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582B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9847F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7E502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C027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AB334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45A3CE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8F81C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3772AE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0x239d， sub-index 0</w:t>
            </w:r>
          </w:p>
        </w:tc>
      </w:tr>
    </w:tbl>
    <w:p w14:paraId="382B8DCB">
      <w:pPr>
        <w:pStyle w:val="19"/>
        <w:rPr>
          <w:rFonts w:hint="default" w:ascii="Times New Roman" w:hAnsi="Times New Roman" w:cs="Times New Roman"/>
        </w:rPr>
      </w:pPr>
    </w:p>
    <w:p w14:paraId="79EB6ED9">
      <w:pPr>
        <w:pStyle w:val="6"/>
        <w:rPr>
          <w:rFonts w:hint="default" w:ascii="Times New Roman" w:hAnsi="Times New Roman" w:eastAsia="宋体" w:cs="Times New Roman"/>
        </w:rPr>
      </w:pPr>
      <w:bookmarkStart w:id="164" w:name="_Toc3459"/>
      <w:r>
        <w:rPr>
          <w:rFonts w:hint="eastAsia" w:ascii="Times New Roman" w:hAnsi="Times New Roman" w:eastAsia="宋体"/>
        </w:rPr>
        <w:t>Temp.Motor.Flt.High</w:t>
      </w:r>
      <w:bookmarkEnd w:id="16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BB419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8086D5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56D19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TEMP.MOTOR.FLT.HIGH</w:t>
            </w:r>
          </w:p>
        </w:tc>
      </w:tr>
      <w:tr w14:paraId="3F94A4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5455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9676B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电机过温故障上限</w:t>
            </w:r>
          </w:p>
        </w:tc>
      </w:tr>
      <w:tr w14:paraId="65E878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75FF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DE56F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204D5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5395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B8AAC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定义/报告电机过温故障的上限阈值。</w:t>
            </w:r>
          </w:p>
        </w:tc>
      </w:tr>
      <w:tr w14:paraId="631A9E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82EA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F6C33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写：TEMP.MOTOR.FLT.HIGH[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5095B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读：?TEMP.MOTOR.FLT.HIGH[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6A1BB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34DC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9EBD0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8E1DA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97DF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E73BB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752096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8C84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8BAE6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105</w:t>
            </w:r>
          </w:p>
        </w:tc>
      </w:tr>
      <w:tr w14:paraId="68BA57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2A02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CAC4A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486A40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BE4BC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26D5B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0x232b， sub-index 0</w:t>
            </w:r>
          </w:p>
        </w:tc>
      </w:tr>
    </w:tbl>
    <w:p w14:paraId="2F31659F">
      <w:pPr>
        <w:pStyle w:val="19"/>
        <w:rPr>
          <w:rFonts w:hint="default" w:ascii="Times New Roman" w:hAnsi="Times New Roman" w:cs="Times New Roman"/>
        </w:rPr>
      </w:pPr>
    </w:p>
    <w:p w14:paraId="15145F94">
      <w:pPr>
        <w:pStyle w:val="6"/>
        <w:rPr>
          <w:rFonts w:hint="default" w:ascii="Times New Roman" w:hAnsi="Times New Roman" w:eastAsia="宋体" w:cs="Times New Roman"/>
        </w:rPr>
      </w:pPr>
      <w:bookmarkStart w:id="165" w:name="_Toc13191"/>
      <w:r>
        <w:rPr>
          <w:rFonts w:hint="eastAsia" w:ascii="Times New Roman" w:hAnsi="Times New Roman" w:eastAsia="宋体"/>
        </w:rPr>
        <w:t>Temp.Motor.Flt.Low</w:t>
      </w:r>
      <w:bookmarkEnd w:id="16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54977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9A369F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23E65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TEMP.MOTOR.FLT.LOW</w:t>
            </w:r>
          </w:p>
        </w:tc>
      </w:tr>
      <w:tr w14:paraId="65BD27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7070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A8E07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电机过温故障下限</w:t>
            </w:r>
          </w:p>
        </w:tc>
      </w:tr>
      <w:tr w14:paraId="34CFA8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9C1D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43448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23CEE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76A2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B42F1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定义/报告电机过温故障的下限阈值。</w:t>
            </w:r>
          </w:p>
        </w:tc>
      </w:tr>
      <w:tr w14:paraId="773A89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9981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9F8AF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写：TEMP.MOTOR.FLT.LOW[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45FB8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读：?TEMP.MOTOR.FLT.LOW[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6F4F1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BAE30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483FF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F3EEA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D18C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B17E8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2F78B1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B49B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AB150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5D3EBE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43FC0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CD7C8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1C0AF0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25F61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A5FE6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0x232a， sub-index 0</w:t>
            </w:r>
          </w:p>
        </w:tc>
      </w:tr>
    </w:tbl>
    <w:p w14:paraId="6ABCFB2A">
      <w:pPr>
        <w:pStyle w:val="19"/>
        <w:rPr>
          <w:rFonts w:hint="default" w:ascii="Times New Roman" w:hAnsi="Times New Roman" w:cs="Times New Roman"/>
        </w:rPr>
      </w:pPr>
    </w:p>
    <w:p w14:paraId="6EFC7570">
      <w:pPr>
        <w:pStyle w:val="6"/>
        <w:rPr>
          <w:rFonts w:hint="default" w:ascii="Times New Roman" w:hAnsi="Times New Roman" w:eastAsia="宋体" w:cs="Times New Roman"/>
        </w:rPr>
      </w:pPr>
      <w:bookmarkStart w:id="166" w:name="_Toc17616"/>
      <w:r>
        <w:rPr>
          <w:rFonts w:hint="eastAsia" w:ascii="Times New Roman" w:hAnsi="Times New Roman" w:eastAsia="宋体"/>
        </w:rPr>
        <w:t>Temp.Motor.Wrn.High</w:t>
      </w:r>
      <w:bookmarkEnd w:id="16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B13B2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323B3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161AE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TEMP.MOTOR.WRN.HIGH</w:t>
            </w:r>
          </w:p>
        </w:tc>
      </w:tr>
      <w:tr w14:paraId="1D7B6A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A7CF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9C4C9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电机过温警告上限</w:t>
            </w:r>
          </w:p>
        </w:tc>
      </w:tr>
      <w:tr w14:paraId="123759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2BCA4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9F1F4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1B544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6C21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F52AC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定义/报告电机过温警告的上限阈值。</w:t>
            </w:r>
          </w:p>
        </w:tc>
      </w:tr>
      <w:tr w14:paraId="34300B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091C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29D09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写：TEMP.MOTOR.WRN.HIGH[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D8B4D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读：?TEMP.MOTOR.WRN.HIGH[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D0A6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2552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CDB1C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236DB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7DF2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9D096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1D8CF3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9BBF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3B0DDA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95</w:t>
            </w:r>
          </w:p>
        </w:tc>
      </w:tr>
      <w:tr w14:paraId="6A1243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74BE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0B1A4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49D790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B6CF3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53769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0x2323， sub-index 0</w:t>
            </w:r>
          </w:p>
        </w:tc>
      </w:tr>
    </w:tbl>
    <w:p w14:paraId="6DDC8888">
      <w:pPr>
        <w:pStyle w:val="19"/>
        <w:rPr>
          <w:rFonts w:hint="default" w:ascii="Times New Roman" w:hAnsi="Times New Roman" w:cs="Times New Roman"/>
        </w:rPr>
      </w:pPr>
    </w:p>
    <w:p w14:paraId="406EAFFC">
      <w:pPr>
        <w:pStyle w:val="6"/>
        <w:rPr>
          <w:rFonts w:hint="default" w:ascii="Times New Roman" w:hAnsi="Times New Roman" w:eastAsia="宋体" w:cs="Times New Roman"/>
        </w:rPr>
      </w:pPr>
      <w:bookmarkStart w:id="167" w:name="_Toc24293"/>
      <w:r>
        <w:rPr>
          <w:rFonts w:hint="eastAsia" w:ascii="Times New Roman" w:hAnsi="Times New Roman" w:eastAsia="宋体"/>
        </w:rPr>
        <w:t>Temp.Motor.Wrn.Low</w:t>
      </w:r>
      <w:bookmarkEnd w:id="16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7C050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16223A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CFE6D9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TEMP.MOTOR.WRN.LOW</w:t>
            </w:r>
          </w:p>
        </w:tc>
      </w:tr>
      <w:tr w14:paraId="632D06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D143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2069F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电机过温警告下限</w:t>
            </w:r>
          </w:p>
        </w:tc>
      </w:tr>
      <w:tr w14:paraId="375921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6197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803DD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4F07A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55F4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98601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定义/报告电机过温警告的下限阈值。</w:t>
            </w:r>
          </w:p>
        </w:tc>
      </w:tr>
      <w:tr w14:paraId="5D157A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A3CE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F3BE8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写：TEMP.MOTOR.WRN.LOW[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84A15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读：?TEMP.MOTOR.WRN.LOW[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944ED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0362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8F139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6BC45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4DE1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AD0C9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-60 - 250</w:t>
            </w:r>
          </w:p>
        </w:tc>
      </w:tr>
      <w:tr w14:paraId="3754A4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D3FD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02BD68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90</w:t>
            </w:r>
          </w:p>
        </w:tc>
      </w:tr>
      <w:tr w14:paraId="293518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4638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1FF46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C</w:t>
            </w:r>
          </w:p>
        </w:tc>
      </w:tr>
      <w:tr w14:paraId="4308E0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F1180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033EC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0x2322， sub-index 0</w:t>
            </w:r>
          </w:p>
        </w:tc>
      </w:tr>
    </w:tbl>
    <w:p w14:paraId="4692F78B">
      <w:pPr>
        <w:pStyle w:val="19"/>
        <w:rPr>
          <w:rFonts w:hint="default" w:ascii="Times New Roman" w:hAnsi="Times New Roman" w:cs="Times New Roman"/>
        </w:rPr>
      </w:pPr>
    </w:p>
    <w:p w14:paraId="0F2F6119">
      <w:pPr>
        <w:pStyle w:val="2"/>
        <w:rPr>
          <w:rFonts w:hint="default" w:ascii="Times New Roman" w:hAnsi="Times New Roman" w:cs="Times New Roman"/>
        </w:rPr>
      </w:pPr>
    </w:p>
    <w:p w14:paraId="0DB763E6">
      <w:pPr>
        <w:pStyle w:val="2"/>
        <w:rPr>
          <w:rFonts w:hint="default" w:ascii="Times New Roman" w:hAnsi="Times New Roman" w:cs="Times New Roman"/>
        </w:rPr>
      </w:pPr>
    </w:p>
    <w:p w14:paraId="6145D1E0">
      <w:pPr>
        <w:pStyle w:val="5"/>
        <w:pageBreakBefore/>
        <w:rPr>
          <w:rFonts w:hint="default" w:ascii="Times New Roman" w:hAnsi="Times New Roman" w:eastAsia="宋体" w:cs="Times New Roman"/>
        </w:rPr>
      </w:pPr>
      <w:bookmarkStart w:id="168" w:name="_Toc24327"/>
      <w:r>
        <w:rPr>
          <w:rFonts w:hint="eastAsia" w:ascii="Times New Roman" w:hAnsi="Times New Roman" w:eastAsia="宋体"/>
        </w:rPr>
        <w:t>可变增益</w:t>
      </w:r>
      <w:bookmarkEnd w:id="168"/>
    </w:p>
    <w:p w14:paraId="4E9169D2">
      <w:pPr>
        <w:pStyle w:val="19"/>
        <w:rPr>
          <w:rFonts w:hint="default"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eastAsia="宋体"/>
          <w:b/>
          <w:bCs/>
          <w:color w:val="FF0000"/>
        </w:rPr>
        <w:t>控制器增益</w:t>
      </w:r>
      <w:r>
        <w:rPr>
          <w:rFonts w:hint="eastAsia" w:ascii="Times New Roman" w:hAnsi="Times New Roman" w:eastAsia="宋体"/>
          <w:color w:val="FF0000"/>
        </w:rPr>
        <w:t xml:space="preserve"> = 由于跟踪误差（设定点和反馈之间的差异）导致的输出变化的敏感度。</w:t>
      </w:r>
    </w:p>
    <w:p w14:paraId="3B958943">
      <w:pPr>
        <w:pStyle w:val="19"/>
        <w:rPr>
          <w:rFonts w:hint="default"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eastAsia="宋体"/>
          <w:color w:val="FF0000"/>
        </w:rPr>
        <w:t>控制器调节 = 为系统找到</w:t>
      </w:r>
      <w:r>
        <w:rPr>
          <w:rFonts w:hint="eastAsia" w:ascii="Times New Roman" w:hAnsi="Times New Roman" w:eastAsia="宋体"/>
          <w:b/>
          <w:bCs/>
          <w:color w:val="FF0000"/>
        </w:rPr>
        <w:t>最佳增益值</w:t>
      </w:r>
      <w:r>
        <w:rPr>
          <w:rFonts w:hint="eastAsia" w:ascii="Times New Roman" w:hAnsi="Times New Roman" w:eastAsia="宋体"/>
          <w:color w:val="FF0000"/>
        </w:rPr>
        <w:t>。</w:t>
      </w:r>
    </w:p>
    <w:p w14:paraId="72BF9F5C">
      <w:pPr>
        <w:pStyle w:val="19"/>
        <w:rPr>
          <w:rFonts w:hint="default" w:ascii="Times New Roman" w:hAnsi="Times New Roman" w:cs="Times New Roman"/>
          <w:color w:val="FF0000"/>
        </w:rPr>
      </w:pPr>
    </w:p>
    <w:p w14:paraId="3C518C53">
      <w:pPr>
        <w:pStyle w:val="19"/>
        <w:rPr>
          <w:rFonts w:hint="default"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eastAsia="宋体"/>
          <w:b/>
          <w:bCs/>
          <w:color w:val="FF0000"/>
        </w:rPr>
        <w:t>反馈增益</w:t>
      </w:r>
      <w:r>
        <w:rPr>
          <w:rFonts w:hint="eastAsia" w:ascii="Times New Roman" w:hAnsi="Times New Roman" w:eastAsia="宋体"/>
          <w:color w:val="FF0000"/>
        </w:rPr>
        <w:t>变量：</w:t>
      </w:r>
    </w:p>
    <w:p w14:paraId="1F812864">
      <w:pPr>
        <w:pStyle w:val="19"/>
        <w:rPr>
          <w:rFonts w:hint="default"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eastAsia="宋体"/>
          <w:color w:val="FF0000"/>
        </w:rPr>
        <w:t>P 增益 - 立即对跟踪误差做出反应，但不能完全消除跟踪误差</w:t>
      </w:r>
    </w:p>
    <w:p w14:paraId="38F74ECF">
      <w:pPr>
        <w:pStyle w:val="19"/>
        <w:rPr>
          <w:rFonts w:hint="default"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eastAsia="宋体"/>
          <w:color w:val="FF0000"/>
        </w:rPr>
        <w:t>I 增益 - 随着时间的推移缓慢反应，调整输出直到跟踪误差为零</w:t>
      </w:r>
    </w:p>
    <w:p w14:paraId="029723CF">
      <w:pPr>
        <w:pStyle w:val="19"/>
        <w:rPr>
          <w:rFonts w:hint="default" w:ascii="Times New Roman" w:hAnsi="Times New Roman" w:cs="Times New Roman"/>
          <w:color w:val="FF0000"/>
        </w:rPr>
      </w:pPr>
    </w:p>
    <w:p w14:paraId="7B45700C">
      <w:pPr>
        <w:pStyle w:val="19"/>
        <w:rPr>
          <w:rFonts w:hint="default" w:ascii="Times New Roman" w:hAnsi="Times New Roman" w:eastAsia="宋体" w:cs="Times New Roman"/>
          <w:b/>
          <w:bCs/>
          <w:color w:val="FF0000"/>
        </w:rPr>
      </w:pPr>
      <w:r>
        <w:rPr>
          <w:rFonts w:hint="eastAsia" w:ascii="Times New Roman" w:hAnsi="Times New Roman" w:eastAsia="宋体"/>
          <w:b/>
          <w:bCs/>
          <w:color w:val="FF0000"/>
        </w:rPr>
        <w:t>增益值</w:t>
      </w:r>
    </w:p>
    <w:p w14:paraId="3D3F1D2A">
      <w:pPr>
        <w:pStyle w:val="6"/>
        <w:rPr>
          <w:rFonts w:hint="default" w:ascii="Times New Roman" w:hAnsi="Times New Roman" w:eastAsia="宋体" w:cs="Times New Roman"/>
        </w:rPr>
      </w:pPr>
      <w:bookmarkStart w:id="169" w:name="_Toc2804"/>
      <w:r>
        <w:rPr>
          <w:rFonts w:hint="eastAsia" w:ascii="Times New Roman" w:hAnsi="Times New Roman" w:eastAsia="宋体"/>
        </w:rPr>
        <w:t>Vargains.Active</w:t>
      </w:r>
      <w:bookmarkEnd w:id="16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DC0E0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94E9B4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7A8473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VARGAINS.ACTIVE</w:t>
            </w:r>
          </w:p>
        </w:tc>
      </w:tr>
      <w:tr w14:paraId="64C7E4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8287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98956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主动可变增益集</w:t>
            </w:r>
          </w:p>
        </w:tc>
      </w:tr>
      <w:tr w14:paraId="06070A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9AF1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A3FA0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A08CD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39B3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BAA29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定义/报告主动变量增益集</w:t>
            </w:r>
          </w:p>
        </w:tc>
      </w:tr>
      <w:tr w14:paraId="14A759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EB9F7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F64E0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写：VARGAINS.ACTIVE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C0FC9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读：?VARGAINS.ACTIVE</w:t>
            </w:r>
          </w:p>
        </w:tc>
      </w:tr>
      <w:tr w14:paraId="5480A0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21CD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2CA43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9E42F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87A4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FD0D7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0 - 9</w:t>
            </w:r>
          </w:p>
        </w:tc>
      </w:tr>
      <w:tr w14:paraId="524A13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10A3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36D47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C4C86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D57F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F76D1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B3AB4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EDF48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6ECF3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0x23c6， sub-index 0</w:t>
            </w:r>
          </w:p>
        </w:tc>
      </w:tr>
    </w:tbl>
    <w:p w14:paraId="06373568">
      <w:pPr>
        <w:tabs>
          <w:tab w:val="left" w:pos="6045"/>
        </w:tabs>
        <w:rPr>
          <w:rFonts w:hint="default" w:ascii="Times New Roman" w:hAnsi="Times New Roman" w:cs="Times New Roman"/>
        </w:rPr>
      </w:pPr>
    </w:p>
    <w:p w14:paraId="0F087FD8">
      <w:pPr>
        <w:pStyle w:val="6"/>
        <w:rPr>
          <w:rFonts w:hint="default" w:ascii="Times New Roman" w:hAnsi="Times New Roman" w:eastAsia="宋体" w:cs="Times New Roman"/>
        </w:rPr>
      </w:pPr>
      <w:bookmarkStart w:id="170" w:name="_Toc31716"/>
      <w:r>
        <w:rPr>
          <w:rFonts w:hint="eastAsia" w:ascii="Times New Roman" w:hAnsi="Times New Roman" w:eastAsia="宋体"/>
        </w:rPr>
        <w:t>Vargains.Axis.Cplg</w:t>
      </w:r>
      <w:bookmarkEnd w:id="17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F51F2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41D49A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9E55E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VARGAINS.AXIS.CPLG</w:t>
            </w:r>
          </w:p>
        </w:tc>
      </w:tr>
      <w:tr w14:paraId="2F764B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D8CC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9222F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轴耦合比</w:t>
            </w:r>
          </w:p>
        </w:tc>
      </w:tr>
      <w:tr w14:paraId="5487B0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3BFB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019B0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6A99E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9DDE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76EF4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定义/报告轴耦合因子。这个因子是轴之间的耦合比。</w:t>
            </w:r>
          </w:p>
        </w:tc>
      </w:tr>
      <w:tr w14:paraId="21EF05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2982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76D18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写：VARGAINS.AXIS.CPLG[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F3FE9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读：?VARGAINS.AXIS.CPLG[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169D9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B522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4EC1E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572EB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D5B0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74EFFA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-3.402823e+38 to 3.402823e+38</w:t>
            </w:r>
          </w:p>
        </w:tc>
      </w:tr>
      <w:tr w14:paraId="1DB66A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BA67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4E1BDB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0 - 3</w:t>
            </w:r>
          </w:p>
        </w:tc>
      </w:tr>
      <w:tr w14:paraId="3EFBFE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1086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71580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DBD55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5341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9091D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7F3B8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84CF9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91D66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0x23c3， sub-index 0</w:t>
            </w:r>
          </w:p>
        </w:tc>
      </w:tr>
    </w:tbl>
    <w:p w14:paraId="7BF1C7E5">
      <w:pPr>
        <w:pStyle w:val="19"/>
        <w:rPr>
          <w:rFonts w:hint="default" w:ascii="Times New Roman" w:hAnsi="Times New Roman" w:cs="Times New Roman"/>
        </w:rPr>
      </w:pPr>
    </w:p>
    <w:p w14:paraId="058E944E">
      <w:pPr>
        <w:pStyle w:val="6"/>
        <w:rPr>
          <w:rFonts w:hint="default" w:ascii="Times New Roman" w:hAnsi="Times New Roman" w:eastAsia="宋体" w:cs="Times New Roman"/>
        </w:rPr>
      </w:pPr>
      <w:bookmarkStart w:id="171" w:name="_Toc7645"/>
      <w:r>
        <w:rPr>
          <w:rFonts w:hint="eastAsia" w:ascii="Times New Roman" w:hAnsi="Times New Roman" w:eastAsia="宋体"/>
        </w:rPr>
        <w:t>Vargains.Axis.Desc</w:t>
      </w:r>
      <w:bookmarkEnd w:id="17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978C5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9DC2E6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ED1CDB">
            <w:pPr>
              <w:pStyle w:val="19"/>
              <w:rPr>
                <w:rFonts w:hint="default" w:ascii="Times New Roman" w:hAnsi="Times New Roman" w:eastAsia="宋体" w:cs="Times New Roman"/>
                <w:i w:val="0"/>
                <w:highlight w:val="green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VARGAINS.AXIS.DESC</w:t>
            </w:r>
          </w:p>
        </w:tc>
      </w:tr>
      <w:tr w14:paraId="2DF090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4014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A5F87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轴描述</w:t>
            </w:r>
          </w:p>
        </w:tc>
      </w:tr>
      <w:tr w14:paraId="0DA29C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E0D9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CF27C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9E4AA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6071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8FEB6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定义/报告轴变量增益集的描述。 </w:t>
            </w:r>
          </w:p>
          <w:p w14:paraId="1EB801C3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</w:rPr>
              <w:t>此参数提供有关轴增益集的数据：</w:t>
            </w:r>
            <w:r>
              <w:rPr>
                <w:rFonts w:hint="eastAsia" w:ascii="Times New Roman" w:hAnsi="Times New Roman" w:eastAsia="宋体"/>
                <w:strike/>
                <w:highlight w:val="green"/>
              </w:rPr>
              <w:t>增益集所需的轴状态和有效载荷的理想组合</w:t>
            </w:r>
          </w:p>
          <w:p w14:paraId="142852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..例如适当的轴状态组合，以及特定增益集的适当有效载荷。</w:t>
            </w:r>
          </w:p>
        </w:tc>
      </w:tr>
      <w:tr w14:paraId="61B028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7AB9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32DEA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写：VARGAINS.AXIS.DESC[0][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37B06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读：?VARGAINS.AXIS.DESC[0][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F52D8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FC73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18DE4EDF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vargains.axis.description[0][0] = </w:t>
            </w:r>
          </w:p>
          <w:p w14:paraId="238474B7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{"SystemType":"AIO",</w:t>
            </w:r>
          </w:p>
          <w:p w14:paraId="2B7E50B2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"AxisName":"Axis1",</w:t>
            </w:r>
          </w:p>
          <w:p w14:paraId="27EA89B1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"AxisState":["FullRange;-180;180"],</w:t>
            </w:r>
          </w:p>
          <w:p w14:paraId="6BB11AA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"AxisUnits":"Deg"}</w:t>
            </w:r>
          </w:p>
          <w:p w14:paraId="045839DC">
            <w:pPr>
              <w:pStyle w:val="329"/>
              <w:rPr>
                <w:rFonts w:hint="default" w:ascii="Times New Roman" w:hAnsi="Times New Roman" w:cs="Times New Roman"/>
              </w:rPr>
            </w:pPr>
          </w:p>
          <w:p w14:paraId="47B06199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vargains.axis.description[0][1] = </w:t>
            </w:r>
          </w:p>
          <w:p w14:paraId="549CF8A8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{"SystemType":"AIO ",</w:t>
            </w:r>
          </w:p>
          <w:p w14:paraId="24FC2936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"AxisName":"Axis2",</w:t>
            </w:r>
          </w:p>
          <w:p w14:paraId="78C5D0D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"AxisState":["FullRange;-180;180"],</w:t>
            </w:r>
          </w:p>
          <w:p w14:paraId="57E981E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"AxisUnits":"Deg"}</w:t>
            </w:r>
          </w:p>
          <w:p w14:paraId="34284A03">
            <w:pPr>
              <w:pStyle w:val="329"/>
              <w:rPr>
                <w:rFonts w:hint="default" w:ascii="Times New Roman" w:hAnsi="Times New Roman" w:cs="Times New Roman"/>
              </w:rPr>
            </w:pPr>
          </w:p>
          <w:p w14:paraId="08AC348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vargains.axis.description[0][2] =</w:t>
            </w:r>
          </w:p>
          <w:p w14:paraId="5168C86F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{"SystemType":"AIO ",</w:t>
            </w:r>
          </w:p>
          <w:p w14:paraId="3BDE218B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"AxisName":"Axis3",</w:t>
            </w:r>
          </w:p>
          <w:p w14:paraId="53B99575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"AxisState":["FullRange;-170;40"],</w:t>
            </w:r>
          </w:p>
          <w:p w14:paraId="11A779AE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"AxisUnits":"mm"}</w:t>
            </w:r>
          </w:p>
          <w:p w14:paraId="60F3C952">
            <w:pPr>
              <w:pStyle w:val="329"/>
              <w:rPr>
                <w:rFonts w:hint="default" w:ascii="Times New Roman" w:hAnsi="Times New Roman" w:cs="Times New Roman"/>
              </w:rPr>
            </w:pPr>
          </w:p>
          <w:p w14:paraId="037F4913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vargains.axis.description[0][3] =</w:t>
            </w:r>
          </w:p>
          <w:p w14:paraId="45232229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{"SystemType":"AIO ",</w:t>
            </w:r>
          </w:p>
          <w:p w14:paraId="6FE26AF0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"AxisName":"Axis4",</w:t>
            </w:r>
          </w:p>
          <w:p w14:paraId="5C2D768B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"AxisState":["FullRange;-360;360"],</w:t>
            </w:r>
          </w:p>
          <w:p w14:paraId="572987FD">
            <w:pPr>
              <w:pStyle w:val="32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"AxisUnits":"Deg"</w:t>
            </w:r>
          </w:p>
        </w:tc>
      </w:tr>
      <w:tr w14:paraId="46088F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453C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337FD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547B8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714A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023423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79FFC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6D69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索引范围 </w:t>
            </w:r>
          </w:p>
        </w:tc>
        <w:tc>
          <w:tcPr>
            <w:tcW w:w="6519" w:type="dxa"/>
            <w:shd w:val="clear" w:color="auto" w:fill="auto"/>
          </w:tcPr>
          <w:p w14:paraId="3F771C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0 - 3</w:t>
            </w:r>
          </w:p>
        </w:tc>
      </w:tr>
      <w:tr w14:paraId="58B96D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B193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A8483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4180C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CAFAC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A7F63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A3560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B2A0C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4CEBD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CB65FA7">
      <w:pPr>
        <w:pStyle w:val="19"/>
        <w:rPr>
          <w:rFonts w:hint="default" w:ascii="Times New Roman" w:hAnsi="Times New Roman" w:cs="Times New Roman"/>
        </w:rPr>
      </w:pPr>
    </w:p>
    <w:p w14:paraId="5B807F4E">
      <w:pPr>
        <w:pStyle w:val="6"/>
        <w:rPr>
          <w:rFonts w:hint="default" w:ascii="Times New Roman" w:hAnsi="Times New Roman" w:eastAsia="宋体" w:cs="Times New Roman"/>
        </w:rPr>
      </w:pPr>
      <w:bookmarkStart w:id="172" w:name="_Toc8393"/>
      <w:r>
        <w:rPr>
          <w:rFonts w:hint="eastAsia" w:ascii="Times New Roman" w:hAnsi="Times New Roman" w:eastAsia="宋体"/>
        </w:rPr>
        <w:t>Vargains.Axis.Offset</w:t>
      </w:r>
      <w:bookmarkEnd w:id="17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12AF8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A0B3E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F231D6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VARGAINS.AXIS.OFFSET</w:t>
            </w:r>
          </w:p>
        </w:tc>
      </w:tr>
      <w:tr w14:paraId="15D2D9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86F7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CDA82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轴偏置</w:t>
            </w:r>
          </w:p>
        </w:tc>
      </w:tr>
      <w:tr w14:paraId="5A1629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E7EF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0DB59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0657B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47A6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AB86E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定义/报告运动控制器的轴位置偏置因子。  </w:t>
            </w:r>
          </w:p>
        </w:tc>
      </w:tr>
      <w:tr w14:paraId="48EDE1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3E8D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AB8D8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写：VARGAINS.AXIS.OFFSET[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06976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读：?VARGAINS.AXIS.OFFSET[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49A39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E8AD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14664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5E48E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89A6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AC8D6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-3.402823e+38 to 3.402823e+38</w:t>
            </w:r>
          </w:p>
        </w:tc>
      </w:tr>
      <w:tr w14:paraId="47AA3F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2C2D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5EB87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7EF4F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5673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49CA1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4BFBB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D19B4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E3F12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0x23c1， sub-index 0</w:t>
            </w:r>
          </w:p>
        </w:tc>
      </w:tr>
    </w:tbl>
    <w:p w14:paraId="0A87FBBC">
      <w:pPr>
        <w:pStyle w:val="19"/>
        <w:rPr>
          <w:rFonts w:hint="default" w:ascii="Times New Roman" w:hAnsi="Times New Roman" w:cs="Times New Roman"/>
        </w:rPr>
      </w:pPr>
    </w:p>
    <w:p w14:paraId="1DD1088E">
      <w:pPr>
        <w:pStyle w:val="6"/>
        <w:rPr>
          <w:rFonts w:hint="default" w:ascii="Times New Roman" w:hAnsi="Times New Roman" w:eastAsia="宋体" w:cs="Times New Roman"/>
        </w:rPr>
      </w:pPr>
      <w:bookmarkStart w:id="173" w:name="_Toc18413"/>
      <w:r>
        <w:rPr>
          <w:rFonts w:hint="eastAsia" w:ascii="Times New Roman" w:hAnsi="Times New Roman" w:eastAsia="宋体"/>
        </w:rPr>
        <w:t>Vargains.Axis.Posfactor</w:t>
      </w:r>
      <w:bookmarkEnd w:id="17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24134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741FE5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9C6FF6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VARGAINS.AXIS.POSFACTOR</w:t>
            </w:r>
          </w:p>
        </w:tc>
      </w:tr>
      <w:tr w14:paraId="04FAAD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92F4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2B92C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轴位置系数</w:t>
            </w:r>
          </w:p>
        </w:tc>
      </w:tr>
      <w:tr w14:paraId="00E050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FD21B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A8023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58C18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871CA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06DF6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定义/报告轴位置偏置因子。该系数包含了运动控制器单元的因素：轴位置因素、轴方向因素、脉冲和进给比。</w:t>
            </w:r>
          </w:p>
        </w:tc>
      </w:tr>
      <w:tr w14:paraId="02B430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9732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5688E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写：VARGAINS.AXIS.POSFACTOR[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73A4D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读：?VARGAINS.AXIS.POSFACTOR[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85D6B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BF35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36BC4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3C9AB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EF8F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2B6DF1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-3.402823e+38 to 3.402823e+38</w:t>
            </w:r>
          </w:p>
        </w:tc>
      </w:tr>
      <w:tr w14:paraId="4A859C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CDE5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7F3AE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3052EF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2DF41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9E9FB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AA23A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BD2CF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C7409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0x23c2， sub-index 0</w:t>
            </w:r>
          </w:p>
        </w:tc>
      </w:tr>
    </w:tbl>
    <w:p w14:paraId="1CBD92B1">
      <w:pPr>
        <w:pStyle w:val="19"/>
        <w:rPr>
          <w:rFonts w:hint="default" w:ascii="Times New Roman" w:hAnsi="Times New Roman" w:cs="Times New Roman"/>
        </w:rPr>
      </w:pPr>
    </w:p>
    <w:p w14:paraId="2FB14C2B">
      <w:pPr>
        <w:pStyle w:val="6"/>
        <w:rPr>
          <w:rFonts w:hint="default" w:ascii="Times New Roman" w:hAnsi="Times New Roman" w:eastAsia="宋体" w:cs="Times New Roman"/>
        </w:rPr>
      </w:pPr>
      <w:bookmarkStart w:id="174" w:name="_Toc17272"/>
      <w:r>
        <w:rPr>
          <w:rFonts w:hint="eastAsia" w:ascii="Times New Roman" w:hAnsi="Times New Roman" w:eastAsia="宋体"/>
        </w:rPr>
        <w:t>Vargains.Axis.Status</w:t>
      </w:r>
      <w:bookmarkEnd w:id="17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3FF1D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FC3EC7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A5402D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VARGAINS.AXIS.STATUS</w:t>
            </w:r>
          </w:p>
        </w:tc>
      </w:tr>
      <w:tr w14:paraId="7EAB67F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D0FEE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73D1D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轴状态</w:t>
            </w:r>
          </w:p>
        </w:tc>
      </w:tr>
      <w:tr w14:paraId="642A53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0C0CD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F8CB5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391CB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DFA7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D1FAF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报告可变增益轴状态。</w:t>
            </w:r>
          </w:p>
        </w:tc>
      </w:tr>
      <w:tr w14:paraId="5A521B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4992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09189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读：?VARGAINS.AXIS.STATUS</w:t>
            </w:r>
          </w:p>
        </w:tc>
      </w:tr>
      <w:tr w14:paraId="08C51B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EF1B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1F4D6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9B077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AA8E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62F25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0 - 130</w:t>
            </w:r>
          </w:p>
        </w:tc>
      </w:tr>
      <w:tr w14:paraId="68B0BA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DF5D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119DF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7E771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E04E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E4213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2F4B7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FD23B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E50F5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1300396">
      <w:pPr>
        <w:pStyle w:val="19"/>
        <w:rPr>
          <w:rFonts w:hint="default" w:ascii="Times New Roman" w:hAnsi="Times New Roman" w:cs="Times New Roman"/>
        </w:rPr>
      </w:pPr>
    </w:p>
    <w:p w14:paraId="1A066EEE">
      <w:pPr>
        <w:pStyle w:val="6"/>
        <w:rPr>
          <w:rFonts w:hint="default" w:ascii="Times New Roman" w:hAnsi="Times New Roman" w:eastAsia="宋体" w:cs="Times New Roman"/>
        </w:rPr>
      </w:pPr>
      <w:bookmarkStart w:id="175" w:name="_Toc15331"/>
      <w:r>
        <w:rPr>
          <w:rFonts w:hint="eastAsia" w:ascii="Times New Roman" w:hAnsi="Times New Roman" w:eastAsia="宋体"/>
        </w:rPr>
        <w:t>Vargains.Change.Info</w:t>
      </w:r>
      <w:bookmarkEnd w:id="17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D85C5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DA675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BB6E5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VARGAINS.CHANGE.INFO</w:t>
            </w:r>
          </w:p>
        </w:tc>
      </w:tr>
      <w:tr w14:paraId="00B87A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0983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8124A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变更信息</w:t>
            </w:r>
          </w:p>
        </w:tc>
      </w:tr>
      <w:tr w14:paraId="7C396E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04D0C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6E863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1BD46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5DBF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1799E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报告变量增益的变化：常见位置误差延迟、状态和状态计数器</w:t>
            </w:r>
          </w:p>
        </w:tc>
      </w:tr>
      <w:tr w14:paraId="5715D6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53458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425BE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读：?VARGAINS.CHANGE.INFO</w:t>
            </w:r>
          </w:p>
        </w:tc>
      </w:tr>
      <w:tr w14:paraId="5D5B1D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CD1B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6AAB1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4A9B8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794D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79B87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3874D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0A7F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3D092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2B31F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B641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301AF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DBB5F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CD68D2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DF0E6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0x23c7， sub-index 0</w:t>
            </w:r>
          </w:p>
        </w:tc>
      </w:tr>
    </w:tbl>
    <w:p w14:paraId="38546DDD">
      <w:pPr>
        <w:pStyle w:val="19"/>
        <w:rPr>
          <w:rFonts w:hint="default" w:ascii="Times New Roman" w:hAnsi="Times New Roman" w:cs="Times New Roman"/>
        </w:rPr>
      </w:pPr>
    </w:p>
    <w:p w14:paraId="1A078477">
      <w:pPr>
        <w:pStyle w:val="6"/>
        <w:rPr>
          <w:rFonts w:hint="default" w:ascii="Times New Roman" w:hAnsi="Times New Roman" w:eastAsia="宋体" w:cs="Times New Roman"/>
        </w:rPr>
      </w:pPr>
      <w:bookmarkStart w:id="176" w:name="_Toc6062"/>
      <w:r>
        <w:rPr>
          <w:rFonts w:hint="eastAsia" w:ascii="Times New Roman" w:hAnsi="Times New Roman" w:eastAsia="宋体"/>
        </w:rPr>
        <w:t>Vargains.Enable</w:t>
      </w:r>
      <w:bookmarkEnd w:id="17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1B31E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D71802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4E377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VARGAINS.ENABLE</w:t>
            </w:r>
          </w:p>
        </w:tc>
      </w:tr>
      <w:tr w14:paraId="6FADC4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B77C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D3184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- 激活</w:t>
            </w:r>
          </w:p>
        </w:tc>
      </w:tr>
      <w:tr w14:paraId="20F0C1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84B1D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4B00D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55EE5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43C9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6875C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定义/报告可变增益集功能是否处于活动状态。</w:t>
            </w:r>
          </w:p>
          <w:p w14:paraId="41F8CF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可变增益集功能未激活</w:t>
            </w:r>
          </w:p>
          <w:p w14:paraId="01347A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可变增益集功能处于活动状态</w:t>
            </w:r>
          </w:p>
        </w:tc>
      </w:tr>
      <w:tr w14:paraId="47089B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88AC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A48F9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写：VARGAINS.ENABLE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C8720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读：?VARGAINS.ENABLE</w:t>
            </w:r>
          </w:p>
        </w:tc>
      </w:tr>
      <w:tr w14:paraId="4CD3CF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3868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F0DBB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AA128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D5B7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5DAEC1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7B3701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3A7C5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65739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F9656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3C92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16D39F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0CEED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892B0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A43A9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D7D6F80">
      <w:pPr>
        <w:pStyle w:val="19"/>
        <w:rPr>
          <w:rFonts w:hint="default" w:ascii="Times New Roman" w:hAnsi="Times New Roman" w:cs="Times New Roman"/>
        </w:rPr>
      </w:pPr>
    </w:p>
    <w:p w14:paraId="502B83CD">
      <w:pPr>
        <w:pStyle w:val="6"/>
        <w:rPr>
          <w:rFonts w:hint="default" w:ascii="Times New Roman" w:hAnsi="Times New Roman" w:eastAsia="宋体" w:cs="Times New Roman"/>
        </w:rPr>
      </w:pPr>
      <w:bookmarkStart w:id="177" w:name="_Toc25240"/>
      <w:r>
        <w:rPr>
          <w:rFonts w:hint="eastAsia" w:ascii="Times New Roman" w:hAnsi="Times New Roman" w:eastAsia="宋体"/>
        </w:rPr>
        <w:t>Vargains.Execute</w:t>
      </w:r>
      <w:bookmarkEnd w:id="17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65693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6C248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FC1BC0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VARGAINS.EXECUTE</w:t>
            </w:r>
          </w:p>
        </w:tc>
      </w:tr>
      <w:tr w14:paraId="6AA43A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6C7D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70B61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- 执行</w:t>
            </w:r>
          </w:p>
        </w:tc>
      </w:tr>
      <w:tr w14:paraId="1A82CC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5407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7A405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09798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F2E2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EE0EC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定义/报告变量增益集变化的执行。</w:t>
            </w:r>
          </w:p>
          <w:p w14:paraId="25D467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此参数</w:t>
            </w:r>
            <w:r>
              <w:rPr>
                <w:rFonts w:hint="eastAsia" w:ascii="Times New Roman" w:hAnsi="Times New Roman" w:eastAsia="宋体"/>
                <w:highlight w:val="green"/>
              </w:rPr>
              <w:t>启动轴和增益集描述的解析</w:t>
            </w:r>
            <w:r>
              <w:rPr>
                <w:rFonts w:hint="eastAsia" w:ascii="Times New Roman" w:hAnsi="Times New Roman" w:eastAsia="宋体"/>
              </w:rPr>
              <w:t xml:space="preserve">。 </w:t>
            </w:r>
          </w:p>
        </w:tc>
      </w:tr>
      <w:tr w14:paraId="1082B5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AFFB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451C3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写：VARGAINS.EXECUTE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FC26A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读：?VARGAINS.EXECUTE</w:t>
            </w:r>
          </w:p>
        </w:tc>
      </w:tr>
      <w:tr w14:paraId="763501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6F58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79766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F3F22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962B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E1F3B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603BDA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1C27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72061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FA33F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3F14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6052D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52925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CA48D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F5905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6958301">
      <w:pPr>
        <w:pStyle w:val="6"/>
        <w:rPr>
          <w:rFonts w:hint="default" w:ascii="Times New Roman" w:hAnsi="Times New Roman" w:eastAsia="宋体" w:cs="Times New Roman"/>
        </w:rPr>
      </w:pPr>
      <w:bookmarkStart w:id="178" w:name="_Toc7852"/>
      <w:r>
        <w:rPr>
          <w:rFonts w:hint="eastAsia" w:ascii="Times New Roman" w:hAnsi="Times New Roman" w:eastAsia="宋体"/>
        </w:rPr>
        <w:t>Vargains.Gainset.Active</w:t>
      </w:r>
      <w:bookmarkEnd w:id="17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B60F4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0CF9E5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7F98B4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VARGAINS.GAINSET.ACTIVE</w:t>
            </w:r>
          </w:p>
        </w:tc>
      </w:tr>
      <w:tr w14:paraId="27DFF4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8992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5D498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主动增益集</w:t>
            </w:r>
          </w:p>
        </w:tc>
      </w:tr>
      <w:tr w14:paraId="3FBA02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5AA5A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371CC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CA237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63" w:hRule="atLeast"/>
        </w:trPr>
        <w:tc>
          <w:tcPr>
            <w:tcW w:w="1702" w:type="dxa"/>
            <w:shd w:val="clear" w:color="auto" w:fill="auto"/>
          </w:tcPr>
          <w:p w14:paraId="5E0EEA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D3CB2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定义/报告轴的增益集数量。</w:t>
            </w:r>
          </w:p>
        </w:tc>
      </w:tr>
      <w:tr w14:paraId="0A49D0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2517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80A1A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写：VARGAINS.GAINSET.ACTIVE[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6A45B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读：?VARGAINS.GAINSET.ACTIVE[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65B0B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D700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F3604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219CB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C283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A3C9B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0 - 9</w:t>
            </w:r>
          </w:p>
        </w:tc>
      </w:tr>
      <w:tr w14:paraId="0C28F4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A51D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37149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A4D63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48C5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4BE0E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B6932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DF60B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58E33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DB20B77">
      <w:pPr>
        <w:pStyle w:val="19"/>
        <w:rPr>
          <w:rFonts w:hint="default" w:ascii="Times New Roman" w:hAnsi="Times New Roman" w:cs="Times New Roman"/>
        </w:rPr>
      </w:pPr>
    </w:p>
    <w:p w14:paraId="626EBFE7">
      <w:pPr>
        <w:pStyle w:val="6"/>
        <w:rPr>
          <w:rFonts w:hint="default" w:ascii="Times New Roman" w:hAnsi="Times New Roman" w:eastAsia="宋体" w:cs="Times New Roman"/>
        </w:rPr>
      </w:pPr>
      <w:bookmarkStart w:id="179" w:name="_Toc11498"/>
      <w:r>
        <w:rPr>
          <w:rFonts w:hint="eastAsia" w:ascii="Times New Roman" w:hAnsi="Times New Roman" w:eastAsia="宋体"/>
        </w:rPr>
        <w:t>Vargains.Gainset.Desc</w:t>
      </w:r>
      <w:bookmarkEnd w:id="17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A63AC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C4DB8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425D4DC">
            <w:pPr>
              <w:pStyle w:val="19"/>
              <w:rPr>
                <w:rFonts w:hint="default" w:ascii="Times New Roman" w:hAnsi="Times New Roman" w:eastAsia="宋体" w:cs="Times New Roman"/>
                <w:i w:val="0"/>
                <w:highlight w:val="green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VARGAINS.GAINSET.DESC</w:t>
            </w:r>
          </w:p>
        </w:tc>
      </w:tr>
      <w:tr w14:paraId="331B8F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CE33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D975E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增益集描述</w:t>
            </w:r>
          </w:p>
        </w:tc>
      </w:tr>
      <w:tr w14:paraId="6E7F02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6386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C34BE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BDCA5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8C52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738A4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定义/报告增益集描述。</w:t>
            </w:r>
          </w:p>
          <w:p w14:paraId="130A64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此参数提供有关增益集的数据： </w:t>
            </w:r>
          </w:p>
          <w:p w14:paraId="10C0C168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  <w:strike/>
                <w:highlight w:val="green"/>
              </w:rPr>
              <w:t>增益集所需的轴状态和有效载荷的理想组合。</w:t>
            </w:r>
          </w:p>
          <w:p w14:paraId="4DC865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..例如适当的轴状态组合，以及特定增益集的适当载荷。</w:t>
            </w:r>
          </w:p>
        </w:tc>
      </w:tr>
      <w:tr w14:paraId="0FDC0C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AC95C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9E817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写：VARGAINS.GAINSET.DESC[0][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7E7BA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读：?VARGAINS.GAINSET.DESC[0][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03016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D3CC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示例</w:t>
            </w:r>
          </w:p>
        </w:tc>
        <w:tc>
          <w:tcPr>
            <w:tcW w:w="6519" w:type="dxa"/>
            <w:shd w:val="clear" w:color="auto" w:fill="auto"/>
          </w:tcPr>
          <w:p w14:paraId="63501D2D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vargains.gainset.desc[0][0] = </w:t>
            </w:r>
          </w:p>
          <w:p w14:paraId="137C2456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{"Axis1":"FullRange",</w:t>
            </w:r>
          </w:p>
          <w:p w14:paraId="1C8ABAAE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"Axis2":"FullRange",</w:t>
            </w:r>
          </w:p>
          <w:p w14:paraId="11286AF9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"Axis3":"FullRange",</w:t>
            </w:r>
          </w:p>
          <w:p w14:paraId="569C8A0E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"Axis4":"FullRange",</w:t>
            </w:r>
          </w:p>
          <w:p w14:paraId="4E690C62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"Payload":"0.0"}</w:t>
            </w:r>
          </w:p>
          <w:p w14:paraId="2F0CE884">
            <w:pPr>
              <w:pStyle w:val="324"/>
              <w:rPr>
                <w:rFonts w:hint="default" w:ascii="Times New Roman" w:hAnsi="Times New Roman" w:cs="Times New Roman"/>
              </w:rPr>
            </w:pPr>
          </w:p>
          <w:p w14:paraId="1D40CC6C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vargains.gainset.desc[0][1] =</w:t>
            </w:r>
          </w:p>
          <w:p w14:paraId="59EF151D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{"Axis1":"FullRange",</w:t>
            </w:r>
          </w:p>
          <w:p w14:paraId="4409D71F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"Axis2":"FullRange",</w:t>
            </w:r>
          </w:p>
          <w:p w14:paraId="488E9515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"Axis3":"FullRange",</w:t>
            </w:r>
          </w:p>
          <w:p w14:paraId="20FA11C9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"Axis4":"FullRange",</w:t>
            </w:r>
          </w:p>
          <w:p w14:paraId="3489069D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"Payload":"1.0"}</w:t>
            </w:r>
          </w:p>
          <w:p w14:paraId="07CF9087">
            <w:pPr>
              <w:pStyle w:val="324"/>
              <w:rPr>
                <w:rFonts w:hint="default" w:ascii="Times New Roman" w:hAnsi="Times New Roman" w:cs="Times New Roman"/>
              </w:rPr>
            </w:pPr>
          </w:p>
          <w:p w14:paraId="40E83634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vargains.gainset.desc[0][2] = </w:t>
            </w:r>
          </w:p>
          <w:p w14:paraId="27743458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{"Axis1":"FullRange",</w:t>
            </w:r>
          </w:p>
          <w:p w14:paraId="3008EA70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"Axis2":"FullRange",</w:t>
            </w:r>
          </w:p>
          <w:p w14:paraId="611695B0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"Axis3":"FullRange",</w:t>
            </w:r>
          </w:p>
          <w:p w14:paraId="3A797A52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"Axis4":"FullRange",</w:t>
            </w:r>
          </w:p>
          <w:p w14:paraId="61567F84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"Payload":"3.0"}</w:t>
            </w:r>
          </w:p>
          <w:p w14:paraId="4E66E217">
            <w:pPr>
              <w:pStyle w:val="324"/>
              <w:rPr>
                <w:rFonts w:hint="default" w:ascii="Times New Roman" w:hAnsi="Times New Roman" w:cs="Times New Roman"/>
              </w:rPr>
            </w:pPr>
          </w:p>
          <w:p w14:paraId="5BFC5EDA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vargains.gainset.desc[0][3] = </w:t>
            </w:r>
          </w:p>
          <w:p w14:paraId="7BCFAA82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{"Axis1":"FullRange",</w:t>
            </w:r>
          </w:p>
          <w:p w14:paraId="68CD2AD8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"Axis2":"FullRange",</w:t>
            </w:r>
          </w:p>
          <w:p w14:paraId="21F196C8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"Axis3":"FullRange",</w:t>
            </w:r>
          </w:p>
          <w:p w14:paraId="4C32493A">
            <w:pPr>
              <w:pStyle w:val="324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"Axis4":"FullRang</w:t>
            </w:r>
          </w:p>
        </w:tc>
      </w:tr>
      <w:tr w14:paraId="483984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D664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ECEA2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67773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1A064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614245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9A222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8E79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47E790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0 - 9</w:t>
            </w:r>
          </w:p>
        </w:tc>
      </w:tr>
      <w:tr w14:paraId="7DE499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0EC2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D5416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327A8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EAC1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9FFBD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60D78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7E45D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E4B33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DDCB2DC">
      <w:pPr>
        <w:pStyle w:val="19"/>
        <w:rPr>
          <w:rFonts w:hint="default" w:ascii="Times New Roman" w:hAnsi="Times New Roman" w:cs="Times New Roman"/>
        </w:rPr>
      </w:pPr>
    </w:p>
    <w:p w14:paraId="46C68C78">
      <w:pPr>
        <w:pStyle w:val="6"/>
        <w:rPr>
          <w:rFonts w:hint="default" w:ascii="Times New Roman" w:hAnsi="Times New Roman" w:eastAsia="宋体" w:cs="Times New Roman"/>
        </w:rPr>
      </w:pPr>
      <w:bookmarkStart w:id="180" w:name="_Toc12269"/>
      <w:r>
        <w:rPr>
          <w:rFonts w:hint="eastAsia" w:ascii="Times New Roman" w:hAnsi="Times New Roman" w:eastAsia="宋体"/>
        </w:rPr>
        <w:t>Vargains.Gainset.Inuse</w:t>
      </w:r>
      <w:bookmarkEnd w:id="18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A7DAF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07BCD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E3AD5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VARGAINS.GAINSET.INUSE</w:t>
            </w:r>
          </w:p>
        </w:tc>
      </w:tr>
      <w:tr w14:paraId="51F276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BF09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5DFB3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使用中的轴增益集</w:t>
            </w:r>
          </w:p>
        </w:tc>
      </w:tr>
      <w:tr w14:paraId="125674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BAA3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C21A8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0DF4C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C048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6680D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定义/报告所选轴当前使用的增益集。</w:t>
            </w:r>
          </w:p>
        </w:tc>
      </w:tr>
      <w:tr w14:paraId="1B2077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87AC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CE2EA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写：VARGAINS.GAINSET.INUSE[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83883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读：?VARGAINS.GAINSET.INUSE[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06B14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884E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33DAE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21A6E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10A4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4490CD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306D88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B0C12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293D51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0 - 9</w:t>
            </w:r>
          </w:p>
        </w:tc>
      </w:tr>
      <w:tr w14:paraId="16B246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13C1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1F8F3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EBB34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487F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85C0F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FD661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EE581B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5AD99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E5C69B9">
      <w:pPr>
        <w:pStyle w:val="6"/>
        <w:rPr>
          <w:rFonts w:hint="default" w:ascii="Times New Roman" w:hAnsi="Times New Roman" w:eastAsia="宋体" w:cs="Times New Roman"/>
        </w:rPr>
      </w:pPr>
      <w:bookmarkStart w:id="181" w:name="_Toc32285"/>
      <w:r>
        <w:rPr>
          <w:rFonts w:hint="eastAsia" w:ascii="Times New Roman" w:hAnsi="Times New Roman" w:eastAsia="宋体"/>
        </w:rPr>
        <w:t>Vargains.Gainset.Status</w:t>
      </w:r>
      <w:bookmarkEnd w:id="18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9805C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50C9E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5D974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VARGAINS.GAINSET.STATUS</w:t>
            </w:r>
          </w:p>
        </w:tc>
      </w:tr>
      <w:tr w14:paraId="64795B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C60C4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74F9E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可变增益 – </w:t>
            </w:r>
            <w:r>
              <w:rPr>
                <w:rFonts w:hint="eastAsia" w:ascii="Times New Roman" w:hAnsi="Times New Roman" w:eastAsia="宋体"/>
                <w:highlight w:val="green"/>
              </w:rPr>
              <w:t>轴</w:t>
            </w:r>
            <w:r>
              <w:rPr>
                <w:rFonts w:hint="eastAsia" w:ascii="Times New Roman" w:hAnsi="Times New Roman" w:eastAsia="宋体"/>
              </w:rPr>
              <w:t>增益集状态</w:t>
            </w:r>
          </w:p>
        </w:tc>
      </w:tr>
      <w:tr w14:paraId="5CA247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C566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5EDBE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5A2AA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AB6B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34EEB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报告更改后的增益集的</w:t>
            </w:r>
            <w:r>
              <w:rPr>
                <w:rFonts w:hint="eastAsia" w:ascii="Times New Roman" w:hAnsi="Times New Roman" w:eastAsia="宋体"/>
                <w:highlight w:val="green"/>
              </w:rPr>
              <w:t>轴</w:t>
            </w:r>
            <w:r>
              <w:rPr>
                <w:rFonts w:hint="eastAsia" w:ascii="Times New Roman" w:hAnsi="Times New Roman" w:eastAsia="宋体"/>
              </w:rPr>
              <w:t>状态。</w:t>
            </w:r>
          </w:p>
        </w:tc>
      </w:tr>
      <w:tr w14:paraId="4D4019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776E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CDAB4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读：?VARGAINS.GAINSET.STATUS[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557ED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2B22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4C8C5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9CDF5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3E7C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D3AF4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A9CBC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589C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B6DB3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15524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F3A6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33773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C305D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6DAEA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CD255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6894EA9">
      <w:pPr>
        <w:pStyle w:val="19"/>
        <w:rPr>
          <w:rFonts w:hint="default" w:ascii="Times New Roman" w:hAnsi="Times New Roman" w:cs="Times New Roman"/>
        </w:rPr>
      </w:pPr>
    </w:p>
    <w:p w14:paraId="3C9BA759">
      <w:pPr>
        <w:pStyle w:val="19"/>
        <w:rPr>
          <w:rFonts w:hint="default" w:ascii="Times New Roman" w:hAnsi="Times New Roman" w:cs="Times New Roman"/>
        </w:rPr>
      </w:pPr>
    </w:p>
    <w:p w14:paraId="3A6FE822">
      <w:pPr>
        <w:pStyle w:val="6"/>
        <w:rPr>
          <w:rFonts w:hint="default" w:ascii="Times New Roman" w:hAnsi="Times New Roman" w:eastAsia="宋体" w:cs="Times New Roman"/>
        </w:rPr>
      </w:pPr>
      <w:bookmarkStart w:id="182" w:name="_Toc11414"/>
      <w:r>
        <w:rPr>
          <w:rFonts w:hint="eastAsia" w:ascii="Times New Roman" w:hAnsi="Times New Roman" w:eastAsia="宋体"/>
        </w:rPr>
        <w:t>Vargains.Inuse</w:t>
      </w:r>
      <w:bookmarkEnd w:id="18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D6D16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29424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E0AD82">
            <w:pPr>
              <w:pStyle w:val="19"/>
              <w:rPr>
                <w:rFonts w:hint="default" w:ascii="Times New Roman" w:hAnsi="Times New Roman" w:eastAsia="宋体" w:cs="Times New Roman"/>
                <w:i w:val="0"/>
                <w:highlight w:val="green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VARGAINS.INUSE</w:t>
            </w:r>
          </w:p>
        </w:tc>
      </w:tr>
      <w:tr w14:paraId="644DAA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0C3C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96E37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使用的可变增益</w:t>
            </w:r>
          </w:p>
        </w:tc>
      </w:tr>
      <w:tr w14:paraId="6DC177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29C26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B76F5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77956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224B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8AA47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定义/报告当前正在使用的阵列增益集。</w:t>
            </w:r>
          </w:p>
        </w:tc>
      </w:tr>
      <w:tr w14:paraId="1C6A1A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FEEF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33EC9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写：VARGAINS.INUSE[0][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AD159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读：?VARGAINS.INUSE[0][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4752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7E63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4AB5E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89479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28BD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519" w:type="dxa"/>
            <w:shd w:val="clear" w:color="auto" w:fill="auto"/>
          </w:tcPr>
          <w:p w14:paraId="39F5DF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99E2C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05ED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519" w:type="dxa"/>
            <w:shd w:val="clear" w:color="auto" w:fill="auto"/>
          </w:tcPr>
          <w:p w14:paraId="756D9F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0 - 9</w:t>
            </w:r>
          </w:p>
        </w:tc>
      </w:tr>
      <w:tr w14:paraId="20DFDE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211A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514FA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98DAA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76624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4A218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8F3E1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ACB82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C5D0E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F2B53B0">
      <w:pPr>
        <w:pStyle w:val="19"/>
        <w:rPr>
          <w:rFonts w:hint="default" w:ascii="Times New Roman" w:hAnsi="Times New Roman" w:cs="Times New Roman"/>
        </w:rPr>
      </w:pPr>
    </w:p>
    <w:p w14:paraId="2C366054">
      <w:pPr>
        <w:pStyle w:val="6"/>
        <w:rPr>
          <w:rFonts w:hint="default" w:ascii="Times New Roman" w:hAnsi="Times New Roman" w:eastAsia="宋体" w:cs="Times New Roman"/>
        </w:rPr>
      </w:pPr>
      <w:bookmarkStart w:id="183" w:name="_Toc14850"/>
      <w:r>
        <w:rPr>
          <w:rFonts w:hint="eastAsia" w:ascii="Times New Roman" w:hAnsi="Times New Roman" w:eastAsia="宋体"/>
        </w:rPr>
        <w:t>Vargains.Joint.Pcmd</w:t>
      </w:r>
      <w:bookmarkEnd w:id="18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313B6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D1A44B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CBF8C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VARGAINS.JOINT.PCMD</w:t>
            </w:r>
          </w:p>
        </w:tc>
      </w:tr>
      <w:tr w14:paraId="24AAAA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4455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6A21F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关节位置命令</w:t>
            </w:r>
          </w:p>
        </w:tc>
      </w:tr>
      <w:tr w14:paraId="43C7F2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6579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9E726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C2B6E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8C1CB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DA5BD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报告来自运动控制器的关节位置命令。</w:t>
            </w:r>
          </w:p>
          <w:p w14:paraId="0A588554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=</w:t>
            </w:r>
          </w:p>
          <w:p w14:paraId="00FFB0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1 =</w:t>
            </w:r>
          </w:p>
        </w:tc>
      </w:tr>
      <w:tr w14:paraId="7B0F8F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38B8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00E98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读：?VARGAINS.JOINT.PCMD</w:t>
            </w:r>
          </w:p>
        </w:tc>
      </w:tr>
      <w:tr w14:paraId="07E370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EEEE2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D63C7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FB255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4CCB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C381CB7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0 - 1</w:t>
            </w:r>
          </w:p>
        </w:tc>
      </w:tr>
      <w:tr w14:paraId="2FE5F8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7D37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79CC5B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24996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7C36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C429B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C04EE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18C5F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D6F90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4351E3D">
      <w:pPr>
        <w:pStyle w:val="19"/>
        <w:rPr>
          <w:rFonts w:hint="default" w:ascii="Times New Roman" w:hAnsi="Times New Roman" w:cs="Times New Roman"/>
        </w:rPr>
      </w:pPr>
    </w:p>
    <w:p w14:paraId="54D5CFEB">
      <w:pPr>
        <w:pStyle w:val="6"/>
        <w:rPr>
          <w:rFonts w:hint="default" w:ascii="Times New Roman" w:hAnsi="Times New Roman" w:eastAsia="宋体" w:cs="Times New Roman"/>
        </w:rPr>
      </w:pPr>
      <w:bookmarkStart w:id="184" w:name="_Toc23398"/>
      <w:r>
        <w:rPr>
          <w:rFonts w:hint="eastAsia" w:ascii="Times New Roman" w:hAnsi="Times New Roman" w:eastAsia="宋体"/>
        </w:rPr>
        <w:t>Vargains.Payload</w:t>
      </w:r>
      <w:bookmarkEnd w:id="18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096B9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996485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561B62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VARGAINS.PAYLOAD</w:t>
            </w:r>
          </w:p>
        </w:tc>
      </w:tr>
      <w:tr w14:paraId="583D22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4DFB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7C1FE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- 负载</w:t>
            </w:r>
          </w:p>
        </w:tc>
      </w:tr>
      <w:tr w14:paraId="7B0BA7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6EE5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567D2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0263C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2783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BE7A1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定义/报告增益集的实际有效载荷。</w:t>
            </w:r>
          </w:p>
        </w:tc>
      </w:tr>
      <w:tr w14:paraId="3367B8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DAEC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5A9DCD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写：VARGAINS.PAYLOAD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2F170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读：?VARGAINS.PAYLOAD</w:t>
            </w:r>
          </w:p>
        </w:tc>
      </w:tr>
      <w:tr w14:paraId="71C9EE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15FD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FA9D7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9E4A2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AC23D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8CFE0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58E30A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3375F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E4645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CECA0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147D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226FE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kg</w:t>
            </w:r>
          </w:p>
        </w:tc>
      </w:tr>
      <w:tr w14:paraId="1B00D3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D414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F3478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0x23c0， sub-index 0</w:t>
            </w:r>
          </w:p>
        </w:tc>
      </w:tr>
    </w:tbl>
    <w:p w14:paraId="09BD8953">
      <w:pPr>
        <w:pStyle w:val="19"/>
        <w:rPr>
          <w:rFonts w:hint="default" w:ascii="Times New Roman" w:hAnsi="Times New Roman" w:cs="Times New Roman"/>
        </w:rPr>
      </w:pPr>
    </w:p>
    <w:p w14:paraId="4749E9C0">
      <w:pPr>
        <w:pStyle w:val="6"/>
        <w:rPr>
          <w:rFonts w:hint="default" w:ascii="Times New Roman" w:hAnsi="Times New Roman" w:eastAsia="宋体" w:cs="Times New Roman"/>
        </w:rPr>
      </w:pPr>
      <w:bookmarkStart w:id="185" w:name="_Toc7597"/>
      <w:r>
        <w:rPr>
          <w:rFonts w:hint="eastAsia" w:ascii="Times New Roman" w:hAnsi="Times New Roman" w:eastAsia="宋体"/>
        </w:rPr>
        <w:t>Vargains.Pcmdact</w:t>
      </w:r>
      <w:bookmarkEnd w:id="18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28841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999583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DA44A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VARGAINS.PCMDACT</w:t>
            </w:r>
          </w:p>
        </w:tc>
      </w:tr>
      <w:tr w14:paraId="0CEF92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509F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00A79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实际位置命令</w:t>
            </w:r>
          </w:p>
        </w:tc>
      </w:tr>
      <w:tr w14:paraId="5A6E7D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C4C7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1176A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56455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CC1C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0609C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定义/报告实际</w:t>
            </w:r>
            <w:r>
              <w:rPr>
                <w:rFonts w:hint="eastAsia" w:ascii="Times New Roman" w:hAnsi="Times New Roman" w:eastAsia="宋体"/>
                <w:highlight w:val="green"/>
              </w:rPr>
              <w:t>耦合</w:t>
            </w:r>
            <w:r>
              <w:rPr>
                <w:rFonts w:hint="eastAsia" w:ascii="Times New Roman" w:hAnsi="Times New Roman" w:eastAsia="宋体"/>
              </w:rPr>
              <w:t>位置命令</w:t>
            </w:r>
          </w:p>
        </w:tc>
      </w:tr>
      <w:tr w14:paraId="1CB4CB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293B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9EBA0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写：VARGAINS.PCMDACT[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F7DEB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读：?VARGAINS.PCMDACT[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C74D8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F10F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0F32F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25064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91F0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ED090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-9223372036854775807 - 9223372036854775807</w:t>
            </w:r>
          </w:p>
        </w:tc>
      </w:tr>
      <w:tr w14:paraId="5CAEB6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12528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989F5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AB36E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5ADE3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AF2AB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2^x/rev</w:t>
            </w:r>
          </w:p>
        </w:tc>
      </w:tr>
      <w:tr w14:paraId="799902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91638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74A504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DFFB158">
      <w:pPr>
        <w:pStyle w:val="19"/>
        <w:rPr>
          <w:rFonts w:hint="default" w:ascii="Times New Roman" w:hAnsi="Times New Roman" w:cs="Times New Roman"/>
        </w:rPr>
      </w:pPr>
    </w:p>
    <w:p w14:paraId="55436664">
      <w:pPr>
        <w:pStyle w:val="6"/>
        <w:rPr>
          <w:rFonts w:hint="default" w:ascii="Times New Roman" w:hAnsi="Times New Roman" w:eastAsia="宋体" w:cs="Times New Roman"/>
        </w:rPr>
      </w:pPr>
      <w:bookmarkStart w:id="186" w:name="_Toc6452"/>
      <w:r>
        <w:rPr>
          <w:rFonts w:hint="eastAsia" w:ascii="Times New Roman" w:hAnsi="Times New Roman" w:eastAsia="宋体"/>
        </w:rPr>
        <w:t>Vargains.Status</w:t>
      </w:r>
      <w:bookmarkEnd w:id="18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793439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BBFA0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774718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VARGAINS.STATUS</w:t>
            </w:r>
          </w:p>
        </w:tc>
      </w:tr>
      <w:tr w14:paraId="0CBC15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96C3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9DC8A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变量增益 – </w:t>
            </w:r>
            <w:r>
              <w:rPr>
                <w:rFonts w:hint="eastAsia" w:ascii="Times New Roman" w:hAnsi="Times New Roman" w:eastAsia="宋体"/>
                <w:highlight w:val="green"/>
              </w:rPr>
              <w:t>设置</w:t>
            </w:r>
            <w:r>
              <w:rPr>
                <w:rFonts w:hint="eastAsia" w:ascii="Times New Roman" w:hAnsi="Times New Roman" w:eastAsia="宋体"/>
                <w:highlight w:val="yellow"/>
              </w:rPr>
              <w:t>?执行</w:t>
            </w:r>
            <w:r>
              <w:rPr>
                <w:rFonts w:hint="eastAsia" w:ascii="Times New Roman" w:hAnsi="Times New Roman" w:eastAsia="宋体"/>
              </w:rPr>
              <w:t>状态</w:t>
            </w:r>
          </w:p>
        </w:tc>
      </w:tr>
      <w:tr w14:paraId="73A2A8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916D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42467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36455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2480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D6237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报告变量增益集的执行情况。</w:t>
            </w:r>
          </w:p>
          <w:p w14:paraId="0BF4CE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总体增益变化状态： </w:t>
            </w:r>
          </w:p>
          <w:p w14:paraId="49B41A44">
            <w:pPr>
              <w:pStyle w:val="248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过程中发生变化 </w:t>
            </w:r>
          </w:p>
          <w:p w14:paraId="1D608250">
            <w:pPr>
              <w:pStyle w:val="248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变化完成</w:t>
            </w:r>
          </w:p>
          <w:p w14:paraId="1A7408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每轴 1 位： </w:t>
            </w:r>
          </w:p>
          <w:p w14:paraId="706BCE97">
            <w:pPr>
              <w:pStyle w:val="248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 0 = 轴 1 状态</w:t>
            </w:r>
          </w:p>
          <w:p w14:paraId="72E161ED">
            <w:pPr>
              <w:pStyle w:val="248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 1 = 轴 2 状态</w:t>
            </w:r>
          </w:p>
          <w:p w14:paraId="4B76B0AA">
            <w:pPr>
              <w:pStyle w:val="248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位 </w:t>
            </w:r>
            <w:r>
              <w:rPr>
                <w:rStyle w:val="194"/>
                <w:rFonts w:hint="eastAsia" w:ascii="Times New Roman" w:hAnsi="Times New Roman" w:eastAsia="宋体"/>
              </w:rPr>
              <w:t>n</w:t>
            </w:r>
            <w:r>
              <w:rPr>
                <w:rFonts w:hint="eastAsia" w:ascii="Times New Roman" w:hAnsi="Times New Roman" w:eastAsia="宋体"/>
              </w:rPr>
              <w:t xml:space="preserve"> = 轴 </w:t>
            </w:r>
            <w:r>
              <w:rPr>
                <w:rStyle w:val="194"/>
                <w:rFonts w:hint="eastAsia" w:ascii="Times New Roman" w:hAnsi="Times New Roman" w:eastAsia="宋体"/>
              </w:rPr>
              <w:t>n</w:t>
            </w:r>
            <w:r>
              <w:rPr>
                <w:rFonts w:hint="eastAsia" w:ascii="Times New Roman" w:hAnsi="Times New Roman" w:eastAsia="宋体"/>
              </w:rPr>
              <w:t>+1 状态</w:t>
            </w:r>
          </w:p>
        </w:tc>
      </w:tr>
      <w:tr w14:paraId="4FFFA5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2E37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71306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读：?VARGAINS.STATUS</w:t>
            </w:r>
          </w:p>
        </w:tc>
      </w:tr>
      <w:tr w14:paraId="0F5196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8A476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CE319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FE147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818B3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6B103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0 - 7</w:t>
            </w:r>
          </w:p>
        </w:tc>
      </w:tr>
      <w:tr w14:paraId="442421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081FF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6227D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FA5AF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2DF4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3138A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6D7E4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257548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B5354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0x23c4， sub-index 0</w:t>
            </w:r>
          </w:p>
        </w:tc>
      </w:tr>
    </w:tbl>
    <w:p w14:paraId="335A5AC2">
      <w:pPr>
        <w:pStyle w:val="19"/>
        <w:rPr>
          <w:rFonts w:hint="default" w:ascii="Times New Roman" w:hAnsi="Times New Roman" w:cs="Times New Roman"/>
        </w:rPr>
      </w:pPr>
    </w:p>
    <w:p w14:paraId="2C58A356">
      <w:pPr>
        <w:pStyle w:val="6"/>
        <w:rPr>
          <w:rFonts w:hint="default" w:ascii="Times New Roman" w:hAnsi="Times New Roman" w:eastAsia="宋体" w:cs="Times New Roman"/>
        </w:rPr>
      </w:pPr>
      <w:bookmarkStart w:id="187" w:name="_Toc32381"/>
      <w:r>
        <w:rPr>
          <w:rFonts w:hint="eastAsia" w:ascii="Times New Roman" w:hAnsi="Times New Roman" w:eastAsia="宋体"/>
        </w:rPr>
        <w:t>Vargains.Status.Cntr</w:t>
      </w:r>
      <w:bookmarkEnd w:id="18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55398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F7EF26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275E2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VARGAINS.STATUS.CNTR</w:t>
            </w:r>
          </w:p>
        </w:tc>
      </w:tr>
      <w:tr w14:paraId="039F98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1883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E7B84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可变增益 – 增益集状态计数器</w:t>
            </w:r>
          </w:p>
        </w:tc>
      </w:tr>
      <w:tr w14:paraId="69253E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AA6A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50D3D1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3F758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4CB68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A73B0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报告增益集状态的变化次数。</w:t>
            </w:r>
          </w:p>
          <w:p w14:paraId="633FDC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执行增益变化后，计数器会增加。如果计数器达到32，会归零。</w:t>
            </w:r>
          </w:p>
        </w:tc>
      </w:tr>
      <w:tr w14:paraId="371E15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09F9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0C380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读：?VARGAINS.STATUS.CNTR</w:t>
            </w:r>
          </w:p>
        </w:tc>
      </w:tr>
      <w:tr w14:paraId="459FA4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1FBF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4EF91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851ED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6E63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5DF2D7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0 - 15</w:t>
            </w:r>
          </w:p>
        </w:tc>
      </w:tr>
      <w:tr w14:paraId="1BB96E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0B31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A8217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ED177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D24A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57544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7F4D8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F2BD5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F5702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0x23c5， sub-index 0</w:t>
            </w:r>
          </w:p>
        </w:tc>
      </w:tr>
    </w:tbl>
    <w:p w14:paraId="514497F7">
      <w:pPr>
        <w:pStyle w:val="19"/>
        <w:rPr>
          <w:rFonts w:hint="default" w:ascii="Times New Roman" w:hAnsi="Times New Roman" w:cs="Times New Roman"/>
        </w:rPr>
      </w:pPr>
    </w:p>
    <w:p w14:paraId="01308644">
      <w:pPr>
        <w:pStyle w:val="5"/>
        <w:rPr>
          <w:rFonts w:hint="default" w:ascii="Times New Roman" w:hAnsi="Times New Roman" w:eastAsia="宋体" w:cs="Times New Roman"/>
        </w:rPr>
      </w:pPr>
      <w:bookmarkStart w:id="188" w:name="_Toc10806"/>
      <w:r>
        <w:rPr>
          <w:rFonts w:hint="eastAsia" w:ascii="Times New Roman" w:hAnsi="Times New Roman" w:eastAsia="宋体"/>
        </w:rPr>
        <w:t>速度控制</w:t>
      </w:r>
      <w:bookmarkEnd w:id="188"/>
    </w:p>
    <w:p w14:paraId="65C3ACC8">
      <w:pPr>
        <w:pStyle w:val="6"/>
        <w:rPr>
          <w:rFonts w:hint="default" w:ascii="Times New Roman" w:hAnsi="Times New Roman" w:eastAsia="宋体" w:cs="Times New Roman"/>
        </w:rPr>
      </w:pPr>
      <w:bookmarkStart w:id="189" w:name="_Toc159859254"/>
      <w:bookmarkStart w:id="190" w:name="_Toc159859434"/>
      <w:bookmarkStart w:id="191" w:name="_Toc159859090"/>
      <w:bookmarkStart w:id="192" w:name="_Toc159860392"/>
      <w:bookmarkStart w:id="193" w:name="_Toc10947"/>
      <w:r>
        <w:rPr>
          <w:rFonts w:hint="eastAsia" w:ascii="Times New Roman" w:hAnsi="Times New Roman" w:eastAsia="宋体"/>
        </w:rPr>
        <w:t>Vact</w:t>
      </w:r>
      <w:bookmarkEnd w:id="189"/>
      <w:bookmarkEnd w:id="190"/>
      <w:bookmarkEnd w:id="191"/>
      <w:bookmarkEnd w:id="192"/>
      <w:bookmarkEnd w:id="193"/>
      <w:r>
        <w:rPr>
          <w:rFonts w:hint="eastAsia" w:ascii="Times New Roman" w:hAnsi="Times New Roman" w:eastAsia="宋体"/>
        </w:rPr>
        <w:t xml:space="preserve">    </w:t>
      </w:r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0E323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C853F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4A065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</w:t>
            </w:r>
          </w:p>
        </w:tc>
      </w:tr>
      <w:tr w14:paraId="34ECF8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D9DA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4AEE7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实际速度</w:t>
            </w:r>
          </w:p>
        </w:tc>
      </w:tr>
      <w:tr w14:paraId="69E3D1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0FAD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E901E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34715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EA76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4CCE3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获取初级反馈测量的电机速度。</w:t>
            </w:r>
          </w:p>
        </w:tc>
      </w:tr>
      <w:tr w14:paraId="252612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0900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95DF8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5ECE5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AA07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5F152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7B6B2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1CC7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71E12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5E5CC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E201D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76E84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A9DE5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D6AB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580D5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223F7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6C39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0DBFA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4B0F5B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CF4F2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41D17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NA，子索引0</w:t>
            </w:r>
          </w:p>
        </w:tc>
      </w:tr>
    </w:tbl>
    <w:p w14:paraId="2743F571">
      <w:pPr>
        <w:pStyle w:val="19"/>
        <w:rPr>
          <w:rFonts w:hint="default" w:ascii="Times New Roman" w:hAnsi="Times New Roman" w:cs="Times New Roman"/>
        </w:rPr>
      </w:pPr>
    </w:p>
    <w:p w14:paraId="752BC6D1">
      <w:pPr>
        <w:pStyle w:val="6"/>
        <w:rPr>
          <w:rFonts w:hint="default" w:ascii="Times New Roman" w:hAnsi="Times New Roman" w:eastAsia="宋体" w:cs="Times New Roman"/>
        </w:rPr>
      </w:pPr>
      <w:bookmarkStart w:id="194" w:name="_Toc159859091"/>
      <w:bookmarkStart w:id="195" w:name="_Toc159859255"/>
      <w:bookmarkStart w:id="196" w:name="_Toc159860393"/>
      <w:bookmarkStart w:id="197" w:name="_Toc6821"/>
      <w:bookmarkStart w:id="198" w:name="_Toc159859435"/>
      <w:r>
        <w:rPr>
          <w:rFonts w:hint="eastAsia" w:ascii="Times New Roman" w:hAnsi="Times New Roman" w:eastAsia="宋体"/>
        </w:rPr>
        <w:t>Vact.Execute</w:t>
      </w:r>
      <w:bookmarkEnd w:id="194"/>
      <w:bookmarkEnd w:id="195"/>
      <w:bookmarkEnd w:id="196"/>
      <w:bookmarkEnd w:id="197"/>
      <w:bookmarkEnd w:id="19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5933"/>
      </w:tblGrid>
      <w:tr w14:paraId="657854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7726C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5933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186F7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VACT.EXECUTE</w:t>
            </w:r>
          </w:p>
        </w:tc>
      </w:tr>
      <w:tr w14:paraId="14E510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52C9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5933" w:type="dxa"/>
            <w:shd w:val="clear" w:color="auto" w:fill="auto"/>
          </w:tcPr>
          <w:p w14:paraId="070CE6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Vact模块内部执行</w:t>
            </w:r>
          </w:p>
        </w:tc>
      </w:tr>
      <w:tr w14:paraId="4D0736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B8AA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5933" w:type="dxa"/>
            <w:shd w:val="clear" w:color="auto" w:fill="auto"/>
          </w:tcPr>
          <w:p w14:paraId="71650F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19FCA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C02A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5933" w:type="dxa"/>
            <w:shd w:val="clear" w:color="auto" w:fill="auto"/>
          </w:tcPr>
          <w:p w14:paraId="6F19F383">
            <w:pPr>
              <w:pStyle w:val="19"/>
              <w:rPr>
                <w:rFonts w:hint="default" w:ascii="Times New Roman" w:hAnsi="Times New Roman" w:eastAsia="宋体" w:cs="Times New Roman"/>
                <w:strike/>
              </w:rPr>
            </w:pPr>
            <w:r>
              <w:rPr>
                <w:rFonts w:hint="eastAsia" w:ascii="Times New Roman" w:hAnsi="Times New Roman" w:eastAsia="宋体"/>
                <w:strike/>
              </w:rPr>
              <w:t>定义/报告速度的执行配置。修改速度实际参数后需要</w:t>
            </w:r>
            <w:r>
              <w:rPr>
                <w:rFonts w:hint="eastAsia" w:ascii="Times New Roman" w:hAnsi="Times New Roman" w:eastAsia="宋体"/>
                <w:strike/>
                <w:highlight w:val="green"/>
              </w:rPr>
              <w:t>执行配置</w:t>
            </w:r>
            <w:r>
              <w:rPr>
                <w:rFonts w:hint="eastAsia" w:ascii="Times New Roman" w:hAnsi="Times New Roman" w:eastAsia="宋体"/>
                <w:strike/>
              </w:rPr>
              <w:t>。</w:t>
            </w:r>
          </w:p>
        </w:tc>
      </w:tr>
      <w:tr w14:paraId="7FECD7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2EF97B">
            <w:pPr>
              <w:pStyle w:val="211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933" w:type="dxa"/>
            <w:shd w:val="clear" w:color="auto" w:fill="auto"/>
          </w:tcPr>
          <w:p w14:paraId="7725CB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定义/报告速度配置的执行。实际速度参数修改后需要执行Vact.Execute命令。</w:t>
            </w:r>
          </w:p>
        </w:tc>
      </w:tr>
      <w:tr w14:paraId="5B6EDA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2527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5933" w:type="dxa"/>
            <w:shd w:val="clear" w:color="auto" w:fill="auto"/>
          </w:tcPr>
          <w:p w14:paraId="786433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写：VACT.EXECUTE[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72682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读：?VACT.EXECUTE[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60822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BC2D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5933" w:type="dxa"/>
            <w:shd w:val="clear" w:color="auto" w:fill="auto"/>
          </w:tcPr>
          <w:p w14:paraId="3C2E44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F5DBA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231C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5933" w:type="dxa"/>
            <w:shd w:val="clear" w:color="auto" w:fill="auto"/>
          </w:tcPr>
          <w:p w14:paraId="0B1B3F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5B3DBF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D141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5933" w:type="dxa"/>
            <w:shd w:val="clear" w:color="auto" w:fill="auto"/>
          </w:tcPr>
          <w:p w14:paraId="2BD9BD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722B0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DCF2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5933" w:type="dxa"/>
            <w:shd w:val="clear" w:color="auto" w:fill="auto"/>
          </w:tcPr>
          <w:p w14:paraId="395F46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3AB6C9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CA61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5933" w:type="dxa"/>
            <w:shd w:val="clear" w:color="auto" w:fill="auto"/>
          </w:tcPr>
          <w:p w14:paraId="7719FA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1B3DD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4F0E9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5933" w:type="dxa"/>
            <w:shd w:val="clear" w:color="auto" w:fill="auto"/>
          </w:tcPr>
          <w:p w14:paraId="20EEBC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C3B16D1">
      <w:pPr>
        <w:pStyle w:val="19"/>
        <w:rPr>
          <w:rFonts w:hint="default" w:ascii="Times New Roman" w:hAnsi="Times New Roman" w:cs="Times New Roman"/>
        </w:rPr>
      </w:pPr>
    </w:p>
    <w:p w14:paraId="31E74FD5">
      <w:pPr>
        <w:pStyle w:val="6"/>
        <w:rPr>
          <w:rFonts w:hint="default" w:ascii="Times New Roman" w:hAnsi="Times New Roman" w:eastAsia="宋体" w:cs="Times New Roman"/>
        </w:rPr>
      </w:pPr>
      <w:bookmarkStart w:id="199" w:name="_Toc16464"/>
      <w:bookmarkStart w:id="200" w:name="_Toc159859092"/>
      <w:bookmarkStart w:id="201" w:name="_Toc159860394"/>
      <w:bookmarkStart w:id="202" w:name="_Toc159859436"/>
      <w:bookmarkStart w:id="203" w:name="_Toc159859256"/>
      <w:r>
        <w:rPr>
          <w:rFonts w:hint="eastAsia" w:ascii="Times New Roman" w:hAnsi="Times New Roman" w:eastAsia="宋体"/>
        </w:rPr>
        <w:t>Vact.Kalman.Acqr</w:t>
      </w:r>
      <w:bookmarkEnd w:id="199"/>
      <w:bookmarkEnd w:id="200"/>
      <w:bookmarkEnd w:id="201"/>
      <w:bookmarkEnd w:id="202"/>
      <w:bookmarkEnd w:id="20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EBE4F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1EE6B2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292A48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VACT.KALMAN.ACQR</w:t>
            </w:r>
          </w:p>
        </w:tc>
      </w:tr>
      <w:tr w14:paraId="536B5F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0AD1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810B1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JSON格式的卡尔曼滤波器A、C、q和r矩阵数据</w:t>
            </w:r>
          </w:p>
        </w:tc>
      </w:tr>
      <w:tr w14:paraId="61A9B5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38A7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D75F7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E7E75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9589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1CBB2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获取要发送到 GUI 进行卡尔曼滤波器设计的数据。</w:t>
            </w:r>
          </w:p>
        </w:tc>
      </w:tr>
      <w:tr w14:paraId="3A6626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739E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28A9A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读：?VACT.KALMAN.ACQR[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C149C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EE42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E82D4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19E1C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BAFB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94A47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C7402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A533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1BD0B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278AC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9B0C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C4A89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BBDFC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6EA5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1C774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F4A67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7CAE6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43AD0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0x2685， sub-index 0</w:t>
            </w:r>
          </w:p>
        </w:tc>
      </w:tr>
    </w:tbl>
    <w:p w14:paraId="5463B36F">
      <w:pPr>
        <w:pStyle w:val="19"/>
        <w:rPr>
          <w:rFonts w:hint="default" w:ascii="Times New Roman" w:hAnsi="Times New Roman" w:cs="Times New Roman"/>
        </w:rPr>
      </w:pPr>
    </w:p>
    <w:p w14:paraId="0FE77D9F">
      <w:pPr>
        <w:pStyle w:val="6"/>
        <w:rPr>
          <w:rFonts w:hint="default" w:ascii="Times New Roman" w:hAnsi="Times New Roman" w:eastAsia="宋体" w:cs="Times New Roman"/>
        </w:rPr>
      </w:pPr>
      <w:bookmarkStart w:id="204" w:name="_Toc159859093"/>
      <w:bookmarkStart w:id="205" w:name="_Toc159859257"/>
      <w:bookmarkStart w:id="206" w:name="_Toc159859437"/>
      <w:bookmarkStart w:id="207" w:name="_Toc159860395"/>
      <w:bookmarkStart w:id="208" w:name="_Toc20872"/>
      <w:r>
        <w:rPr>
          <w:rFonts w:hint="eastAsia" w:ascii="Times New Roman" w:hAnsi="Times New Roman" w:eastAsia="宋体"/>
        </w:rPr>
        <w:t>Vact.Kalman.Design</w:t>
      </w:r>
      <w:bookmarkEnd w:id="204"/>
      <w:bookmarkEnd w:id="205"/>
      <w:bookmarkEnd w:id="206"/>
      <w:bookmarkEnd w:id="207"/>
      <w:bookmarkEnd w:id="20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3"/>
      </w:tblGrid>
      <w:tr w14:paraId="23BA6C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ECAFD8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3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6BEEF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VACT.KALMAN.DESIGN</w:t>
            </w:r>
          </w:p>
        </w:tc>
      </w:tr>
      <w:tr w14:paraId="5CD36B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DE08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3" w:type="dxa"/>
            <w:shd w:val="clear" w:color="auto" w:fill="auto"/>
          </w:tcPr>
          <w:p w14:paraId="7DFFE3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卡尔曼滤波器设计选项</w:t>
            </w:r>
          </w:p>
        </w:tc>
      </w:tr>
      <w:tr w14:paraId="55159E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DFE9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3" w:type="dxa"/>
            <w:shd w:val="clear" w:color="auto" w:fill="auto"/>
          </w:tcPr>
          <w:p w14:paraId="6A1224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F2940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E97A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  <w:p w14:paraId="0610F8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L是什么</w:t>
            </w:r>
            <w:r>
              <w:rPr>
                <w:rFonts w:hint="eastAsia" w:ascii="Times New Roman" w:hAnsi="Times New Roman" w:eastAsia="宋体"/>
              </w:rPr>
              <w:t xml:space="preserve">？ </w:t>
            </w:r>
          </w:p>
        </w:tc>
        <w:tc>
          <w:tcPr>
            <w:tcW w:w="6363" w:type="dxa"/>
            <w:shd w:val="clear" w:color="auto" w:fill="auto"/>
          </w:tcPr>
          <w:p w14:paraId="542C6DE7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 xml:space="preserve">定义/报告卡尔曼滤波器模式。 </w:t>
            </w:r>
          </w:p>
          <w:p w14:paraId="47812403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1 = 用户矩阵和新 L 设计</w:t>
            </w:r>
          </w:p>
          <w:p w14:paraId="404F72E9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2 = 估计的 LMJR 矩阵和新的 L 设计</w:t>
            </w:r>
          </w:p>
          <w:p w14:paraId="42F83D18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3 = 具有现有 L 设计的用户矩阵</w:t>
            </w:r>
          </w:p>
          <w:p w14:paraId="484CA380">
            <w:pPr>
              <w:pStyle w:val="19"/>
              <w:rPr>
                <w:rFonts w:hint="default" w:ascii="Times New Roman" w:hAnsi="Times New Roman" w:eastAsia="宋体" w:cs="Times New Roman"/>
                <w:highlight w:val="yellow"/>
              </w:rPr>
            </w:pPr>
            <w:r>
              <w:rPr>
                <w:rFonts w:hint="eastAsia" w:ascii="Times New Roman" w:hAnsi="Times New Roman" w:eastAsia="宋体"/>
                <w:highlight w:val="yellow"/>
              </w:rPr>
              <w:t>4 = 具有现有 L 型设计估算的 LMJR</w:t>
            </w:r>
          </w:p>
        </w:tc>
      </w:tr>
      <w:tr w14:paraId="130EB0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AC1B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3" w:type="dxa"/>
            <w:shd w:val="clear" w:color="auto" w:fill="auto"/>
          </w:tcPr>
          <w:p w14:paraId="61AA32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写：VACT.KALMAN.DESIGN[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96F04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读：?VACT.KALMAN.DESIGN[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5A767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94F9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3" w:type="dxa"/>
            <w:shd w:val="clear" w:color="auto" w:fill="auto"/>
          </w:tcPr>
          <w:p w14:paraId="2F37AA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F8C27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4ADB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3" w:type="dxa"/>
            <w:shd w:val="clear" w:color="auto" w:fill="auto"/>
          </w:tcPr>
          <w:p w14:paraId="0CE2B0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</w:t>
            </w:r>
          </w:p>
        </w:tc>
      </w:tr>
      <w:tr w14:paraId="290535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DA02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3" w:type="dxa"/>
            <w:shd w:val="clear" w:color="auto" w:fill="auto"/>
          </w:tcPr>
          <w:p w14:paraId="3CA1DF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0F83E0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E57E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3" w:type="dxa"/>
            <w:shd w:val="clear" w:color="auto" w:fill="auto"/>
          </w:tcPr>
          <w:p w14:paraId="4A4336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BE77B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40E1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3" w:type="dxa"/>
            <w:shd w:val="clear" w:color="auto" w:fill="auto"/>
          </w:tcPr>
          <w:p w14:paraId="411CE0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C7A01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803F5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3" w:type="dxa"/>
            <w:shd w:val="clear" w:color="auto" w:fill="auto"/>
          </w:tcPr>
          <w:p w14:paraId="350BB0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0x2686， sub-index 0</w:t>
            </w:r>
          </w:p>
        </w:tc>
      </w:tr>
    </w:tbl>
    <w:p w14:paraId="0F91E509">
      <w:pPr>
        <w:pStyle w:val="19"/>
        <w:rPr>
          <w:rFonts w:hint="default" w:ascii="Times New Roman" w:hAnsi="Times New Roman" w:cs="Times New Roman"/>
        </w:rPr>
      </w:pPr>
    </w:p>
    <w:p w14:paraId="6B0C44DC">
      <w:pPr>
        <w:pStyle w:val="6"/>
        <w:rPr>
          <w:rFonts w:hint="default" w:ascii="Times New Roman" w:hAnsi="Times New Roman" w:eastAsia="宋体" w:cs="Times New Roman"/>
        </w:rPr>
      </w:pPr>
      <w:bookmarkStart w:id="209" w:name="_Toc12457"/>
      <w:bookmarkStart w:id="210" w:name="_Toc159859438"/>
      <w:bookmarkStart w:id="211" w:name="_Toc159859094"/>
      <w:bookmarkStart w:id="212" w:name="_Toc159859258"/>
      <w:bookmarkStart w:id="213" w:name="_Toc159860396"/>
      <w:r>
        <w:rPr>
          <w:rFonts w:hint="eastAsia" w:ascii="Times New Roman" w:hAnsi="Times New Roman" w:eastAsia="宋体"/>
        </w:rPr>
        <w:t>Vact.Kalman.Design.Status</w:t>
      </w:r>
      <w:bookmarkEnd w:id="209"/>
      <w:bookmarkEnd w:id="210"/>
      <w:bookmarkEnd w:id="211"/>
      <w:bookmarkEnd w:id="212"/>
      <w:bookmarkEnd w:id="2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F694B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BAADC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A9568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VACT.KALMAN.DESIGN.STATUS</w:t>
            </w:r>
          </w:p>
        </w:tc>
      </w:tr>
      <w:tr w14:paraId="0DBF65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580E6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D1A87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卡尔曼滤波器设计过程现状</w:t>
            </w:r>
          </w:p>
        </w:tc>
      </w:tr>
      <w:tr w14:paraId="4ED771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B69D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2CBC8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968E6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17EF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34E2E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 ACqr 矩阵是否已发送，以及</w:t>
            </w:r>
            <w:r>
              <w:rPr>
                <w:rFonts w:hint="eastAsia" w:ascii="Times New Roman" w:hAnsi="Times New Roman" w:eastAsia="宋体"/>
                <w:highlight w:val="green"/>
              </w:rPr>
              <w:t>L 是否</w:t>
            </w:r>
            <w:r>
              <w:rPr>
                <w:rFonts w:hint="eastAsia" w:ascii="Times New Roman" w:hAnsi="Times New Roman" w:eastAsia="宋体"/>
              </w:rPr>
              <w:t>已设置。供 GUI 读取以进行设计过程。</w:t>
            </w:r>
          </w:p>
        </w:tc>
      </w:tr>
      <w:tr w14:paraId="1E80EA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5B92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C0387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读：?VACT.KALMAN.DESIGN.STATUS[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D05BD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B124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0E2EF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2CB33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3E9F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D7168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0CBB7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82F1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2707F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EA659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4EF8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A991A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3DB48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D00F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EE2F4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E96E4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79EC0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660E7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0x2687， sub-index 0</w:t>
            </w:r>
          </w:p>
        </w:tc>
      </w:tr>
    </w:tbl>
    <w:p w14:paraId="6DC0F13A">
      <w:pPr>
        <w:pStyle w:val="19"/>
        <w:rPr>
          <w:rFonts w:hint="default" w:ascii="Times New Roman" w:hAnsi="Times New Roman" w:cs="Times New Roman"/>
        </w:rPr>
      </w:pPr>
    </w:p>
    <w:p w14:paraId="1DF33210">
      <w:pPr>
        <w:pStyle w:val="6"/>
        <w:rPr>
          <w:rFonts w:hint="default" w:ascii="Times New Roman" w:hAnsi="Times New Roman" w:eastAsia="宋体" w:cs="Times New Roman"/>
        </w:rPr>
      </w:pPr>
      <w:bookmarkStart w:id="214" w:name="_Toc159859259"/>
      <w:bookmarkStart w:id="215" w:name="_Toc159860397"/>
      <w:bookmarkStart w:id="216" w:name="_Toc159859439"/>
      <w:bookmarkStart w:id="217" w:name="_Toc159859095"/>
      <w:bookmarkStart w:id="218" w:name="_Toc20121"/>
      <w:r>
        <w:rPr>
          <w:rFonts w:hint="eastAsia" w:ascii="Times New Roman" w:hAnsi="Times New Roman" w:eastAsia="宋体"/>
        </w:rPr>
        <w:t>Vact.Kalman.Pobs</w:t>
      </w:r>
      <w:bookmarkEnd w:id="214"/>
      <w:bookmarkEnd w:id="215"/>
      <w:bookmarkEnd w:id="216"/>
      <w:bookmarkEnd w:id="217"/>
      <w:bookmarkEnd w:id="2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6AF11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D44A2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2EB3A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VACT.KALMAN.POBS</w:t>
            </w:r>
          </w:p>
        </w:tc>
      </w:tr>
      <w:tr w14:paraId="7F54A3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4F2E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9BF6A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卡尔曼滤波器估计位置</w:t>
            </w:r>
          </w:p>
        </w:tc>
      </w:tr>
      <w:tr w14:paraId="5D6EFB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20C8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DBFAD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2F3CB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ABE5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E88D8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获取卡尔曼滤波器估计位置。</w:t>
            </w:r>
          </w:p>
        </w:tc>
      </w:tr>
      <w:tr w14:paraId="16315F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DE88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D371B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读：?VACT.KALMAN.POBS[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4A9E8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2BC8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DBC1C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0D5C5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51CB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DFA27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0 - 100000</w:t>
            </w:r>
          </w:p>
        </w:tc>
      </w:tr>
      <w:tr w14:paraId="670549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1709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2C191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0325C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D86C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9D4B5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9C9EB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18936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4DCE8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2^x/rev</w:t>
            </w:r>
          </w:p>
        </w:tc>
      </w:tr>
      <w:tr w14:paraId="2BA9B6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49754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72619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0x268a， sub-index 0</w:t>
            </w:r>
          </w:p>
        </w:tc>
      </w:tr>
    </w:tbl>
    <w:p w14:paraId="28C9236F">
      <w:pPr>
        <w:pStyle w:val="19"/>
        <w:rPr>
          <w:rFonts w:hint="default" w:ascii="Times New Roman" w:hAnsi="Times New Roman" w:cs="Times New Roman"/>
        </w:rPr>
      </w:pPr>
    </w:p>
    <w:p w14:paraId="47612201">
      <w:pPr>
        <w:pStyle w:val="6"/>
        <w:rPr>
          <w:rFonts w:hint="default" w:ascii="Times New Roman" w:hAnsi="Times New Roman" w:eastAsia="宋体" w:cs="Times New Roman"/>
        </w:rPr>
      </w:pPr>
      <w:bookmarkStart w:id="219" w:name="_Toc159859096"/>
      <w:bookmarkStart w:id="220" w:name="_Toc159859260"/>
      <w:bookmarkStart w:id="221" w:name="_Toc159860398"/>
      <w:bookmarkStart w:id="222" w:name="_Toc159859440"/>
      <w:bookmarkStart w:id="223" w:name="_Toc10172"/>
      <w:r>
        <w:rPr>
          <w:rFonts w:hint="eastAsia" w:ascii="Times New Roman" w:hAnsi="Times New Roman" w:eastAsia="宋体"/>
        </w:rPr>
        <w:t>Vact.Kalman.Q</w:t>
      </w:r>
      <w:bookmarkEnd w:id="219"/>
      <w:bookmarkEnd w:id="220"/>
      <w:bookmarkEnd w:id="221"/>
      <w:bookmarkEnd w:id="222"/>
      <w:bookmarkEnd w:id="22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B664C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462618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D4501E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VACT.KALMAN.Q</w:t>
            </w:r>
          </w:p>
        </w:tc>
      </w:tr>
      <w:tr w14:paraId="7F6BAE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A452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10031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卡尔曼滤波器输入噪声增益矩阵</w:t>
            </w:r>
          </w:p>
        </w:tc>
      </w:tr>
      <w:tr w14:paraId="685EE6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FFB6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D0588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7021B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C5A8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8E62A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定义/报告卡尔曼滤波器输入噪声增益矩阵。 </w:t>
            </w:r>
          </w:p>
          <w:p w14:paraId="01020E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对于卡尔曼滤波器，q*q^通常用 Q 表示</w:t>
            </w:r>
          </w:p>
        </w:tc>
      </w:tr>
      <w:tr w14:paraId="3B220E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DA02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4ADAC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写：VACT.KALMAN.Q[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5CC56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读：?VACT.KALMAN.Q[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CA943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85FC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33E6B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8AB94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8E42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095AA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 至 100000</w:t>
            </w:r>
          </w:p>
        </w:tc>
      </w:tr>
      <w:tr w14:paraId="0D1C0F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7F9D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FBDBD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</w:t>
            </w:r>
          </w:p>
        </w:tc>
      </w:tr>
      <w:tr w14:paraId="1D7D38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80E6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40D4E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</w:t>
            </w:r>
          </w:p>
        </w:tc>
      </w:tr>
      <w:tr w14:paraId="56618B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E839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2E280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7BC63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28F33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90674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14F414A">
      <w:pPr>
        <w:pStyle w:val="19"/>
        <w:rPr>
          <w:rFonts w:hint="default" w:ascii="Times New Roman" w:hAnsi="Times New Roman" w:cs="Times New Roman"/>
        </w:rPr>
      </w:pPr>
    </w:p>
    <w:p w14:paraId="38889C55">
      <w:pPr>
        <w:pStyle w:val="6"/>
        <w:rPr>
          <w:rFonts w:hint="default" w:ascii="Times New Roman" w:hAnsi="Times New Roman" w:eastAsia="宋体" w:cs="Times New Roman"/>
        </w:rPr>
      </w:pPr>
      <w:bookmarkStart w:id="224" w:name="_Toc159859261"/>
      <w:bookmarkStart w:id="225" w:name="_Toc159859441"/>
      <w:bookmarkStart w:id="226" w:name="_Toc159860399"/>
      <w:bookmarkStart w:id="227" w:name="_Toc5293"/>
      <w:bookmarkStart w:id="228" w:name="_Toc159859097"/>
      <w:r>
        <w:rPr>
          <w:rFonts w:hint="eastAsia" w:ascii="Times New Roman" w:hAnsi="Times New Roman" w:eastAsia="宋体"/>
        </w:rPr>
        <w:t>Vact.Kalman.R</w:t>
      </w:r>
      <w:bookmarkEnd w:id="224"/>
      <w:bookmarkEnd w:id="225"/>
      <w:bookmarkEnd w:id="226"/>
      <w:bookmarkEnd w:id="227"/>
      <w:bookmarkEnd w:id="22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E2C9F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E24AA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5710C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VACT.KALMAN.R</w:t>
            </w:r>
          </w:p>
        </w:tc>
      </w:tr>
      <w:tr w14:paraId="723A8D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F97E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E7DFC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卡尔曼滤波器输出噪声增益</w:t>
            </w:r>
          </w:p>
        </w:tc>
      </w:tr>
      <w:tr w14:paraId="401400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509C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E9408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D2189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673C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59A3A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定义/报告卡尔曼滤波器输出噪声增益矩阵。</w:t>
            </w:r>
          </w:p>
          <w:p w14:paraId="48D276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对于卡尔曼滤波器，r*r^通常用 R 表示。</w:t>
            </w:r>
          </w:p>
        </w:tc>
      </w:tr>
      <w:tr w14:paraId="73D593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B7DF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B17E8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写：VACT.KALMAN.R[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F4E24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读：?VACT.KALMAN.R[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4F7F6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8374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52AC5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534AB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BE51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B4AF2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 至 100000</w:t>
            </w:r>
          </w:p>
        </w:tc>
      </w:tr>
      <w:tr w14:paraId="123B6D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9797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2A154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C22BC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DE49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6B36B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1e-06</w:t>
            </w:r>
          </w:p>
        </w:tc>
      </w:tr>
      <w:tr w14:paraId="1A2FC7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B35F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B6CDB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4A796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F7103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236A0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C56BBE7">
      <w:pPr>
        <w:pStyle w:val="19"/>
        <w:rPr>
          <w:rFonts w:hint="default" w:ascii="Times New Roman" w:hAnsi="Times New Roman" w:cs="Times New Roman"/>
        </w:rPr>
      </w:pPr>
    </w:p>
    <w:p w14:paraId="7673354D">
      <w:pPr>
        <w:pStyle w:val="6"/>
        <w:rPr>
          <w:rFonts w:hint="default" w:ascii="Times New Roman" w:hAnsi="Times New Roman" w:eastAsia="宋体" w:cs="Times New Roman"/>
        </w:rPr>
      </w:pPr>
      <w:bookmarkStart w:id="229" w:name="_Toc159859098"/>
      <w:bookmarkStart w:id="230" w:name="_Toc159859262"/>
      <w:bookmarkStart w:id="231" w:name="_Toc159860400"/>
      <w:bookmarkStart w:id="232" w:name="_Toc28991"/>
      <w:bookmarkStart w:id="233" w:name="_Toc159859442"/>
      <w:r>
        <w:rPr>
          <w:rFonts w:hint="eastAsia" w:ascii="Times New Roman" w:hAnsi="Times New Roman" w:eastAsia="宋体"/>
        </w:rPr>
        <w:t>Vact.Kpafrv.Factor</w:t>
      </w:r>
      <w:bookmarkEnd w:id="229"/>
      <w:bookmarkEnd w:id="230"/>
      <w:bookmarkEnd w:id="231"/>
      <w:bookmarkEnd w:id="232"/>
      <w:bookmarkEnd w:id="23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7E2C7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D0C78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82758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VACT.KPAFRV.FACTOR</w:t>
            </w:r>
          </w:p>
        </w:tc>
      </w:tr>
      <w:tr w14:paraId="3721F9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04D5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E78B0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kpafrv</w:t>
            </w:r>
            <w:r>
              <w:rPr>
                <w:rFonts w:hint="eastAsia" w:ascii="Times New Roman" w:hAnsi="Times New Roman" w:eastAsia="宋体"/>
              </w:rPr>
              <w:t>因子的内部辅助</w:t>
            </w:r>
            <w:r>
              <w:rPr>
                <w:rFonts w:hint="eastAsia" w:ascii="Times New Roman" w:hAnsi="Times New Roman" w:eastAsia="宋体"/>
                <w:highlight w:val="green"/>
              </w:rPr>
              <w:t>velfilt</w:t>
            </w:r>
            <w:r>
              <w:rPr>
                <w:rFonts w:hint="eastAsia" w:ascii="Times New Roman" w:hAnsi="Times New Roman" w:eastAsia="宋体"/>
              </w:rPr>
              <w:t xml:space="preserve"> 子因子</w:t>
            </w:r>
          </w:p>
        </w:tc>
      </w:tr>
      <w:tr w14:paraId="5AC4E1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802D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96D22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75199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0AE9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3BDE6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</w:t>
            </w:r>
            <w:r>
              <w:rPr>
                <w:rFonts w:hint="eastAsia" w:ascii="Times New Roman" w:hAnsi="Times New Roman" w:eastAsia="宋体"/>
                <w:highlight w:val="green"/>
              </w:rPr>
              <w:t>kpafrv</w:t>
            </w:r>
            <w:r>
              <w:rPr>
                <w:rFonts w:hint="eastAsia" w:ascii="Times New Roman" w:hAnsi="Times New Roman" w:eastAsia="宋体"/>
              </w:rPr>
              <w:t>因子的内部辅助速度滤波器子因子。</w:t>
            </w:r>
          </w:p>
        </w:tc>
      </w:tr>
      <w:tr w14:paraId="782D39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73BC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31723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写：VACT.KPAFRV.FACTOR[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9B24C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读：?VACT.KPAFRV.FACTOR[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013A8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0367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FADF8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AFE30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29AE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31796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242E59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8D4D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BD778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762CE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2184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DF33C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62DD0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9EFC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254B1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s</w:t>
            </w:r>
          </w:p>
        </w:tc>
      </w:tr>
      <w:tr w14:paraId="475F89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A03A5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BEABC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0x232f， sub-index 0</w:t>
            </w:r>
          </w:p>
        </w:tc>
      </w:tr>
    </w:tbl>
    <w:p w14:paraId="372E8BD3">
      <w:pPr>
        <w:pStyle w:val="19"/>
        <w:rPr>
          <w:rFonts w:hint="default" w:ascii="Times New Roman" w:hAnsi="Times New Roman" w:cs="Times New Roman"/>
        </w:rPr>
      </w:pPr>
    </w:p>
    <w:p w14:paraId="0FB6DDF2">
      <w:pPr>
        <w:pStyle w:val="6"/>
        <w:rPr>
          <w:rFonts w:hint="default" w:ascii="Times New Roman" w:hAnsi="Times New Roman" w:eastAsia="宋体" w:cs="Times New Roman"/>
        </w:rPr>
      </w:pPr>
      <w:bookmarkStart w:id="234" w:name="_Toc159859263"/>
      <w:bookmarkStart w:id="235" w:name="_Toc159859443"/>
      <w:bookmarkStart w:id="236" w:name="_Toc159859099"/>
      <w:bookmarkStart w:id="237" w:name="_Toc159860401"/>
      <w:bookmarkStart w:id="238" w:name="_Toc3079"/>
      <w:r>
        <w:rPr>
          <w:rFonts w:hint="eastAsia" w:ascii="Times New Roman" w:hAnsi="Times New Roman" w:eastAsia="宋体"/>
        </w:rPr>
        <w:t>Vcm</w:t>
      </w:r>
      <w:bookmarkEnd w:id="234"/>
      <w:bookmarkEnd w:id="235"/>
      <w:bookmarkEnd w:id="236"/>
      <w:bookmarkEnd w:id="237"/>
      <w:r>
        <w:rPr>
          <w:rFonts w:hint="eastAsia" w:ascii="Times New Roman" w:hAnsi="Times New Roman" w:eastAsia="宋体"/>
        </w:rPr>
        <w:t>d</w:t>
      </w:r>
      <w:bookmarkEnd w:id="238"/>
      <w:r>
        <w:rPr>
          <w:rFonts w:hint="eastAsia" w:ascii="Times New Roman" w:hAnsi="Times New Roman" w:eastAsia="宋体"/>
        </w:rPr>
        <w:t xml:space="preserve">    </w:t>
      </w:r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64DAB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6D3A8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A6BD81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VCMD</w:t>
            </w:r>
          </w:p>
        </w:tc>
      </w:tr>
      <w:tr w14:paraId="55E008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C92D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CEF5D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位置环速度命令</w:t>
            </w:r>
          </w:p>
        </w:tc>
      </w:tr>
      <w:tr w14:paraId="50F0E1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BD56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09F78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A68EC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1A98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B5C2E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获取轨迹生成器的速度命令。</w:t>
            </w:r>
          </w:p>
        </w:tc>
      </w:tr>
      <w:tr w14:paraId="11F943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535F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79032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读：?VCMD[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57D30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8C4C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B50CA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5D29B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C931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783C9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NA </w:t>
            </w:r>
          </w:p>
        </w:tc>
      </w:tr>
      <w:tr w14:paraId="61ACA4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B305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DED3F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2779B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3726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9D243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84051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9348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A6322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773FB1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73BB8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0EDA0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NA，子索引0</w:t>
            </w:r>
          </w:p>
        </w:tc>
      </w:tr>
    </w:tbl>
    <w:p w14:paraId="61929FDC">
      <w:pPr>
        <w:pStyle w:val="19"/>
        <w:rPr>
          <w:rFonts w:hint="default" w:ascii="Times New Roman" w:hAnsi="Times New Roman" w:cs="Times New Roman"/>
        </w:rPr>
      </w:pPr>
    </w:p>
    <w:p w14:paraId="510BB308">
      <w:pPr>
        <w:pStyle w:val="19"/>
        <w:rPr>
          <w:rFonts w:hint="default" w:ascii="Times New Roman" w:hAnsi="Times New Roman" w:cs="Times New Roman"/>
        </w:rPr>
      </w:pPr>
    </w:p>
    <w:p w14:paraId="48E01A44">
      <w:pPr>
        <w:pStyle w:val="6"/>
        <w:rPr>
          <w:rFonts w:hint="default" w:ascii="Times New Roman" w:hAnsi="Times New Roman" w:eastAsia="宋体" w:cs="Times New Roman"/>
        </w:rPr>
      </w:pPr>
      <w:bookmarkStart w:id="239" w:name="_Toc159859100"/>
      <w:bookmarkStart w:id="240" w:name="_Toc159859264"/>
      <w:bookmarkStart w:id="241" w:name="_Toc159859444"/>
      <w:bookmarkStart w:id="242" w:name="_Toc159860402"/>
      <w:bookmarkStart w:id="243" w:name="_Toc6701"/>
      <w:r>
        <w:rPr>
          <w:rFonts w:hint="eastAsia" w:ascii="Times New Roman" w:hAnsi="Times New Roman" w:eastAsia="宋体"/>
        </w:rPr>
        <w:t>Vel.Act</w:t>
      </w:r>
      <w:bookmarkEnd w:id="239"/>
      <w:bookmarkEnd w:id="240"/>
      <w:bookmarkEnd w:id="241"/>
      <w:bookmarkEnd w:id="242"/>
      <w:bookmarkEnd w:id="243"/>
      <w:r>
        <w:rPr>
          <w:rFonts w:hint="eastAsia" w:ascii="Times New Roman" w:hAnsi="Times New Roman" w:eastAsia="宋体"/>
        </w:rPr>
        <w:t xml:space="preserve">    </w:t>
      </w:r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B5717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85C6CC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C70D5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VEL.ACT</w:t>
            </w:r>
          </w:p>
        </w:tc>
      </w:tr>
      <w:tr w14:paraId="124EDD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3F77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8E41D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速度反馈</w:t>
            </w:r>
          </w:p>
        </w:tc>
      </w:tr>
      <w:tr w14:paraId="76CF21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89D1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03A47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2E235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3C90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58964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获取实际速度反馈。</w:t>
            </w:r>
          </w:p>
        </w:tc>
      </w:tr>
      <w:tr w14:paraId="7C0E39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2D87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CAEE1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DFF08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C5A3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120AF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EC39C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FEEC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DB7C9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0 - 2000</w:t>
            </w:r>
          </w:p>
        </w:tc>
      </w:tr>
      <w:tr w14:paraId="31EDBD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4C15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ED1CE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08345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9491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69796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D6DC7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1C4E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3FF8A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07102D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90D53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A4F80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0x2331， sub-index 0</w:t>
            </w:r>
          </w:p>
        </w:tc>
      </w:tr>
    </w:tbl>
    <w:p w14:paraId="12BDBB8E">
      <w:pPr>
        <w:pStyle w:val="19"/>
        <w:rPr>
          <w:rFonts w:hint="default" w:ascii="Times New Roman" w:hAnsi="Times New Roman" w:cs="Times New Roman"/>
        </w:rPr>
      </w:pPr>
    </w:p>
    <w:p w14:paraId="13D0F8C0">
      <w:pPr>
        <w:pStyle w:val="6"/>
        <w:rPr>
          <w:rFonts w:hint="default" w:ascii="Times New Roman" w:hAnsi="Times New Roman" w:eastAsia="宋体" w:cs="Times New Roman"/>
        </w:rPr>
      </w:pPr>
      <w:bookmarkStart w:id="244" w:name="_Toc159860403"/>
      <w:bookmarkStart w:id="245" w:name="_Toc159859101"/>
      <w:bookmarkStart w:id="246" w:name="_Toc159859265"/>
      <w:bookmarkStart w:id="247" w:name="_Toc159859445"/>
      <w:bookmarkStart w:id="248" w:name="_Toc17520"/>
      <w:r>
        <w:rPr>
          <w:rFonts w:hint="eastAsia" w:ascii="Times New Roman" w:hAnsi="Times New Roman" w:eastAsia="宋体"/>
        </w:rPr>
        <w:t>Vel.Ctrl.Mode</w:t>
      </w:r>
      <w:bookmarkEnd w:id="244"/>
      <w:bookmarkEnd w:id="245"/>
      <w:bookmarkEnd w:id="246"/>
      <w:bookmarkEnd w:id="247"/>
      <w:bookmarkEnd w:id="24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1BBB5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2E3A02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183360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VEL.CTRL.MODE</w:t>
            </w:r>
          </w:p>
        </w:tc>
      </w:tr>
      <w:tr w14:paraId="71533E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34BA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6D3AA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速度控制器模式</w:t>
            </w:r>
          </w:p>
        </w:tc>
      </w:tr>
      <w:tr w14:paraId="3CE086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85C3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3BA4B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0B246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97BC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43880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定义/报告速度控制器的模式。 </w:t>
            </w:r>
          </w:p>
          <w:p w14:paraId="769F1B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PDFF控制器 </w:t>
            </w:r>
          </w:p>
          <w:p w14:paraId="50FC93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标准极点配置控制器 </w:t>
            </w:r>
          </w:p>
          <w:p w14:paraId="04B361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62656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3717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685BB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写：VEL.CTRL.MODE[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36649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读：?VEL.CTRL.MODE[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13978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D743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851B2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F34D2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D069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A5D7A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1 - 3</w:t>
            </w:r>
          </w:p>
        </w:tc>
      </w:tr>
      <w:tr w14:paraId="3BFBAB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866F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87E2F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705672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EF2E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2E759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002489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659C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83C66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72A79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CDC93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5ADC9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0x20d4， sub-index 0</w:t>
            </w:r>
          </w:p>
        </w:tc>
      </w:tr>
    </w:tbl>
    <w:p w14:paraId="6382504C">
      <w:pPr>
        <w:pStyle w:val="19"/>
        <w:rPr>
          <w:rFonts w:hint="default" w:ascii="Times New Roman" w:hAnsi="Times New Roman" w:cs="Times New Roman"/>
        </w:rPr>
      </w:pPr>
    </w:p>
    <w:p w14:paraId="194F68CD">
      <w:pPr>
        <w:pStyle w:val="6"/>
        <w:rPr>
          <w:rFonts w:hint="default" w:ascii="Times New Roman" w:hAnsi="Times New Roman" w:eastAsia="宋体" w:cs="Times New Roman"/>
        </w:rPr>
      </w:pPr>
      <w:bookmarkStart w:id="249" w:name="_Toc159859102"/>
      <w:bookmarkStart w:id="250" w:name="_Toc159859266"/>
      <w:bookmarkStart w:id="251" w:name="_Toc159860404"/>
      <w:bookmarkStart w:id="252" w:name="_Toc14072"/>
      <w:bookmarkStart w:id="253" w:name="_Toc159859446"/>
      <w:r>
        <w:rPr>
          <w:rFonts w:hint="eastAsia" w:ascii="Times New Roman" w:hAnsi="Times New Roman" w:eastAsia="宋体"/>
        </w:rPr>
        <w:t>Vel.Ctrl.Mode.Act</w:t>
      </w:r>
      <w:bookmarkEnd w:id="249"/>
      <w:bookmarkEnd w:id="250"/>
      <w:bookmarkEnd w:id="251"/>
      <w:bookmarkEnd w:id="252"/>
      <w:bookmarkEnd w:id="25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6D2F0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674374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783D4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VEL.CTRL.MODE.ACT</w:t>
            </w:r>
          </w:p>
        </w:tc>
      </w:tr>
      <w:tr w14:paraId="70D400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56EE0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99E81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速度控制器主动模式</w:t>
            </w:r>
          </w:p>
        </w:tc>
      </w:tr>
      <w:tr w14:paraId="4569D7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3191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8B226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F0B73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7289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D03DE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获取速度控制器的实际模式。 </w:t>
            </w:r>
          </w:p>
          <w:p w14:paraId="088DFF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PDFF控制器 </w:t>
            </w:r>
          </w:p>
          <w:p w14:paraId="4A9B334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 = 标准极点配置控制器</w:t>
            </w:r>
          </w:p>
        </w:tc>
      </w:tr>
      <w:tr w14:paraId="1A874E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504D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4BF50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读：?VEL.CTRL.MODE.ACT[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B7800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CA01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7ABF8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EFCB5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A68F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1D04B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1 - 3</w:t>
            </w:r>
          </w:p>
        </w:tc>
      </w:tr>
      <w:tr w14:paraId="450B19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CE04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D84A7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DBE2D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5ECEE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D9810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2085BD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E2C0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CFD67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F1835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C4F22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F8BBE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0x26f3， sub-index 0</w:t>
            </w:r>
          </w:p>
        </w:tc>
      </w:tr>
    </w:tbl>
    <w:p w14:paraId="7EB62E8B">
      <w:pPr>
        <w:pStyle w:val="19"/>
        <w:rPr>
          <w:rFonts w:hint="default" w:ascii="Times New Roman" w:hAnsi="Times New Roman" w:cs="Times New Roman"/>
        </w:rPr>
      </w:pPr>
    </w:p>
    <w:p w14:paraId="2E2479C4">
      <w:pPr>
        <w:pStyle w:val="6"/>
        <w:rPr>
          <w:rFonts w:hint="default" w:ascii="Times New Roman" w:hAnsi="Times New Roman" w:eastAsia="宋体" w:cs="Times New Roman"/>
        </w:rPr>
      </w:pPr>
      <w:bookmarkStart w:id="254" w:name="_Toc159859103"/>
      <w:bookmarkStart w:id="255" w:name="_Toc159859267"/>
      <w:bookmarkStart w:id="256" w:name="_Toc159859447"/>
      <w:bookmarkStart w:id="257" w:name="_Toc32030"/>
      <w:bookmarkStart w:id="258" w:name="_Toc159860405"/>
      <w:r>
        <w:rPr>
          <w:rFonts w:hint="eastAsia" w:ascii="Times New Roman" w:hAnsi="Times New Roman" w:eastAsia="宋体"/>
        </w:rPr>
        <w:t>Vel.Err</w:t>
      </w:r>
      <w:bookmarkEnd w:id="254"/>
      <w:bookmarkEnd w:id="255"/>
      <w:bookmarkEnd w:id="256"/>
      <w:bookmarkEnd w:id="257"/>
      <w:bookmarkEnd w:id="258"/>
      <w:r>
        <w:rPr>
          <w:rFonts w:hint="eastAsia" w:ascii="Times New Roman" w:hAnsi="Times New Roman" w:eastAsia="宋体"/>
        </w:rPr>
        <w:t xml:space="preserve">    </w:t>
      </w:r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3B065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860240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51FF0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VEL.ERR</w:t>
            </w:r>
          </w:p>
        </w:tc>
      </w:tr>
      <w:tr w14:paraId="3129A3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25BE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00F97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速度控制器错误</w:t>
            </w:r>
          </w:p>
        </w:tc>
      </w:tr>
      <w:tr w14:paraId="2F93B8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7AE2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654D5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DDDF5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1750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674E7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获取速度控制器错误。</w:t>
            </w:r>
          </w:p>
        </w:tc>
      </w:tr>
      <w:tr w14:paraId="4C56A6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1906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612DA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读：?VEL.ERR[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32F40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40D8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9C344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BC419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DB6D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B014B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4F61C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1552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61454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00C2E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A1E0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D299A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65E46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62A3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91E9C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48218A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C58B9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A8980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0x26f6， sub-index 0</w:t>
            </w:r>
          </w:p>
        </w:tc>
      </w:tr>
    </w:tbl>
    <w:p w14:paraId="49B93663">
      <w:pPr>
        <w:pStyle w:val="19"/>
        <w:rPr>
          <w:rFonts w:hint="default" w:ascii="Times New Roman" w:hAnsi="Times New Roman" w:cs="Times New Roman"/>
        </w:rPr>
      </w:pPr>
    </w:p>
    <w:p w14:paraId="616859DE">
      <w:pPr>
        <w:pStyle w:val="6"/>
        <w:rPr>
          <w:rFonts w:hint="default" w:ascii="Times New Roman" w:hAnsi="Times New Roman" w:eastAsia="宋体" w:cs="Times New Roman"/>
        </w:rPr>
      </w:pPr>
      <w:bookmarkStart w:id="259" w:name="_Toc159859268"/>
      <w:bookmarkStart w:id="260" w:name="_Toc159860406"/>
      <w:bookmarkStart w:id="261" w:name="_Toc159859104"/>
      <w:bookmarkStart w:id="262" w:name="_Toc15458"/>
      <w:bookmarkStart w:id="263" w:name="_Toc159859448"/>
      <w:r>
        <w:rPr>
          <w:rFonts w:hint="eastAsia" w:ascii="Times New Roman" w:hAnsi="Times New Roman" w:eastAsia="宋体"/>
        </w:rPr>
        <w:t>Vel.Err.Max</w:t>
      </w:r>
      <w:bookmarkEnd w:id="259"/>
      <w:bookmarkEnd w:id="260"/>
      <w:bookmarkEnd w:id="261"/>
      <w:bookmarkEnd w:id="262"/>
      <w:bookmarkEnd w:id="26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C821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4C74A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F25520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VEL.ERR.MAX</w:t>
            </w:r>
          </w:p>
        </w:tc>
      </w:tr>
      <w:tr w14:paraId="70E57A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B6E8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8F02C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速度控制器错误故障阈值</w:t>
            </w:r>
          </w:p>
        </w:tc>
      </w:tr>
      <w:tr w14:paraId="40009A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9E90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4208E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DFD80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467C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511FC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定义/报告速度控制器错误故障阈值。</w:t>
            </w:r>
          </w:p>
        </w:tc>
      </w:tr>
      <w:tr w14:paraId="5D49A4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438C3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76726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写：VEL.ERR.MAX[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B3BB9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读：?VEL.ERR.MAX[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B7E93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45D7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B7390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E206B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E3C0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94B05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0 - 2000</w:t>
            </w:r>
          </w:p>
        </w:tc>
      </w:tr>
      <w:tr w14:paraId="2E66E1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B6DA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DFAED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FCCC5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DA4A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0747C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042BC9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B45E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B8EE6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581CA5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EAB41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D0C9E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0x2347， sub-index 0</w:t>
            </w:r>
          </w:p>
        </w:tc>
      </w:tr>
    </w:tbl>
    <w:p w14:paraId="5DF682E0">
      <w:pPr>
        <w:pStyle w:val="19"/>
        <w:rPr>
          <w:rFonts w:hint="default" w:ascii="Times New Roman" w:hAnsi="Times New Roman" w:cs="Times New Roman"/>
        </w:rPr>
      </w:pPr>
    </w:p>
    <w:p w14:paraId="5507C090">
      <w:pPr>
        <w:pStyle w:val="6"/>
        <w:rPr>
          <w:rFonts w:hint="default" w:ascii="Times New Roman" w:hAnsi="Times New Roman" w:eastAsia="宋体" w:cs="Times New Roman"/>
        </w:rPr>
      </w:pPr>
      <w:bookmarkStart w:id="264" w:name="_Toc159860407"/>
      <w:bookmarkStart w:id="265" w:name="_Toc159859449"/>
      <w:bookmarkStart w:id="266" w:name="_Toc159859269"/>
      <w:bookmarkStart w:id="267" w:name="_Toc159859105"/>
      <w:bookmarkStart w:id="268" w:name="_Toc18595"/>
      <w:r>
        <w:rPr>
          <w:rFonts w:hint="eastAsia" w:ascii="Times New Roman" w:hAnsi="Times New Roman" w:eastAsia="宋体"/>
        </w:rPr>
        <w:t>Vel.Execute</w:t>
      </w:r>
      <w:bookmarkEnd w:id="264"/>
      <w:bookmarkEnd w:id="265"/>
      <w:bookmarkEnd w:id="266"/>
      <w:bookmarkEnd w:id="267"/>
      <w:bookmarkEnd w:id="26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C89C7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73317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F3CDA2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VEL.EXECUTE</w:t>
            </w:r>
          </w:p>
        </w:tc>
      </w:tr>
      <w:tr w14:paraId="55F7D3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BE63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EF3B1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速度控制器执行配置集</w:t>
            </w:r>
          </w:p>
        </w:tc>
      </w:tr>
      <w:tr w14:paraId="223E82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6920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F1922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D0DF6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1802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B11CD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定义/报告速度控制器的执行配置。</w:t>
            </w:r>
          </w:p>
          <w:p w14:paraId="54F2AE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修改速度控制参数后需要执行Vel.Execute命令。</w:t>
            </w:r>
          </w:p>
        </w:tc>
      </w:tr>
      <w:tr w14:paraId="407B47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AD21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BEB68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写：VEL.EXECUTE[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12200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读：?VEL.EXECUTE[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6BF48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855B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B19C5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7E7DE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415B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D4F57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3FBF59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520F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82F75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2AF92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C84C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11FF9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3C737D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9CA6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8B756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3C422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92673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C8DB7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0x2345， sub-index 0</w:t>
            </w:r>
          </w:p>
        </w:tc>
      </w:tr>
    </w:tbl>
    <w:p w14:paraId="467DB27F">
      <w:pPr>
        <w:pStyle w:val="19"/>
        <w:rPr>
          <w:rFonts w:hint="default" w:ascii="Times New Roman" w:hAnsi="Times New Roman" w:cs="Times New Roman"/>
        </w:rPr>
      </w:pPr>
    </w:p>
    <w:p w14:paraId="5F359378">
      <w:pPr>
        <w:pStyle w:val="6"/>
        <w:rPr>
          <w:rFonts w:hint="default" w:ascii="Times New Roman" w:hAnsi="Times New Roman" w:eastAsia="宋体" w:cs="Times New Roman"/>
        </w:rPr>
      </w:pPr>
      <w:bookmarkStart w:id="269" w:name="_Toc159859106"/>
      <w:bookmarkStart w:id="270" w:name="_Toc159859270"/>
      <w:bookmarkStart w:id="271" w:name="_Toc159859450"/>
      <w:bookmarkStart w:id="272" w:name="_Toc159860408"/>
      <w:bookmarkStart w:id="273" w:name="_Toc2085"/>
      <w:r>
        <w:rPr>
          <w:rFonts w:hint="eastAsia" w:ascii="Times New Roman" w:hAnsi="Times New Roman" w:eastAsia="宋体"/>
        </w:rPr>
        <w:t>Vel.Fb</w:t>
      </w:r>
      <w:bookmarkEnd w:id="269"/>
      <w:bookmarkEnd w:id="270"/>
      <w:bookmarkEnd w:id="271"/>
      <w:bookmarkEnd w:id="272"/>
      <w:bookmarkEnd w:id="273"/>
      <w:r>
        <w:rPr>
          <w:rFonts w:hint="eastAsia" w:ascii="Times New Roman" w:hAnsi="Times New Roman" w:eastAsia="宋体"/>
        </w:rPr>
        <w:t xml:space="preserve">    </w:t>
      </w:r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8719B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673A9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43E633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VEL.FB</w:t>
            </w:r>
          </w:p>
        </w:tc>
      </w:tr>
      <w:tr w14:paraId="7EC5E3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714C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A9846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速度控制器反馈</w:t>
            </w:r>
          </w:p>
        </w:tc>
      </w:tr>
      <w:tr w14:paraId="2179FD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A65B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10680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7337F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F6C7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9427F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获取速度控制器反馈。</w:t>
            </w:r>
          </w:p>
        </w:tc>
      </w:tr>
      <w:tr w14:paraId="4E7490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A551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A44DA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读：?VEL.FB[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19C7C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DA54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AF705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FC76F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523D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D0D3C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EC311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0FB1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207C2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47F82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7029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5EA9C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5E074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C102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992F5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163512C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DAC1A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94424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0x26f9， sub-index 0</w:t>
            </w:r>
          </w:p>
        </w:tc>
      </w:tr>
    </w:tbl>
    <w:p w14:paraId="0D1E3F34">
      <w:pPr>
        <w:pStyle w:val="19"/>
        <w:rPr>
          <w:rFonts w:hint="default" w:ascii="Times New Roman" w:hAnsi="Times New Roman" w:cs="Times New Roman"/>
        </w:rPr>
      </w:pPr>
    </w:p>
    <w:p w14:paraId="5C6B5860">
      <w:pPr>
        <w:pStyle w:val="6"/>
        <w:rPr>
          <w:rFonts w:hint="default" w:ascii="Times New Roman" w:hAnsi="Times New Roman" w:eastAsia="宋体" w:cs="Times New Roman"/>
        </w:rPr>
      </w:pPr>
      <w:bookmarkStart w:id="274" w:name="_Toc159859107"/>
      <w:bookmarkStart w:id="275" w:name="_Toc159859271"/>
      <w:bookmarkStart w:id="276" w:name="_Toc159859451"/>
      <w:bookmarkStart w:id="277" w:name="_Toc159860409"/>
      <w:bookmarkStart w:id="278" w:name="_Toc5501"/>
      <w:r>
        <w:rPr>
          <w:rFonts w:hint="eastAsia" w:ascii="Times New Roman" w:hAnsi="Times New Roman" w:eastAsia="宋体"/>
        </w:rPr>
        <w:t>Vel.Fb.Filter</w:t>
      </w:r>
      <w:bookmarkEnd w:id="274"/>
      <w:bookmarkEnd w:id="275"/>
      <w:bookmarkEnd w:id="276"/>
      <w:bookmarkEnd w:id="277"/>
      <w:bookmarkEnd w:id="27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50BFA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2A345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726C2C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VEL.FB.FILTER</w:t>
            </w:r>
          </w:p>
        </w:tc>
      </w:tr>
      <w:tr w14:paraId="3D87D7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86AA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43AC4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速度控制器的速度反馈LPF</w:t>
            </w:r>
          </w:p>
        </w:tc>
      </w:tr>
      <w:tr w14:paraId="64DED6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721D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7DC98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4EE49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D8BB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CA9A1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 LPF 截止频率。 </w:t>
            </w:r>
          </w:p>
          <w:p w14:paraId="52A993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4E9F6B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注意：当参数值改变时，需要执行Vact.Execute。 </w:t>
            </w:r>
          </w:p>
        </w:tc>
      </w:tr>
      <w:tr w14:paraId="7A239A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88A9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9CA10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写：VEL.FB.FILTER[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7F12B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读：?VEL.FB.FILTER[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92468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F77A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B2A19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2B5E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B8D5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1ECF9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20 - 4000</w:t>
            </w:r>
          </w:p>
        </w:tc>
      </w:tr>
      <w:tr w14:paraId="6EBE9E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E132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F6773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54186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E390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23278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600</w:t>
            </w:r>
          </w:p>
        </w:tc>
      </w:tr>
      <w:tr w14:paraId="33A2AD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E3AE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2A9B5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4CE52D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E903F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04908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0x232d， sub-index 0</w:t>
            </w:r>
          </w:p>
        </w:tc>
      </w:tr>
    </w:tbl>
    <w:p w14:paraId="0F12287D">
      <w:pPr>
        <w:pStyle w:val="19"/>
        <w:rPr>
          <w:rFonts w:hint="default" w:ascii="Times New Roman" w:hAnsi="Times New Roman" w:cs="Times New Roman"/>
        </w:rPr>
      </w:pPr>
    </w:p>
    <w:p w14:paraId="46A7ECD8">
      <w:pPr>
        <w:pStyle w:val="6"/>
        <w:rPr>
          <w:rFonts w:hint="default" w:ascii="Times New Roman" w:hAnsi="Times New Roman" w:eastAsia="宋体" w:cs="Times New Roman"/>
        </w:rPr>
      </w:pPr>
      <w:bookmarkStart w:id="279" w:name="_Toc159860410"/>
      <w:bookmarkStart w:id="280" w:name="_Toc159859108"/>
      <w:bookmarkStart w:id="281" w:name="_Toc159859452"/>
      <w:bookmarkStart w:id="282" w:name="_Toc159859272"/>
      <w:bookmarkStart w:id="283" w:name="_Toc24526"/>
      <w:r>
        <w:rPr>
          <w:rFonts w:hint="eastAsia" w:ascii="Times New Roman" w:hAnsi="Times New Roman" w:eastAsia="宋体"/>
        </w:rPr>
        <w:t>Vel.Fb.Filter.Act</w:t>
      </w:r>
      <w:bookmarkEnd w:id="279"/>
      <w:bookmarkEnd w:id="280"/>
      <w:bookmarkEnd w:id="281"/>
      <w:bookmarkEnd w:id="282"/>
      <w:bookmarkEnd w:id="28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77D6A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36057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A7C8EC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VEL.FB.FILTER.ACT</w:t>
            </w:r>
          </w:p>
        </w:tc>
      </w:tr>
      <w:tr w14:paraId="45E4FF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7977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BED33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速度控制器的速度反馈实际LPF</w:t>
            </w:r>
          </w:p>
        </w:tc>
      </w:tr>
      <w:tr w14:paraId="13E3B0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3302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90084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945BF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E752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54D15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获取速度控制器的实际速度反馈 LPF 截止频率。</w:t>
            </w:r>
          </w:p>
        </w:tc>
      </w:tr>
      <w:tr w14:paraId="2D7680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DEE4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8ECBF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读：?VEL.FB.FILTER.ACT[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6F708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33F6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28EAF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C8A4C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FF59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81AF0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20 - 4000</w:t>
            </w:r>
          </w:p>
        </w:tc>
      </w:tr>
      <w:tr w14:paraId="42C678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A0D6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55ED9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2D071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019A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F81D4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600</w:t>
            </w:r>
          </w:p>
        </w:tc>
      </w:tr>
      <w:tr w14:paraId="47E070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A91E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FFD6A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15AA6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4731D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E4ED5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0x26e5， sub-index 0</w:t>
            </w:r>
          </w:p>
        </w:tc>
      </w:tr>
    </w:tbl>
    <w:p w14:paraId="2DA0EC7B">
      <w:pPr>
        <w:pStyle w:val="19"/>
        <w:rPr>
          <w:rFonts w:hint="default" w:ascii="Times New Roman" w:hAnsi="Times New Roman" w:cs="Times New Roman"/>
        </w:rPr>
      </w:pPr>
    </w:p>
    <w:p w14:paraId="119D0786">
      <w:pPr>
        <w:pStyle w:val="6"/>
        <w:rPr>
          <w:rFonts w:hint="default" w:ascii="Times New Roman" w:hAnsi="Times New Roman" w:eastAsia="宋体" w:cs="Times New Roman"/>
        </w:rPr>
      </w:pPr>
      <w:bookmarkStart w:id="284" w:name="_Toc159859109"/>
      <w:bookmarkStart w:id="285" w:name="_Toc159859273"/>
      <w:bookmarkStart w:id="286" w:name="_Toc159859453"/>
      <w:bookmarkStart w:id="287" w:name="_Toc159860411"/>
      <w:bookmarkStart w:id="288" w:name="_Toc26622"/>
      <w:r>
        <w:rPr>
          <w:rFonts w:hint="eastAsia" w:ascii="Times New Roman" w:hAnsi="Times New Roman" w:eastAsia="宋体"/>
        </w:rPr>
        <w:t>Vel.Fb.Filter.Current</w:t>
      </w:r>
      <w:bookmarkEnd w:id="284"/>
      <w:bookmarkEnd w:id="285"/>
      <w:bookmarkEnd w:id="286"/>
      <w:bookmarkEnd w:id="287"/>
      <w:bookmarkEnd w:id="28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0258A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36552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F6E93B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VEL.FB.FILTER.CURRENT</w:t>
            </w:r>
          </w:p>
        </w:tc>
      </w:tr>
      <w:tr w14:paraId="54B15F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3890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41A01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电流控制器的速度反馈 LPF</w:t>
            </w:r>
          </w:p>
        </w:tc>
      </w:tr>
      <w:tr w14:paraId="09130D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A9EB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8B594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77CA3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EB40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E04C1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定义/报告电流控制器的速度反馈 LPF</w:t>
            </w:r>
          </w:p>
        </w:tc>
      </w:tr>
      <w:tr w14:paraId="61C683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A0D9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CCB9E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写：VEL.FB.FILTER.CURRENT[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A9C1B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读：?VEL.FB.FILTER.CURRENT[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6FD93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AA3E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93666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B8531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2083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F542E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20 - 4000</w:t>
            </w:r>
          </w:p>
        </w:tc>
      </w:tr>
      <w:tr w14:paraId="4DB90F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C182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DAF00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AA4FC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8E3C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EA352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440</w:t>
            </w:r>
          </w:p>
        </w:tc>
      </w:tr>
      <w:tr w14:paraId="327DB5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85B4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2689D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47F22D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A7E32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2C26D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0x26e6， sub-index 0</w:t>
            </w:r>
          </w:p>
        </w:tc>
      </w:tr>
    </w:tbl>
    <w:p w14:paraId="30B7B367">
      <w:pPr>
        <w:pStyle w:val="19"/>
        <w:rPr>
          <w:rFonts w:hint="default" w:ascii="Times New Roman" w:hAnsi="Times New Roman" w:cs="Times New Roman"/>
        </w:rPr>
      </w:pPr>
    </w:p>
    <w:p w14:paraId="126A422C">
      <w:pPr>
        <w:pStyle w:val="6"/>
        <w:rPr>
          <w:rFonts w:hint="default" w:ascii="Times New Roman" w:hAnsi="Times New Roman" w:eastAsia="宋体" w:cs="Times New Roman"/>
        </w:rPr>
      </w:pPr>
      <w:bookmarkStart w:id="289" w:name="_Toc159859114"/>
      <w:bookmarkStart w:id="290" w:name="_Toc159859274"/>
      <w:bookmarkStart w:id="291" w:name="_Toc159859454"/>
      <w:bookmarkStart w:id="292" w:name="_Toc8054"/>
      <w:bookmarkStart w:id="293" w:name="_Toc159860412"/>
      <w:bookmarkStart w:id="294" w:name="_Toc159859110"/>
      <w:r>
        <w:rPr>
          <w:rFonts w:hint="eastAsia" w:ascii="Times New Roman" w:hAnsi="Times New Roman" w:eastAsia="宋体"/>
        </w:rPr>
        <w:t>Vel.Filt1.Lead.F</w:t>
      </w:r>
      <w:bookmarkEnd w:id="289"/>
      <w:bookmarkEnd w:id="290"/>
      <w:bookmarkEnd w:id="291"/>
      <w:bookmarkEnd w:id="292"/>
      <w:bookmarkEnd w:id="29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5933"/>
      </w:tblGrid>
      <w:tr w14:paraId="134F76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1795DF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5933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16873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VEL.FILT1.LEAD.F</w:t>
            </w:r>
          </w:p>
        </w:tc>
      </w:tr>
      <w:tr w14:paraId="407761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8C39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5933" w:type="dxa"/>
            <w:shd w:val="clear" w:color="auto" w:fill="auto"/>
          </w:tcPr>
          <w:p w14:paraId="207B97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速度控制器第一滤波器提前频率</w:t>
            </w:r>
          </w:p>
        </w:tc>
      </w:tr>
      <w:tr w14:paraId="4C9A8B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EA23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5933" w:type="dxa"/>
            <w:shd w:val="clear" w:color="auto" w:fill="auto"/>
          </w:tcPr>
          <w:p w14:paraId="37582B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A7155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E77E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5933" w:type="dxa"/>
            <w:shd w:val="clear" w:color="auto" w:fill="auto"/>
          </w:tcPr>
          <w:p w14:paraId="4EF67B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定义/报告第一滤波器的速度控制器提前频率。 </w:t>
            </w:r>
          </w:p>
          <w:p w14:paraId="60E2DE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093FA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F6BA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5933" w:type="dxa"/>
            <w:shd w:val="clear" w:color="auto" w:fill="auto"/>
          </w:tcPr>
          <w:p w14:paraId="5C5021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9294D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A04AF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FEA2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5933" w:type="dxa"/>
            <w:shd w:val="clear" w:color="auto" w:fill="auto"/>
          </w:tcPr>
          <w:p w14:paraId="1EB753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268FA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D585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5933" w:type="dxa"/>
            <w:shd w:val="clear" w:color="auto" w:fill="auto"/>
          </w:tcPr>
          <w:p w14:paraId="3A7700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F7FA0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5151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5933" w:type="dxa"/>
            <w:shd w:val="clear" w:color="auto" w:fill="auto"/>
          </w:tcPr>
          <w:p w14:paraId="1ABC29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A01B5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44F0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5933" w:type="dxa"/>
            <w:shd w:val="clear" w:color="auto" w:fill="auto"/>
          </w:tcPr>
          <w:p w14:paraId="55BB35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2237C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A7EB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5933" w:type="dxa"/>
            <w:shd w:val="clear" w:color="auto" w:fill="auto"/>
          </w:tcPr>
          <w:p w14:paraId="0AF849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D3321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71126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5933" w:type="dxa"/>
            <w:shd w:val="clear" w:color="auto" w:fill="auto"/>
          </w:tcPr>
          <w:p w14:paraId="4ADB61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0x2357， sub-index 0</w:t>
            </w:r>
          </w:p>
        </w:tc>
      </w:tr>
    </w:tbl>
    <w:p w14:paraId="0D8E6BE4">
      <w:pPr>
        <w:pStyle w:val="19"/>
        <w:rPr>
          <w:rFonts w:hint="default" w:ascii="Times New Roman" w:hAnsi="Times New Roman" w:cs="Times New Roman"/>
        </w:rPr>
      </w:pPr>
    </w:p>
    <w:p w14:paraId="2BCDB7B0">
      <w:pPr>
        <w:pStyle w:val="6"/>
        <w:rPr>
          <w:rFonts w:hint="default" w:ascii="Times New Roman" w:hAnsi="Times New Roman" w:eastAsia="宋体" w:cs="Times New Roman"/>
        </w:rPr>
      </w:pPr>
      <w:bookmarkStart w:id="295" w:name="_Toc159859275"/>
      <w:bookmarkStart w:id="296" w:name="_Toc159859127"/>
      <w:bookmarkStart w:id="297" w:name="_Toc159859455"/>
      <w:bookmarkStart w:id="298" w:name="_Toc14502"/>
      <w:bookmarkStart w:id="299" w:name="_Toc159860413"/>
      <w:bookmarkStart w:id="300" w:name="_Toc159859115"/>
      <w:r>
        <w:rPr>
          <w:rFonts w:hint="eastAsia" w:ascii="Times New Roman" w:hAnsi="Times New Roman" w:eastAsia="宋体"/>
        </w:rPr>
        <w:t>Vel.Filt1.Lead.F.Act</w:t>
      </w:r>
      <w:bookmarkEnd w:id="295"/>
      <w:bookmarkEnd w:id="296"/>
      <w:bookmarkEnd w:id="297"/>
      <w:bookmarkEnd w:id="298"/>
      <w:bookmarkEnd w:id="299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5055E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E0C94B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B1BF5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VEL.FILT1.LEAD.F.ACT</w:t>
            </w:r>
          </w:p>
        </w:tc>
      </w:tr>
      <w:tr w14:paraId="0F2B99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1724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4E7E4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速度控制器主动第一滤波器提前频率</w:t>
            </w:r>
          </w:p>
        </w:tc>
      </w:tr>
      <w:tr w14:paraId="336F2C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A41D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10F4F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75E55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FBE6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CC186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获取第一滤波器的实际速度控制器提前频率。</w:t>
            </w:r>
          </w:p>
        </w:tc>
      </w:tr>
      <w:tr w14:paraId="18403A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FC10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91651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读：?VEL.FILT1.LEAD.F.ACT[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86A4B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31C3B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D1778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0C675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D244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D9CBB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376F4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97D2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37BE7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9BBE7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901D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4CEB9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C119B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A3C8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E58B4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61210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83461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9239B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0x2541， sub-index 0</w:t>
            </w:r>
          </w:p>
        </w:tc>
      </w:tr>
    </w:tbl>
    <w:p w14:paraId="4E151674">
      <w:pPr>
        <w:pStyle w:val="19"/>
        <w:rPr>
          <w:rFonts w:hint="default" w:ascii="Times New Roman" w:hAnsi="Times New Roman" w:cs="Times New Roman"/>
        </w:rPr>
      </w:pPr>
    </w:p>
    <w:p w14:paraId="1A0B46CC">
      <w:pPr>
        <w:pStyle w:val="6"/>
        <w:rPr>
          <w:rFonts w:hint="default" w:ascii="Times New Roman" w:hAnsi="Times New Roman" w:eastAsia="宋体" w:cs="Times New Roman"/>
        </w:rPr>
      </w:pPr>
      <w:bookmarkStart w:id="301" w:name="_Toc159860414"/>
      <w:bookmarkStart w:id="302" w:name="_Toc159859456"/>
      <w:bookmarkStart w:id="303" w:name="_Toc24382"/>
      <w:bookmarkStart w:id="304" w:name="_Toc159859276"/>
      <w:r>
        <w:rPr>
          <w:rFonts w:hint="eastAsia" w:ascii="Times New Roman" w:hAnsi="Times New Roman" w:eastAsia="宋体"/>
        </w:rPr>
        <w:t>Vel.Filt1.Lead.Phase</w:t>
      </w:r>
      <w:bookmarkEnd w:id="300"/>
      <w:bookmarkEnd w:id="301"/>
      <w:bookmarkEnd w:id="302"/>
      <w:bookmarkEnd w:id="303"/>
      <w:bookmarkEnd w:id="304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F8C08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DA7ADB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C11D4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VEL.FILT1.LEAD.PHASE</w:t>
            </w:r>
          </w:p>
        </w:tc>
      </w:tr>
      <w:tr w14:paraId="304AFC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227D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83DA7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速度控制器第一滤波器提前相</w:t>
            </w:r>
          </w:p>
        </w:tc>
      </w:tr>
      <w:tr w14:paraId="60E141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B8E5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B5682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3CE10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9BC7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F4E36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定义/报告第一滤波器的速度控制器提前相。 </w:t>
            </w:r>
          </w:p>
          <w:p w14:paraId="369C43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A8B6D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58F5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6C82E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8B8F4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12CAF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F716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F191A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A2585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5A96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05C90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08DFA5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78F4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746F9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E6E08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E6C4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E1388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3E4058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46C3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BC5CC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00BDF8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9A825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38718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0x2358， sub-index 0</w:t>
            </w:r>
          </w:p>
        </w:tc>
      </w:tr>
    </w:tbl>
    <w:p w14:paraId="1301B4D2">
      <w:pPr>
        <w:pStyle w:val="19"/>
        <w:rPr>
          <w:rFonts w:hint="default" w:ascii="Times New Roman" w:hAnsi="Times New Roman" w:cs="Times New Roman"/>
        </w:rPr>
      </w:pPr>
    </w:p>
    <w:p w14:paraId="4382910A">
      <w:pPr>
        <w:pStyle w:val="6"/>
        <w:rPr>
          <w:rFonts w:hint="default" w:ascii="Times New Roman" w:hAnsi="Times New Roman" w:eastAsia="宋体" w:cs="Times New Roman"/>
        </w:rPr>
      </w:pPr>
      <w:bookmarkStart w:id="305" w:name="_Toc159859128"/>
      <w:bookmarkStart w:id="306" w:name="_Toc159859457"/>
      <w:bookmarkStart w:id="307" w:name="_Toc159860415"/>
      <w:bookmarkStart w:id="308" w:name="_Toc159859277"/>
      <w:bookmarkStart w:id="309" w:name="_Toc16938"/>
      <w:r>
        <w:rPr>
          <w:rFonts w:hint="eastAsia" w:ascii="Times New Roman" w:hAnsi="Times New Roman" w:eastAsia="宋体"/>
        </w:rPr>
        <w:t>Vel.Filt1.Lead.Phase.Act</w:t>
      </w:r>
      <w:bookmarkEnd w:id="305"/>
      <w:bookmarkEnd w:id="306"/>
      <w:bookmarkEnd w:id="307"/>
      <w:bookmarkEnd w:id="308"/>
      <w:bookmarkEnd w:id="309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DE26C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030D2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71D661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VEL.FILT1.LEAD.PHASE.ACT</w:t>
            </w:r>
          </w:p>
        </w:tc>
      </w:tr>
      <w:tr w14:paraId="10A99B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573A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75B32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速度控制器主动第一滤波器提前相</w:t>
            </w:r>
          </w:p>
        </w:tc>
      </w:tr>
      <w:tr w14:paraId="041D58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5B677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416A7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097BC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4CC34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90BB1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获取第一滤波器的实际速度控制器提前相。</w:t>
            </w:r>
          </w:p>
        </w:tc>
      </w:tr>
      <w:tr w14:paraId="511D51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1AB4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39548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读：?VEL.FILT1.LEAD.PHASE.ACT[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19905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D6E0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A6361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51130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80EE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B59F4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5BB78C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9155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599E3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B710B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A01A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8316E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2F3FA3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C35C6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3BDB1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693D66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82D23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0C74F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0x2543， sub-index 0</w:t>
            </w:r>
          </w:p>
        </w:tc>
      </w:tr>
    </w:tbl>
    <w:p w14:paraId="739CA3A7">
      <w:pPr>
        <w:pStyle w:val="19"/>
        <w:rPr>
          <w:rFonts w:hint="default" w:ascii="Times New Roman" w:hAnsi="Times New Roman" w:cs="Times New Roman"/>
        </w:rPr>
      </w:pPr>
    </w:p>
    <w:p w14:paraId="5B3F22D2">
      <w:pPr>
        <w:pStyle w:val="6"/>
        <w:rPr>
          <w:rFonts w:hint="default" w:ascii="Times New Roman" w:hAnsi="Times New Roman" w:eastAsia="宋体" w:cs="Times New Roman"/>
        </w:rPr>
      </w:pPr>
      <w:bookmarkStart w:id="310" w:name="_Toc159859458"/>
      <w:bookmarkStart w:id="311" w:name="_Toc19901"/>
      <w:bookmarkStart w:id="312" w:name="_Toc159860416"/>
      <w:bookmarkStart w:id="313" w:name="_Toc159859278"/>
      <w:r>
        <w:rPr>
          <w:rFonts w:hint="eastAsia" w:ascii="Times New Roman" w:hAnsi="Times New Roman" w:eastAsia="宋体"/>
        </w:rPr>
        <w:t>Vel.Filt1.Mode</w:t>
      </w:r>
      <w:bookmarkEnd w:id="294"/>
      <w:bookmarkEnd w:id="310"/>
      <w:bookmarkEnd w:id="311"/>
      <w:bookmarkEnd w:id="312"/>
      <w:bookmarkEnd w:id="3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F7C63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027B48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45312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VEL.FILT1.MODE</w:t>
            </w:r>
          </w:p>
        </w:tc>
      </w:tr>
      <w:tr w14:paraId="50A9D1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0376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9F755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速度控制器第一滤波器模式</w:t>
            </w:r>
          </w:p>
        </w:tc>
      </w:tr>
      <w:tr w14:paraId="1F5766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C6B8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BAB22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9529A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056E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65E07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定义/报告速度控制器第一滤波器模式。 </w:t>
            </w:r>
          </w:p>
          <w:p w14:paraId="006314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741DC5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352831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61FE4D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73E321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6B7C51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1B4D99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0AF712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6 = 提前 </w:t>
            </w:r>
          </w:p>
          <w:p w14:paraId="4387B8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48AA9F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54B236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53E528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AEC32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0E0B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2DA32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写： </w:t>
            </w:r>
          </w:p>
          <w:p w14:paraId="67BF70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VEL.FILT1.MODE[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641F1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4D068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5555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EC5C9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5DB6C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43F7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C683C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23BEC1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EC34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9A400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14EF2C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1481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5A9FA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2D2D0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7D70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548BE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9B42A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970A8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97CF4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0x2050， sub-index 0</w:t>
            </w:r>
          </w:p>
        </w:tc>
      </w:tr>
    </w:tbl>
    <w:p w14:paraId="6FBD0709">
      <w:pPr>
        <w:pStyle w:val="19"/>
        <w:rPr>
          <w:rFonts w:hint="default" w:ascii="Times New Roman" w:hAnsi="Times New Roman" w:cs="Times New Roman"/>
        </w:rPr>
      </w:pPr>
    </w:p>
    <w:p w14:paraId="41C3E2D3">
      <w:pPr>
        <w:pStyle w:val="6"/>
        <w:rPr>
          <w:rFonts w:hint="default" w:ascii="Times New Roman" w:hAnsi="Times New Roman" w:eastAsia="宋体" w:cs="Times New Roman"/>
        </w:rPr>
      </w:pPr>
      <w:bookmarkStart w:id="314" w:name="_Toc159859123"/>
      <w:bookmarkStart w:id="315" w:name="_Toc159859279"/>
      <w:bookmarkStart w:id="316" w:name="_Toc9392"/>
      <w:bookmarkStart w:id="317" w:name="_Toc159859459"/>
      <w:bookmarkStart w:id="318" w:name="_Toc159860417"/>
      <w:bookmarkStart w:id="319" w:name="_Toc159859111"/>
      <w:r>
        <w:rPr>
          <w:rFonts w:hint="eastAsia" w:ascii="Times New Roman" w:hAnsi="Times New Roman" w:eastAsia="宋体"/>
        </w:rPr>
        <w:t>Vel.Filt1.Mode.Act</w:t>
      </w:r>
      <w:bookmarkEnd w:id="314"/>
      <w:bookmarkEnd w:id="315"/>
      <w:bookmarkEnd w:id="316"/>
      <w:bookmarkEnd w:id="317"/>
      <w:bookmarkEnd w:id="3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AF1BF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E18A8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18D0B2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VEL.FILT1.MODE.ACT</w:t>
            </w:r>
          </w:p>
        </w:tc>
      </w:tr>
      <w:tr w14:paraId="0357D1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4852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C974C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速度控制器主动第一滤波器模式</w:t>
            </w:r>
          </w:p>
        </w:tc>
      </w:tr>
      <w:tr w14:paraId="7185BB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0B76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1CC31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89D60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8612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C73A4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获取实际速度控制器第一滤波器模式。 </w:t>
            </w:r>
          </w:p>
          <w:p w14:paraId="5B7336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6DF9EC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27E911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33602B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0B83C8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59B45B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7724FC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60F8B8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40C1A7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6043A6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1E4719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</w:tc>
      </w:tr>
      <w:tr w14:paraId="212A9E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8D40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DECD1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读：?VEL.FILT1.MODE.ACT[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1F414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0060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87F2D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EF69A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B00D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C114E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475DCDF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A40D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1AAFA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2B527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4B3C1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F0FF8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DD302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BCBD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5C266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01971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1D78C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CAE91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0x2545， sub-index 0</w:t>
            </w:r>
          </w:p>
        </w:tc>
      </w:tr>
    </w:tbl>
    <w:p w14:paraId="0B3547E7">
      <w:pPr>
        <w:pStyle w:val="19"/>
        <w:rPr>
          <w:rFonts w:hint="default" w:ascii="Times New Roman" w:hAnsi="Times New Roman" w:cs="Times New Roman"/>
        </w:rPr>
      </w:pPr>
    </w:p>
    <w:p w14:paraId="16142D7B">
      <w:pPr>
        <w:pStyle w:val="6"/>
        <w:rPr>
          <w:rFonts w:hint="default" w:ascii="Times New Roman" w:hAnsi="Times New Roman" w:eastAsia="宋体" w:cs="Times New Roman"/>
        </w:rPr>
      </w:pPr>
      <w:bookmarkStart w:id="320" w:name="_Toc159859282"/>
      <w:bookmarkStart w:id="321" w:name="_Toc159860418"/>
      <w:bookmarkStart w:id="322" w:name="_Toc159859460"/>
      <w:bookmarkStart w:id="323" w:name="_Toc11965"/>
      <w:bookmarkStart w:id="324" w:name="_Toc159859280"/>
      <w:r>
        <w:rPr>
          <w:rFonts w:hint="eastAsia" w:ascii="Times New Roman" w:hAnsi="Times New Roman" w:eastAsia="宋体"/>
        </w:rPr>
        <w:t>Vel.Filt1.Notch.Bw</w:t>
      </w:r>
      <w:bookmarkEnd w:id="320"/>
      <w:bookmarkEnd w:id="321"/>
      <w:bookmarkEnd w:id="322"/>
      <w:bookmarkEnd w:id="32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DF71F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F2182E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A6B83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VEL.FILT1.NOTCH.BW</w:t>
            </w:r>
          </w:p>
        </w:tc>
      </w:tr>
      <w:tr w14:paraId="05D001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8BF0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F8E01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速度控制器第一滤波器陷波带宽</w:t>
            </w:r>
          </w:p>
        </w:tc>
      </w:tr>
      <w:tr w14:paraId="45EBB0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CFAF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58261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3AC27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D664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4E860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定义/报告第一滤波器的速度控制器陷波带宽。 </w:t>
            </w:r>
          </w:p>
          <w:p w14:paraId="01D0D5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40961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83F9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80E3F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598DA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A5E7C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DC4F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CDD8C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23C18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E063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C5775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046CA0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90B7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8DBD4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7E64B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51A6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570EA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5C04E0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F4EB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6EC22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7DC90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18DE6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F1947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0x2355， sub-index 0</w:t>
            </w:r>
          </w:p>
        </w:tc>
      </w:tr>
    </w:tbl>
    <w:p w14:paraId="0393CECA">
      <w:pPr>
        <w:pStyle w:val="19"/>
        <w:rPr>
          <w:rFonts w:hint="default" w:ascii="Times New Roman" w:hAnsi="Times New Roman" w:cs="Times New Roman"/>
        </w:rPr>
      </w:pPr>
    </w:p>
    <w:p w14:paraId="5870D6F3">
      <w:pPr>
        <w:pStyle w:val="6"/>
        <w:rPr>
          <w:rFonts w:hint="default" w:ascii="Times New Roman" w:hAnsi="Times New Roman" w:eastAsia="宋体" w:cs="Times New Roman"/>
        </w:rPr>
      </w:pPr>
      <w:bookmarkStart w:id="325" w:name="_Toc159859125"/>
      <w:bookmarkStart w:id="326" w:name="_Toc159859283"/>
      <w:bookmarkStart w:id="327" w:name="_Toc159859461"/>
      <w:bookmarkStart w:id="328" w:name="_Toc12312"/>
      <w:bookmarkStart w:id="329" w:name="_Toc159860419"/>
      <w:r>
        <w:rPr>
          <w:rFonts w:hint="eastAsia" w:ascii="Times New Roman" w:hAnsi="Times New Roman" w:eastAsia="宋体"/>
        </w:rPr>
        <w:t>Vel.Filt1.Notch.Bw.Act</w:t>
      </w:r>
      <w:bookmarkEnd w:id="325"/>
      <w:bookmarkEnd w:id="326"/>
      <w:bookmarkEnd w:id="327"/>
      <w:bookmarkEnd w:id="328"/>
      <w:bookmarkEnd w:id="329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582FB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F311A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6F80FC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VEL.FILT1.NOTCH.BW.ACT</w:t>
            </w:r>
          </w:p>
        </w:tc>
      </w:tr>
      <w:tr w14:paraId="2F435C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0570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4A7AA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速度控制器主动第一滤波器陷波带宽</w:t>
            </w:r>
          </w:p>
        </w:tc>
      </w:tr>
      <w:tr w14:paraId="7B9549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47B4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7E01B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59868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3D08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569C4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获取第一滤波器的实际速度控制器陷波带宽。</w:t>
            </w:r>
          </w:p>
        </w:tc>
      </w:tr>
      <w:tr w14:paraId="658CD0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FBB0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CB637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读：?VEL.FILT1.NOTCH.BW.ACT[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4FA7B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2872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8BBBA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8D8AE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702B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243A9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1D1308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9F9A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4F1D8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BF247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3E7B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E0474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5E6D07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AD8F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57396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9B505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CD0D9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08FDA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0x2547， sub-index 0</w:t>
            </w:r>
          </w:p>
        </w:tc>
      </w:tr>
    </w:tbl>
    <w:p w14:paraId="50AE1093">
      <w:pPr>
        <w:pStyle w:val="19"/>
        <w:rPr>
          <w:rFonts w:hint="default" w:ascii="Times New Roman" w:hAnsi="Times New Roman" w:cs="Times New Roman"/>
        </w:rPr>
      </w:pPr>
    </w:p>
    <w:p w14:paraId="40BEC0D4">
      <w:pPr>
        <w:pStyle w:val="6"/>
        <w:rPr>
          <w:rFonts w:hint="default" w:ascii="Times New Roman" w:hAnsi="Times New Roman" w:eastAsia="宋体" w:cs="Times New Roman"/>
        </w:rPr>
      </w:pPr>
      <w:bookmarkStart w:id="330" w:name="_Toc10486"/>
      <w:bookmarkStart w:id="331" w:name="_Toc159860420"/>
      <w:bookmarkStart w:id="332" w:name="_Toc159859462"/>
      <w:r>
        <w:rPr>
          <w:rFonts w:hint="eastAsia" w:ascii="Times New Roman" w:hAnsi="Times New Roman" w:eastAsia="宋体"/>
        </w:rPr>
        <w:t>Vel.Filt1.Notch.Center</w:t>
      </w:r>
      <w:bookmarkEnd w:id="319"/>
      <w:bookmarkEnd w:id="324"/>
      <w:bookmarkEnd w:id="330"/>
      <w:bookmarkEnd w:id="331"/>
      <w:bookmarkEnd w:id="332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07A4C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0F84E4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0E085D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VEL.FILT1.NOTCH.CENTER</w:t>
            </w:r>
          </w:p>
        </w:tc>
      </w:tr>
      <w:tr w14:paraId="718AF3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C4D0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F90654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速度控制器第一滤波器陷波中心</w:t>
            </w:r>
          </w:p>
        </w:tc>
      </w:tr>
      <w:tr w14:paraId="72730A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B97A2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88F74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ECE0D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5D85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8E305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定义/报告第一滤波器的速度控制器陷波中心频率。 </w:t>
            </w:r>
          </w:p>
          <w:p w14:paraId="584A8B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BDF97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DFC7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10155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B4547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4CD90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BD213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52FC6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12A99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3CBF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E9D3C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2FA42D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521D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B3AF3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484BA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6C1A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6332E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54C259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F1FD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88516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0F21B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E818D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90DC9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0x2354， sub-index 0</w:t>
            </w:r>
          </w:p>
        </w:tc>
      </w:tr>
    </w:tbl>
    <w:p w14:paraId="731A76C1">
      <w:pPr>
        <w:pStyle w:val="19"/>
        <w:rPr>
          <w:rFonts w:hint="default" w:ascii="Times New Roman" w:hAnsi="Times New Roman" w:cs="Times New Roman"/>
        </w:rPr>
      </w:pPr>
    </w:p>
    <w:p w14:paraId="594ABBB4">
      <w:pPr>
        <w:pStyle w:val="6"/>
        <w:rPr>
          <w:rFonts w:hint="default" w:ascii="Times New Roman" w:hAnsi="Times New Roman" w:eastAsia="宋体" w:cs="Times New Roman"/>
        </w:rPr>
      </w:pPr>
      <w:bookmarkStart w:id="333" w:name="_Toc159859124"/>
      <w:bookmarkStart w:id="334" w:name="_Toc159859281"/>
      <w:bookmarkStart w:id="335" w:name="_Toc159859463"/>
      <w:bookmarkStart w:id="336" w:name="_Toc30013"/>
      <w:bookmarkStart w:id="337" w:name="_Toc159860421"/>
      <w:bookmarkStart w:id="338" w:name="_Toc159859112"/>
      <w:r>
        <w:rPr>
          <w:rFonts w:hint="eastAsia" w:ascii="Times New Roman" w:hAnsi="Times New Roman" w:eastAsia="宋体"/>
        </w:rPr>
        <w:t>Vel.Filt1.Notch.Center.Act</w:t>
      </w:r>
      <w:bookmarkEnd w:id="333"/>
      <w:bookmarkEnd w:id="334"/>
      <w:bookmarkEnd w:id="335"/>
      <w:bookmarkEnd w:id="336"/>
      <w:bookmarkEnd w:id="33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C545F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30FD05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B78AC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VEL.FILT1.NOTCH.CENTER.ACT</w:t>
            </w:r>
          </w:p>
        </w:tc>
      </w:tr>
      <w:tr w14:paraId="0FC93C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E604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255C7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速度控制器主动第一滤波器陷波中心频率</w:t>
            </w:r>
          </w:p>
        </w:tc>
      </w:tr>
      <w:tr w14:paraId="569175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110D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72E4E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1C54E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565C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D3553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获取第一滤波器的实际速度控制器陷波中心频率。</w:t>
            </w:r>
          </w:p>
        </w:tc>
      </w:tr>
      <w:tr w14:paraId="0E35E2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624E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B7262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读：?VEL.FILT1.NOTCH.CENTER.ACT[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7440C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3C32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45AB7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271F0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B003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38578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665C35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21CF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42BFB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68DA4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9018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50CC9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07D4ED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F538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496CA1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09E61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9B3F4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4D814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0x2549， sub-index 0</w:t>
            </w:r>
          </w:p>
        </w:tc>
      </w:tr>
    </w:tbl>
    <w:p w14:paraId="7718FD68">
      <w:pPr>
        <w:pStyle w:val="19"/>
        <w:rPr>
          <w:rFonts w:hint="default" w:ascii="Times New Roman" w:hAnsi="Times New Roman" w:cs="Times New Roman"/>
        </w:rPr>
      </w:pPr>
    </w:p>
    <w:bookmarkEnd w:id="338"/>
    <w:p w14:paraId="14BE65E3">
      <w:pPr>
        <w:pStyle w:val="6"/>
        <w:rPr>
          <w:rFonts w:hint="default" w:ascii="Times New Roman" w:hAnsi="Times New Roman" w:eastAsia="宋体" w:cs="Times New Roman"/>
        </w:rPr>
      </w:pPr>
      <w:bookmarkStart w:id="339" w:name="_Toc159859113"/>
      <w:bookmarkStart w:id="340" w:name="_Toc159859284"/>
      <w:bookmarkStart w:id="341" w:name="_Toc159859464"/>
      <w:bookmarkStart w:id="342" w:name="_Toc159860422"/>
      <w:bookmarkStart w:id="343" w:name="_Toc8884"/>
      <w:r>
        <w:rPr>
          <w:rFonts w:hint="eastAsia" w:ascii="Times New Roman" w:hAnsi="Times New Roman" w:eastAsia="宋体"/>
        </w:rPr>
        <w:t>Vel.Filt1.Notch.Phase</w:t>
      </w:r>
      <w:bookmarkEnd w:id="339"/>
      <w:bookmarkEnd w:id="340"/>
      <w:bookmarkEnd w:id="341"/>
      <w:bookmarkEnd w:id="342"/>
      <w:bookmarkEnd w:id="34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9F1A2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757668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F05BB5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VEL.FILT1.NOTCH.PHASE</w:t>
            </w:r>
          </w:p>
        </w:tc>
      </w:tr>
      <w:tr w14:paraId="325EBB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F789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46F06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速度控制器第一滤波器陷波相</w:t>
            </w:r>
          </w:p>
        </w:tc>
      </w:tr>
      <w:tr w14:paraId="4BBB62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3D12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D088A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061BC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BD1B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7C9D8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定义/报告第一滤波器的速度控制器陷波相。 </w:t>
            </w:r>
          </w:p>
          <w:p w14:paraId="457E11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356DA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8D2A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29E80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5AE1B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F4B5D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130C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3DE39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42DC3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3DCB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2C0A9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54E303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C239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83644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FEAB9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1CC1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E4674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74E1FD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EB7E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751B6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00124C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C9EBD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96844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0x2356， sub-index 0</w:t>
            </w:r>
          </w:p>
        </w:tc>
      </w:tr>
    </w:tbl>
    <w:p w14:paraId="590B638A">
      <w:pPr>
        <w:pStyle w:val="19"/>
        <w:rPr>
          <w:rFonts w:hint="default" w:ascii="Times New Roman" w:hAnsi="Times New Roman" w:cs="Times New Roman"/>
        </w:rPr>
      </w:pPr>
    </w:p>
    <w:p w14:paraId="24F692D5">
      <w:pPr>
        <w:pStyle w:val="6"/>
        <w:rPr>
          <w:rFonts w:hint="default" w:ascii="Times New Roman" w:hAnsi="Times New Roman" w:eastAsia="宋体" w:cs="Times New Roman"/>
        </w:rPr>
      </w:pPr>
      <w:bookmarkStart w:id="344" w:name="_Toc159859285"/>
      <w:bookmarkStart w:id="345" w:name="_Toc159859465"/>
      <w:bookmarkStart w:id="346" w:name="_Toc159859126"/>
      <w:bookmarkStart w:id="347" w:name="_Toc159860423"/>
      <w:bookmarkStart w:id="348" w:name="_Toc32407"/>
      <w:bookmarkStart w:id="349" w:name="_Toc159859116"/>
      <w:r>
        <w:rPr>
          <w:rFonts w:hint="eastAsia" w:ascii="Times New Roman" w:hAnsi="Times New Roman" w:eastAsia="宋体"/>
        </w:rPr>
        <w:t>Vel.Filt1.Notch.Phase.Act</w:t>
      </w:r>
      <w:bookmarkEnd w:id="344"/>
      <w:bookmarkEnd w:id="345"/>
      <w:bookmarkEnd w:id="346"/>
      <w:bookmarkEnd w:id="347"/>
      <w:bookmarkEnd w:id="34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5798C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26BB37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D1D8D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VEL.FILT1.NOTCH.PHASE.ACT</w:t>
            </w:r>
          </w:p>
        </w:tc>
      </w:tr>
      <w:tr w14:paraId="539B38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081C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940BC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速度控制器主动第一滤波器陷波相</w:t>
            </w:r>
          </w:p>
        </w:tc>
      </w:tr>
      <w:tr w14:paraId="26E335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D20B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91287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93167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863B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996CC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获取第一滤波器的实际速度控制器陷波相。</w:t>
            </w:r>
          </w:p>
        </w:tc>
      </w:tr>
      <w:tr w14:paraId="086C92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4E42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04C41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读：?VEL.FILT1.NOTCH.PHASE.ACT[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F9969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493C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C9D74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58E79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6984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9FD4D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5ABDE6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C7AA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7F3B0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06932B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3F1A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9F7E8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40D589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06A0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447C8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772008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02589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40CB8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0x254b， sub-index 0</w:t>
            </w:r>
          </w:p>
        </w:tc>
      </w:tr>
    </w:tbl>
    <w:p w14:paraId="23039DAE">
      <w:pPr>
        <w:pStyle w:val="19"/>
        <w:rPr>
          <w:rFonts w:hint="default" w:ascii="Times New Roman" w:hAnsi="Times New Roman" w:cs="Times New Roman"/>
        </w:rPr>
      </w:pPr>
    </w:p>
    <w:p w14:paraId="5CC4E291">
      <w:pPr>
        <w:pStyle w:val="6"/>
        <w:rPr>
          <w:rFonts w:hint="default" w:ascii="Times New Roman" w:hAnsi="Times New Roman" w:eastAsia="宋体" w:cs="Times New Roman"/>
        </w:rPr>
      </w:pPr>
      <w:bookmarkStart w:id="350" w:name="_Toc159859121"/>
      <w:bookmarkStart w:id="351" w:name="_Toc159859286"/>
      <w:bookmarkStart w:id="352" w:name="_Toc159859466"/>
      <w:bookmarkStart w:id="353" w:name="_Toc159860424"/>
      <w:bookmarkStart w:id="354" w:name="_Toc11397"/>
      <w:r>
        <w:rPr>
          <w:rFonts w:hint="eastAsia" w:ascii="Times New Roman" w:hAnsi="Times New Roman" w:eastAsia="宋体"/>
        </w:rPr>
        <w:t>Vel.Filt1.Pole.F</w:t>
      </w:r>
      <w:bookmarkEnd w:id="350"/>
      <w:bookmarkEnd w:id="351"/>
      <w:bookmarkEnd w:id="352"/>
      <w:bookmarkEnd w:id="353"/>
      <w:bookmarkEnd w:id="354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75BD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834C40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50CA8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VEL.FILT1.POLE.F</w:t>
            </w:r>
          </w:p>
        </w:tc>
      </w:tr>
      <w:tr w14:paraId="72A777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E5AE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65F57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速度控制器第一滤波器极点频率</w:t>
            </w:r>
          </w:p>
        </w:tc>
      </w:tr>
      <w:tr w14:paraId="027585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9ABF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4B017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A7D05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8C27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8D6F3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定义/报告第一滤波器的速度控制器极点频率。 </w:t>
            </w:r>
          </w:p>
          <w:p w14:paraId="595199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A82A7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47DC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4EFA4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87779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6DCB9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4F7E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1A4B5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E5C22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C253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5F90C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5B6A78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9DC2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23DE4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4FAC8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A01C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F65F1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53F8B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E4EE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08D3B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584B6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D74FA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C1826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0x235e， sub-index 0</w:t>
            </w:r>
          </w:p>
        </w:tc>
      </w:tr>
    </w:tbl>
    <w:p w14:paraId="5F5711A4">
      <w:pPr>
        <w:pStyle w:val="19"/>
        <w:rPr>
          <w:rFonts w:hint="default" w:ascii="Times New Roman" w:hAnsi="Times New Roman" w:cs="Times New Roman"/>
        </w:rPr>
      </w:pPr>
    </w:p>
    <w:p w14:paraId="2A4CBA90">
      <w:pPr>
        <w:pStyle w:val="6"/>
        <w:rPr>
          <w:rFonts w:hint="default" w:ascii="Times New Roman" w:hAnsi="Times New Roman" w:eastAsia="宋体" w:cs="Times New Roman"/>
        </w:rPr>
      </w:pPr>
      <w:bookmarkStart w:id="355" w:name="_Toc159859134"/>
      <w:bookmarkStart w:id="356" w:name="_Toc159859467"/>
      <w:bookmarkStart w:id="357" w:name="_Toc159859287"/>
      <w:bookmarkStart w:id="358" w:name="_Toc159860425"/>
      <w:bookmarkStart w:id="359" w:name="_Toc21164"/>
      <w:r>
        <w:rPr>
          <w:rFonts w:hint="eastAsia" w:ascii="Times New Roman" w:hAnsi="Times New Roman" w:eastAsia="宋体"/>
        </w:rPr>
        <w:t>Vel.Filt1.Pole.F.Act</w:t>
      </w:r>
      <w:bookmarkEnd w:id="355"/>
      <w:bookmarkEnd w:id="356"/>
      <w:bookmarkEnd w:id="357"/>
      <w:bookmarkEnd w:id="358"/>
      <w:bookmarkEnd w:id="359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3633E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C9DF51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2CF3CF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VEL.FILT1.POLE.F.ACT</w:t>
            </w:r>
          </w:p>
        </w:tc>
      </w:tr>
      <w:tr w14:paraId="4A220E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6856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AC59C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速度控制器主动第一滤波器极点频率</w:t>
            </w:r>
          </w:p>
        </w:tc>
      </w:tr>
      <w:tr w14:paraId="2E63EA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A4A5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26240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1574B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3659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20EEA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获取实际速度控制器第一滤波器极点频率。</w:t>
            </w:r>
          </w:p>
        </w:tc>
      </w:tr>
      <w:tr w14:paraId="4A7A32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E64F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A95A8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5F99B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FE39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FEDEF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AF34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E255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CEEAE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3453D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7A37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AA83D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F5DC2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43A9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8BC6A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4F0976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F9F8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2C29C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2326A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2045A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61C2E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0x254d， sub-index 0</w:t>
            </w:r>
          </w:p>
        </w:tc>
      </w:tr>
    </w:tbl>
    <w:p w14:paraId="0328DE71">
      <w:pPr>
        <w:pStyle w:val="19"/>
        <w:rPr>
          <w:rFonts w:hint="default" w:ascii="Times New Roman" w:hAnsi="Times New Roman" w:cs="Times New Roman"/>
        </w:rPr>
      </w:pPr>
    </w:p>
    <w:p w14:paraId="51EA538A">
      <w:pPr>
        <w:pStyle w:val="6"/>
        <w:rPr>
          <w:rFonts w:hint="default" w:ascii="Times New Roman" w:hAnsi="Times New Roman" w:eastAsia="宋体" w:cs="Times New Roman"/>
        </w:rPr>
      </w:pPr>
      <w:bookmarkStart w:id="360" w:name="_Toc12886"/>
      <w:bookmarkStart w:id="361" w:name="_Toc159859468"/>
      <w:bookmarkStart w:id="362" w:name="_Toc159860426"/>
      <w:bookmarkStart w:id="363" w:name="_Toc159859298"/>
      <w:bookmarkStart w:id="364" w:name="_Toc159859288"/>
      <w:r>
        <w:rPr>
          <w:rFonts w:hint="eastAsia" w:ascii="Times New Roman" w:hAnsi="Times New Roman" w:eastAsia="宋体"/>
        </w:rPr>
        <w:t>Vel.Filt1.User</w:t>
      </w:r>
      <w:bookmarkEnd w:id="360"/>
      <w:bookmarkEnd w:id="361"/>
      <w:bookmarkEnd w:id="362"/>
      <w:bookmarkEnd w:id="36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BF3A4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93C1B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7B0EC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VEL.FILT1.USER</w:t>
            </w:r>
          </w:p>
        </w:tc>
      </w:tr>
      <w:tr w14:paraId="68944A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F47D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A82D7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用户定义的速度控制器第一滤波器零点</w:t>
            </w:r>
          </w:p>
        </w:tc>
      </w:tr>
      <w:tr w14:paraId="7C4487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F2BB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A09FD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6959B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0521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BF44B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定义/报告用户定义的第一滤波器速度控制器。 </w:t>
            </w:r>
          </w:p>
          <w:p w14:paraId="06055B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FEB1C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8E37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EF2A2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D3FB4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066A8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B918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CE460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1DB47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61F3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1C947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-100000 - 100000</w:t>
            </w:r>
          </w:p>
        </w:tc>
      </w:tr>
      <w:tr w14:paraId="74DA23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49E8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274C5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</w:t>
            </w:r>
          </w:p>
        </w:tc>
      </w:tr>
      <w:tr w14:paraId="2CAEC5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A083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BDEC8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C709C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DF04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1B6CA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14CA3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2AD23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0CF07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4311147">
      <w:pPr>
        <w:pStyle w:val="19"/>
        <w:rPr>
          <w:rFonts w:hint="default" w:ascii="Times New Roman" w:hAnsi="Times New Roman" w:cs="Times New Roman"/>
        </w:rPr>
      </w:pPr>
    </w:p>
    <w:p w14:paraId="39708A73">
      <w:pPr>
        <w:pStyle w:val="6"/>
        <w:rPr>
          <w:rFonts w:hint="default" w:ascii="Times New Roman" w:hAnsi="Times New Roman" w:eastAsia="宋体" w:cs="Times New Roman"/>
        </w:rPr>
      </w:pPr>
      <w:bookmarkStart w:id="365" w:name="_Toc159860427"/>
      <w:bookmarkStart w:id="366" w:name="_Toc14118"/>
      <w:bookmarkStart w:id="367" w:name="_Toc159859469"/>
      <w:r>
        <w:rPr>
          <w:rFonts w:hint="eastAsia" w:ascii="Times New Roman" w:hAnsi="Times New Roman" w:eastAsia="宋体"/>
        </w:rPr>
        <w:t>Vel.Filt1.Xpole.F</w:t>
      </w:r>
      <w:bookmarkEnd w:id="349"/>
      <w:bookmarkEnd w:id="364"/>
      <w:bookmarkEnd w:id="365"/>
      <w:bookmarkEnd w:id="366"/>
      <w:bookmarkEnd w:id="36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DAE01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D7C421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FF781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VEL.FILT1.XPOLE.F</w:t>
            </w:r>
          </w:p>
        </w:tc>
      </w:tr>
      <w:tr w14:paraId="14A71B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80AA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E29CC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速度控制器第一滤波器复极点频率</w:t>
            </w:r>
          </w:p>
        </w:tc>
      </w:tr>
      <w:tr w14:paraId="096DCC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C981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2783A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D2512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5631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9C65B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定义/报告第一滤波器的速度控制器复极点频率。 </w:t>
            </w:r>
          </w:p>
          <w:p w14:paraId="19ADD7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4331DD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4645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CE43C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AED0D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D7DE3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B12AC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66576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7FE02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9661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126C9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0EF711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BA6A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8931E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788C4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77B7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6CDFD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6A9DC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D57B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CE98B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B878A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76B5E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E2CE6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0x2359， sub-index 0</w:t>
            </w:r>
          </w:p>
        </w:tc>
      </w:tr>
    </w:tbl>
    <w:p w14:paraId="79DF83AE">
      <w:pPr>
        <w:pStyle w:val="19"/>
        <w:rPr>
          <w:rFonts w:hint="default" w:ascii="Times New Roman" w:hAnsi="Times New Roman" w:cs="Times New Roman"/>
        </w:rPr>
      </w:pPr>
    </w:p>
    <w:p w14:paraId="0ECBA7F2">
      <w:pPr>
        <w:pStyle w:val="6"/>
        <w:rPr>
          <w:rFonts w:hint="default" w:ascii="Times New Roman" w:hAnsi="Times New Roman" w:eastAsia="宋体" w:cs="Times New Roman"/>
        </w:rPr>
      </w:pPr>
      <w:bookmarkStart w:id="368" w:name="_Toc159859289"/>
      <w:bookmarkStart w:id="369" w:name="_Toc159859470"/>
      <w:bookmarkStart w:id="370" w:name="_Toc159859129"/>
      <w:bookmarkStart w:id="371" w:name="_Toc11966"/>
      <w:bookmarkStart w:id="372" w:name="_Toc159860428"/>
      <w:bookmarkStart w:id="373" w:name="_Toc159859117"/>
      <w:r>
        <w:rPr>
          <w:rFonts w:hint="eastAsia" w:ascii="Times New Roman" w:hAnsi="Times New Roman" w:eastAsia="宋体"/>
        </w:rPr>
        <w:t>Vel.Filt1.Xpole.F.Act</w:t>
      </w:r>
      <w:bookmarkEnd w:id="368"/>
      <w:bookmarkEnd w:id="369"/>
      <w:bookmarkEnd w:id="370"/>
      <w:bookmarkEnd w:id="371"/>
      <w:bookmarkEnd w:id="372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A5EDC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F69A9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95B57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VEL.FILT1.XPOLE.F.ACT</w:t>
            </w:r>
          </w:p>
        </w:tc>
      </w:tr>
      <w:tr w14:paraId="4C5E8D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47F2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72D9F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速度控制器主动第一滤波器复极点频率</w:t>
            </w:r>
          </w:p>
        </w:tc>
      </w:tr>
      <w:tr w14:paraId="2231EA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6013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AEA1B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78C6E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F7EE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574A9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获取实际速度控制器第一滤波器复极点频率。</w:t>
            </w:r>
          </w:p>
        </w:tc>
      </w:tr>
      <w:tr w14:paraId="011375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86AE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6CEA8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1FC47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A239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4851E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F436C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4F61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E4EC7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45661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B257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CD6B7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3A981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E2B6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4852A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5E8D82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E049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F5E45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A16EC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CED8C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B5EAC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0x2550， sub-index 0</w:t>
            </w:r>
          </w:p>
        </w:tc>
      </w:tr>
    </w:tbl>
    <w:p w14:paraId="7C6FD97B">
      <w:pPr>
        <w:pStyle w:val="19"/>
        <w:rPr>
          <w:rFonts w:hint="default" w:ascii="Times New Roman" w:hAnsi="Times New Roman" w:cs="Times New Roman"/>
        </w:rPr>
      </w:pPr>
    </w:p>
    <w:p w14:paraId="69F74109">
      <w:pPr>
        <w:pStyle w:val="6"/>
        <w:rPr>
          <w:rFonts w:hint="default" w:ascii="Times New Roman" w:hAnsi="Times New Roman" w:eastAsia="宋体" w:cs="Times New Roman"/>
        </w:rPr>
      </w:pPr>
      <w:bookmarkStart w:id="374" w:name="_Toc8592"/>
      <w:bookmarkStart w:id="375" w:name="_Toc159860429"/>
      <w:bookmarkStart w:id="376" w:name="_Toc159859290"/>
      <w:bookmarkStart w:id="377" w:name="_Toc159859471"/>
      <w:r>
        <w:rPr>
          <w:rFonts w:hint="eastAsia" w:ascii="Times New Roman" w:hAnsi="Times New Roman" w:eastAsia="宋体"/>
        </w:rPr>
        <w:t>Vel.Filt1.Xpole.Xi</w:t>
      </w:r>
      <w:bookmarkEnd w:id="373"/>
      <w:bookmarkEnd w:id="374"/>
      <w:bookmarkEnd w:id="375"/>
      <w:bookmarkEnd w:id="376"/>
      <w:bookmarkEnd w:id="37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E1669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86F22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03992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VEL.FILT1.XPOLE.XI</w:t>
            </w:r>
          </w:p>
        </w:tc>
      </w:tr>
      <w:tr w14:paraId="1861D6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CF68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BDD6B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速度控制器第一滤波器复极点xi</w:t>
            </w:r>
          </w:p>
        </w:tc>
      </w:tr>
      <w:tr w14:paraId="61E6CE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6CE1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8048E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2A4ED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88F1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6B8C6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定义/报告第一滤波器复极点速度控制器阻尼因子。 </w:t>
            </w:r>
          </w:p>
          <w:p w14:paraId="49ADFB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6A5A4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2B12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B7122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E3307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C508E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946F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880B2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53AA2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82DB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C207B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70B818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6D24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71EB9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ED4DA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9058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9B0CD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6BACE9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E007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B8D6D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AB194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928EE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88112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0x235a， sub-index 0</w:t>
            </w:r>
          </w:p>
        </w:tc>
      </w:tr>
    </w:tbl>
    <w:p w14:paraId="69A90D32">
      <w:pPr>
        <w:pStyle w:val="19"/>
        <w:rPr>
          <w:rFonts w:hint="default" w:ascii="Times New Roman" w:hAnsi="Times New Roman" w:cs="Times New Roman"/>
        </w:rPr>
      </w:pPr>
    </w:p>
    <w:p w14:paraId="156C1D5F">
      <w:pPr>
        <w:pStyle w:val="6"/>
        <w:rPr>
          <w:rFonts w:hint="default" w:ascii="Times New Roman" w:hAnsi="Times New Roman" w:eastAsia="宋体" w:cs="Times New Roman"/>
        </w:rPr>
      </w:pPr>
      <w:bookmarkStart w:id="378" w:name="_Toc159859130"/>
      <w:bookmarkStart w:id="379" w:name="_Toc159859291"/>
      <w:bookmarkStart w:id="380" w:name="_Toc159859472"/>
      <w:bookmarkStart w:id="381" w:name="_Toc159860430"/>
      <w:bookmarkStart w:id="382" w:name="_Toc14651"/>
      <w:bookmarkStart w:id="383" w:name="_Toc159859118"/>
      <w:r>
        <w:rPr>
          <w:rFonts w:hint="eastAsia" w:ascii="Times New Roman" w:hAnsi="Times New Roman" w:eastAsia="宋体"/>
        </w:rPr>
        <w:t>Vel.Filt1.Xpole.Xi.Act</w:t>
      </w:r>
      <w:bookmarkEnd w:id="378"/>
      <w:bookmarkEnd w:id="379"/>
      <w:bookmarkEnd w:id="380"/>
      <w:bookmarkEnd w:id="381"/>
      <w:bookmarkEnd w:id="382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E950A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AF6FB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5CE39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VEL.FILT1.XPOLE.XI.ACT</w:t>
            </w:r>
          </w:p>
        </w:tc>
      </w:tr>
      <w:tr w14:paraId="0DAEFB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B627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50862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速度控制器主动第一滤波器复极点xi</w:t>
            </w:r>
          </w:p>
        </w:tc>
      </w:tr>
      <w:tr w14:paraId="159A84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E904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25FF0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C917C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E9EF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086C0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获取第一滤波器复极点的实际速度控制器阻尼因子。</w:t>
            </w:r>
          </w:p>
        </w:tc>
      </w:tr>
      <w:tr w14:paraId="0BB636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6319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8E31C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读：?VEL.FILT1.XPOLE.XI.ACT[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5F7A4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5466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8FA50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9A66E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6A92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B8ADF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3EBA0A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E964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4B92B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D9CF7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440A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75046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0B9F1C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DF68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AAC35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A5E3D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02DD1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2E947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0x2552， sub-index 0</w:t>
            </w:r>
          </w:p>
        </w:tc>
      </w:tr>
    </w:tbl>
    <w:p w14:paraId="0C6F474C">
      <w:pPr>
        <w:pStyle w:val="19"/>
        <w:rPr>
          <w:rFonts w:hint="default" w:ascii="Times New Roman" w:hAnsi="Times New Roman" w:cs="Times New Roman"/>
        </w:rPr>
      </w:pPr>
    </w:p>
    <w:p w14:paraId="240EE130">
      <w:pPr>
        <w:pStyle w:val="6"/>
        <w:rPr>
          <w:rFonts w:hint="default" w:ascii="Times New Roman" w:hAnsi="Times New Roman" w:eastAsia="宋体" w:cs="Times New Roman"/>
        </w:rPr>
      </w:pPr>
      <w:bookmarkStart w:id="384" w:name="_Toc159859292"/>
      <w:bookmarkStart w:id="385" w:name="_Toc159860431"/>
      <w:bookmarkStart w:id="386" w:name="_Toc27398"/>
      <w:bookmarkStart w:id="387" w:name="_Toc159859473"/>
      <w:r>
        <w:rPr>
          <w:rFonts w:hint="eastAsia" w:ascii="Times New Roman" w:hAnsi="Times New Roman" w:eastAsia="宋体"/>
        </w:rPr>
        <w:t>Vel.Filt1.Xzero.F</w:t>
      </w:r>
      <w:bookmarkEnd w:id="383"/>
      <w:bookmarkEnd w:id="384"/>
      <w:bookmarkEnd w:id="385"/>
      <w:bookmarkEnd w:id="386"/>
      <w:bookmarkEnd w:id="387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3A713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E1B93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8B577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VEL.FILT1.XZERO.F</w:t>
            </w:r>
          </w:p>
        </w:tc>
      </w:tr>
      <w:tr w14:paraId="016DFA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A7A4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95448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速度控制器第一滤波器复零频率</w:t>
            </w:r>
          </w:p>
        </w:tc>
      </w:tr>
      <w:tr w14:paraId="1EC43F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33168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974BE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0D064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BE47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3D30F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定义/报告第一滤波器的速度控制器复零频率。 </w:t>
            </w:r>
          </w:p>
          <w:p w14:paraId="131111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04865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BD92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4B571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FD9C4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8A302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7B95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42EF6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86778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A3F3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CB860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F3641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9193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FE214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00314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7178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F15BD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ED066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46F3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A07F8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0CE0B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00A31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F7E71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0x235b， sub-index 0</w:t>
            </w:r>
          </w:p>
        </w:tc>
      </w:tr>
    </w:tbl>
    <w:p w14:paraId="7BA901A8">
      <w:pPr>
        <w:pStyle w:val="19"/>
        <w:rPr>
          <w:rFonts w:hint="default" w:ascii="Times New Roman" w:hAnsi="Times New Roman" w:cs="Times New Roman"/>
        </w:rPr>
      </w:pPr>
    </w:p>
    <w:p w14:paraId="1DB17FF9">
      <w:pPr>
        <w:pStyle w:val="6"/>
        <w:rPr>
          <w:rFonts w:hint="default" w:ascii="Times New Roman" w:hAnsi="Times New Roman" w:eastAsia="宋体" w:cs="Times New Roman"/>
        </w:rPr>
      </w:pPr>
      <w:bookmarkStart w:id="388" w:name="_Toc20394"/>
      <w:bookmarkStart w:id="389" w:name="_Toc159859474"/>
      <w:bookmarkStart w:id="390" w:name="_Toc159859293"/>
      <w:bookmarkStart w:id="391" w:name="_Toc159860432"/>
      <w:bookmarkStart w:id="392" w:name="_Toc159859119"/>
      <w:r>
        <w:rPr>
          <w:rFonts w:hint="eastAsia" w:ascii="Times New Roman" w:hAnsi="Times New Roman" w:eastAsia="宋体"/>
        </w:rPr>
        <w:t>Vel.Filt1.Xzero.F.Act</w:t>
      </w:r>
      <w:bookmarkEnd w:id="388"/>
      <w:bookmarkEnd w:id="389"/>
      <w:bookmarkEnd w:id="390"/>
      <w:bookmarkEnd w:id="39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09C96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D872EB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18630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VEL.FILT1.XZERO.F.ACT</w:t>
            </w:r>
          </w:p>
        </w:tc>
      </w:tr>
      <w:tr w14:paraId="230FB2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394B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B0CBF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速度控制器主动第一滤波器复零频率</w:t>
            </w:r>
          </w:p>
        </w:tc>
      </w:tr>
      <w:tr w14:paraId="08B843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4115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7E860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FA949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0A50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6CB48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获取第一滤波器的实际速度控制器复零频率。</w:t>
            </w:r>
          </w:p>
        </w:tc>
      </w:tr>
      <w:tr w14:paraId="529DDA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847F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20FC8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5173C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CD11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22308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B42A2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8397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E4D6C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652D9A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5528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BFC32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58087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92E3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B34D9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EB628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EAA6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B0520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54A67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4D1A5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1F73F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0x2554， sub-index 0</w:t>
            </w:r>
          </w:p>
        </w:tc>
      </w:tr>
    </w:tbl>
    <w:p w14:paraId="32803706">
      <w:pPr>
        <w:pStyle w:val="19"/>
        <w:rPr>
          <w:rFonts w:hint="default" w:ascii="Times New Roman" w:hAnsi="Times New Roman" w:cs="Times New Roman"/>
        </w:rPr>
      </w:pPr>
    </w:p>
    <w:p w14:paraId="7BCBA68F">
      <w:pPr>
        <w:pStyle w:val="6"/>
        <w:rPr>
          <w:rFonts w:hint="default" w:ascii="Times New Roman" w:hAnsi="Times New Roman" w:eastAsia="宋体" w:cs="Times New Roman"/>
        </w:rPr>
      </w:pPr>
      <w:bookmarkStart w:id="393" w:name="_Toc159860433"/>
      <w:bookmarkStart w:id="394" w:name="_Toc159859475"/>
      <w:bookmarkStart w:id="395" w:name="_Toc159859294"/>
      <w:bookmarkStart w:id="396" w:name="_Toc18016"/>
      <w:r>
        <w:rPr>
          <w:rFonts w:hint="eastAsia" w:ascii="Times New Roman" w:hAnsi="Times New Roman" w:eastAsia="宋体"/>
        </w:rPr>
        <w:t>Vel.Filt1.Xzero.Xi</w:t>
      </w:r>
      <w:bookmarkEnd w:id="392"/>
      <w:bookmarkEnd w:id="393"/>
      <w:bookmarkEnd w:id="394"/>
      <w:bookmarkEnd w:id="395"/>
      <w:bookmarkEnd w:id="39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80423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EC1C3C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A8128B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VEL.FILT1.XZERO.XI</w:t>
            </w:r>
          </w:p>
        </w:tc>
      </w:tr>
      <w:tr w14:paraId="35C548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C7BE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6F4BB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速度控制器第一滤波器复零点xi</w:t>
            </w:r>
          </w:p>
        </w:tc>
      </w:tr>
      <w:tr w14:paraId="0F453D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8BEA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EB84B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69F63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4E99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87228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定义/报告第一滤波器复零点的速度控制器阻尼因子。 </w:t>
            </w:r>
          </w:p>
          <w:p w14:paraId="2E9509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E09D4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BF6C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9B0E6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2930A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C3DE7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2007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9C882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738A0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D3D4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28083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5B8F61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6C25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9E043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BECFF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ADF8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B223F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58188F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0944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48FB4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053E9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44A46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1637A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0x235c， sub-index 0</w:t>
            </w:r>
          </w:p>
        </w:tc>
      </w:tr>
    </w:tbl>
    <w:p w14:paraId="0E362C3E">
      <w:pPr>
        <w:pStyle w:val="19"/>
        <w:rPr>
          <w:rFonts w:hint="default" w:ascii="Times New Roman" w:hAnsi="Times New Roman" w:cs="Times New Roman"/>
        </w:rPr>
      </w:pPr>
    </w:p>
    <w:p w14:paraId="4F4BFD4C">
      <w:pPr>
        <w:pStyle w:val="6"/>
        <w:rPr>
          <w:rFonts w:hint="default" w:ascii="Times New Roman" w:hAnsi="Times New Roman" w:eastAsia="宋体" w:cs="Times New Roman"/>
        </w:rPr>
      </w:pPr>
      <w:bookmarkStart w:id="397" w:name="_Toc159859295"/>
      <w:bookmarkStart w:id="398" w:name="_Toc159859132"/>
      <w:bookmarkStart w:id="399" w:name="_Toc159859476"/>
      <w:bookmarkStart w:id="400" w:name="_Toc31819"/>
      <w:bookmarkStart w:id="401" w:name="_Toc159860434"/>
      <w:bookmarkStart w:id="402" w:name="_Toc159859120"/>
      <w:r>
        <w:rPr>
          <w:rFonts w:hint="eastAsia" w:ascii="Times New Roman" w:hAnsi="Times New Roman" w:eastAsia="宋体"/>
        </w:rPr>
        <w:t>Vel.Filt1.Xzero.Xi.Act</w:t>
      </w:r>
      <w:bookmarkEnd w:id="397"/>
      <w:bookmarkEnd w:id="398"/>
      <w:bookmarkEnd w:id="399"/>
      <w:bookmarkEnd w:id="400"/>
      <w:bookmarkEnd w:id="40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D16E6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1411DF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A280A1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VEL.FILT1.XZERO.XI.ACT</w:t>
            </w:r>
          </w:p>
        </w:tc>
      </w:tr>
      <w:tr w14:paraId="2EEF79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966C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FDDE6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速度控制器主动第一滤波器复零点xi</w:t>
            </w:r>
          </w:p>
        </w:tc>
      </w:tr>
      <w:tr w14:paraId="58B4F5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0368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1BD5D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D5A51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3A71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A19DD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获取第一滤波器的实际速度控制器复零点Xi。</w:t>
            </w:r>
          </w:p>
        </w:tc>
      </w:tr>
      <w:tr w14:paraId="5C637B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EEB3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C6226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读：?VEL.FILT1.XZERO.XI.ACT[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7CF17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8BE4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4CEAC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7B0CE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D43F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F8A4C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0A7FCF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EE0A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B07EF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B465F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4FB6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12A9F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007E8A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D8FC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0510D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935CC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98709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0243C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0x2556， sub-index 0</w:t>
            </w:r>
          </w:p>
        </w:tc>
      </w:tr>
    </w:tbl>
    <w:p w14:paraId="100394A7">
      <w:pPr>
        <w:pStyle w:val="19"/>
        <w:rPr>
          <w:rFonts w:hint="default" w:ascii="Times New Roman" w:hAnsi="Times New Roman" w:cs="Times New Roman"/>
        </w:rPr>
      </w:pPr>
    </w:p>
    <w:p w14:paraId="746A7FC0">
      <w:pPr>
        <w:pStyle w:val="6"/>
        <w:rPr>
          <w:rFonts w:hint="default" w:ascii="Times New Roman" w:hAnsi="Times New Roman" w:eastAsia="宋体" w:cs="Times New Roman"/>
        </w:rPr>
      </w:pPr>
      <w:bookmarkStart w:id="403" w:name="_Toc13460"/>
      <w:bookmarkStart w:id="404" w:name="_Toc159859477"/>
      <w:bookmarkStart w:id="405" w:name="_Toc159859296"/>
      <w:bookmarkStart w:id="406" w:name="_Toc159860435"/>
      <w:r>
        <w:rPr>
          <w:rFonts w:hint="eastAsia" w:ascii="Times New Roman" w:hAnsi="Times New Roman" w:eastAsia="宋体"/>
        </w:rPr>
        <w:t>Vel.Filt1.Zero.F</w:t>
      </w:r>
      <w:bookmarkEnd w:id="402"/>
      <w:bookmarkEnd w:id="403"/>
      <w:bookmarkEnd w:id="404"/>
      <w:bookmarkEnd w:id="405"/>
      <w:bookmarkEnd w:id="40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A37C6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B3F05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17CD9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VEL.FILT1.ZERO.F</w:t>
            </w:r>
          </w:p>
        </w:tc>
      </w:tr>
      <w:tr w14:paraId="4C0BCC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CB79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0FE6F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速度控制器第一滤波器零频率</w:t>
            </w:r>
          </w:p>
        </w:tc>
      </w:tr>
      <w:tr w14:paraId="3EA4ED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B6B9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BE9AD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2275D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30F3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902DB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定义/报告第一滤波器的速度控制器零频率。 </w:t>
            </w:r>
          </w:p>
          <w:p w14:paraId="2DBE8C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A0E0F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3903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53906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写：VEL.FILT1.ZERO.F[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7AB84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0B2F7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7E50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0EF8A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D4932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C164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22DAC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606DC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2F59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F86EB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2F519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4262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DC468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F1910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EE6F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949CB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10455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A5B8A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3AA8D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0x235d， sub-index 0</w:t>
            </w:r>
          </w:p>
        </w:tc>
      </w:tr>
    </w:tbl>
    <w:p w14:paraId="2E465C1A">
      <w:pPr>
        <w:pStyle w:val="19"/>
        <w:rPr>
          <w:rFonts w:hint="default" w:ascii="Times New Roman" w:hAnsi="Times New Roman" w:cs="Times New Roman"/>
        </w:rPr>
      </w:pPr>
    </w:p>
    <w:p w14:paraId="5C48169A">
      <w:pPr>
        <w:pStyle w:val="6"/>
        <w:rPr>
          <w:rFonts w:hint="default" w:ascii="Times New Roman" w:hAnsi="Times New Roman" w:eastAsia="宋体" w:cs="Times New Roman"/>
        </w:rPr>
      </w:pPr>
      <w:bookmarkStart w:id="407" w:name="_Toc159859133"/>
      <w:bookmarkStart w:id="408" w:name="_Toc159859478"/>
      <w:bookmarkStart w:id="409" w:name="_Toc159860436"/>
      <w:bookmarkStart w:id="410" w:name="_Toc17672"/>
      <w:bookmarkStart w:id="411" w:name="_Toc159859297"/>
      <w:bookmarkStart w:id="412" w:name="_Toc159859131"/>
      <w:bookmarkStart w:id="413" w:name="_Toc159859122"/>
      <w:r>
        <w:rPr>
          <w:rFonts w:hint="eastAsia" w:ascii="Times New Roman" w:hAnsi="Times New Roman" w:eastAsia="宋体"/>
        </w:rPr>
        <w:t>Vel.Filt1.Zero.F.Act</w:t>
      </w:r>
      <w:bookmarkEnd w:id="407"/>
      <w:bookmarkEnd w:id="408"/>
      <w:bookmarkEnd w:id="409"/>
      <w:bookmarkEnd w:id="410"/>
      <w:bookmarkEnd w:id="41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04BA4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49804E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700445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VEL.FILT1.ZERO.F.ACT</w:t>
            </w:r>
          </w:p>
        </w:tc>
      </w:tr>
      <w:tr w14:paraId="489867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E1D2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25381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速度控制器主动第一滤波器零频率</w:t>
            </w:r>
          </w:p>
        </w:tc>
      </w:tr>
      <w:tr w14:paraId="01F95C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D0D2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B2CD5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B7356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4F61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E5204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获取实际速度控制器第一滤波器零频率。</w:t>
            </w:r>
          </w:p>
        </w:tc>
      </w:tr>
      <w:tr w14:paraId="7131DE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C926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9CFBA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读：?VEL.FILT1.ZERO.F.ACT[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B880A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2BB1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44F26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69F5E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04F1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1BD4F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1E9A1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01EA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37F9E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4F295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EF4D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97DAA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5832FA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4C56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0B0C2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D0051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C8A7D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ADC35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0x2558， sub-index 0</w:t>
            </w:r>
          </w:p>
        </w:tc>
      </w:tr>
    </w:tbl>
    <w:p w14:paraId="103E84DA">
      <w:pPr>
        <w:pStyle w:val="19"/>
        <w:rPr>
          <w:rFonts w:hint="default" w:ascii="Times New Roman" w:hAnsi="Times New Roman" w:cs="Times New Roman"/>
        </w:rPr>
      </w:pPr>
    </w:p>
    <w:bookmarkEnd w:id="412"/>
    <w:bookmarkEnd w:id="413"/>
    <w:p w14:paraId="497B62DB">
      <w:pPr>
        <w:pStyle w:val="6"/>
        <w:rPr>
          <w:rFonts w:hint="default" w:ascii="Times New Roman" w:hAnsi="Times New Roman" w:eastAsia="宋体" w:cs="Times New Roman"/>
        </w:rPr>
      </w:pPr>
      <w:bookmarkStart w:id="414" w:name="_Toc159859139"/>
      <w:bookmarkStart w:id="415" w:name="_Toc159859303"/>
      <w:bookmarkStart w:id="416" w:name="_Toc159860437"/>
      <w:bookmarkStart w:id="417" w:name="_Toc159859479"/>
      <w:bookmarkStart w:id="418" w:name="_Toc20848"/>
      <w:bookmarkStart w:id="419" w:name="_Toc159859135"/>
      <w:bookmarkStart w:id="420" w:name="_Toc159859299"/>
      <w:r>
        <w:rPr>
          <w:rFonts w:hint="eastAsia" w:ascii="Times New Roman" w:hAnsi="Times New Roman" w:eastAsia="宋体"/>
        </w:rPr>
        <w:t>Vel.Filt2.Lead.F</w:t>
      </w:r>
      <w:bookmarkEnd w:id="414"/>
      <w:bookmarkEnd w:id="415"/>
      <w:bookmarkEnd w:id="416"/>
      <w:bookmarkEnd w:id="417"/>
      <w:bookmarkEnd w:id="4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A53E4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8C463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96ECA4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VEL.FILT2.LEAD.F</w:t>
            </w:r>
          </w:p>
        </w:tc>
      </w:tr>
      <w:tr w14:paraId="68E7FC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7BB8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86E42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速度控制器第二滤波器提前频率</w:t>
            </w:r>
          </w:p>
        </w:tc>
      </w:tr>
      <w:tr w14:paraId="644459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CAF0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288C6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F1A74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2490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ED066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定义/报告第二滤波器的速度控制器提前频率。 </w:t>
            </w:r>
          </w:p>
          <w:p w14:paraId="4C024B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3168B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FE2A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5AA38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E3BB1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119E5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F424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B373C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C086D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8FE7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0ABDB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EEE13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4CEE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45C2B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12870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6F29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98EAA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2BD73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770D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D3C05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A8193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FA4F2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5BACE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0x2363， sub-index 0</w:t>
            </w:r>
          </w:p>
        </w:tc>
      </w:tr>
    </w:tbl>
    <w:p w14:paraId="581245A6">
      <w:pPr>
        <w:pStyle w:val="19"/>
        <w:rPr>
          <w:rFonts w:hint="default" w:ascii="Times New Roman" w:hAnsi="Times New Roman" w:cs="Times New Roman"/>
        </w:rPr>
      </w:pPr>
    </w:p>
    <w:p w14:paraId="5006CC58">
      <w:pPr>
        <w:pStyle w:val="6"/>
        <w:rPr>
          <w:rFonts w:hint="default" w:ascii="Times New Roman" w:hAnsi="Times New Roman" w:eastAsia="宋体" w:cs="Times New Roman"/>
        </w:rPr>
      </w:pPr>
      <w:bookmarkStart w:id="421" w:name="_Toc159859152"/>
      <w:bookmarkStart w:id="422" w:name="_Toc159859316"/>
      <w:bookmarkStart w:id="423" w:name="_Toc30174"/>
      <w:bookmarkStart w:id="424" w:name="_Toc159859480"/>
      <w:bookmarkStart w:id="425" w:name="_Toc159860438"/>
      <w:bookmarkStart w:id="426" w:name="_Toc159859140"/>
      <w:bookmarkStart w:id="427" w:name="_Toc159859304"/>
      <w:r>
        <w:rPr>
          <w:rFonts w:hint="eastAsia" w:ascii="Times New Roman" w:hAnsi="Times New Roman" w:eastAsia="宋体"/>
        </w:rPr>
        <w:t>Vel.Filt2.Lead.F.Act</w:t>
      </w:r>
      <w:bookmarkEnd w:id="421"/>
      <w:bookmarkEnd w:id="422"/>
      <w:bookmarkEnd w:id="423"/>
      <w:bookmarkEnd w:id="424"/>
      <w:bookmarkEnd w:id="42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481E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DA1A0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D25FC2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VEL.FILT2.LEAD.F.ACT</w:t>
            </w:r>
          </w:p>
        </w:tc>
      </w:tr>
      <w:tr w14:paraId="390FF1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C980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F5F60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速度控制器主动第二滤波器提前频率</w:t>
            </w:r>
          </w:p>
        </w:tc>
      </w:tr>
      <w:tr w14:paraId="4967AF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AA11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E65FB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0E5DB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BA9C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70B8B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获取第二滤波器的实际速度控制器提前频率</w:t>
            </w:r>
          </w:p>
        </w:tc>
      </w:tr>
      <w:tr w14:paraId="43E1A8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1D5F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ADAB8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读：?VEL.FILT2.LEAD.F.ACT[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E8380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1888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F3C11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FD57F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F4BD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91543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182C76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7FE4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1731D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445E6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C6E2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4D9D8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73151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B6D4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8FD44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639E7B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1DEDE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93CFC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0x255a， sub-index 0</w:t>
            </w:r>
          </w:p>
        </w:tc>
      </w:tr>
    </w:tbl>
    <w:p w14:paraId="51E2A27E">
      <w:pPr>
        <w:pStyle w:val="19"/>
        <w:rPr>
          <w:rFonts w:hint="default" w:ascii="Times New Roman" w:hAnsi="Times New Roman" w:cs="Times New Roman"/>
        </w:rPr>
      </w:pPr>
    </w:p>
    <w:p w14:paraId="7E80ABA3">
      <w:pPr>
        <w:pStyle w:val="6"/>
        <w:rPr>
          <w:rFonts w:hint="default" w:ascii="Times New Roman" w:hAnsi="Times New Roman" w:eastAsia="宋体" w:cs="Times New Roman"/>
        </w:rPr>
      </w:pPr>
      <w:bookmarkStart w:id="428" w:name="_Toc159859481"/>
      <w:bookmarkStart w:id="429" w:name="_Toc25302"/>
      <w:bookmarkStart w:id="430" w:name="_Toc159860439"/>
      <w:r>
        <w:rPr>
          <w:rFonts w:hint="eastAsia" w:ascii="Times New Roman" w:hAnsi="Times New Roman" w:eastAsia="宋体"/>
        </w:rPr>
        <w:t>Vel.Filt2.Lead.Phase</w:t>
      </w:r>
      <w:bookmarkEnd w:id="426"/>
      <w:bookmarkEnd w:id="427"/>
      <w:bookmarkEnd w:id="428"/>
      <w:bookmarkEnd w:id="429"/>
      <w:bookmarkEnd w:id="43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99DEB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94593B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3F89F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VEL.FILT2.LEAD.PHASE</w:t>
            </w:r>
          </w:p>
        </w:tc>
      </w:tr>
      <w:tr w14:paraId="0CE3B5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57F5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B7259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速度控制器第二滤波器提前相</w:t>
            </w:r>
          </w:p>
        </w:tc>
      </w:tr>
      <w:tr w14:paraId="2A0D94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C6DD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638BF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3A7C7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0016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C5C0C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定义/报告第二滤波器的速度控制器提前相。 </w:t>
            </w:r>
          </w:p>
          <w:p w14:paraId="626ABB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3DFA8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9BC8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177AB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6E9D6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A6AAE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60D3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B983D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FCC27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BC21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1575E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38EBF1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17DE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CB3CD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D1C22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90C0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24787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6136FC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5ACB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52E03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0E30DD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922B0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38A5D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0x2364， sub-index 0</w:t>
            </w:r>
          </w:p>
        </w:tc>
      </w:tr>
    </w:tbl>
    <w:p w14:paraId="03A68D7F">
      <w:pPr>
        <w:pStyle w:val="19"/>
        <w:rPr>
          <w:rFonts w:hint="default" w:ascii="Times New Roman" w:hAnsi="Times New Roman" w:cs="Times New Roman"/>
        </w:rPr>
      </w:pPr>
    </w:p>
    <w:p w14:paraId="278EEF4B">
      <w:pPr>
        <w:pStyle w:val="6"/>
        <w:rPr>
          <w:rFonts w:hint="default" w:ascii="Times New Roman" w:hAnsi="Times New Roman" w:eastAsia="宋体" w:cs="Times New Roman"/>
        </w:rPr>
      </w:pPr>
      <w:bookmarkStart w:id="431" w:name="_Toc159859482"/>
      <w:bookmarkStart w:id="432" w:name="_Toc159859153"/>
      <w:bookmarkStart w:id="433" w:name="_Toc159860440"/>
      <w:bookmarkStart w:id="434" w:name="_Toc10131"/>
      <w:bookmarkStart w:id="435" w:name="_Toc159859317"/>
      <w:r>
        <w:rPr>
          <w:rFonts w:hint="eastAsia" w:ascii="Times New Roman" w:hAnsi="Times New Roman" w:eastAsia="宋体"/>
        </w:rPr>
        <w:t>Vel.Filt2.Lead.Phase.Act</w:t>
      </w:r>
      <w:bookmarkEnd w:id="431"/>
      <w:bookmarkEnd w:id="432"/>
      <w:bookmarkEnd w:id="433"/>
      <w:bookmarkEnd w:id="434"/>
      <w:bookmarkEnd w:id="43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A4F6C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17EE5E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4626E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VEL.FILT2.LEAD.PHASE.ACT</w:t>
            </w:r>
          </w:p>
        </w:tc>
      </w:tr>
      <w:tr w14:paraId="2C9E9A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F972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3B407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速度控制器主动第二滤波器提前相</w:t>
            </w:r>
          </w:p>
        </w:tc>
      </w:tr>
      <w:tr w14:paraId="24188A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9A0B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FC92E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2C206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85B6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0C864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获取实际速度控制器第二滤波器提前相。</w:t>
            </w:r>
          </w:p>
        </w:tc>
      </w:tr>
      <w:tr w14:paraId="63A08F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828F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3B64C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读：?VEL.FILT2.LEAD.PHASE.ACT[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48D6C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B2EC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83641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6FDCA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879D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D9FD0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33D783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47F4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07C83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655B4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DB4B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0F948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151B7B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00A9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170F2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6158E4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64234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EA9C0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0x255c， sub-index 0</w:t>
            </w:r>
          </w:p>
        </w:tc>
      </w:tr>
    </w:tbl>
    <w:p w14:paraId="2A3C68FF">
      <w:pPr>
        <w:pStyle w:val="19"/>
        <w:rPr>
          <w:rFonts w:hint="default" w:ascii="Times New Roman" w:hAnsi="Times New Roman" w:cs="Times New Roman"/>
        </w:rPr>
      </w:pPr>
    </w:p>
    <w:p w14:paraId="6A94C97D">
      <w:pPr>
        <w:pStyle w:val="6"/>
        <w:rPr>
          <w:rFonts w:hint="default" w:ascii="Times New Roman" w:hAnsi="Times New Roman" w:eastAsia="宋体" w:cs="Times New Roman"/>
        </w:rPr>
      </w:pPr>
      <w:bookmarkStart w:id="436" w:name="_Toc10015"/>
      <w:bookmarkStart w:id="437" w:name="_Toc159859483"/>
      <w:bookmarkStart w:id="438" w:name="_Toc159860441"/>
      <w:r>
        <w:rPr>
          <w:rFonts w:hint="eastAsia" w:ascii="Times New Roman" w:hAnsi="Times New Roman" w:eastAsia="宋体"/>
        </w:rPr>
        <w:t>Vel.Filt2.Mode</w:t>
      </w:r>
      <w:bookmarkEnd w:id="419"/>
      <w:bookmarkEnd w:id="420"/>
      <w:bookmarkEnd w:id="436"/>
      <w:bookmarkEnd w:id="437"/>
      <w:bookmarkEnd w:id="43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5241D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02ABD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687DC8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VEL.FILT2.MODE</w:t>
            </w:r>
          </w:p>
        </w:tc>
      </w:tr>
      <w:tr w14:paraId="0B6B2D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89DE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529B0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速度控制器第二滤波器模式</w:t>
            </w:r>
          </w:p>
        </w:tc>
      </w:tr>
      <w:tr w14:paraId="685AB9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B47C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C2451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EA3D8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7E59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94203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定义/报告速度控制器第二滤波器模式。 </w:t>
            </w:r>
          </w:p>
          <w:p w14:paraId="348E44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50D9A4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4896DF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5F1828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3CDEA3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443D3A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7C0A23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2BFB60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659FE4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41FCBC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17C776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  <w:p w14:paraId="5A1ABB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CB18F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C214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6A044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D832F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9FA00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EBF8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1ADF7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1C30B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F676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81CBE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33306B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ABA9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E8804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8617A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89C1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6C5AB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CC4E4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9B59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8C5F1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CA315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91955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41B76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0x235f， sub-index 0</w:t>
            </w:r>
          </w:p>
        </w:tc>
      </w:tr>
    </w:tbl>
    <w:p w14:paraId="778F95E6">
      <w:pPr>
        <w:pStyle w:val="19"/>
        <w:rPr>
          <w:rFonts w:hint="default" w:ascii="Times New Roman" w:hAnsi="Times New Roman" w:cs="Times New Roman"/>
        </w:rPr>
      </w:pPr>
    </w:p>
    <w:p w14:paraId="5A769695">
      <w:pPr>
        <w:pStyle w:val="6"/>
        <w:rPr>
          <w:rFonts w:hint="default" w:ascii="Times New Roman" w:hAnsi="Times New Roman" w:eastAsia="宋体" w:cs="Times New Roman"/>
        </w:rPr>
      </w:pPr>
      <w:bookmarkStart w:id="439" w:name="_Toc159859148"/>
      <w:bookmarkStart w:id="440" w:name="_Toc159859312"/>
      <w:bookmarkStart w:id="441" w:name="_Toc11554"/>
      <w:bookmarkStart w:id="442" w:name="_Toc159860442"/>
      <w:bookmarkStart w:id="443" w:name="_Toc159859484"/>
      <w:bookmarkStart w:id="444" w:name="_Toc159859137"/>
      <w:bookmarkStart w:id="445" w:name="_Toc159859301"/>
      <w:r>
        <w:rPr>
          <w:rFonts w:hint="eastAsia" w:ascii="Times New Roman" w:hAnsi="Times New Roman" w:eastAsia="宋体"/>
        </w:rPr>
        <w:t>Vel.Filt2.Mode.Act</w:t>
      </w:r>
      <w:bookmarkEnd w:id="439"/>
      <w:bookmarkEnd w:id="440"/>
      <w:bookmarkEnd w:id="441"/>
      <w:bookmarkEnd w:id="442"/>
      <w:bookmarkEnd w:id="44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EA385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7BC00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83781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VEL.FILT2.MODE.ACT</w:t>
            </w:r>
          </w:p>
        </w:tc>
      </w:tr>
      <w:tr w14:paraId="71C254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3D4D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4DDF3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速度控制器主动第二滤波器模式</w:t>
            </w:r>
          </w:p>
        </w:tc>
      </w:tr>
      <w:tr w14:paraId="39669D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317C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08FD8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40DB1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A506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5E6B9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获取实际速度控制器的第二模式。 </w:t>
            </w:r>
          </w:p>
          <w:p w14:paraId="3F638E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69621F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745D94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45248F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269257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572709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0FA272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6601C8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6D743A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1EF8D0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4A5E05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</w:tc>
      </w:tr>
      <w:tr w14:paraId="51BC9D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64C5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10B18A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读：?VEL.FILT2.MODE.ACT[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B07C7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E1B6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D35FB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B29C9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7F14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A495A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0E4556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23A4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B6289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7E631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133A1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DA898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4DB52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09FD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B4AEF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1D2A8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F86DE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19E52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0x255e， sub-index 0</w:t>
            </w:r>
          </w:p>
        </w:tc>
      </w:tr>
    </w:tbl>
    <w:p w14:paraId="399E7F98">
      <w:pPr>
        <w:pStyle w:val="19"/>
        <w:rPr>
          <w:rFonts w:hint="default" w:ascii="Times New Roman" w:hAnsi="Times New Roman" w:cs="Times New Roman"/>
        </w:rPr>
      </w:pPr>
    </w:p>
    <w:p w14:paraId="1091B646">
      <w:pPr>
        <w:pStyle w:val="6"/>
        <w:rPr>
          <w:rFonts w:hint="default" w:ascii="Times New Roman" w:hAnsi="Times New Roman" w:eastAsia="宋体" w:cs="Times New Roman"/>
        </w:rPr>
      </w:pPr>
      <w:bookmarkStart w:id="446" w:name="_Toc852"/>
      <w:bookmarkStart w:id="447" w:name="_Toc159860443"/>
      <w:bookmarkStart w:id="448" w:name="_Toc159859485"/>
      <w:r>
        <w:rPr>
          <w:rFonts w:hint="eastAsia" w:ascii="Times New Roman" w:hAnsi="Times New Roman" w:eastAsia="宋体"/>
        </w:rPr>
        <w:t>Vel.Filt2.Notch.Bw</w:t>
      </w:r>
      <w:bookmarkEnd w:id="444"/>
      <w:bookmarkEnd w:id="445"/>
      <w:bookmarkEnd w:id="446"/>
      <w:bookmarkEnd w:id="447"/>
      <w:bookmarkEnd w:id="44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7B522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0A5CE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59B73C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VEL.FILT2.NOTCH.BW</w:t>
            </w:r>
          </w:p>
        </w:tc>
      </w:tr>
      <w:tr w14:paraId="123F21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FC9C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7FB64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速度控制器第二滤波器陷波带宽</w:t>
            </w:r>
          </w:p>
        </w:tc>
      </w:tr>
      <w:tr w14:paraId="648B28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EAE3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02849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3569A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8E132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A80E7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定义/报告第二滤波器的速度控制器陷波带宽。 </w:t>
            </w:r>
          </w:p>
          <w:p w14:paraId="6E3286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D7D6A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8157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905A8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925E2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466D6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7B6E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D3990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17144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3FE7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690F0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060CFD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5CDB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2684A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C67EE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73F1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A08BD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5C985F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468D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FBC0F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BD3D5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83265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E6320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0x2361， sub-index 0</w:t>
            </w:r>
          </w:p>
        </w:tc>
      </w:tr>
    </w:tbl>
    <w:p w14:paraId="78A1F9E3">
      <w:pPr>
        <w:pStyle w:val="19"/>
        <w:rPr>
          <w:rFonts w:hint="default" w:ascii="Times New Roman" w:hAnsi="Times New Roman" w:cs="Times New Roman"/>
        </w:rPr>
      </w:pPr>
    </w:p>
    <w:p w14:paraId="78FC7E4F">
      <w:pPr>
        <w:pStyle w:val="6"/>
        <w:rPr>
          <w:rFonts w:hint="default" w:ascii="Times New Roman" w:hAnsi="Times New Roman" w:eastAsia="宋体" w:cs="Times New Roman"/>
        </w:rPr>
      </w:pPr>
      <w:bookmarkStart w:id="449" w:name="_Toc159859150"/>
      <w:bookmarkStart w:id="450" w:name="_Toc159859486"/>
      <w:bookmarkStart w:id="451" w:name="_Toc159860444"/>
      <w:bookmarkStart w:id="452" w:name="_Toc9603"/>
      <w:bookmarkStart w:id="453" w:name="_Toc159859314"/>
      <w:bookmarkStart w:id="454" w:name="_Toc159859302"/>
      <w:bookmarkStart w:id="455" w:name="_Toc159859138"/>
      <w:r>
        <w:rPr>
          <w:rFonts w:hint="eastAsia" w:ascii="Times New Roman" w:hAnsi="Times New Roman" w:eastAsia="宋体"/>
        </w:rPr>
        <w:t>Vel.Filt2.Notch.Bw.Act</w:t>
      </w:r>
      <w:bookmarkEnd w:id="449"/>
      <w:bookmarkEnd w:id="450"/>
      <w:bookmarkEnd w:id="451"/>
      <w:bookmarkEnd w:id="452"/>
      <w:bookmarkEnd w:id="45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8DEEA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9869ED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88D84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VEL.FILT2.NOTCH.BW.ACT</w:t>
            </w:r>
          </w:p>
        </w:tc>
      </w:tr>
      <w:tr w14:paraId="373D5D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CE53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85D88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速度控制器主动第二滤波器陷波带宽</w:t>
            </w:r>
          </w:p>
        </w:tc>
      </w:tr>
      <w:tr w14:paraId="2D1208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3F3B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CE4B5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7F483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DDA6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D5A30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获取实际速度控制器第二滤波器陷波带宽。</w:t>
            </w:r>
          </w:p>
        </w:tc>
      </w:tr>
      <w:tr w14:paraId="099018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6E63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7EF7C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读：?VEL.FILT2.NOTCH.BW.ACT[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F2A6A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0209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13591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EB1B6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3E39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3408E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2439C6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C5F4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F358B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5FD85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6EB2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CC8FF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2BC8EF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E4F6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FC88CA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20365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A8802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94A49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0x2560， sub-index 0</w:t>
            </w:r>
          </w:p>
        </w:tc>
      </w:tr>
    </w:tbl>
    <w:p w14:paraId="674FA1F6">
      <w:pPr>
        <w:pStyle w:val="19"/>
        <w:rPr>
          <w:rFonts w:hint="default" w:ascii="Times New Roman" w:hAnsi="Times New Roman" w:cs="Times New Roman"/>
        </w:rPr>
      </w:pPr>
    </w:p>
    <w:p w14:paraId="75053B2C">
      <w:pPr>
        <w:pStyle w:val="6"/>
        <w:rPr>
          <w:rFonts w:hint="default" w:ascii="Times New Roman" w:hAnsi="Times New Roman" w:eastAsia="宋体" w:cs="Times New Roman"/>
        </w:rPr>
      </w:pPr>
      <w:bookmarkStart w:id="456" w:name="_Toc159859300"/>
      <w:bookmarkStart w:id="457" w:name="_Toc159860445"/>
      <w:bookmarkStart w:id="458" w:name="_Toc159859487"/>
      <w:bookmarkStart w:id="459" w:name="_Toc159859136"/>
      <w:bookmarkStart w:id="460" w:name="_Toc30802"/>
      <w:r>
        <w:rPr>
          <w:rFonts w:hint="eastAsia" w:ascii="Times New Roman" w:hAnsi="Times New Roman" w:eastAsia="宋体"/>
        </w:rPr>
        <w:t>Vel.Filt2.Notch.Center</w:t>
      </w:r>
      <w:bookmarkEnd w:id="456"/>
      <w:bookmarkEnd w:id="457"/>
      <w:bookmarkEnd w:id="458"/>
      <w:bookmarkEnd w:id="459"/>
      <w:bookmarkEnd w:id="46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67BAB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BBFAE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A95236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VEL.FILT2.NOTCH.CENTER</w:t>
            </w:r>
          </w:p>
        </w:tc>
      </w:tr>
      <w:tr w14:paraId="6C73D7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69E8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6FCD4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速度控制器第二滤波器陷波中心</w:t>
            </w:r>
          </w:p>
        </w:tc>
      </w:tr>
      <w:tr w14:paraId="6D9DFF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11E5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09E8D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FC00F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5D12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AA435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定义/报告速度控制器第二滤波器陷波中心频率。 </w:t>
            </w:r>
          </w:p>
          <w:p w14:paraId="18A43C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DA924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254E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0521B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9069C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EFCF6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EC18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88059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E0CEA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7EC1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ECC48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3945D9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8CAE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01CBB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1EB4E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BCDF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3DF8B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15A2A5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3A3E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46F1C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8B43E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C6C8A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40D99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0x2360， sub-index 0</w:t>
            </w:r>
          </w:p>
        </w:tc>
      </w:tr>
    </w:tbl>
    <w:p w14:paraId="05D0194A">
      <w:pPr>
        <w:pStyle w:val="19"/>
        <w:rPr>
          <w:rFonts w:hint="default" w:ascii="Times New Roman" w:hAnsi="Times New Roman" w:cs="Times New Roman"/>
        </w:rPr>
      </w:pPr>
    </w:p>
    <w:p w14:paraId="1B66E79A">
      <w:pPr>
        <w:pStyle w:val="6"/>
        <w:rPr>
          <w:rFonts w:hint="default" w:ascii="Times New Roman" w:hAnsi="Times New Roman" w:eastAsia="宋体" w:cs="Times New Roman"/>
        </w:rPr>
      </w:pPr>
      <w:bookmarkStart w:id="461" w:name="_Toc159859488"/>
      <w:bookmarkStart w:id="462" w:name="_Toc159859149"/>
      <w:bookmarkStart w:id="463" w:name="_Toc159860446"/>
      <w:bookmarkStart w:id="464" w:name="_Toc7356"/>
      <w:bookmarkStart w:id="465" w:name="_Toc159859313"/>
      <w:r>
        <w:rPr>
          <w:rFonts w:hint="eastAsia" w:ascii="Times New Roman" w:hAnsi="Times New Roman" w:eastAsia="宋体"/>
        </w:rPr>
        <w:t>Vel.Filt2.Notch.Center.Act</w:t>
      </w:r>
      <w:bookmarkEnd w:id="461"/>
      <w:bookmarkEnd w:id="462"/>
      <w:bookmarkEnd w:id="463"/>
      <w:bookmarkEnd w:id="464"/>
      <w:bookmarkEnd w:id="46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14DEE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5CFCFD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066581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VEL.FILT2.NOTCH.CENTER.ACT</w:t>
            </w:r>
          </w:p>
        </w:tc>
      </w:tr>
      <w:tr w14:paraId="2C1029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CB37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0190C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速度控制器主动第二滤波器陷波中心频率</w:t>
            </w:r>
          </w:p>
        </w:tc>
      </w:tr>
      <w:tr w14:paraId="265DE0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0A31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9199B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B43F3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89913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A9618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获取实际速度控制器第二滤波器陷波中心频率。</w:t>
            </w:r>
          </w:p>
        </w:tc>
      </w:tr>
      <w:tr w14:paraId="54AF8C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D413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AFB45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读：?VEL.FILT2.NOTCH.CENTER.ACT[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AD535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BB40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39B60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D3EED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7EEF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0C8AA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2EF517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230E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5EF0D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F7F2B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939F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963AA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5FDB77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A3A7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D667D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84827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76683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6899C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0x2562， sub-index 0</w:t>
            </w:r>
          </w:p>
        </w:tc>
      </w:tr>
    </w:tbl>
    <w:p w14:paraId="631450CD">
      <w:pPr>
        <w:pStyle w:val="19"/>
        <w:rPr>
          <w:rFonts w:hint="default" w:ascii="Times New Roman" w:hAnsi="Times New Roman" w:cs="Times New Roman"/>
        </w:rPr>
      </w:pPr>
    </w:p>
    <w:p w14:paraId="1D6CA5B0">
      <w:pPr>
        <w:pStyle w:val="6"/>
        <w:rPr>
          <w:rFonts w:hint="default" w:ascii="Times New Roman" w:hAnsi="Times New Roman" w:eastAsia="宋体" w:cs="Times New Roman"/>
        </w:rPr>
      </w:pPr>
      <w:bookmarkStart w:id="466" w:name="_Toc15913"/>
      <w:bookmarkStart w:id="467" w:name="_Toc159859489"/>
      <w:bookmarkStart w:id="468" w:name="_Toc159860447"/>
      <w:r>
        <w:rPr>
          <w:rFonts w:hint="eastAsia" w:ascii="Times New Roman" w:hAnsi="Times New Roman" w:eastAsia="宋体"/>
        </w:rPr>
        <w:t>Vel.Filt2.Notch.Phase</w:t>
      </w:r>
      <w:bookmarkEnd w:id="454"/>
      <w:bookmarkEnd w:id="455"/>
      <w:bookmarkEnd w:id="466"/>
      <w:bookmarkEnd w:id="467"/>
      <w:bookmarkEnd w:id="46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47500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1D02E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005AAC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VEL.FILT2.NOTCH.PHASE</w:t>
            </w:r>
          </w:p>
        </w:tc>
      </w:tr>
      <w:tr w14:paraId="0C1E49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9E9D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B078F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速度控制器第二滤波器陷波相</w:t>
            </w:r>
          </w:p>
        </w:tc>
      </w:tr>
      <w:tr w14:paraId="5911D7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F622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D87AD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3DAA7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8AAF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F827E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定义/报告速度控制器第二滤波器陷波相。 </w:t>
            </w:r>
          </w:p>
          <w:p w14:paraId="1C4666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DFC56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6990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AD5C7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6419B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A97DE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9E35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48202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9FB24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4BA7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47726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2CF101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BEA3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68AFB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19FDC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CFC1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15193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265A0B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D0F5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776DF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4BB2DF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7A7DC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13866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0x2362， sub-index 0</w:t>
            </w:r>
          </w:p>
        </w:tc>
      </w:tr>
    </w:tbl>
    <w:p w14:paraId="282A6261">
      <w:pPr>
        <w:pStyle w:val="19"/>
        <w:rPr>
          <w:rFonts w:hint="default" w:ascii="Times New Roman" w:hAnsi="Times New Roman" w:cs="Times New Roman"/>
        </w:rPr>
      </w:pPr>
    </w:p>
    <w:p w14:paraId="7D0CE074">
      <w:pPr>
        <w:pStyle w:val="6"/>
        <w:rPr>
          <w:rFonts w:hint="default" w:ascii="Times New Roman" w:hAnsi="Times New Roman" w:eastAsia="宋体" w:cs="Times New Roman"/>
        </w:rPr>
      </w:pPr>
      <w:bookmarkStart w:id="469" w:name="_Toc159860448"/>
      <w:bookmarkStart w:id="470" w:name="_Toc159859490"/>
      <w:bookmarkStart w:id="471" w:name="_Toc159859315"/>
      <w:bookmarkStart w:id="472" w:name="_Toc15958"/>
      <w:bookmarkStart w:id="473" w:name="_Toc159859151"/>
      <w:bookmarkStart w:id="474" w:name="_Toc159859305"/>
      <w:bookmarkStart w:id="475" w:name="_Toc159859141"/>
      <w:r>
        <w:rPr>
          <w:rFonts w:hint="eastAsia" w:ascii="Times New Roman" w:hAnsi="Times New Roman" w:eastAsia="宋体"/>
        </w:rPr>
        <w:t>Vel.Filt2.Notch.Phase.Act</w:t>
      </w:r>
      <w:bookmarkEnd w:id="469"/>
      <w:bookmarkEnd w:id="470"/>
      <w:bookmarkEnd w:id="471"/>
      <w:bookmarkEnd w:id="472"/>
      <w:bookmarkEnd w:id="47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8C21F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20BAB5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4B9035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VEL.FILT2.NOTCH.PHASE.ACT</w:t>
            </w:r>
          </w:p>
        </w:tc>
      </w:tr>
      <w:tr w14:paraId="357194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4378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98384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速度控制器主动第二滤波器陷波相</w:t>
            </w:r>
          </w:p>
        </w:tc>
      </w:tr>
      <w:tr w14:paraId="0FAF69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56EA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E7A2A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5CB7A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81F0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EF8B1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获取实际速度控制器第二滤波器陷波相。</w:t>
            </w:r>
          </w:p>
        </w:tc>
      </w:tr>
      <w:tr w14:paraId="6BFEDF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19AC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600E9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读：?VEL.FILT2.NOTCH.PHASE.ACT[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C0025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E193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7D972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49E00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B2AC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D8223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65A0E7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78AD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C96F0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9373B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DFE8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0E5C1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4B8678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0340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2CD5D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7AD15A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D1D50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CE651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0x2564， sub-index 0</w:t>
            </w:r>
          </w:p>
        </w:tc>
      </w:tr>
    </w:tbl>
    <w:p w14:paraId="4C95D58F">
      <w:pPr>
        <w:pStyle w:val="19"/>
        <w:rPr>
          <w:rFonts w:hint="default" w:ascii="Times New Roman" w:hAnsi="Times New Roman" w:cs="Times New Roman"/>
        </w:rPr>
      </w:pPr>
    </w:p>
    <w:p w14:paraId="2B2EB813">
      <w:pPr>
        <w:pStyle w:val="6"/>
        <w:rPr>
          <w:rFonts w:hint="default" w:ascii="Times New Roman" w:hAnsi="Times New Roman" w:eastAsia="宋体" w:cs="Times New Roman"/>
        </w:rPr>
      </w:pPr>
      <w:bookmarkStart w:id="476" w:name="_Toc159859146"/>
      <w:bookmarkStart w:id="477" w:name="_Toc159859310"/>
      <w:bookmarkStart w:id="478" w:name="_Toc159859491"/>
      <w:bookmarkStart w:id="479" w:name="_Toc159860449"/>
      <w:bookmarkStart w:id="480" w:name="_Toc7970"/>
      <w:r>
        <w:rPr>
          <w:rFonts w:hint="eastAsia" w:ascii="Times New Roman" w:hAnsi="Times New Roman" w:eastAsia="宋体"/>
        </w:rPr>
        <w:t>Vel.Filt2.Pole.F</w:t>
      </w:r>
      <w:bookmarkEnd w:id="476"/>
      <w:bookmarkEnd w:id="477"/>
      <w:bookmarkEnd w:id="478"/>
      <w:bookmarkEnd w:id="479"/>
      <w:bookmarkEnd w:id="48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94240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A5884A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0E6972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VEL.FILT2.POLE.F</w:t>
            </w:r>
          </w:p>
        </w:tc>
      </w:tr>
      <w:tr w14:paraId="0A00C3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C100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04BE0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速度控制器第二滤波器极点频率</w:t>
            </w:r>
          </w:p>
        </w:tc>
      </w:tr>
      <w:tr w14:paraId="5D73A0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5828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30E7A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09353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D930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2377A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定义/报告速度控制器第二滤波器极点频率。 </w:t>
            </w:r>
          </w:p>
          <w:p w14:paraId="455A98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3F95CA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491827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FCF4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935F9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6A167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AD27F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A1AF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BD94F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EC69B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6ABC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1DE0D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630D7F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3E902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F2C56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3AAD15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EBDC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E7006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031AF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17FA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C0328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0CCB5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13FDB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2FA8B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0x236a， sub-index 0</w:t>
            </w:r>
          </w:p>
        </w:tc>
      </w:tr>
    </w:tbl>
    <w:p w14:paraId="58513BF3">
      <w:pPr>
        <w:pStyle w:val="19"/>
        <w:rPr>
          <w:rFonts w:hint="default" w:ascii="Times New Roman" w:hAnsi="Times New Roman" w:cs="Times New Roman"/>
        </w:rPr>
      </w:pPr>
    </w:p>
    <w:p w14:paraId="3F75B6DD">
      <w:pPr>
        <w:pStyle w:val="6"/>
        <w:rPr>
          <w:rFonts w:hint="default" w:ascii="Times New Roman" w:hAnsi="Times New Roman" w:eastAsia="宋体" w:cs="Times New Roman"/>
        </w:rPr>
      </w:pPr>
      <w:bookmarkStart w:id="481" w:name="_Toc27826"/>
      <w:bookmarkStart w:id="482" w:name="_Toc159859159"/>
      <w:bookmarkStart w:id="483" w:name="_Toc159859323"/>
      <w:bookmarkStart w:id="484" w:name="_Toc159859492"/>
      <w:bookmarkStart w:id="485" w:name="_Toc159860450"/>
      <w:r>
        <w:rPr>
          <w:rFonts w:hint="eastAsia" w:ascii="Times New Roman" w:hAnsi="Times New Roman" w:eastAsia="宋体"/>
        </w:rPr>
        <w:t>Vel.Filt2.Pole.F.Act</w:t>
      </w:r>
      <w:bookmarkEnd w:id="481"/>
      <w:bookmarkEnd w:id="482"/>
      <w:bookmarkEnd w:id="483"/>
      <w:bookmarkEnd w:id="484"/>
      <w:bookmarkEnd w:id="48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60AD5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1F5111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19E03F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VEL.FILT2.POLE.F.ACT</w:t>
            </w:r>
          </w:p>
        </w:tc>
      </w:tr>
      <w:tr w14:paraId="007D6D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A6AC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D39E1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速度控制器主动第二滤波器极点频率</w:t>
            </w:r>
          </w:p>
        </w:tc>
      </w:tr>
      <w:tr w14:paraId="44A895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EDE7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FC49C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4084C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7E6A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6CEBB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获取实际速度控制器第二滤波器极点频率。</w:t>
            </w:r>
          </w:p>
        </w:tc>
      </w:tr>
      <w:tr w14:paraId="669FD8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74EC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9A629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D418C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4827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42CFF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11467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B467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1E7B4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6881C0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CDA2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9D4EC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11D7D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B516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22DC6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8B1BB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757E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D71FA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097F7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84B7B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F89B2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0x2566， sub-index 0</w:t>
            </w:r>
          </w:p>
        </w:tc>
      </w:tr>
    </w:tbl>
    <w:p w14:paraId="610E3215">
      <w:pPr>
        <w:pStyle w:val="19"/>
        <w:rPr>
          <w:rFonts w:hint="default" w:ascii="Times New Roman" w:hAnsi="Times New Roman" w:cs="Times New Roman"/>
        </w:rPr>
      </w:pPr>
    </w:p>
    <w:p w14:paraId="78A42F4F">
      <w:pPr>
        <w:pStyle w:val="6"/>
        <w:rPr>
          <w:rFonts w:hint="default" w:ascii="Times New Roman" w:hAnsi="Times New Roman" w:eastAsia="宋体" w:cs="Times New Roman"/>
        </w:rPr>
      </w:pPr>
      <w:bookmarkStart w:id="486" w:name="_Toc159859311"/>
      <w:bookmarkStart w:id="487" w:name="_Toc159859147"/>
      <w:bookmarkStart w:id="488" w:name="_Toc159859493"/>
      <w:bookmarkStart w:id="489" w:name="_Toc159860451"/>
      <w:bookmarkStart w:id="490" w:name="_Toc14425"/>
      <w:r>
        <w:rPr>
          <w:rFonts w:hint="eastAsia" w:ascii="Times New Roman" w:hAnsi="Times New Roman" w:eastAsia="宋体"/>
        </w:rPr>
        <w:t>Vel.Filt2.User</w:t>
      </w:r>
      <w:bookmarkEnd w:id="486"/>
      <w:bookmarkEnd w:id="487"/>
      <w:bookmarkEnd w:id="488"/>
      <w:bookmarkEnd w:id="489"/>
      <w:bookmarkEnd w:id="49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90863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B7F3A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0AC3D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VEL.FILT2.USER</w:t>
            </w:r>
          </w:p>
        </w:tc>
      </w:tr>
      <w:tr w14:paraId="4CF5F5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ED69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BEFE3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用户定义的速度控制器第二滤波器零点</w:t>
            </w:r>
          </w:p>
        </w:tc>
      </w:tr>
      <w:tr w14:paraId="709B25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C766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6BF36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71B81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F46E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E2F7E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定义/报告用户定义的第二滤波器速度控制器。 </w:t>
            </w:r>
          </w:p>
          <w:p w14:paraId="5F255A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3100C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3326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64C13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FA4DF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B26D8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C0BB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1F550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42384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42B9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6CAFB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-100000 - 100000</w:t>
            </w:r>
          </w:p>
        </w:tc>
      </w:tr>
      <w:tr w14:paraId="76E2BC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A149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3906E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</w:t>
            </w:r>
          </w:p>
        </w:tc>
      </w:tr>
      <w:tr w14:paraId="5D8EAC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360E7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7986C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0D0D3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6A47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93F69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980A8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469E5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E345A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7CD4C23">
      <w:pPr>
        <w:pStyle w:val="19"/>
        <w:rPr>
          <w:rFonts w:hint="default" w:ascii="Times New Roman" w:hAnsi="Times New Roman" w:cs="Times New Roman"/>
        </w:rPr>
      </w:pPr>
    </w:p>
    <w:p w14:paraId="69EE8413">
      <w:pPr>
        <w:pStyle w:val="6"/>
        <w:rPr>
          <w:rFonts w:hint="default" w:ascii="Times New Roman" w:hAnsi="Times New Roman" w:eastAsia="宋体" w:cs="Times New Roman"/>
        </w:rPr>
      </w:pPr>
      <w:bookmarkStart w:id="491" w:name="_Toc159860452"/>
      <w:bookmarkStart w:id="492" w:name="_Toc27600"/>
      <w:bookmarkStart w:id="493" w:name="_Toc159859494"/>
      <w:r>
        <w:rPr>
          <w:rFonts w:hint="eastAsia" w:ascii="Times New Roman" w:hAnsi="Times New Roman" w:eastAsia="宋体"/>
        </w:rPr>
        <w:t>Vel.Filt2.Xpole.F</w:t>
      </w:r>
      <w:bookmarkEnd w:id="474"/>
      <w:bookmarkEnd w:id="475"/>
      <w:bookmarkEnd w:id="491"/>
      <w:bookmarkEnd w:id="492"/>
      <w:bookmarkEnd w:id="49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810FF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4DB0E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589871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VEL.FILT2.XPOLE.F</w:t>
            </w:r>
          </w:p>
        </w:tc>
      </w:tr>
      <w:tr w14:paraId="61C306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2048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48F1F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速度控制器第二滤波器复极点频率</w:t>
            </w:r>
          </w:p>
        </w:tc>
      </w:tr>
      <w:tr w14:paraId="432286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E074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AE3E0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33006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978A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696FD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定义/报告速度控制器第二滤波器复极点频率。 </w:t>
            </w:r>
          </w:p>
          <w:p w14:paraId="59775C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10F22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46FA6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A628B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1A138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73450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ADFB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9A698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6C37D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1218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A41BB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1985D3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B0EE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2C563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19AB48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06246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CAE66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5AD602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F60D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C6932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8B589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3C2BD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26A07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0x2365， sub-index 0</w:t>
            </w:r>
          </w:p>
        </w:tc>
      </w:tr>
    </w:tbl>
    <w:p w14:paraId="4771BDE0">
      <w:pPr>
        <w:pStyle w:val="19"/>
        <w:rPr>
          <w:rFonts w:hint="default" w:ascii="Times New Roman" w:hAnsi="Times New Roman" w:cs="Times New Roman"/>
        </w:rPr>
      </w:pPr>
    </w:p>
    <w:p w14:paraId="718E0646">
      <w:pPr>
        <w:pStyle w:val="6"/>
        <w:rPr>
          <w:rFonts w:hint="default" w:ascii="Times New Roman" w:hAnsi="Times New Roman" w:eastAsia="宋体" w:cs="Times New Roman"/>
        </w:rPr>
      </w:pPr>
      <w:bookmarkStart w:id="494" w:name="_Toc13266"/>
      <w:bookmarkStart w:id="495" w:name="_Toc159859154"/>
      <w:bookmarkStart w:id="496" w:name="_Toc159859495"/>
      <w:bookmarkStart w:id="497" w:name="_Toc159860453"/>
      <w:bookmarkStart w:id="498" w:name="_Toc159859318"/>
      <w:bookmarkStart w:id="499" w:name="_Toc159859142"/>
      <w:bookmarkStart w:id="500" w:name="_Toc159859306"/>
      <w:r>
        <w:rPr>
          <w:rFonts w:hint="eastAsia" w:ascii="Times New Roman" w:hAnsi="Times New Roman" w:eastAsia="宋体"/>
        </w:rPr>
        <w:t>Vel.Filt2.Xpole.F.Act</w:t>
      </w:r>
      <w:bookmarkEnd w:id="494"/>
      <w:bookmarkEnd w:id="495"/>
      <w:bookmarkEnd w:id="496"/>
      <w:bookmarkEnd w:id="497"/>
      <w:bookmarkEnd w:id="49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5A153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093ABB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C2F176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VEL.FILT2.XPOLE.F.ACT</w:t>
            </w:r>
          </w:p>
        </w:tc>
      </w:tr>
      <w:tr w14:paraId="0C31CF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FB55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D1BBD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速度控制器主动第二滤波器复极点频率</w:t>
            </w:r>
          </w:p>
        </w:tc>
      </w:tr>
      <w:tr w14:paraId="7F7CEE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E412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1A7DA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5059B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DC1A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50251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获取实际速度控制器第二滤波器复极点频率。</w:t>
            </w:r>
          </w:p>
        </w:tc>
      </w:tr>
      <w:tr w14:paraId="213F56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33C4A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B11B4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BFDCF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F0D1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2A416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B6BF5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0B9B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F6331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97319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A953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5E411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A9966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B57BC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0593D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6FC68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EB6D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7CF4E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6F54A0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4F043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E6121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0x2569， sub-index 0</w:t>
            </w:r>
          </w:p>
        </w:tc>
      </w:tr>
    </w:tbl>
    <w:p w14:paraId="1C98FF81">
      <w:pPr>
        <w:pStyle w:val="19"/>
        <w:rPr>
          <w:rFonts w:hint="default" w:ascii="Times New Roman" w:hAnsi="Times New Roman" w:cs="Times New Roman"/>
        </w:rPr>
      </w:pPr>
    </w:p>
    <w:p w14:paraId="348ECB1C">
      <w:pPr>
        <w:pStyle w:val="6"/>
        <w:rPr>
          <w:rFonts w:hint="default" w:ascii="Times New Roman" w:hAnsi="Times New Roman" w:eastAsia="宋体" w:cs="Times New Roman"/>
        </w:rPr>
      </w:pPr>
      <w:bookmarkStart w:id="501" w:name="_Toc159859496"/>
      <w:bookmarkStart w:id="502" w:name="_Toc904"/>
      <w:bookmarkStart w:id="503" w:name="_Toc159860454"/>
      <w:r>
        <w:rPr>
          <w:rFonts w:hint="eastAsia" w:ascii="Times New Roman" w:hAnsi="Times New Roman" w:eastAsia="宋体"/>
        </w:rPr>
        <w:t>Vel.Filt2.Xpole.Xi</w:t>
      </w:r>
      <w:bookmarkEnd w:id="499"/>
      <w:bookmarkEnd w:id="500"/>
      <w:bookmarkEnd w:id="501"/>
      <w:bookmarkEnd w:id="502"/>
      <w:bookmarkEnd w:id="50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EC62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512C37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E0B0D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VEL.FILT2.XPOLE.XI</w:t>
            </w:r>
          </w:p>
        </w:tc>
      </w:tr>
      <w:tr w14:paraId="6B89B5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82E6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0C548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速度控制器第二滤波器复极点xi</w:t>
            </w:r>
          </w:p>
        </w:tc>
      </w:tr>
      <w:tr w14:paraId="2E8B4F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FA7B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07188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8F3E5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7E91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F924A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定义/报告速度控制器第二滤波器复极点阻尼因子。 </w:t>
            </w:r>
          </w:p>
          <w:p w14:paraId="0A3EDE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E4475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A54A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31D7E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D85BA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3521A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5943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27666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313C2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C0B6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F20A9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34895B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06A2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18709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F13D0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853A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62972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234C49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2FC7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214CE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7F6CB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AADFD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65A79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0x2366， sub-index 0</w:t>
            </w:r>
          </w:p>
        </w:tc>
      </w:tr>
    </w:tbl>
    <w:p w14:paraId="21F92C1F">
      <w:pPr>
        <w:pStyle w:val="19"/>
        <w:rPr>
          <w:rFonts w:hint="default" w:ascii="Times New Roman" w:hAnsi="Times New Roman" w:cs="Times New Roman"/>
        </w:rPr>
      </w:pPr>
    </w:p>
    <w:p w14:paraId="6F1E5483">
      <w:pPr>
        <w:pStyle w:val="6"/>
        <w:rPr>
          <w:rFonts w:hint="default" w:ascii="Times New Roman" w:hAnsi="Times New Roman" w:eastAsia="宋体" w:cs="Times New Roman"/>
        </w:rPr>
      </w:pPr>
      <w:bookmarkStart w:id="504" w:name="_Toc159859155"/>
      <w:bookmarkStart w:id="505" w:name="_Toc159860455"/>
      <w:bookmarkStart w:id="506" w:name="_Toc28773"/>
      <w:bookmarkStart w:id="507" w:name="_Toc159859319"/>
      <w:bookmarkStart w:id="508" w:name="_Toc159859497"/>
      <w:bookmarkStart w:id="509" w:name="_Toc159859143"/>
      <w:bookmarkStart w:id="510" w:name="_Toc159859307"/>
      <w:r>
        <w:rPr>
          <w:rFonts w:hint="eastAsia" w:ascii="Times New Roman" w:hAnsi="Times New Roman" w:eastAsia="宋体"/>
        </w:rPr>
        <w:t>Vel.Filt2.Xpole.Xi.Act</w:t>
      </w:r>
      <w:bookmarkEnd w:id="504"/>
      <w:bookmarkEnd w:id="505"/>
      <w:bookmarkEnd w:id="506"/>
      <w:bookmarkEnd w:id="507"/>
      <w:bookmarkEnd w:id="50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DDD7A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99D08B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6460A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VEL.FILT2.XPOLE.XI.ACT</w:t>
            </w:r>
          </w:p>
        </w:tc>
      </w:tr>
      <w:tr w14:paraId="6582C5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B64B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08125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速度控制器主动第二滤波器复极点xi</w:t>
            </w:r>
          </w:p>
        </w:tc>
      </w:tr>
      <w:tr w14:paraId="13ADF4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EB87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AB6D8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F0791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8DFB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8E547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获取实际速度控制器第二滤波器复极点阻尼因子。</w:t>
            </w:r>
          </w:p>
        </w:tc>
      </w:tr>
      <w:tr w14:paraId="6756BB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5549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2EE34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读：?VEL.FILT2.XPOLE.XI.ACT[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9EA8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693C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13A1E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820F9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BE3A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EDEE5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7DCE14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04FC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E54FF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8E6CA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F354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30F9C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7AB697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F669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02732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0595D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DCE20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9D736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0x256b， sub-index 0</w:t>
            </w:r>
          </w:p>
        </w:tc>
      </w:tr>
    </w:tbl>
    <w:p w14:paraId="4F61B227">
      <w:pPr>
        <w:pStyle w:val="19"/>
        <w:rPr>
          <w:rFonts w:hint="default" w:ascii="Times New Roman" w:hAnsi="Times New Roman" w:cs="Times New Roman"/>
        </w:rPr>
      </w:pPr>
    </w:p>
    <w:p w14:paraId="71FC6BAA">
      <w:pPr>
        <w:pStyle w:val="6"/>
        <w:rPr>
          <w:rFonts w:hint="default" w:ascii="Times New Roman" w:hAnsi="Times New Roman" w:eastAsia="宋体" w:cs="Times New Roman"/>
        </w:rPr>
      </w:pPr>
      <w:bookmarkStart w:id="511" w:name="_Toc23617"/>
      <w:bookmarkStart w:id="512" w:name="_Toc159860456"/>
      <w:bookmarkStart w:id="513" w:name="_Toc159859498"/>
      <w:r>
        <w:rPr>
          <w:rFonts w:hint="eastAsia" w:ascii="Times New Roman" w:hAnsi="Times New Roman" w:eastAsia="宋体"/>
        </w:rPr>
        <w:t>Vel.Filt2.Xzero.F</w:t>
      </w:r>
      <w:bookmarkEnd w:id="509"/>
      <w:bookmarkEnd w:id="510"/>
      <w:bookmarkEnd w:id="511"/>
      <w:bookmarkEnd w:id="512"/>
      <w:bookmarkEnd w:id="5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6F2F1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BB4F5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BE0B7A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VEL.FILT2.XZERO.F</w:t>
            </w:r>
          </w:p>
        </w:tc>
      </w:tr>
      <w:tr w14:paraId="4321AC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3958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FF9F4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速度控制器第二滤波器复极点频率</w:t>
            </w:r>
          </w:p>
        </w:tc>
      </w:tr>
      <w:tr w14:paraId="2124CE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DB9E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D66F0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1675C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08EA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D182E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定义/报告速度控制器第二滤波器复零频率。 </w:t>
            </w:r>
          </w:p>
          <w:p w14:paraId="43CB18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67436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551C5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D0EA0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540EA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DAA8C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5563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DE177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DE104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E3C2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6AAB4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0AFAC5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7A0F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1A67C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BCF3C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6936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C69A4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5A413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5AD4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FA7DB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3959EA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94CAA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12EBE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0x2367， sub-index 0</w:t>
            </w:r>
          </w:p>
        </w:tc>
      </w:tr>
    </w:tbl>
    <w:p w14:paraId="497C9328">
      <w:pPr>
        <w:pStyle w:val="19"/>
        <w:rPr>
          <w:rFonts w:hint="default" w:ascii="Times New Roman" w:hAnsi="Times New Roman" w:cs="Times New Roman"/>
        </w:rPr>
      </w:pPr>
    </w:p>
    <w:p w14:paraId="4B2653AD">
      <w:pPr>
        <w:pStyle w:val="6"/>
        <w:rPr>
          <w:rFonts w:hint="default" w:ascii="Times New Roman" w:hAnsi="Times New Roman" w:eastAsia="宋体" w:cs="Times New Roman"/>
        </w:rPr>
      </w:pPr>
      <w:bookmarkStart w:id="514" w:name="_Toc159859156"/>
      <w:bookmarkStart w:id="515" w:name="_Toc159860457"/>
      <w:bookmarkStart w:id="516" w:name="_Toc159859499"/>
      <w:bookmarkStart w:id="517" w:name="_Toc159859320"/>
      <w:bookmarkStart w:id="518" w:name="_Toc28164"/>
      <w:bookmarkStart w:id="519" w:name="_Toc159859144"/>
      <w:bookmarkStart w:id="520" w:name="_Toc159859308"/>
      <w:r>
        <w:rPr>
          <w:rFonts w:hint="eastAsia" w:ascii="Times New Roman" w:hAnsi="Times New Roman" w:eastAsia="宋体"/>
        </w:rPr>
        <w:t>Vel.Filt2.Xzero.F.Act</w:t>
      </w:r>
      <w:bookmarkEnd w:id="514"/>
      <w:bookmarkEnd w:id="515"/>
      <w:bookmarkEnd w:id="516"/>
      <w:bookmarkEnd w:id="517"/>
      <w:bookmarkEnd w:id="5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C8497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64EE2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31089D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VEL.FILT2.XZERO.F.ACT</w:t>
            </w:r>
          </w:p>
        </w:tc>
      </w:tr>
      <w:tr w14:paraId="6FA53C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B1415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C2417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速度控制器主动第二滤波器复零频率</w:t>
            </w:r>
          </w:p>
        </w:tc>
      </w:tr>
      <w:tr w14:paraId="3AD465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060F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08FE1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EC88B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526E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26A9A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获取实际速度控制器第二滤波器复零频率。</w:t>
            </w:r>
          </w:p>
        </w:tc>
      </w:tr>
      <w:tr w14:paraId="6F4B5F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9C2C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87082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93F6D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9263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FFA87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08FEE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5B35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31325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41B28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B833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1AA7A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0D939A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FF46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C39B9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50D39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8BA2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1F528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FAB8D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5D52E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24297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0x256d， sub-index 0</w:t>
            </w:r>
          </w:p>
        </w:tc>
      </w:tr>
    </w:tbl>
    <w:p w14:paraId="636D89A8">
      <w:pPr>
        <w:pStyle w:val="19"/>
        <w:rPr>
          <w:rFonts w:hint="default" w:ascii="Times New Roman" w:hAnsi="Times New Roman" w:cs="Times New Roman"/>
        </w:rPr>
      </w:pPr>
    </w:p>
    <w:p w14:paraId="7C46EB56">
      <w:pPr>
        <w:pStyle w:val="6"/>
        <w:rPr>
          <w:rFonts w:hint="default" w:ascii="Times New Roman" w:hAnsi="Times New Roman" w:eastAsia="宋体" w:cs="Times New Roman"/>
        </w:rPr>
      </w:pPr>
      <w:bookmarkStart w:id="521" w:name="_Toc12969"/>
      <w:bookmarkStart w:id="522" w:name="_Toc159859500"/>
      <w:bookmarkStart w:id="523" w:name="_Toc159860458"/>
      <w:r>
        <w:rPr>
          <w:rFonts w:hint="eastAsia" w:ascii="Times New Roman" w:hAnsi="Times New Roman" w:eastAsia="宋体"/>
        </w:rPr>
        <w:t>Vel.Filt2.Xzero.Xi</w:t>
      </w:r>
      <w:bookmarkEnd w:id="519"/>
      <w:bookmarkEnd w:id="520"/>
      <w:bookmarkEnd w:id="521"/>
      <w:bookmarkEnd w:id="522"/>
      <w:bookmarkEnd w:id="52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8DBC3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7BF455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FD4FC3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VEL.FILT2.XZERO.XI</w:t>
            </w:r>
          </w:p>
        </w:tc>
      </w:tr>
      <w:tr w14:paraId="6E8CF0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F5A3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78EDB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速度控制器第二滤波器复零点xi</w:t>
            </w:r>
          </w:p>
        </w:tc>
      </w:tr>
      <w:tr w14:paraId="27EFD1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F35B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5FAF7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F8FC3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3E15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6C2FA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定义/报告速度控制器第二滤波器复零点阻尼因子。 </w:t>
            </w:r>
          </w:p>
          <w:p w14:paraId="01031D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01A17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44D2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039D5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5CE8D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773E6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0EB2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2E147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117D9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5E475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FE4A1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4EB605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FCED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43635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DCC84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FFD0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BE6BC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376F62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FD36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22097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911D7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1E4D0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07DE6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0x2368， sub-index 0</w:t>
            </w:r>
          </w:p>
        </w:tc>
      </w:tr>
    </w:tbl>
    <w:p w14:paraId="2C7A11DA">
      <w:pPr>
        <w:pStyle w:val="19"/>
        <w:rPr>
          <w:rFonts w:hint="default" w:ascii="Times New Roman" w:hAnsi="Times New Roman" w:cs="Times New Roman"/>
        </w:rPr>
      </w:pPr>
    </w:p>
    <w:p w14:paraId="620BACDD">
      <w:pPr>
        <w:pStyle w:val="6"/>
        <w:rPr>
          <w:rFonts w:hint="default" w:ascii="Times New Roman" w:hAnsi="Times New Roman" w:eastAsia="宋体" w:cs="Times New Roman"/>
        </w:rPr>
      </w:pPr>
      <w:bookmarkStart w:id="524" w:name="_Toc159859157"/>
      <w:bookmarkStart w:id="525" w:name="_Toc159859321"/>
      <w:bookmarkStart w:id="526" w:name="_Toc159859501"/>
      <w:bookmarkStart w:id="527" w:name="_Toc159860459"/>
      <w:bookmarkStart w:id="528" w:name="_Toc18717"/>
      <w:r>
        <w:rPr>
          <w:rFonts w:hint="eastAsia" w:ascii="Times New Roman" w:hAnsi="Times New Roman" w:eastAsia="宋体"/>
        </w:rPr>
        <w:t>Vel.Filt2.Xzero.Xi.Act</w:t>
      </w:r>
      <w:bookmarkEnd w:id="524"/>
      <w:bookmarkEnd w:id="525"/>
      <w:bookmarkEnd w:id="526"/>
      <w:bookmarkEnd w:id="527"/>
      <w:bookmarkEnd w:id="52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9581FC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4F37DD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30707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VEL.FILT2.XZERO.XI.ACT</w:t>
            </w:r>
          </w:p>
        </w:tc>
      </w:tr>
      <w:tr w14:paraId="3DB3F0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C83A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07C5A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速度控制器主动第二滤波器复零点xi</w:t>
            </w:r>
          </w:p>
        </w:tc>
      </w:tr>
      <w:tr w14:paraId="05264A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1CF3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0B46F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DEB7E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04276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F676D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获取实际速度控制器第二滤波器复零点xi。</w:t>
            </w:r>
          </w:p>
        </w:tc>
      </w:tr>
      <w:tr w14:paraId="71BEC0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6797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7339A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读：?VEL.FILT2.XZERO.XI.ACT[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0E5BF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FE88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8D4A5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9078A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DF86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225A3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7BC257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6333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5B7EB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1A960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A0BF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6DC6F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314933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F6A1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5B0F8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A90A0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47767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0990C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0x256f， sub-index 0</w:t>
            </w:r>
          </w:p>
        </w:tc>
      </w:tr>
    </w:tbl>
    <w:p w14:paraId="196D437B">
      <w:pPr>
        <w:pStyle w:val="19"/>
        <w:rPr>
          <w:rFonts w:hint="default" w:ascii="Times New Roman" w:hAnsi="Times New Roman" w:cs="Times New Roman"/>
        </w:rPr>
      </w:pPr>
    </w:p>
    <w:p w14:paraId="0FC286F3">
      <w:pPr>
        <w:pStyle w:val="6"/>
        <w:rPr>
          <w:rFonts w:hint="default" w:ascii="Times New Roman" w:hAnsi="Times New Roman" w:eastAsia="宋体" w:cs="Times New Roman"/>
        </w:rPr>
      </w:pPr>
      <w:bookmarkStart w:id="529" w:name="_Toc159859145"/>
      <w:bookmarkStart w:id="530" w:name="_Toc159859309"/>
      <w:bookmarkStart w:id="531" w:name="_Toc159859502"/>
      <w:bookmarkStart w:id="532" w:name="_Toc159860460"/>
      <w:bookmarkStart w:id="533" w:name="_Toc8710"/>
      <w:bookmarkStart w:id="534" w:name="_Toc159859322"/>
      <w:bookmarkStart w:id="535" w:name="_Toc159859158"/>
      <w:r>
        <w:rPr>
          <w:rFonts w:hint="eastAsia" w:ascii="Times New Roman" w:hAnsi="Times New Roman" w:eastAsia="宋体"/>
        </w:rPr>
        <w:t>Vel.Filt2.Zero.F</w:t>
      </w:r>
      <w:bookmarkEnd w:id="529"/>
      <w:bookmarkEnd w:id="530"/>
      <w:bookmarkEnd w:id="531"/>
      <w:bookmarkEnd w:id="532"/>
      <w:bookmarkEnd w:id="53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B4646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BFD3C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E2C0EF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VEL.FILT2.ZERO.F</w:t>
            </w:r>
          </w:p>
        </w:tc>
      </w:tr>
      <w:tr w14:paraId="4D7949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1384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1BE52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速度控制器第二滤波器零频率</w:t>
            </w:r>
          </w:p>
        </w:tc>
      </w:tr>
      <w:tr w14:paraId="5281CD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0C0E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699BA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EE5AE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A8E0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1C443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定义/报告速度控制器第二滤波器零频率。 </w:t>
            </w:r>
          </w:p>
          <w:p w14:paraId="416446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A8E0A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662E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71348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写：VEL.FILT2.ZERO.F[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9DFD2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E394D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2332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F4A3E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DA4A1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612C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5EE9A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C37EE8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CDC8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485CD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207E4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C791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B316B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47796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DBD9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434B1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002A5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E6164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7F293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0x2369， sub-index 0</w:t>
            </w:r>
          </w:p>
        </w:tc>
      </w:tr>
    </w:tbl>
    <w:p w14:paraId="1088F51E">
      <w:pPr>
        <w:pStyle w:val="19"/>
        <w:rPr>
          <w:rFonts w:hint="default" w:ascii="Times New Roman" w:hAnsi="Times New Roman" w:cs="Times New Roman"/>
        </w:rPr>
      </w:pPr>
    </w:p>
    <w:p w14:paraId="713033F9">
      <w:pPr>
        <w:pStyle w:val="6"/>
        <w:rPr>
          <w:rFonts w:hint="default" w:ascii="Times New Roman" w:hAnsi="Times New Roman" w:eastAsia="宋体" w:cs="Times New Roman"/>
        </w:rPr>
      </w:pPr>
      <w:bookmarkStart w:id="536" w:name="_Toc9772"/>
      <w:bookmarkStart w:id="537" w:name="_Toc159860461"/>
      <w:bookmarkStart w:id="538" w:name="_Toc159859503"/>
      <w:r>
        <w:rPr>
          <w:rFonts w:hint="eastAsia" w:ascii="Times New Roman" w:hAnsi="Times New Roman" w:eastAsia="宋体"/>
        </w:rPr>
        <w:t>Vel.Filt2.Zero.F.Act</w:t>
      </w:r>
      <w:bookmarkEnd w:id="534"/>
      <w:bookmarkEnd w:id="535"/>
      <w:bookmarkEnd w:id="536"/>
      <w:bookmarkEnd w:id="537"/>
      <w:bookmarkEnd w:id="53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6C97D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146BA8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16E128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VEL.FILT2.ZERO.F.ACT</w:t>
            </w:r>
          </w:p>
        </w:tc>
      </w:tr>
      <w:tr w14:paraId="569A90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ED6E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1C67C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速度控制器主动第二滤波器零频率</w:t>
            </w:r>
          </w:p>
        </w:tc>
      </w:tr>
      <w:tr w14:paraId="7412AE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A191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B6671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FE081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AAA8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D01F9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获取实际速度控制器第二滤波器零频率。</w:t>
            </w:r>
          </w:p>
        </w:tc>
      </w:tr>
      <w:tr w14:paraId="1E626D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E651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8C0FA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读：?VEL.FILT2.ZERO.F.ACT[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B0C53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0DD3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A65B6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2C9A9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F757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5DA4D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7A4527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8440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5B48B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09D2A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1056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FD7B0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51C82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7549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68205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2308F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C4D8C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7BD3F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0x2571， sub-index 0</w:t>
            </w:r>
          </w:p>
        </w:tc>
      </w:tr>
    </w:tbl>
    <w:p w14:paraId="6BF2C1FD">
      <w:pPr>
        <w:pStyle w:val="19"/>
        <w:rPr>
          <w:rFonts w:hint="default" w:ascii="Times New Roman" w:hAnsi="Times New Roman" w:cs="Times New Roman"/>
        </w:rPr>
      </w:pPr>
    </w:p>
    <w:p w14:paraId="5B08E9AA">
      <w:pPr>
        <w:pStyle w:val="6"/>
        <w:rPr>
          <w:rFonts w:hint="default" w:ascii="Times New Roman" w:hAnsi="Times New Roman" w:eastAsia="宋体" w:cs="Times New Roman"/>
        </w:rPr>
      </w:pPr>
      <w:bookmarkStart w:id="539" w:name="_Toc159859164"/>
      <w:bookmarkStart w:id="540" w:name="_Toc521"/>
      <w:bookmarkStart w:id="541" w:name="_Toc159859328"/>
      <w:bookmarkStart w:id="542" w:name="_Toc159859508"/>
      <w:bookmarkStart w:id="543" w:name="_Toc159860462"/>
      <w:bookmarkStart w:id="544" w:name="_Toc159859160"/>
      <w:bookmarkStart w:id="545" w:name="_Toc159859504"/>
      <w:bookmarkStart w:id="546" w:name="_Toc159859324"/>
      <w:r>
        <w:rPr>
          <w:rFonts w:hint="eastAsia" w:ascii="Times New Roman" w:hAnsi="Times New Roman" w:eastAsia="宋体"/>
        </w:rPr>
        <w:t>Vel.Filt3.Lead.F</w:t>
      </w:r>
      <w:bookmarkEnd w:id="539"/>
      <w:bookmarkEnd w:id="540"/>
      <w:bookmarkEnd w:id="541"/>
      <w:bookmarkEnd w:id="542"/>
      <w:bookmarkEnd w:id="54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035BB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FF9082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FBBBC5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VEL.FILT3.LEAD.F</w:t>
            </w:r>
          </w:p>
        </w:tc>
      </w:tr>
      <w:tr w14:paraId="581773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6388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D78A3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速度控制器第三滤波器提前频率</w:t>
            </w:r>
          </w:p>
        </w:tc>
      </w:tr>
      <w:tr w14:paraId="31356A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BA6E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91CCE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2DA6E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530C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20499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定义/报告速度控制器第三滤波器提前频率。 </w:t>
            </w:r>
          </w:p>
          <w:p w14:paraId="758037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51E56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BD61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C548D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2C75B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7B4A3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F04B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88A2B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2B843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FE927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C451E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07B198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070F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3E087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46E7D6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2B1F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8635C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BCE53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1081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F41D6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9E6AC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652F8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5DD67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0x2370， sub-index 0</w:t>
            </w:r>
          </w:p>
        </w:tc>
      </w:tr>
    </w:tbl>
    <w:p w14:paraId="416DF5F2">
      <w:pPr>
        <w:pStyle w:val="19"/>
        <w:rPr>
          <w:rFonts w:hint="default" w:ascii="Times New Roman" w:hAnsi="Times New Roman" w:cs="Times New Roman"/>
        </w:rPr>
      </w:pPr>
    </w:p>
    <w:p w14:paraId="3281202E">
      <w:pPr>
        <w:pStyle w:val="6"/>
        <w:rPr>
          <w:rFonts w:hint="default" w:ascii="Times New Roman" w:hAnsi="Times New Roman" w:eastAsia="宋体" w:cs="Times New Roman"/>
        </w:rPr>
      </w:pPr>
      <w:bookmarkStart w:id="547" w:name="_Toc159859177"/>
      <w:bookmarkStart w:id="548" w:name="_Toc159859521"/>
      <w:bookmarkStart w:id="549" w:name="_Toc159859341"/>
      <w:bookmarkStart w:id="550" w:name="_Toc159860463"/>
      <w:bookmarkStart w:id="551" w:name="_Toc14006"/>
      <w:bookmarkStart w:id="552" w:name="_Toc159859329"/>
      <w:bookmarkStart w:id="553" w:name="_Toc159859509"/>
      <w:bookmarkStart w:id="554" w:name="_Toc159859165"/>
      <w:r>
        <w:rPr>
          <w:rFonts w:hint="eastAsia" w:ascii="Times New Roman" w:hAnsi="Times New Roman" w:eastAsia="宋体"/>
        </w:rPr>
        <w:t>Vel.Filt3.Lead.F.Act</w:t>
      </w:r>
      <w:bookmarkEnd w:id="547"/>
      <w:bookmarkEnd w:id="548"/>
      <w:bookmarkEnd w:id="549"/>
      <w:bookmarkEnd w:id="550"/>
      <w:bookmarkEnd w:id="55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67691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BC415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7230B5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VEL.FILT3.LEAD.F.ACT</w:t>
            </w:r>
          </w:p>
        </w:tc>
      </w:tr>
      <w:tr w14:paraId="6C3B1C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AE0D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94020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速度控制器主动第三滤波器提前频率</w:t>
            </w:r>
          </w:p>
        </w:tc>
      </w:tr>
      <w:tr w14:paraId="06CAFD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AF17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23002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261B6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7820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F70B8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获取实际速度控制器第三滤波器提前频率</w:t>
            </w:r>
          </w:p>
        </w:tc>
      </w:tr>
      <w:tr w14:paraId="74CBA6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AA4D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55E11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读：?VEL.FILT3.LEAD.F.ACT[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013FF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C4ED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4DF92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FB1EB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3488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C6C3E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A841C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B013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8EB00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6AEDC8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517E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67662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50AE1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4E77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6389D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761B1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74C4D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3AF4E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0x2573， sub-index 0</w:t>
            </w:r>
          </w:p>
        </w:tc>
      </w:tr>
    </w:tbl>
    <w:p w14:paraId="79ECE505">
      <w:pPr>
        <w:pStyle w:val="19"/>
        <w:rPr>
          <w:rFonts w:hint="default" w:ascii="Times New Roman" w:hAnsi="Times New Roman" w:cs="Times New Roman"/>
        </w:rPr>
      </w:pPr>
    </w:p>
    <w:p w14:paraId="101ADBBE">
      <w:pPr>
        <w:pStyle w:val="6"/>
        <w:rPr>
          <w:rFonts w:hint="default" w:ascii="Times New Roman" w:hAnsi="Times New Roman" w:eastAsia="宋体" w:cs="Times New Roman"/>
        </w:rPr>
      </w:pPr>
      <w:bookmarkStart w:id="555" w:name="_Toc31826"/>
      <w:bookmarkStart w:id="556" w:name="_Toc159860464"/>
      <w:r>
        <w:rPr>
          <w:rFonts w:hint="eastAsia" w:ascii="Times New Roman" w:hAnsi="Times New Roman" w:eastAsia="宋体"/>
        </w:rPr>
        <w:t>Vel.Filt3.Lead.Phase</w:t>
      </w:r>
      <w:bookmarkEnd w:id="552"/>
      <w:bookmarkEnd w:id="553"/>
      <w:bookmarkEnd w:id="554"/>
      <w:bookmarkEnd w:id="555"/>
      <w:bookmarkEnd w:id="55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BBC49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16CC34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48CE1B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VEL.FILT3.LEAD.PHASE</w:t>
            </w:r>
          </w:p>
        </w:tc>
      </w:tr>
      <w:tr w14:paraId="0821C3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4F3A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77114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速度控制器第三滤波器提前相</w:t>
            </w:r>
          </w:p>
        </w:tc>
      </w:tr>
      <w:tr w14:paraId="556DCE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4566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B83AC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56353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890D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4DC53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定义/报告速度控制器第三滤波器提前相。 </w:t>
            </w:r>
          </w:p>
          <w:p w14:paraId="237BF4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750CC5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8DA8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B9581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18F64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A92BC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10DE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03A60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64F0D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5A02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A1E45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1E242F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C12E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B307C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39D3D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310A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D7B70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70D03C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412C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95D06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6509F9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B4148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A8395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0x2371， sub-index 0</w:t>
            </w:r>
          </w:p>
        </w:tc>
      </w:tr>
    </w:tbl>
    <w:p w14:paraId="4AA74D57">
      <w:pPr>
        <w:pStyle w:val="19"/>
        <w:rPr>
          <w:rFonts w:hint="default" w:ascii="Times New Roman" w:hAnsi="Times New Roman" w:cs="Times New Roman"/>
        </w:rPr>
      </w:pPr>
    </w:p>
    <w:p w14:paraId="0F4EE118">
      <w:pPr>
        <w:pStyle w:val="6"/>
        <w:rPr>
          <w:rFonts w:hint="default" w:ascii="Times New Roman" w:hAnsi="Times New Roman" w:eastAsia="宋体" w:cs="Times New Roman"/>
        </w:rPr>
      </w:pPr>
      <w:bookmarkStart w:id="557" w:name="_Toc159860465"/>
      <w:bookmarkStart w:id="558" w:name="_Toc159859522"/>
      <w:bookmarkStart w:id="559" w:name="_Toc2884"/>
      <w:bookmarkStart w:id="560" w:name="_Toc159859178"/>
      <w:bookmarkStart w:id="561" w:name="_Toc159859342"/>
      <w:r>
        <w:rPr>
          <w:rFonts w:hint="eastAsia" w:ascii="Times New Roman" w:hAnsi="Times New Roman" w:eastAsia="宋体"/>
        </w:rPr>
        <w:t>Vel.Filt3.Lead.Phase.Act</w:t>
      </w:r>
      <w:bookmarkEnd w:id="557"/>
      <w:bookmarkEnd w:id="558"/>
      <w:bookmarkEnd w:id="559"/>
      <w:bookmarkEnd w:id="560"/>
      <w:bookmarkEnd w:id="56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6206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01E0B1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9B719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VEL.FILT3.LEAD.PHASE.ACT</w:t>
            </w:r>
          </w:p>
        </w:tc>
      </w:tr>
      <w:tr w14:paraId="48708C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9C4E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387B6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速度控制器主动第三滤波器提前相</w:t>
            </w:r>
          </w:p>
        </w:tc>
      </w:tr>
      <w:tr w14:paraId="718A54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D9B2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A93C2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73B1A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C6A9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A4F17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获取实际速度控制器第三滤波器提前相。</w:t>
            </w:r>
          </w:p>
        </w:tc>
      </w:tr>
      <w:tr w14:paraId="06E892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6C33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EEFF7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读：?VEL.FILT3.LEAD.PHASE.ACT[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A2967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4F70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99527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16D4E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7AEA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37A99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75D72E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6022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823F0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B6CDD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225B7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01B1E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0573C9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8107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318B2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5E718C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0374F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DAA6F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0x2575， sub-index 0</w:t>
            </w:r>
          </w:p>
        </w:tc>
      </w:tr>
    </w:tbl>
    <w:p w14:paraId="452E805F">
      <w:pPr>
        <w:pStyle w:val="19"/>
        <w:rPr>
          <w:rFonts w:hint="default" w:ascii="Times New Roman" w:hAnsi="Times New Roman" w:cs="Times New Roman"/>
        </w:rPr>
      </w:pPr>
    </w:p>
    <w:p w14:paraId="23FF86D8">
      <w:pPr>
        <w:pStyle w:val="6"/>
        <w:rPr>
          <w:rFonts w:hint="default" w:ascii="Times New Roman" w:hAnsi="Times New Roman" w:eastAsia="宋体" w:cs="Times New Roman"/>
        </w:rPr>
      </w:pPr>
      <w:bookmarkStart w:id="562" w:name="_Toc24329"/>
      <w:bookmarkStart w:id="563" w:name="_Toc159860466"/>
      <w:r>
        <w:rPr>
          <w:rFonts w:hint="eastAsia" w:ascii="Times New Roman" w:hAnsi="Times New Roman" w:eastAsia="宋体"/>
        </w:rPr>
        <w:t>Vel.Filt3.Mode</w:t>
      </w:r>
      <w:bookmarkEnd w:id="544"/>
      <w:bookmarkEnd w:id="545"/>
      <w:bookmarkEnd w:id="546"/>
      <w:bookmarkEnd w:id="562"/>
      <w:bookmarkEnd w:id="56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11AA1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E4C72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FB86C2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VEL.FILT3.MODE</w:t>
            </w:r>
          </w:p>
        </w:tc>
      </w:tr>
      <w:tr w14:paraId="28EC77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AE1E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3E024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速度控制器第三滤波器模式</w:t>
            </w:r>
          </w:p>
        </w:tc>
      </w:tr>
      <w:tr w14:paraId="47D3D8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A075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0D072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1F548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1A6B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19A1B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定义/报告速度控制器第三滤波器模式。</w:t>
            </w:r>
          </w:p>
          <w:p w14:paraId="1024E5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729028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1F693C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2349CC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614996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5F3277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2E3256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5C3865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7A9957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67B153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18E10C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0C99C3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129C6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E654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4318E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C4794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80971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A78A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86F7C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122D5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6583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A82A5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6AF3485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5DAA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468FE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77CFE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2B4B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1F3F7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010C9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2CDB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0EC9B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4DC2B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03986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7F9CA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0x236c， sub-index 0</w:t>
            </w:r>
          </w:p>
        </w:tc>
      </w:tr>
    </w:tbl>
    <w:p w14:paraId="3D8345BD">
      <w:pPr>
        <w:pStyle w:val="19"/>
        <w:rPr>
          <w:rFonts w:hint="default" w:ascii="Times New Roman" w:hAnsi="Times New Roman" w:cs="Times New Roman"/>
        </w:rPr>
      </w:pPr>
    </w:p>
    <w:p w14:paraId="7017339B">
      <w:pPr>
        <w:pStyle w:val="6"/>
        <w:rPr>
          <w:rFonts w:hint="default" w:ascii="Times New Roman" w:hAnsi="Times New Roman" w:eastAsia="宋体" w:cs="Times New Roman"/>
        </w:rPr>
      </w:pPr>
      <w:bookmarkStart w:id="564" w:name="_Toc159859517"/>
      <w:bookmarkStart w:id="565" w:name="_Toc159859337"/>
      <w:bookmarkStart w:id="566" w:name="_Toc159859173"/>
      <w:bookmarkStart w:id="567" w:name="_Toc16924"/>
      <w:bookmarkStart w:id="568" w:name="_Toc159860467"/>
      <w:bookmarkStart w:id="569" w:name="_Toc159859506"/>
      <w:bookmarkStart w:id="570" w:name="_Toc159859326"/>
      <w:bookmarkStart w:id="571" w:name="_Toc159859162"/>
      <w:r>
        <w:rPr>
          <w:rFonts w:hint="eastAsia" w:ascii="Times New Roman" w:hAnsi="Times New Roman" w:eastAsia="宋体"/>
        </w:rPr>
        <w:t>Vel.Filt3.Mode.Act</w:t>
      </w:r>
      <w:bookmarkEnd w:id="564"/>
      <w:bookmarkEnd w:id="565"/>
      <w:bookmarkEnd w:id="566"/>
      <w:bookmarkEnd w:id="567"/>
      <w:bookmarkEnd w:id="56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BD9D4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523BA3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ACBCF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VEL.FILT3.MODE.ACT</w:t>
            </w:r>
          </w:p>
        </w:tc>
      </w:tr>
      <w:tr w14:paraId="0A1EA4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A9CB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2E805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速度控制器主动第三滤波器模式</w:t>
            </w:r>
          </w:p>
        </w:tc>
      </w:tr>
      <w:tr w14:paraId="134547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8A14D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04F74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5ACA7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CBEB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107E1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获取实际速度控制器第三滤波器模式。 </w:t>
            </w:r>
          </w:p>
          <w:p w14:paraId="4672F6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436839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107ADC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5467FFB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34CAFF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6AB120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283EDE9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0EEF2A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083CF3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255ACC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27702E4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</w:tc>
      </w:tr>
      <w:tr w14:paraId="6CC0B8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AFF6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8A13D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读：?VEL.FILT3.MODE.ACT[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17FA2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6979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15E16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33F3E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84E7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DA6CE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3760AD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5C04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12A1B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D7659B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F60E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48B42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227F5D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5BAE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846E3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64CAA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3B838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531E5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0x2577， sub-index 0</w:t>
            </w:r>
          </w:p>
        </w:tc>
      </w:tr>
    </w:tbl>
    <w:p w14:paraId="263C82B2">
      <w:pPr>
        <w:pStyle w:val="19"/>
        <w:rPr>
          <w:rFonts w:hint="default" w:ascii="Times New Roman" w:hAnsi="Times New Roman" w:cs="Times New Roman"/>
        </w:rPr>
      </w:pPr>
    </w:p>
    <w:p w14:paraId="7A6EA3F4">
      <w:pPr>
        <w:pStyle w:val="6"/>
        <w:rPr>
          <w:rFonts w:hint="default" w:ascii="Times New Roman" w:hAnsi="Times New Roman" w:eastAsia="宋体" w:cs="Times New Roman"/>
        </w:rPr>
      </w:pPr>
      <w:bookmarkStart w:id="572" w:name="_Toc7471"/>
      <w:bookmarkStart w:id="573" w:name="_Toc159860468"/>
      <w:r>
        <w:rPr>
          <w:rFonts w:hint="eastAsia" w:ascii="Times New Roman" w:hAnsi="Times New Roman" w:eastAsia="宋体"/>
        </w:rPr>
        <w:t>Vel.Filt3.Notch.Bw</w:t>
      </w:r>
      <w:bookmarkEnd w:id="569"/>
      <w:bookmarkEnd w:id="570"/>
      <w:bookmarkEnd w:id="571"/>
      <w:bookmarkEnd w:id="572"/>
      <w:bookmarkEnd w:id="57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E7E48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194B7D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5C56E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VEL.FILT3.NOTCH.BW</w:t>
            </w:r>
          </w:p>
        </w:tc>
      </w:tr>
      <w:tr w14:paraId="2CE5CA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B94CC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8C371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速度控制器第三滤波器陷波带宽</w:t>
            </w:r>
          </w:p>
        </w:tc>
      </w:tr>
      <w:tr w14:paraId="49D844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9B9D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AEB24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FD952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BAF8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7E908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定义/报告速度控制器第三滤波器陷波带宽。</w:t>
            </w:r>
          </w:p>
          <w:p w14:paraId="120473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492FC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33A3B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B1C12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EF1FD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74675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F1BC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5CF92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D4922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1E88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F62D3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116B2A8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AE05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42458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74348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4A9D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4896D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4542C5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4D68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3A9D4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68850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A7263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070E8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0x236e， sub-index 0</w:t>
            </w:r>
          </w:p>
        </w:tc>
      </w:tr>
    </w:tbl>
    <w:p w14:paraId="368DE0DD">
      <w:pPr>
        <w:pStyle w:val="19"/>
        <w:rPr>
          <w:rFonts w:hint="default" w:ascii="Times New Roman" w:hAnsi="Times New Roman" w:cs="Times New Roman"/>
        </w:rPr>
      </w:pPr>
    </w:p>
    <w:p w14:paraId="7BF855D5">
      <w:pPr>
        <w:pStyle w:val="6"/>
        <w:rPr>
          <w:rFonts w:hint="default" w:ascii="Times New Roman" w:hAnsi="Times New Roman" w:eastAsia="宋体" w:cs="Times New Roman"/>
        </w:rPr>
      </w:pPr>
      <w:bookmarkStart w:id="574" w:name="_Toc159859339"/>
      <w:bookmarkStart w:id="575" w:name="_Toc159860469"/>
      <w:bookmarkStart w:id="576" w:name="_Toc159859519"/>
      <w:bookmarkStart w:id="577" w:name="_Toc159859175"/>
      <w:bookmarkStart w:id="578" w:name="_Toc24770"/>
      <w:bookmarkStart w:id="579" w:name="_Toc159859325"/>
      <w:bookmarkStart w:id="580" w:name="_Toc159859505"/>
      <w:bookmarkStart w:id="581" w:name="_Toc159859161"/>
      <w:bookmarkStart w:id="582" w:name="_Toc159859327"/>
      <w:bookmarkStart w:id="583" w:name="_Toc159859163"/>
      <w:bookmarkStart w:id="584" w:name="_Toc159859507"/>
      <w:r>
        <w:rPr>
          <w:rFonts w:hint="eastAsia" w:ascii="Times New Roman" w:hAnsi="Times New Roman" w:eastAsia="宋体"/>
        </w:rPr>
        <w:t>Vel.Filt3.Notch.Bw.Act</w:t>
      </w:r>
      <w:bookmarkEnd w:id="574"/>
      <w:bookmarkEnd w:id="575"/>
      <w:bookmarkEnd w:id="576"/>
      <w:bookmarkEnd w:id="577"/>
      <w:bookmarkEnd w:id="57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EE9A2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101BB4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A7A3FA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VEL.FILT3.NOTCH.BW.ACT</w:t>
            </w:r>
          </w:p>
        </w:tc>
      </w:tr>
      <w:tr w14:paraId="145E70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FD4F2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7D1BD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速度控制器主动第三滤波器陷波带宽</w:t>
            </w:r>
          </w:p>
        </w:tc>
      </w:tr>
      <w:tr w14:paraId="162376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1171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64C3F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173B48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7C8D0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A3C2C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获取实际速度控制器第三滤波器陷波带宽。</w:t>
            </w:r>
          </w:p>
        </w:tc>
      </w:tr>
      <w:tr w14:paraId="4A8235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E0D6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29ADF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读：?VEL.FILT3.NOTCH.BW.ACT[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AA5E5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3AF0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03B36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61AE3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52E5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C2F85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5719566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9197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C5B56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D2A74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15B8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65A31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092FE8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B281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B19D5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34D7DA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EB8CF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08BF8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0x2579， sub-index 0</w:t>
            </w:r>
          </w:p>
        </w:tc>
      </w:tr>
    </w:tbl>
    <w:p w14:paraId="57E3901E">
      <w:pPr>
        <w:pStyle w:val="19"/>
        <w:rPr>
          <w:rFonts w:hint="default" w:ascii="Times New Roman" w:hAnsi="Times New Roman" w:cs="Times New Roman"/>
        </w:rPr>
      </w:pPr>
    </w:p>
    <w:p w14:paraId="501CA6CA">
      <w:pPr>
        <w:pStyle w:val="6"/>
        <w:rPr>
          <w:rFonts w:hint="default" w:ascii="Times New Roman" w:hAnsi="Times New Roman" w:eastAsia="宋体" w:cs="Times New Roman"/>
        </w:rPr>
      </w:pPr>
      <w:bookmarkStart w:id="585" w:name="_Toc159860470"/>
      <w:bookmarkStart w:id="586" w:name="_Toc12955"/>
      <w:r>
        <w:rPr>
          <w:rFonts w:hint="eastAsia" w:ascii="Times New Roman" w:hAnsi="Times New Roman" w:eastAsia="宋体"/>
        </w:rPr>
        <w:t>Vel.Filt3.Notch.Center</w:t>
      </w:r>
      <w:bookmarkEnd w:id="579"/>
      <w:bookmarkEnd w:id="580"/>
      <w:bookmarkEnd w:id="581"/>
      <w:bookmarkEnd w:id="585"/>
      <w:bookmarkEnd w:id="58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4970A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376FB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7C4D11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VEL.FILT3.NOTCH.CENTER</w:t>
            </w:r>
          </w:p>
        </w:tc>
      </w:tr>
      <w:tr w14:paraId="111ADE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6B1C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52896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速度控制器第三滤波器陷波中心</w:t>
            </w:r>
          </w:p>
        </w:tc>
      </w:tr>
      <w:tr w14:paraId="09EDEC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E59F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A1C47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5708B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A08A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4DF91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定义/报告速度控制器第三滤波器陷波中心频率。 </w:t>
            </w:r>
          </w:p>
          <w:p w14:paraId="7FD2CF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92E13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A346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7C8D0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DF633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9A4D9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A50E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21EFB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AE3B48B">
        <w:tblPrEx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4204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3A4F8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128F5E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923A3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0CF7A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DA5F8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19DD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841C1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39AA7F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3047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E3F33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6A614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F47B9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A360D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0x236d， sub-index 0</w:t>
            </w:r>
          </w:p>
        </w:tc>
      </w:tr>
    </w:tbl>
    <w:p w14:paraId="5C6C852E">
      <w:pPr>
        <w:pStyle w:val="19"/>
        <w:rPr>
          <w:rFonts w:hint="default" w:ascii="Times New Roman" w:hAnsi="Times New Roman" w:cs="Times New Roman"/>
        </w:rPr>
      </w:pPr>
    </w:p>
    <w:p w14:paraId="4A3E0F1A">
      <w:pPr>
        <w:pStyle w:val="6"/>
        <w:rPr>
          <w:rFonts w:hint="default" w:ascii="Times New Roman" w:hAnsi="Times New Roman" w:eastAsia="宋体" w:cs="Times New Roman"/>
        </w:rPr>
      </w:pPr>
      <w:bookmarkStart w:id="587" w:name="_Toc159860471"/>
      <w:bookmarkStart w:id="588" w:name="_Toc159859174"/>
      <w:bookmarkStart w:id="589" w:name="_Toc159859518"/>
      <w:bookmarkStart w:id="590" w:name="_Toc22153"/>
      <w:bookmarkStart w:id="591" w:name="_Toc159859338"/>
      <w:r>
        <w:rPr>
          <w:rFonts w:hint="eastAsia" w:ascii="Times New Roman" w:hAnsi="Times New Roman" w:eastAsia="宋体"/>
        </w:rPr>
        <w:t>Vel.Filt3.Notch.Center.Act</w:t>
      </w:r>
      <w:bookmarkEnd w:id="587"/>
      <w:bookmarkEnd w:id="588"/>
      <w:bookmarkEnd w:id="589"/>
      <w:bookmarkEnd w:id="590"/>
      <w:bookmarkEnd w:id="59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EF6D0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9D626A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796603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VEL.FILT3.NOTCH.CENTER.ACT</w:t>
            </w:r>
          </w:p>
        </w:tc>
      </w:tr>
      <w:tr w14:paraId="66499C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9BAF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8AC55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速度控制器主动第三滤波器陷波中心频率</w:t>
            </w:r>
          </w:p>
        </w:tc>
      </w:tr>
      <w:tr w14:paraId="2A4FD9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F5E9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50921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0A1F6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5E6C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57A51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获取实际速度控制器第三滤波器陷波中心频率。</w:t>
            </w:r>
          </w:p>
        </w:tc>
      </w:tr>
      <w:tr w14:paraId="5A0B41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8306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DA4E5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读：?VEL.FILT3.NOTCH.CENTER.ACT[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5CF64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CFA7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55F58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08510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42D6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F2744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1D28AF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D22D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929A1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01216E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E315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ECB1C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44C579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A4FC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6812D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AD34A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CBEC5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836D6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0x257b， sub-index 0</w:t>
            </w:r>
          </w:p>
        </w:tc>
      </w:tr>
    </w:tbl>
    <w:p w14:paraId="06ED56EA">
      <w:pPr>
        <w:pStyle w:val="19"/>
        <w:rPr>
          <w:rFonts w:hint="default" w:ascii="Times New Roman" w:hAnsi="Times New Roman" w:cs="Times New Roman"/>
        </w:rPr>
      </w:pPr>
    </w:p>
    <w:p w14:paraId="5A2BFE10">
      <w:pPr>
        <w:pStyle w:val="6"/>
        <w:rPr>
          <w:rFonts w:hint="default" w:ascii="Times New Roman" w:hAnsi="Times New Roman" w:eastAsia="宋体" w:cs="Times New Roman"/>
        </w:rPr>
      </w:pPr>
      <w:bookmarkStart w:id="592" w:name="_Toc4287"/>
      <w:bookmarkStart w:id="593" w:name="_Toc159860472"/>
      <w:r>
        <w:rPr>
          <w:rFonts w:hint="eastAsia" w:ascii="Times New Roman" w:hAnsi="Times New Roman" w:eastAsia="宋体"/>
        </w:rPr>
        <w:t>Vel.Filt3.Notch.Phase</w:t>
      </w:r>
      <w:bookmarkEnd w:id="582"/>
      <w:bookmarkEnd w:id="583"/>
      <w:bookmarkEnd w:id="584"/>
      <w:bookmarkEnd w:id="592"/>
      <w:bookmarkEnd w:id="59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497AC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BE885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C81A4A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VEL.FILT3.NOTCH.PHASE</w:t>
            </w:r>
          </w:p>
        </w:tc>
      </w:tr>
      <w:tr w14:paraId="670E27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B097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6A6C6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速度控制器第三滤波器陷波相</w:t>
            </w:r>
          </w:p>
        </w:tc>
      </w:tr>
      <w:tr w14:paraId="70274E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001B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024D5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04258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EB40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215D2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定义/报告速度控制器第三滤波器陷波相。 </w:t>
            </w:r>
          </w:p>
          <w:p w14:paraId="6A3B4E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AB561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391E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655DE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74C07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DD2EC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5BB8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8B689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E5299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D9ED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67B96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6E2D06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E87E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F5941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177409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701E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8600A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32E260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A38F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2B207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4A038C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89A4B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880A3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0x236f， sub-index 0</w:t>
            </w:r>
          </w:p>
        </w:tc>
      </w:tr>
    </w:tbl>
    <w:p w14:paraId="05327BA0">
      <w:pPr>
        <w:pStyle w:val="19"/>
        <w:rPr>
          <w:rFonts w:hint="default" w:ascii="Times New Roman" w:hAnsi="Times New Roman" w:cs="Times New Roman"/>
        </w:rPr>
      </w:pPr>
    </w:p>
    <w:p w14:paraId="7CBD4A2A">
      <w:pPr>
        <w:pStyle w:val="6"/>
        <w:rPr>
          <w:rFonts w:hint="default" w:ascii="Times New Roman" w:hAnsi="Times New Roman" w:eastAsia="宋体" w:cs="Times New Roman"/>
        </w:rPr>
      </w:pPr>
      <w:bookmarkStart w:id="594" w:name="_Toc159859520"/>
      <w:bookmarkStart w:id="595" w:name="_Toc159859340"/>
      <w:bookmarkStart w:id="596" w:name="_Toc159859176"/>
      <w:bookmarkStart w:id="597" w:name="_Toc22727"/>
      <w:bookmarkStart w:id="598" w:name="_Toc159860473"/>
      <w:bookmarkStart w:id="599" w:name="_Toc159859510"/>
      <w:bookmarkStart w:id="600" w:name="_Toc159859166"/>
      <w:bookmarkStart w:id="601" w:name="_Toc159859330"/>
      <w:r>
        <w:rPr>
          <w:rFonts w:hint="eastAsia" w:ascii="Times New Roman" w:hAnsi="Times New Roman" w:eastAsia="宋体"/>
        </w:rPr>
        <w:t>Vel.Filt3.Notch.Phase.Act</w:t>
      </w:r>
      <w:bookmarkEnd w:id="594"/>
      <w:bookmarkEnd w:id="595"/>
      <w:bookmarkEnd w:id="596"/>
      <w:bookmarkEnd w:id="597"/>
      <w:bookmarkEnd w:id="59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D148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4D3316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1C32B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VEL.FILT3.NOTCH.PHASE.ACT</w:t>
            </w:r>
          </w:p>
        </w:tc>
      </w:tr>
      <w:tr w14:paraId="439F8D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DFE9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1137C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速度控制器主动第三滤波器陷波相</w:t>
            </w:r>
          </w:p>
        </w:tc>
      </w:tr>
      <w:tr w14:paraId="48777E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FC20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5891F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573DD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4CEC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1195F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速度控制器主动第三滤波器陷波相</w:t>
            </w:r>
          </w:p>
        </w:tc>
      </w:tr>
      <w:tr w14:paraId="2FB113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FA99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0D5A8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读：?VEL.FILT3.NOTCH.PHASE.ACT[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1C89B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4318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40B55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574C6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1451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E768F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2089B7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E6BD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DF524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469C4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5B4D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FB7AC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101ACC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9872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B6300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504B3D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1663C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8FDEB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0x257d， sub-index 0</w:t>
            </w:r>
          </w:p>
        </w:tc>
      </w:tr>
    </w:tbl>
    <w:p w14:paraId="7182921D">
      <w:pPr>
        <w:pStyle w:val="19"/>
        <w:rPr>
          <w:rFonts w:hint="default" w:ascii="Times New Roman" w:hAnsi="Times New Roman" w:cs="Times New Roman"/>
        </w:rPr>
      </w:pPr>
    </w:p>
    <w:p w14:paraId="392C5B18">
      <w:pPr>
        <w:pStyle w:val="6"/>
        <w:rPr>
          <w:rFonts w:hint="default" w:ascii="Times New Roman" w:hAnsi="Times New Roman" w:eastAsia="宋体" w:cs="Times New Roman"/>
        </w:rPr>
      </w:pPr>
      <w:bookmarkStart w:id="602" w:name="_Toc159859171"/>
      <w:bookmarkStart w:id="603" w:name="_Toc159860474"/>
      <w:bookmarkStart w:id="604" w:name="_Toc159859335"/>
      <w:bookmarkStart w:id="605" w:name="_Toc159859515"/>
      <w:bookmarkStart w:id="606" w:name="_Toc8870"/>
      <w:r>
        <w:rPr>
          <w:rFonts w:hint="eastAsia" w:ascii="Times New Roman" w:hAnsi="Times New Roman" w:eastAsia="宋体"/>
        </w:rPr>
        <w:t>Vel.Filt3.Pole.F</w:t>
      </w:r>
      <w:bookmarkEnd w:id="602"/>
      <w:bookmarkEnd w:id="603"/>
      <w:bookmarkEnd w:id="604"/>
      <w:bookmarkEnd w:id="605"/>
      <w:bookmarkEnd w:id="60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CD446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5AF8B9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A8B4B4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VEL.FILT3.POLE.F</w:t>
            </w:r>
          </w:p>
        </w:tc>
      </w:tr>
      <w:tr w14:paraId="77BAAF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A176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B4E59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速度控制器第三滤波器极点频率</w:t>
            </w:r>
          </w:p>
        </w:tc>
      </w:tr>
      <w:tr w14:paraId="33A6EE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F227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7E47D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8B173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29B8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98B25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定义/报告速度控制器第三滤波器极点频率。 </w:t>
            </w:r>
          </w:p>
          <w:p w14:paraId="5A3B13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275F28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050CA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AC7F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69911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93423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F0C5F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7740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80410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E87E1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C4F8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76CA8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564E22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EA95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B7AEF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14BA0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87B3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6F85E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5BE4EE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6819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D98D9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44052A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9C17E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74EC5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0x2377， sub-index 0</w:t>
            </w:r>
          </w:p>
        </w:tc>
      </w:tr>
    </w:tbl>
    <w:p w14:paraId="154B6C5C">
      <w:pPr>
        <w:pStyle w:val="19"/>
        <w:rPr>
          <w:rFonts w:hint="default" w:ascii="Times New Roman" w:hAnsi="Times New Roman" w:cs="Times New Roman"/>
        </w:rPr>
      </w:pPr>
    </w:p>
    <w:p w14:paraId="0988BEBF">
      <w:pPr>
        <w:pStyle w:val="6"/>
        <w:rPr>
          <w:rFonts w:hint="default" w:ascii="Times New Roman" w:hAnsi="Times New Roman" w:eastAsia="宋体" w:cs="Times New Roman"/>
        </w:rPr>
      </w:pPr>
      <w:bookmarkStart w:id="607" w:name="_Toc159859184"/>
      <w:bookmarkStart w:id="608" w:name="_Toc159859348"/>
      <w:bookmarkStart w:id="609" w:name="_Toc159859528"/>
      <w:bookmarkStart w:id="610" w:name="_Toc3415"/>
      <w:bookmarkStart w:id="611" w:name="_Toc159860475"/>
      <w:r>
        <w:rPr>
          <w:rFonts w:hint="eastAsia" w:ascii="Times New Roman" w:hAnsi="Times New Roman" w:eastAsia="宋体"/>
        </w:rPr>
        <w:t>Vel.Filt3.Pole.F.Act</w:t>
      </w:r>
      <w:bookmarkEnd w:id="607"/>
      <w:bookmarkEnd w:id="608"/>
      <w:bookmarkEnd w:id="609"/>
      <w:bookmarkEnd w:id="610"/>
      <w:bookmarkEnd w:id="61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51EF7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0A572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DBDCAE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VEL.FILT3.POLE.F.ACT</w:t>
            </w:r>
          </w:p>
        </w:tc>
      </w:tr>
      <w:tr w14:paraId="083882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196B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A346C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速度控制器主动第三滤波器极点频率</w:t>
            </w:r>
          </w:p>
        </w:tc>
      </w:tr>
      <w:tr w14:paraId="45037A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FD02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74D21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91284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7171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81CEF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获取实际速度控制器第三滤波器极点频率。</w:t>
            </w:r>
          </w:p>
        </w:tc>
      </w:tr>
      <w:tr w14:paraId="354630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6663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0F9AB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DAA7C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C99E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1D46E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8BEF1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8344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6E4F6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A84B0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3B64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192DF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C15EA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7994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64264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58A8FD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D2EB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9A9F8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C08B9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0812F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ECD10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0x257f， sub-index 0</w:t>
            </w:r>
          </w:p>
        </w:tc>
      </w:tr>
    </w:tbl>
    <w:p w14:paraId="75C8A59F">
      <w:pPr>
        <w:pStyle w:val="19"/>
        <w:rPr>
          <w:rFonts w:hint="default" w:ascii="Times New Roman" w:hAnsi="Times New Roman" w:cs="Times New Roman"/>
        </w:rPr>
      </w:pPr>
    </w:p>
    <w:p w14:paraId="2D86BB60">
      <w:pPr>
        <w:pStyle w:val="6"/>
        <w:rPr>
          <w:rFonts w:hint="default" w:ascii="Times New Roman" w:hAnsi="Times New Roman" w:eastAsia="宋体" w:cs="Times New Roman"/>
        </w:rPr>
      </w:pPr>
      <w:bookmarkStart w:id="612" w:name="_Toc10696"/>
      <w:bookmarkStart w:id="613" w:name="_Toc159860476"/>
      <w:r>
        <w:rPr>
          <w:rFonts w:hint="eastAsia" w:ascii="Times New Roman" w:hAnsi="Times New Roman" w:eastAsia="宋体"/>
        </w:rPr>
        <w:t>Vel.Filt3.User</w:t>
      </w:r>
      <w:bookmarkEnd w:id="612"/>
      <w:bookmarkEnd w:id="6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7635C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CF1A0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267BA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VEL.FILT3.USER</w:t>
            </w:r>
          </w:p>
        </w:tc>
      </w:tr>
      <w:tr w14:paraId="045E23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DB1E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62715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用户定义的速度控制器第三滤波器</w:t>
            </w:r>
          </w:p>
        </w:tc>
      </w:tr>
      <w:tr w14:paraId="4A7F22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87B8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3BF3C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6E8C8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58AC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6D323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定义/报告用户定义的速度控制器第三滤波器。 </w:t>
            </w:r>
          </w:p>
          <w:p w14:paraId="6D0013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A066F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6EEE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9BAB6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AEFBB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FA4C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0036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7268C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7F364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5A63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BB19D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-100000 - 100000</w:t>
            </w:r>
          </w:p>
        </w:tc>
      </w:tr>
      <w:tr w14:paraId="04A13A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6852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032B6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</w:t>
            </w:r>
          </w:p>
        </w:tc>
      </w:tr>
      <w:tr w14:paraId="08816B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5BAE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03BFD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26AAC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16A5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7E4DF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91084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5E882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29A6B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9ACD3EC">
      <w:pPr>
        <w:pStyle w:val="19"/>
        <w:rPr>
          <w:rFonts w:hint="default" w:ascii="Times New Roman" w:hAnsi="Times New Roman" w:cs="Times New Roman"/>
        </w:rPr>
      </w:pPr>
    </w:p>
    <w:p w14:paraId="264AE971">
      <w:pPr>
        <w:pStyle w:val="6"/>
        <w:rPr>
          <w:rFonts w:hint="default" w:ascii="Times New Roman" w:hAnsi="Times New Roman" w:eastAsia="宋体" w:cs="Times New Roman"/>
        </w:rPr>
      </w:pPr>
      <w:bookmarkStart w:id="614" w:name="_Toc24217"/>
      <w:bookmarkStart w:id="615" w:name="_Toc159860477"/>
      <w:r>
        <w:rPr>
          <w:rFonts w:hint="eastAsia" w:ascii="Times New Roman" w:hAnsi="Times New Roman" w:eastAsia="宋体"/>
        </w:rPr>
        <w:t>Vel.Filt3.Xpole.F</w:t>
      </w:r>
      <w:bookmarkEnd w:id="599"/>
      <w:bookmarkEnd w:id="600"/>
      <w:bookmarkEnd w:id="601"/>
      <w:bookmarkEnd w:id="614"/>
      <w:bookmarkEnd w:id="61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8E8D9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2EA4C5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17ECF7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VEL.FILT3.XPOLE.F</w:t>
            </w:r>
          </w:p>
        </w:tc>
      </w:tr>
      <w:tr w14:paraId="3B1A0A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FB26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8F5DC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速度控制器第三滤波器复极点频率</w:t>
            </w:r>
          </w:p>
        </w:tc>
      </w:tr>
      <w:tr w14:paraId="5DE41B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24BE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9A5EF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19C2E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FB88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69E06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定义/报告速度控制器第三滤波器复极点频率。 </w:t>
            </w:r>
          </w:p>
          <w:p w14:paraId="077013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6C80FA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B331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875C7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96DDD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1F020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0C5D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96C7C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0828A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2AE3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C6A99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5ECFEE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0035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20B19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3577E5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01DE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4D0B3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09DA59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9AF3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A82E0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77A5D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A354B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CF614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0x2372， sub-index 0</w:t>
            </w:r>
          </w:p>
        </w:tc>
      </w:tr>
    </w:tbl>
    <w:p w14:paraId="4C64071F">
      <w:pPr>
        <w:pStyle w:val="19"/>
        <w:rPr>
          <w:rFonts w:hint="default" w:ascii="Times New Roman" w:hAnsi="Times New Roman" w:cs="Times New Roman"/>
        </w:rPr>
      </w:pPr>
    </w:p>
    <w:p w14:paraId="347217BD">
      <w:pPr>
        <w:pStyle w:val="6"/>
        <w:rPr>
          <w:rFonts w:hint="default" w:ascii="Times New Roman" w:hAnsi="Times New Roman" w:eastAsia="宋体" w:cs="Times New Roman"/>
        </w:rPr>
      </w:pPr>
      <w:bookmarkStart w:id="616" w:name="_Toc159859343"/>
      <w:bookmarkStart w:id="617" w:name="_Toc159859523"/>
      <w:bookmarkStart w:id="618" w:name="_Toc684"/>
      <w:bookmarkStart w:id="619" w:name="_Toc159860478"/>
      <w:bookmarkStart w:id="620" w:name="_Toc159859179"/>
      <w:bookmarkStart w:id="621" w:name="_Toc159859331"/>
      <w:bookmarkStart w:id="622" w:name="_Toc159859167"/>
      <w:bookmarkStart w:id="623" w:name="_Toc159859511"/>
      <w:r>
        <w:rPr>
          <w:rFonts w:hint="eastAsia" w:ascii="Times New Roman" w:hAnsi="Times New Roman" w:eastAsia="宋体"/>
        </w:rPr>
        <w:t>Vel.Filt3.Xpole.F.Act</w:t>
      </w:r>
      <w:bookmarkEnd w:id="616"/>
      <w:bookmarkEnd w:id="617"/>
      <w:bookmarkEnd w:id="618"/>
      <w:bookmarkEnd w:id="619"/>
      <w:bookmarkEnd w:id="62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7FAC3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805819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648F56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VEL.FILT3.XPOLE.F.ACT</w:t>
            </w:r>
          </w:p>
        </w:tc>
      </w:tr>
      <w:tr w14:paraId="6B6DC0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1821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AB9F8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速度控制器主动第三滤波器复极点频率</w:t>
            </w:r>
          </w:p>
        </w:tc>
      </w:tr>
      <w:tr w14:paraId="4AB3D1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8DF7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D5E6E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80C0F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8118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68CF1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获取实际速度控制器第三滤波器复极点频率。</w:t>
            </w:r>
          </w:p>
        </w:tc>
      </w:tr>
      <w:tr w14:paraId="187CA6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C712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D2BE8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8C2A8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1E6A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6F464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DE126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BC9C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4BCE6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111614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8E4E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B57C4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3EB23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2ED2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A54D7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07400C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C30D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BFA95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8ED42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338CE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7B294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0x2582， sub-index 0</w:t>
            </w:r>
          </w:p>
        </w:tc>
      </w:tr>
    </w:tbl>
    <w:p w14:paraId="210AA890">
      <w:pPr>
        <w:pStyle w:val="19"/>
        <w:rPr>
          <w:rFonts w:hint="default" w:ascii="Times New Roman" w:hAnsi="Times New Roman" w:cs="Times New Roman"/>
        </w:rPr>
      </w:pPr>
    </w:p>
    <w:p w14:paraId="30F1619F">
      <w:pPr>
        <w:pStyle w:val="6"/>
        <w:rPr>
          <w:rFonts w:hint="default" w:ascii="Times New Roman" w:hAnsi="Times New Roman" w:eastAsia="宋体" w:cs="Times New Roman"/>
        </w:rPr>
      </w:pPr>
      <w:bookmarkStart w:id="624" w:name="_Toc27667"/>
      <w:bookmarkStart w:id="625" w:name="_Toc159860479"/>
      <w:r>
        <w:rPr>
          <w:rFonts w:hint="eastAsia" w:ascii="Times New Roman" w:hAnsi="Times New Roman" w:eastAsia="宋体"/>
        </w:rPr>
        <w:t>Vel.Filt3.Xpole.Xi</w:t>
      </w:r>
      <w:bookmarkEnd w:id="621"/>
      <w:bookmarkEnd w:id="622"/>
      <w:bookmarkEnd w:id="623"/>
      <w:bookmarkEnd w:id="624"/>
      <w:bookmarkEnd w:id="62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DAA2A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73AEB4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A60C67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VEL.FILT3.XPOLE.XI</w:t>
            </w:r>
          </w:p>
        </w:tc>
      </w:tr>
      <w:tr w14:paraId="5D7497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38F2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7B95E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速度控制器第三滤波器复极点xi</w:t>
            </w:r>
          </w:p>
        </w:tc>
      </w:tr>
      <w:tr w14:paraId="70D853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EDD2A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AB806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4CB00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0682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2BBD3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定义/报告速度控制器第三滤波器复极点阻尼因子。 </w:t>
            </w:r>
          </w:p>
          <w:p w14:paraId="6A9F85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61261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E864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05D7B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D6425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52B6B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214EF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AE02D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B1DCA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BBD2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988407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310403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E5F6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13673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62C4C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FE121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B097D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5C1B6F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8108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D316C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C0888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877F1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0230F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0x2373， sub-index 0</w:t>
            </w:r>
          </w:p>
        </w:tc>
      </w:tr>
    </w:tbl>
    <w:p w14:paraId="6E6E7D4D">
      <w:pPr>
        <w:pStyle w:val="19"/>
        <w:rPr>
          <w:rFonts w:hint="default" w:ascii="Times New Roman" w:hAnsi="Times New Roman" w:cs="Times New Roman"/>
        </w:rPr>
      </w:pPr>
    </w:p>
    <w:p w14:paraId="1FC9D3B5">
      <w:pPr>
        <w:pStyle w:val="6"/>
        <w:rPr>
          <w:rFonts w:hint="default" w:ascii="Times New Roman" w:hAnsi="Times New Roman" w:eastAsia="宋体" w:cs="Times New Roman"/>
        </w:rPr>
      </w:pPr>
      <w:bookmarkStart w:id="626" w:name="_Toc159860480"/>
      <w:bookmarkStart w:id="627" w:name="_Toc159859180"/>
      <w:bookmarkStart w:id="628" w:name="_Toc5999"/>
      <w:bookmarkStart w:id="629" w:name="_Toc159859524"/>
      <w:bookmarkStart w:id="630" w:name="_Toc159859344"/>
      <w:bookmarkStart w:id="631" w:name="_Toc159859332"/>
      <w:bookmarkStart w:id="632" w:name="_Toc159859512"/>
      <w:bookmarkStart w:id="633" w:name="_Toc159859168"/>
      <w:r>
        <w:rPr>
          <w:rFonts w:hint="eastAsia" w:ascii="Times New Roman" w:hAnsi="Times New Roman" w:eastAsia="宋体"/>
        </w:rPr>
        <w:t>Vel.Filt3.Xpole.Xi.Act</w:t>
      </w:r>
      <w:bookmarkEnd w:id="626"/>
      <w:bookmarkEnd w:id="627"/>
      <w:bookmarkEnd w:id="628"/>
      <w:bookmarkEnd w:id="629"/>
      <w:bookmarkEnd w:id="63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A43F8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CB8D6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7FCD9F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VEL.FILT3.XPOLE.XI.ACT</w:t>
            </w:r>
          </w:p>
        </w:tc>
      </w:tr>
      <w:tr w14:paraId="68DC59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95EA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E5834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速度控制器主动第三滤波器复极点xi</w:t>
            </w:r>
          </w:p>
        </w:tc>
      </w:tr>
      <w:tr w14:paraId="398D37C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690F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18655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7E980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A185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47F6F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获取实际速度控制器第三滤波器复极点阻尼因子。</w:t>
            </w:r>
          </w:p>
        </w:tc>
      </w:tr>
      <w:tr w14:paraId="503493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E703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075BF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读：?VEL.FILT3.XPOLE.XI.ACT[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93DAE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FACB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F6FA5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A3B09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5DF9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64683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72A33C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D8AB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4350F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F4C51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62C8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7B469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4DB830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DA3F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8CFFA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7A1DB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34A97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55562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0x2584， sub-index 0</w:t>
            </w:r>
          </w:p>
        </w:tc>
      </w:tr>
    </w:tbl>
    <w:p w14:paraId="076936AF">
      <w:pPr>
        <w:pStyle w:val="19"/>
        <w:rPr>
          <w:rFonts w:hint="default" w:ascii="Times New Roman" w:hAnsi="Times New Roman" w:cs="Times New Roman"/>
        </w:rPr>
      </w:pPr>
    </w:p>
    <w:p w14:paraId="6A639E61">
      <w:pPr>
        <w:pStyle w:val="6"/>
        <w:rPr>
          <w:rFonts w:hint="default" w:ascii="Times New Roman" w:hAnsi="Times New Roman" w:eastAsia="宋体" w:cs="Times New Roman"/>
        </w:rPr>
      </w:pPr>
      <w:bookmarkStart w:id="634" w:name="_Toc159860481"/>
      <w:bookmarkStart w:id="635" w:name="_Toc25939"/>
      <w:r>
        <w:rPr>
          <w:rFonts w:hint="eastAsia" w:ascii="Times New Roman" w:hAnsi="Times New Roman" w:eastAsia="宋体"/>
        </w:rPr>
        <w:t>Vel.Filt3.Xzero.F</w:t>
      </w:r>
      <w:bookmarkEnd w:id="631"/>
      <w:bookmarkEnd w:id="632"/>
      <w:bookmarkEnd w:id="633"/>
      <w:bookmarkEnd w:id="634"/>
      <w:bookmarkEnd w:id="63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960EF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BFE20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4F0AD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VEL.FILT3.XZERO.F</w:t>
            </w:r>
          </w:p>
        </w:tc>
      </w:tr>
      <w:tr w14:paraId="71BDA8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C41C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C8C69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速度控制器第三滤波器复零频率</w:t>
            </w:r>
          </w:p>
        </w:tc>
      </w:tr>
      <w:tr w14:paraId="17E88A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E87F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95E76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EEE18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15DE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4F4E0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定义/报告速度控制器第三滤波器复零频率。 </w:t>
            </w:r>
          </w:p>
          <w:p w14:paraId="1165F1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4BFCDB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3D73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374FC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A12BD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9634D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89FE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F068D3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8BFA1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9819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32836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4B0BE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9C9D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54F77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7B93A9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9BAE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E700C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177C8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CA41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C38FE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98EED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47B69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933F6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0x2374， sub-index 0</w:t>
            </w:r>
          </w:p>
        </w:tc>
      </w:tr>
    </w:tbl>
    <w:p w14:paraId="7B45FCE8">
      <w:pPr>
        <w:pStyle w:val="19"/>
        <w:rPr>
          <w:rFonts w:hint="default" w:ascii="Times New Roman" w:hAnsi="Times New Roman" w:cs="Times New Roman"/>
        </w:rPr>
      </w:pPr>
    </w:p>
    <w:p w14:paraId="470440E6">
      <w:pPr>
        <w:pStyle w:val="6"/>
        <w:rPr>
          <w:rFonts w:hint="default" w:ascii="Times New Roman" w:hAnsi="Times New Roman" w:eastAsia="宋体" w:cs="Times New Roman"/>
        </w:rPr>
      </w:pPr>
      <w:bookmarkStart w:id="636" w:name="_Toc159859525"/>
      <w:bookmarkStart w:id="637" w:name="_Toc159860482"/>
      <w:bookmarkStart w:id="638" w:name="_Toc159859345"/>
      <w:bookmarkStart w:id="639" w:name="_Toc18642"/>
      <w:bookmarkStart w:id="640" w:name="_Toc159859181"/>
      <w:bookmarkStart w:id="641" w:name="_Toc159859169"/>
      <w:bookmarkStart w:id="642" w:name="_Toc159859333"/>
      <w:bookmarkStart w:id="643" w:name="_Toc159859513"/>
      <w:r>
        <w:rPr>
          <w:rFonts w:hint="eastAsia" w:ascii="Times New Roman" w:hAnsi="Times New Roman" w:eastAsia="宋体"/>
        </w:rPr>
        <w:t>Vel.Filt3.Xzero.F.Act</w:t>
      </w:r>
      <w:bookmarkEnd w:id="636"/>
      <w:bookmarkEnd w:id="637"/>
      <w:bookmarkEnd w:id="638"/>
      <w:bookmarkEnd w:id="639"/>
      <w:bookmarkEnd w:id="64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E9CED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93A91B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6F420D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VEL.FILT3.XZERO.F.ACT</w:t>
            </w:r>
          </w:p>
        </w:tc>
      </w:tr>
      <w:tr w14:paraId="0499C7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593B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B4802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速度控制器主动第三滤波器复零频率</w:t>
            </w:r>
          </w:p>
        </w:tc>
      </w:tr>
      <w:tr w14:paraId="4F1E04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794B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A5AF9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E564B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917C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17130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获取实际速度控制器的第三滤波器复零频率。</w:t>
            </w:r>
          </w:p>
        </w:tc>
      </w:tr>
      <w:tr w14:paraId="0B5ABD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906F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3255C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0B25D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1241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E745A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8022A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CC56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B2510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6D2E90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27C8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F550F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63340F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62D7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0F146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6EE6B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30C9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D9E8F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B3998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9B241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1C344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0x2586， sub-index 0</w:t>
            </w:r>
          </w:p>
        </w:tc>
      </w:tr>
    </w:tbl>
    <w:p w14:paraId="0BA3736E">
      <w:pPr>
        <w:pStyle w:val="19"/>
        <w:rPr>
          <w:rFonts w:hint="default" w:ascii="Times New Roman" w:hAnsi="Times New Roman" w:cs="Times New Roman"/>
        </w:rPr>
      </w:pPr>
    </w:p>
    <w:p w14:paraId="188FEE1F">
      <w:pPr>
        <w:pStyle w:val="6"/>
        <w:rPr>
          <w:rFonts w:hint="default" w:ascii="Times New Roman" w:hAnsi="Times New Roman" w:eastAsia="宋体" w:cs="Times New Roman"/>
        </w:rPr>
      </w:pPr>
      <w:bookmarkStart w:id="644" w:name="_Toc2116"/>
      <w:bookmarkStart w:id="645" w:name="_Toc159860483"/>
      <w:r>
        <w:rPr>
          <w:rFonts w:hint="eastAsia" w:ascii="Times New Roman" w:hAnsi="Times New Roman" w:eastAsia="宋体"/>
        </w:rPr>
        <w:t>Vel.Filt3.Xzero.Xi</w:t>
      </w:r>
      <w:bookmarkEnd w:id="641"/>
      <w:bookmarkEnd w:id="642"/>
      <w:bookmarkEnd w:id="643"/>
      <w:bookmarkEnd w:id="644"/>
      <w:bookmarkEnd w:id="64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9BDC5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AEE6B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D5D0F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VEL.FILT3.XZERO.XI</w:t>
            </w:r>
          </w:p>
        </w:tc>
      </w:tr>
      <w:tr w14:paraId="744DC80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462E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F6658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速度控制器第三滤波器复零点xi</w:t>
            </w:r>
          </w:p>
        </w:tc>
      </w:tr>
      <w:tr w14:paraId="754160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FFFA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52B9D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49D9A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1E80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5470F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定义/报告速度控制器第三滤波器复零点阻尼因子。 </w:t>
            </w:r>
          </w:p>
          <w:p w14:paraId="422E48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66BE9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4B40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B0829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32967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3EFD8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DF5F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85F1D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63061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4D23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16762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2C437F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11A8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569F0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0E5EF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8243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45DE3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355379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218B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1F314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47D91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6DD45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67869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0x2375， sub-index 0</w:t>
            </w:r>
          </w:p>
        </w:tc>
      </w:tr>
    </w:tbl>
    <w:p w14:paraId="2037BF3F">
      <w:pPr>
        <w:pStyle w:val="19"/>
        <w:rPr>
          <w:rFonts w:hint="default" w:ascii="Times New Roman" w:hAnsi="Times New Roman" w:cs="Times New Roman"/>
        </w:rPr>
      </w:pPr>
    </w:p>
    <w:p w14:paraId="15B0A171">
      <w:pPr>
        <w:pStyle w:val="6"/>
        <w:rPr>
          <w:rFonts w:hint="default" w:ascii="Times New Roman" w:hAnsi="Times New Roman" w:eastAsia="宋体" w:cs="Times New Roman"/>
        </w:rPr>
      </w:pPr>
      <w:bookmarkStart w:id="646" w:name="_Toc159859346"/>
      <w:bookmarkStart w:id="647" w:name="_Toc3803"/>
      <w:bookmarkStart w:id="648" w:name="_Toc159860484"/>
      <w:bookmarkStart w:id="649" w:name="_Toc159859182"/>
      <w:bookmarkStart w:id="650" w:name="_Toc159859526"/>
      <w:bookmarkStart w:id="651" w:name="_Toc159859516"/>
      <w:bookmarkStart w:id="652" w:name="_Toc159859336"/>
      <w:bookmarkStart w:id="653" w:name="_Toc159859172"/>
      <w:r>
        <w:rPr>
          <w:rFonts w:hint="eastAsia" w:ascii="Times New Roman" w:hAnsi="Times New Roman" w:eastAsia="宋体"/>
        </w:rPr>
        <w:t>Vel.Filt3.Xzero.Xi.Act</w:t>
      </w:r>
      <w:bookmarkEnd w:id="646"/>
      <w:bookmarkEnd w:id="647"/>
      <w:bookmarkEnd w:id="648"/>
      <w:bookmarkEnd w:id="649"/>
      <w:bookmarkEnd w:id="65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C48E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2E1F7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8796FD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VEL.FILT3.XZERO.XI.ACT</w:t>
            </w:r>
          </w:p>
        </w:tc>
      </w:tr>
      <w:tr w14:paraId="779206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AE01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E6A85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速度控制器主动第三滤波器复零点xi</w:t>
            </w:r>
          </w:p>
        </w:tc>
      </w:tr>
      <w:tr w14:paraId="60389A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000C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4E3BF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A1139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8D15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D75C4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获取实际速度控制器第三滤波器复零点xi。</w:t>
            </w:r>
          </w:p>
        </w:tc>
      </w:tr>
      <w:tr w14:paraId="11E01A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D6D4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9AA35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读：?VEL.FILT3.XZERO.XI.ACT[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8F2A2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6C20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82FB2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BFA0D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3F96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57030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0FFFAB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F360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DB6FC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A336F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6EEA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02659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313645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403C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56C27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8F4AF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1C0EE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174CD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0x2588， sub-index 0</w:t>
            </w:r>
          </w:p>
        </w:tc>
      </w:tr>
    </w:tbl>
    <w:p w14:paraId="4DFCD7A0">
      <w:pPr>
        <w:pStyle w:val="19"/>
        <w:rPr>
          <w:rFonts w:hint="default" w:ascii="Times New Roman" w:hAnsi="Times New Roman" w:cs="Times New Roman"/>
        </w:rPr>
      </w:pPr>
    </w:p>
    <w:bookmarkEnd w:id="651"/>
    <w:bookmarkEnd w:id="652"/>
    <w:bookmarkEnd w:id="653"/>
    <w:p w14:paraId="77E8FC13">
      <w:pPr>
        <w:pStyle w:val="6"/>
        <w:rPr>
          <w:rFonts w:hint="default" w:ascii="Times New Roman" w:hAnsi="Times New Roman" w:eastAsia="宋体" w:cs="Times New Roman"/>
        </w:rPr>
      </w:pPr>
      <w:bookmarkStart w:id="654" w:name="_Toc159860485"/>
      <w:bookmarkStart w:id="655" w:name="_Toc159859514"/>
      <w:bookmarkStart w:id="656" w:name="_Toc159859334"/>
      <w:bookmarkStart w:id="657" w:name="_Toc159859170"/>
      <w:bookmarkStart w:id="658" w:name="_Toc4927"/>
      <w:bookmarkStart w:id="659" w:name="_Toc159859183"/>
      <w:bookmarkStart w:id="660" w:name="_Toc159859347"/>
      <w:bookmarkStart w:id="661" w:name="_Toc159859527"/>
      <w:bookmarkStart w:id="662" w:name="_Toc159859529"/>
      <w:bookmarkStart w:id="663" w:name="_Toc159859185"/>
      <w:bookmarkStart w:id="664" w:name="_Toc159859349"/>
      <w:r>
        <w:rPr>
          <w:rFonts w:hint="eastAsia" w:ascii="Times New Roman" w:hAnsi="Times New Roman" w:eastAsia="宋体"/>
        </w:rPr>
        <w:t>Vel.Filt3.Zero.F</w:t>
      </w:r>
      <w:bookmarkEnd w:id="654"/>
      <w:bookmarkEnd w:id="655"/>
      <w:bookmarkEnd w:id="656"/>
      <w:bookmarkEnd w:id="657"/>
      <w:bookmarkEnd w:id="65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32D91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01B54C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38FEAB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VEL.FILT3.ZERO.F</w:t>
            </w:r>
          </w:p>
        </w:tc>
      </w:tr>
      <w:tr w14:paraId="47E120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3E6A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394A0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速度控制器第三滤波器零频率</w:t>
            </w:r>
          </w:p>
        </w:tc>
      </w:tr>
      <w:tr w14:paraId="5A8BF6C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ADE3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3EA9C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66F70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86C3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B1725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定义/报告速度控制器第三滤波器零频率。 </w:t>
            </w:r>
          </w:p>
          <w:p w14:paraId="01FB08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4358F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32F9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AA282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写：VEL.FILT3.ZERO.F[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767CD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2862E4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D5E9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A6B54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D10DB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AB3D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45F74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3D5BF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B80C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1D6AD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F26FA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17D6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F9340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44B66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7480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1682B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4E7596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AFFFC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9F531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0x2376， sub-index 0</w:t>
            </w:r>
          </w:p>
        </w:tc>
      </w:tr>
    </w:tbl>
    <w:p w14:paraId="1019F686">
      <w:pPr>
        <w:pStyle w:val="19"/>
        <w:rPr>
          <w:rFonts w:hint="default" w:ascii="Times New Roman" w:hAnsi="Times New Roman" w:cs="Times New Roman"/>
        </w:rPr>
      </w:pPr>
    </w:p>
    <w:p w14:paraId="4F133B5C">
      <w:pPr>
        <w:pStyle w:val="6"/>
        <w:rPr>
          <w:rFonts w:hint="default" w:ascii="Times New Roman" w:hAnsi="Times New Roman" w:eastAsia="宋体" w:cs="Times New Roman"/>
        </w:rPr>
      </w:pPr>
      <w:bookmarkStart w:id="665" w:name="_Toc159860486"/>
      <w:bookmarkStart w:id="666" w:name="_Toc18632"/>
      <w:r>
        <w:rPr>
          <w:rFonts w:hint="eastAsia" w:ascii="Times New Roman" w:hAnsi="Times New Roman" w:eastAsia="宋体"/>
        </w:rPr>
        <w:t>Vel.Filt3.Zero.F.Act</w:t>
      </w:r>
      <w:bookmarkEnd w:id="659"/>
      <w:bookmarkEnd w:id="660"/>
      <w:bookmarkEnd w:id="661"/>
      <w:bookmarkEnd w:id="665"/>
      <w:bookmarkEnd w:id="66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FB0E3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D9199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6B8195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VEL.FILT3.ZERO.F.ACT</w:t>
            </w:r>
          </w:p>
        </w:tc>
      </w:tr>
      <w:tr w14:paraId="366AAD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1EA2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2579E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速度控制器主动第三滤波器零频率</w:t>
            </w:r>
          </w:p>
        </w:tc>
      </w:tr>
      <w:tr w14:paraId="76D2C0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9CCF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BE18C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678E1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394D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77173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获取实际速度控制器第三滤波器零频率。</w:t>
            </w:r>
          </w:p>
        </w:tc>
      </w:tr>
      <w:tr w14:paraId="046EEC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6171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35B66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读：?VEL.FILT3.ZERO.F.ACT[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FFF57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7EA9B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C40E0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B80E3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DBF5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E6D206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715F3A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A404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15192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B0163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4B84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51A3F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756E8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575E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5CD12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AC18C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18349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7A75D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0x258a， sub-index 0</w:t>
            </w:r>
          </w:p>
        </w:tc>
      </w:tr>
    </w:tbl>
    <w:p w14:paraId="6E33AA4C">
      <w:pPr>
        <w:pStyle w:val="19"/>
        <w:rPr>
          <w:rFonts w:hint="default" w:ascii="Times New Roman" w:hAnsi="Times New Roman" w:cs="Times New Roman"/>
        </w:rPr>
      </w:pPr>
    </w:p>
    <w:p w14:paraId="4F191B05">
      <w:pPr>
        <w:pStyle w:val="6"/>
        <w:rPr>
          <w:rFonts w:hint="default" w:ascii="Times New Roman" w:hAnsi="Times New Roman" w:eastAsia="宋体" w:cs="Times New Roman"/>
        </w:rPr>
      </w:pPr>
      <w:bookmarkStart w:id="667" w:name="_Toc159859533"/>
      <w:bookmarkStart w:id="668" w:name="_Toc159859353"/>
      <w:bookmarkStart w:id="669" w:name="_Toc159859189"/>
      <w:bookmarkStart w:id="670" w:name="_Toc159860487"/>
      <w:bookmarkStart w:id="671" w:name="_Toc32383"/>
      <w:r>
        <w:rPr>
          <w:rFonts w:hint="eastAsia" w:ascii="Times New Roman" w:hAnsi="Times New Roman" w:eastAsia="宋体"/>
        </w:rPr>
        <w:t>Vel.Filt4.Lead.F</w:t>
      </w:r>
      <w:bookmarkEnd w:id="667"/>
      <w:bookmarkEnd w:id="668"/>
      <w:bookmarkEnd w:id="669"/>
      <w:bookmarkEnd w:id="670"/>
      <w:bookmarkEnd w:id="67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4FEC5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12E80E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0151CC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VEL.FILT4.LEAD.F</w:t>
            </w:r>
          </w:p>
        </w:tc>
      </w:tr>
      <w:tr w14:paraId="45CAE6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E608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FE3EB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速度控制器第四滤波器提前频率</w:t>
            </w:r>
          </w:p>
        </w:tc>
      </w:tr>
      <w:tr w14:paraId="74832C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EEF2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0E176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8ACCC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51F8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EC055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定义/报告速度控制器第四滤波器提前频率。 </w:t>
            </w:r>
          </w:p>
          <w:p w14:paraId="43AB96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58FDC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1B41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89EE8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35601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B5D15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B0E02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3721A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EEB10A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106C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A2455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565CC0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EA77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FF99F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B4C9E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4024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AB636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05F82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63BF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EC03F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07158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276AF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24086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0x237d， sub-index 0</w:t>
            </w:r>
          </w:p>
        </w:tc>
      </w:tr>
    </w:tbl>
    <w:p w14:paraId="27690845">
      <w:pPr>
        <w:pStyle w:val="19"/>
        <w:rPr>
          <w:rFonts w:hint="default" w:ascii="Times New Roman" w:hAnsi="Times New Roman" w:cs="Times New Roman"/>
        </w:rPr>
      </w:pPr>
    </w:p>
    <w:p w14:paraId="036EF757">
      <w:pPr>
        <w:pStyle w:val="6"/>
        <w:rPr>
          <w:rFonts w:hint="default" w:ascii="Times New Roman" w:hAnsi="Times New Roman" w:eastAsia="宋体" w:cs="Times New Roman"/>
        </w:rPr>
      </w:pPr>
      <w:bookmarkStart w:id="672" w:name="_Toc159860488"/>
      <w:bookmarkStart w:id="673" w:name="_Toc159859202"/>
      <w:bookmarkStart w:id="674" w:name="_Toc159859546"/>
      <w:bookmarkStart w:id="675" w:name="_Toc159859366"/>
      <w:bookmarkStart w:id="676" w:name="_Toc16149"/>
      <w:bookmarkStart w:id="677" w:name="_Toc159859190"/>
      <w:bookmarkStart w:id="678" w:name="_Toc159859534"/>
      <w:bookmarkStart w:id="679" w:name="_Toc159859354"/>
      <w:r>
        <w:rPr>
          <w:rFonts w:hint="eastAsia" w:ascii="Times New Roman" w:hAnsi="Times New Roman" w:eastAsia="宋体"/>
        </w:rPr>
        <w:t>Vel.Filt4.Lead.F.Act</w:t>
      </w:r>
      <w:bookmarkEnd w:id="672"/>
      <w:bookmarkEnd w:id="673"/>
      <w:bookmarkEnd w:id="674"/>
      <w:bookmarkEnd w:id="675"/>
      <w:bookmarkEnd w:id="67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4799D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31387E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51140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VEL.FILT4.LEAD.F.ACT</w:t>
            </w:r>
          </w:p>
        </w:tc>
      </w:tr>
      <w:tr w14:paraId="3220B1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9416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43B4D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速度控制器主动第四滤波器极点频率</w:t>
            </w:r>
          </w:p>
        </w:tc>
      </w:tr>
      <w:tr w14:paraId="797968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4E32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20308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F7BE6F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BCF7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96B96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获取实际速度控制器第四滤波器提前频率</w:t>
            </w:r>
          </w:p>
        </w:tc>
      </w:tr>
      <w:tr w14:paraId="38AD92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590E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69838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读：?VEL.FILT4.LEAD.F.ACT[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D18D4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D028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DC080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B34BC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ACFC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361D4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B0242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1F76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F159B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C6171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C664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6191C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8CD43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5B70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BEA5B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92349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9A3BC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8F424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0x258c， sub-index 0</w:t>
            </w:r>
          </w:p>
        </w:tc>
      </w:tr>
    </w:tbl>
    <w:p w14:paraId="49B8D51F">
      <w:pPr>
        <w:pStyle w:val="19"/>
        <w:rPr>
          <w:rFonts w:hint="default" w:ascii="Times New Roman" w:hAnsi="Times New Roman" w:cs="Times New Roman"/>
        </w:rPr>
      </w:pPr>
    </w:p>
    <w:p w14:paraId="52D4DC34">
      <w:pPr>
        <w:pStyle w:val="6"/>
        <w:rPr>
          <w:rFonts w:hint="default" w:ascii="Times New Roman" w:hAnsi="Times New Roman" w:eastAsia="宋体" w:cs="Times New Roman"/>
        </w:rPr>
      </w:pPr>
      <w:bookmarkStart w:id="680" w:name="_Toc27153"/>
      <w:bookmarkStart w:id="681" w:name="_Toc159860489"/>
      <w:r>
        <w:rPr>
          <w:rFonts w:hint="eastAsia" w:ascii="Times New Roman" w:hAnsi="Times New Roman" w:eastAsia="宋体"/>
        </w:rPr>
        <w:t>Vel.Filt4.Lead.Phase</w:t>
      </w:r>
      <w:bookmarkEnd w:id="677"/>
      <w:bookmarkEnd w:id="678"/>
      <w:bookmarkEnd w:id="679"/>
      <w:bookmarkEnd w:id="680"/>
      <w:bookmarkEnd w:id="68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5933"/>
      </w:tblGrid>
      <w:tr w14:paraId="0557A1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109DD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5933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78430F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VEL.FILT4.LEAD.PHASE</w:t>
            </w:r>
          </w:p>
        </w:tc>
      </w:tr>
      <w:tr w14:paraId="5DFD02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DDFA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5933" w:type="dxa"/>
            <w:shd w:val="clear" w:color="auto" w:fill="auto"/>
          </w:tcPr>
          <w:p w14:paraId="17E8ED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速度控制器第四滤波器提前相</w:t>
            </w:r>
          </w:p>
        </w:tc>
      </w:tr>
      <w:tr w14:paraId="3B17A8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5F75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5933" w:type="dxa"/>
            <w:shd w:val="clear" w:color="auto" w:fill="auto"/>
          </w:tcPr>
          <w:p w14:paraId="3F2CF74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09C71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ADCF2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5933" w:type="dxa"/>
            <w:shd w:val="clear" w:color="auto" w:fill="auto"/>
          </w:tcPr>
          <w:p w14:paraId="47F200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定义/报告速度控制器第四滤波器提前相。 </w:t>
            </w:r>
          </w:p>
          <w:p w14:paraId="2A0E45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45FB4A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BF14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5933" w:type="dxa"/>
            <w:shd w:val="clear" w:color="auto" w:fill="auto"/>
          </w:tcPr>
          <w:p w14:paraId="197356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8DCB4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EA3E2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5AC4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5933" w:type="dxa"/>
            <w:shd w:val="clear" w:color="auto" w:fill="auto"/>
          </w:tcPr>
          <w:p w14:paraId="393B9A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8F66A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285D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5933" w:type="dxa"/>
            <w:shd w:val="clear" w:color="auto" w:fill="auto"/>
          </w:tcPr>
          <w:p w14:paraId="178A1F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252188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66A0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5933" w:type="dxa"/>
            <w:shd w:val="clear" w:color="auto" w:fill="auto"/>
          </w:tcPr>
          <w:p w14:paraId="4C243C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4CCC80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837F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5933" w:type="dxa"/>
            <w:shd w:val="clear" w:color="auto" w:fill="auto"/>
          </w:tcPr>
          <w:p w14:paraId="59C3EF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3A7BDD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5A46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5933" w:type="dxa"/>
            <w:shd w:val="clear" w:color="auto" w:fill="auto"/>
          </w:tcPr>
          <w:p w14:paraId="0E5052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7EB976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E15ED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5933" w:type="dxa"/>
            <w:shd w:val="clear" w:color="auto" w:fill="auto"/>
          </w:tcPr>
          <w:p w14:paraId="2D00473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0x237e， sub-index 0</w:t>
            </w:r>
          </w:p>
        </w:tc>
      </w:tr>
    </w:tbl>
    <w:p w14:paraId="2BF88594">
      <w:pPr>
        <w:pStyle w:val="6"/>
        <w:rPr>
          <w:rFonts w:hint="default" w:ascii="Times New Roman" w:hAnsi="Times New Roman" w:eastAsia="宋体" w:cs="Times New Roman"/>
        </w:rPr>
      </w:pPr>
      <w:bookmarkStart w:id="682" w:name="_Toc159860490"/>
      <w:bookmarkStart w:id="683" w:name="_Toc159859547"/>
      <w:bookmarkStart w:id="684" w:name="_Toc159859203"/>
      <w:bookmarkStart w:id="685" w:name="_Toc11542"/>
      <w:bookmarkStart w:id="686" w:name="_Toc159859367"/>
      <w:r>
        <w:rPr>
          <w:rFonts w:hint="eastAsia" w:ascii="Times New Roman" w:hAnsi="Times New Roman" w:eastAsia="宋体"/>
        </w:rPr>
        <w:t>Vel.Filt4.Lead.Phase.Act</w:t>
      </w:r>
      <w:bookmarkEnd w:id="682"/>
      <w:bookmarkEnd w:id="683"/>
      <w:bookmarkEnd w:id="684"/>
      <w:bookmarkEnd w:id="685"/>
      <w:bookmarkEnd w:id="68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7E532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294CC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72D86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VEL.FILT4.LEAD.PHASE.ACT</w:t>
            </w:r>
          </w:p>
        </w:tc>
      </w:tr>
      <w:tr w14:paraId="5DF185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DC8E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E5715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速度控制器主动第四滤波器提前相</w:t>
            </w:r>
          </w:p>
        </w:tc>
      </w:tr>
      <w:tr w14:paraId="6C5B71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9306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47F8D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684C2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2B6D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C0AD4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获取实际速度控制器第四滤波器提前相。</w:t>
            </w:r>
          </w:p>
        </w:tc>
      </w:tr>
      <w:tr w14:paraId="62EC70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2B4A3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DCB14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读：?VEL.FILT4.LEAD.PHASE.ACT[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99D75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9C0F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50345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2C952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ABCD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1FD05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0A1E9B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7D1E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B0857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24040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3450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8FCB8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65A72D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E61C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7D586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59EBF5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7974C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38254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0x258e， sub-index 0</w:t>
            </w:r>
          </w:p>
        </w:tc>
      </w:tr>
    </w:tbl>
    <w:p w14:paraId="4C402297">
      <w:pPr>
        <w:pStyle w:val="19"/>
        <w:rPr>
          <w:rFonts w:hint="default" w:ascii="Times New Roman" w:hAnsi="Times New Roman" w:cs="Times New Roman"/>
        </w:rPr>
      </w:pPr>
    </w:p>
    <w:p w14:paraId="537BD225">
      <w:pPr>
        <w:pStyle w:val="6"/>
        <w:rPr>
          <w:rFonts w:hint="default" w:ascii="Times New Roman" w:hAnsi="Times New Roman" w:eastAsia="宋体" w:cs="Times New Roman"/>
        </w:rPr>
      </w:pPr>
      <w:bookmarkStart w:id="687" w:name="_Toc14729"/>
      <w:bookmarkStart w:id="688" w:name="_Toc159860491"/>
      <w:r>
        <w:rPr>
          <w:rFonts w:hint="eastAsia" w:ascii="Times New Roman" w:hAnsi="Times New Roman" w:eastAsia="宋体"/>
        </w:rPr>
        <w:t>Vel.Filt4.Mode</w:t>
      </w:r>
      <w:bookmarkEnd w:id="662"/>
      <w:bookmarkEnd w:id="663"/>
      <w:bookmarkEnd w:id="664"/>
      <w:bookmarkEnd w:id="687"/>
      <w:bookmarkEnd w:id="68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C56CC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39C6B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389E65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VEL.FILT4.MODE</w:t>
            </w:r>
          </w:p>
        </w:tc>
      </w:tr>
      <w:tr w14:paraId="6F76C8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E3F77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C99B3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速度控制器第四滤波器模式</w:t>
            </w:r>
          </w:p>
        </w:tc>
      </w:tr>
      <w:tr w14:paraId="06776E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ED00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13983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4E18F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DD58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C966A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定义/报告速度控制器第四滤波器模式。</w:t>
            </w: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318631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04203B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63A366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0EA19D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691176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5E0E04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5AC024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184602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50E139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6B708C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57BAD0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7D6B0C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3E3B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A84AB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EAD67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1FAFB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C7A6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C46C4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9A805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49A8C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81506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228C33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E593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B64BB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C8BB1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A9FC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F4D88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2C697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3142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ADA46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8DCC5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A8A92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C6E91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0x2379， sub-index 0</w:t>
            </w:r>
          </w:p>
        </w:tc>
      </w:tr>
    </w:tbl>
    <w:p w14:paraId="188F0A3E">
      <w:pPr>
        <w:pStyle w:val="19"/>
        <w:rPr>
          <w:rFonts w:hint="default" w:ascii="Times New Roman" w:hAnsi="Times New Roman" w:cs="Times New Roman"/>
        </w:rPr>
      </w:pPr>
    </w:p>
    <w:p w14:paraId="4288BAF9">
      <w:pPr>
        <w:pStyle w:val="6"/>
        <w:rPr>
          <w:rFonts w:hint="default" w:ascii="Times New Roman" w:hAnsi="Times New Roman" w:eastAsia="宋体" w:cs="Times New Roman"/>
        </w:rPr>
      </w:pPr>
      <w:bookmarkStart w:id="689" w:name="_Toc159859198"/>
      <w:bookmarkStart w:id="690" w:name="_Toc159859542"/>
      <w:bookmarkStart w:id="691" w:name="_Toc159860492"/>
      <w:bookmarkStart w:id="692" w:name="_Toc28502"/>
      <w:bookmarkStart w:id="693" w:name="_Toc159859362"/>
      <w:bookmarkStart w:id="694" w:name="_Toc159859351"/>
      <w:bookmarkStart w:id="695" w:name="_Toc159859531"/>
      <w:bookmarkStart w:id="696" w:name="_Toc159859187"/>
      <w:r>
        <w:rPr>
          <w:rFonts w:hint="eastAsia" w:ascii="Times New Roman" w:hAnsi="Times New Roman" w:eastAsia="宋体"/>
        </w:rPr>
        <w:t>Vel.Filt4.Mode.Act</w:t>
      </w:r>
      <w:bookmarkEnd w:id="689"/>
      <w:bookmarkEnd w:id="690"/>
      <w:bookmarkEnd w:id="691"/>
      <w:bookmarkEnd w:id="692"/>
      <w:bookmarkEnd w:id="69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32924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79C31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3F158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VEL.FILT4.MODE.ACT</w:t>
            </w:r>
          </w:p>
        </w:tc>
      </w:tr>
      <w:tr w14:paraId="6258DF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6DCB8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B262B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速度控制器主动第四滤波器模式</w:t>
            </w:r>
          </w:p>
        </w:tc>
      </w:tr>
      <w:tr w14:paraId="16EBFF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9079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F9A8B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EB23C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C215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EB40D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获取实际速度控制器第四滤波器模式。</w:t>
            </w:r>
          </w:p>
          <w:p w14:paraId="2C6F6A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>：</w:t>
            </w:r>
          </w:p>
          <w:p w14:paraId="4947A3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5C629B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4DEE9CE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5606B9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5B0019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2DCC77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1822D3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0B09C2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107B30D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610E5A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</w:tc>
      </w:tr>
      <w:tr w14:paraId="06A5F3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D4A5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6ED3F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读：?VEL.FILT4.MODE.ACT[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849532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7CB3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606A7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70695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08C4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B701C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58AF42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9C10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82F46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91672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A0EC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690B9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2F176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4473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5FF6C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16D3C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5F326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31D98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0x2590， sub-index 0</w:t>
            </w:r>
          </w:p>
        </w:tc>
      </w:tr>
    </w:tbl>
    <w:p w14:paraId="16B6EF77">
      <w:pPr>
        <w:pStyle w:val="19"/>
        <w:rPr>
          <w:rFonts w:hint="default" w:ascii="Times New Roman" w:hAnsi="Times New Roman" w:cs="Times New Roman"/>
        </w:rPr>
      </w:pPr>
    </w:p>
    <w:p w14:paraId="030D7077">
      <w:pPr>
        <w:pStyle w:val="6"/>
        <w:rPr>
          <w:rFonts w:hint="default" w:ascii="Times New Roman" w:hAnsi="Times New Roman" w:eastAsia="宋体" w:cs="Times New Roman"/>
        </w:rPr>
      </w:pPr>
      <w:bookmarkStart w:id="697" w:name="_Toc159860493"/>
      <w:bookmarkStart w:id="698" w:name="_Toc26989"/>
      <w:r>
        <w:rPr>
          <w:rFonts w:hint="eastAsia" w:ascii="Times New Roman" w:hAnsi="Times New Roman" w:eastAsia="宋体"/>
        </w:rPr>
        <w:t>Vel.Filt4.Notch.Bw</w:t>
      </w:r>
      <w:bookmarkEnd w:id="694"/>
      <w:bookmarkEnd w:id="695"/>
      <w:bookmarkEnd w:id="696"/>
      <w:bookmarkEnd w:id="697"/>
      <w:bookmarkEnd w:id="69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8D74D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5A03C9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F41C2B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VEL.FILT4.NOTCH.BW</w:t>
            </w:r>
          </w:p>
        </w:tc>
      </w:tr>
      <w:tr w14:paraId="55A805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BD81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F3029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速度控制器第四滤波器陷波带宽</w:t>
            </w:r>
          </w:p>
        </w:tc>
      </w:tr>
      <w:tr w14:paraId="10426A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F739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C78C5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DE8E4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057F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0F707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定义/报告速度控制器第四滤波器陷波带宽。 </w:t>
            </w:r>
          </w:p>
          <w:p w14:paraId="4FE34C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A6DA1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9FD1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02ECA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E0E01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E4D52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E1CC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37082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8AF05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6EA5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AC23D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76E55B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6D58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6D650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370623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FBBC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F7A04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64A3AB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8042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087CB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A07AA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07B0F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01D2B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0x237b， sub-index 0</w:t>
            </w:r>
          </w:p>
        </w:tc>
      </w:tr>
    </w:tbl>
    <w:p w14:paraId="33284BE8">
      <w:pPr>
        <w:pStyle w:val="19"/>
        <w:rPr>
          <w:rFonts w:hint="default" w:ascii="Times New Roman" w:hAnsi="Times New Roman" w:cs="Times New Roman"/>
        </w:rPr>
      </w:pPr>
    </w:p>
    <w:p w14:paraId="2BF4D016">
      <w:pPr>
        <w:pStyle w:val="6"/>
        <w:rPr>
          <w:rFonts w:hint="default" w:ascii="Times New Roman" w:hAnsi="Times New Roman" w:eastAsia="宋体" w:cs="Times New Roman"/>
        </w:rPr>
      </w:pPr>
      <w:bookmarkStart w:id="699" w:name="_Toc159859364"/>
      <w:bookmarkStart w:id="700" w:name="_Toc159859544"/>
      <w:bookmarkStart w:id="701" w:name="_Toc159860494"/>
      <w:bookmarkStart w:id="702" w:name="_Toc25060"/>
      <w:bookmarkStart w:id="703" w:name="_Toc159859200"/>
      <w:bookmarkStart w:id="704" w:name="_Toc159859530"/>
      <w:bookmarkStart w:id="705" w:name="_Toc159859350"/>
      <w:bookmarkStart w:id="706" w:name="_Toc159859186"/>
      <w:bookmarkStart w:id="707" w:name="_Toc159859188"/>
      <w:bookmarkStart w:id="708" w:name="_Toc159859352"/>
      <w:bookmarkStart w:id="709" w:name="_Toc159859532"/>
      <w:r>
        <w:rPr>
          <w:rFonts w:hint="eastAsia" w:ascii="Times New Roman" w:hAnsi="Times New Roman" w:eastAsia="宋体"/>
        </w:rPr>
        <w:t>Vel.Filt4.Notch.Bw.Act</w:t>
      </w:r>
      <w:bookmarkEnd w:id="699"/>
      <w:bookmarkEnd w:id="700"/>
      <w:bookmarkEnd w:id="701"/>
      <w:bookmarkEnd w:id="702"/>
      <w:bookmarkEnd w:id="70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56441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DF966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9B143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VEL.FILT4.NOTCH.BW.ACT</w:t>
            </w:r>
          </w:p>
        </w:tc>
      </w:tr>
      <w:tr w14:paraId="576915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41EB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5FFF5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速度控制器主动第四滤波器陷波带宽</w:t>
            </w:r>
          </w:p>
        </w:tc>
      </w:tr>
      <w:tr w14:paraId="6DC991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61C3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28B1C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B14CF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E3ED2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B0CF4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获取实际速度控制器第四滤波器陷波带宽。</w:t>
            </w:r>
          </w:p>
        </w:tc>
      </w:tr>
      <w:tr w14:paraId="379EC60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606C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621BE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读：?VEL.FILT4.NOTCH.BW.ACT[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39792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1EE5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954C1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28817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DBDA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56944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151983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EAB9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CD1BB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F6D0A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E188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D4A88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46158C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4777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1D010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90DBF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B6966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EB537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0x2592， sub-index 0</w:t>
            </w:r>
          </w:p>
        </w:tc>
      </w:tr>
    </w:tbl>
    <w:p w14:paraId="3F7FDE90">
      <w:pPr>
        <w:pStyle w:val="19"/>
        <w:rPr>
          <w:rFonts w:hint="default" w:ascii="Times New Roman" w:hAnsi="Times New Roman" w:cs="Times New Roman"/>
        </w:rPr>
      </w:pPr>
    </w:p>
    <w:p w14:paraId="278A1E6B">
      <w:pPr>
        <w:pStyle w:val="6"/>
        <w:rPr>
          <w:rFonts w:hint="default" w:ascii="Times New Roman" w:hAnsi="Times New Roman" w:eastAsia="宋体" w:cs="Times New Roman"/>
        </w:rPr>
      </w:pPr>
      <w:bookmarkStart w:id="710" w:name="_Toc159860495"/>
      <w:bookmarkStart w:id="711" w:name="_Toc22719"/>
      <w:r>
        <w:rPr>
          <w:rFonts w:hint="eastAsia" w:ascii="Times New Roman" w:hAnsi="Times New Roman" w:eastAsia="宋体"/>
        </w:rPr>
        <w:t>Vel.Filt4.Notch.Center</w:t>
      </w:r>
      <w:bookmarkEnd w:id="704"/>
      <w:bookmarkEnd w:id="705"/>
      <w:bookmarkEnd w:id="706"/>
      <w:bookmarkEnd w:id="710"/>
      <w:bookmarkEnd w:id="71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F9A04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BDBC1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1E6D58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VEL.FILT4.NOTCH.CENTER</w:t>
            </w:r>
          </w:p>
        </w:tc>
      </w:tr>
      <w:tr w14:paraId="29A525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A374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3C5E3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速度控制器第四滤波器陷波中心</w:t>
            </w:r>
          </w:p>
        </w:tc>
      </w:tr>
      <w:tr w14:paraId="493841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A116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1F4D9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90015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288F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516C2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定义/报告速度控制器第四滤波器陷波中心频率。 </w:t>
            </w:r>
          </w:p>
          <w:p w14:paraId="151F33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A58DD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3AF6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7FD98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6C8A4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0CF30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3104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98ACD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3D123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D3E2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FABFB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3B775F0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58545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CA906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10D0A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84BC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84CB0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7136E7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6037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23AB4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339883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5B065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90F1B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0x237a， sub-index 0</w:t>
            </w:r>
          </w:p>
        </w:tc>
      </w:tr>
    </w:tbl>
    <w:p w14:paraId="7CE702F2">
      <w:pPr>
        <w:pStyle w:val="19"/>
        <w:rPr>
          <w:rFonts w:hint="default" w:ascii="Times New Roman" w:hAnsi="Times New Roman" w:cs="Times New Roman"/>
        </w:rPr>
      </w:pPr>
    </w:p>
    <w:p w14:paraId="4568FD98">
      <w:pPr>
        <w:pStyle w:val="6"/>
        <w:rPr>
          <w:rFonts w:hint="default" w:ascii="Times New Roman" w:hAnsi="Times New Roman" w:eastAsia="宋体" w:cs="Times New Roman"/>
        </w:rPr>
      </w:pPr>
      <w:bookmarkStart w:id="712" w:name="_Toc159859543"/>
      <w:bookmarkStart w:id="713" w:name="_Toc159860496"/>
      <w:bookmarkStart w:id="714" w:name="_Toc159859199"/>
      <w:bookmarkStart w:id="715" w:name="_Toc22044"/>
      <w:bookmarkStart w:id="716" w:name="_Toc159859363"/>
      <w:r>
        <w:rPr>
          <w:rFonts w:hint="eastAsia" w:ascii="Times New Roman" w:hAnsi="Times New Roman" w:eastAsia="宋体"/>
        </w:rPr>
        <w:t>Vel.Filt4.Notch.Center.Act</w:t>
      </w:r>
      <w:bookmarkEnd w:id="712"/>
      <w:bookmarkEnd w:id="713"/>
      <w:bookmarkEnd w:id="714"/>
      <w:bookmarkEnd w:id="715"/>
      <w:bookmarkEnd w:id="71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B6570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7D5777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55533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VEL.FILT4.NOTCH.CENTER.ACT</w:t>
            </w:r>
          </w:p>
        </w:tc>
      </w:tr>
      <w:tr w14:paraId="550650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A3F3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5C581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速度控制器主动第四滤波器陷波中心频率</w:t>
            </w:r>
          </w:p>
        </w:tc>
      </w:tr>
      <w:tr w14:paraId="1ADB0F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44D3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17685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0FC4A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FEC6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912CA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获取实际速度控制器第四滤波器陷波中心频率。</w:t>
            </w:r>
          </w:p>
        </w:tc>
      </w:tr>
      <w:tr w14:paraId="6E4D4F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C344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31882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读：?VEL.FILT4.NOTCH.CENTER.ACT[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79BA5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E41A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7CE7C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8959D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1DA7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1B219D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26E11A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CED0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F2203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CA8AB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D31C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1EB58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289A82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B969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D1137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98EF2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7BB3C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6AC42E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0x2594， sub-index 0</w:t>
            </w:r>
          </w:p>
        </w:tc>
      </w:tr>
    </w:tbl>
    <w:p w14:paraId="1C03AC5C">
      <w:pPr>
        <w:pStyle w:val="19"/>
        <w:rPr>
          <w:rFonts w:hint="default" w:ascii="Times New Roman" w:hAnsi="Times New Roman" w:cs="Times New Roman"/>
        </w:rPr>
      </w:pPr>
    </w:p>
    <w:p w14:paraId="53F7FB85">
      <w:pPr>
        <w:pStyle w:val="6"/>
        <w:rPr>
          <w:rFonts w:hint="default" w:ascii="Times New Roman" w:hAnsi="Times New Roman" w:eastAsia="宋体" w:cs="Times New Roman"/>
        </w:rPr>
      </w:pPr>
      <w:bookmarkStart w:id="717" w:name="_Toc28717"/>
      <w:bookmarkStart w:id="718" w:name="_Toc159860497"/>
      <w:r>
        <w:rPr>
          <w:rFonts w:hint="eastAsia" w:ascii="Times New Roman" w:hAnsi="Times New Roman" w:eastAsia="宋体"/>
        </w:rPr>
        <w:t>Vel.Filt4.Notch.Phase</w:t>
      </w:r>
      <w:bookmarkEnd w:id="707"/>
      <w:bookmarkEnd w:id="708"/>
      <w:bookmarkEnd w:id="709"/>
      <w:bookmarkEnd w:id="717"/>
      <w:bookmarkEnd w:id="7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579BF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78FCB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8341A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VEL.FILT4.NOTCH.PHASE</w:t>
            </w:r>
          </w:p>
        </w:tc>
      </w:tr>
      <w:tr w14:paraId="44997C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A87E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D056F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速度控制器第四滤波器陷波相</w:t>
            </w:r>
          </w:p>
        </w:tc>
      </w:tr>
      <w:tr w14:paraId="68B6B1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3E16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BF031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DCBBC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D0B5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8D99F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定义/报告速度控制器第四滤波器陷波相。 </w:t>
            </w:r>
          </w:p>
          <w:p w14:paraId="0FCCC5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12668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0A91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C6C70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71D11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1F8B6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92C74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EF397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14E9B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6B44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72C80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3AC665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C13A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2DBF1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856C0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30E9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78C9C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35F50C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1925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6CF9E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4CD24E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F9F5F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45E9D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0x237c， sub-index 0</w:t>
            </w:r>
          </w:p>
        </w:tc>
      </w:tr>
    </w:tbl>
    <w:p w14:paraId="3B2ADCB3">
      <w:pPr>
        <w:pStyle w:val="19"/>
        <w:rPr>
          <w:rFonts w:hint="default" w:ascii="Times New Roman" w:hAnsi="Times New Roman" w:cs="Times New Roman"/>
        </w:rPr>
      </w:pPr>
    </w:p>
    <w:p w14:paraId="76618981">
      <w:pPr>
        <w:pStyle w:val="19"/>
        <w:rPr>
          <w:rFonts w:hint="default" w:ascii="Times New Roman" w:hAnsi="Times New Roman" w:cs="Times New Roman"/>
        </w:rPr>
      </w:pPr>
    </w:p>
    <w:p w14:paraId="16E508D6">
      <w:pPr>
        <w:pStyle w:val="6"/>
        <w:rPr>
          <w:rFonts w:hint="default" w:ascii="Times New Roman" w:hAnsi="Times New Roman" w:eastAsia="宋体" w:cs="Times New Roman"/>
        </w:rPr>
      </w:pPr>
      <w:bookmarkStart w:id="719" w:name="_Toc159859365"/>
      <w:bookmarkStart w:id="720" w:name="_Toc159859201"/>
      <w:bookmarkStart w:id="721" w:name="_Toc159859545"/>
      <w:bookmarkStart w:id="722" w:name="_Toc159860498"/>
      <w:bookmarkStart w:id="723" w:name="_Toc944"/>
      <w:bookmarkStart w:id="724" w:name="_Toc159859191"/>
      <w:bookmarkStart w:id="725" w:name="_Toc159859355"/>
      <w:bookmarkStart w:id="726" w:name="_Toc159859535"/>
      <w:r>
        <w:rPr>
          <w:rFonts w:hint="eastAsia" w:ascii="Times New Roman" w:hAnsi="Times New Roman" w:eastAsia="宋体"/>
        </w:rPr>
        <w:t>Vel.Filt4.Notch.Phase.Act</w:t>
      </w:r>
      <w:bookmarkEnd w:id="719"/>
      <w:bookmarkEnd w:id="720"/>
      <w:bookmarkEnd w:id="721"/>
      <w:bookmarkEnd w:id="722"/>
      <w:bookmarkEnd w:id="72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4BD61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90ADAA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8634E3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VEL.FILT4.NOTCH.PHASE.ACT</w:t>
            </w:r>
          </w:p>
        </w:tc>
      </w:tr>
      <w:tr w14:paraId="57F703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463E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1E84D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速度控制器主动第四滤波器陷波相</w:t>
            </w:r>
          </w:p>
        </w:tc>
      </w:tr>
      <w:tr w14:paraId="3C20A7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48D3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6E722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6A1AC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CBCB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440D7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获取实际速度控制器主动第四滤波器陷波相。</w:t>
            </w:r>
          </w:p>
        </w:tc>
      </w:tr>
      <w:tr w14:paraId="6385F2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639C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F84C4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读：?VEL.FILT4.NOTCH.PHASE.ACT[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A6ED3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B23B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4A574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132EF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C617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276C3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71796B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08CA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E5798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EDC2F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1C19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30D43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22A6C4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04E6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7116D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3ABBBC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CB544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D6C31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0x2596， sub-index 0</w:t>
            </w:r>
          </w:p>
        </w:tc>
      </w:tr>
    </w:tbl>
    <w:p w14:paraId="4F37988E">
      <w:pPr>
        <w:pStyle w:val="19"/>
        <w:rPr>
          <w:rFonts w:hint="default" w:ascii="Times New Roman" w:hAnsi="Times New Roman" w:cs="Times New Roman"/>
        </w:rPr>
      </w:pPr>
    </w:p>
    <w:p w14:paraId="22E450F6">
      <w:pPr>
        <w:pStyle w:val="6"/>
        <w:rPr>
          <w:rFonts w:hint="default" w:ascii="Times New Roman" w:hAnsi="Times New Roman" w:eastAsia="宋体" w:cs="Times New Roman"/>
        </w:rPr>
      </w:pPr>
      <w:bookmarkStart w:id="727" w:name="_Toc159859196"/>
      <w:bookmarkStart w:id="728" w:name="_Toc159859540"/>
      <w:bookmarkStart w:id="729" w:name="_Toc159860499"/>
      <w:bookmarkStart w:id="730" w:name="_Toc159859360"/>
      <w:bookmarkStart w:id="731" w:name="_Toc7026"/>
      <w:r>
        <w:rPr>
          <w:rFonts w:hint="eastAsia" w:ascii="Times New Roman" w:hAnsi="Times New Roman" w:eastAsia="宋体"/>
        </w:rPr>
        <w:t>Vel.Filt4.Pole.F</w:t>
      </w:r>
      <w:bookmarkEnd w:id="727"/>
      <w:bookmarkEnd w:id="728"/>
      <w:bookmarkEnd w:id="729"/>
      <w:bookmarkEnd w:id="730"/>
      <w:bookmarkEnd w:id="73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6A7BB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C02AAE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D627EC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VEL.FILT4.POLE.F</w:t>
            </w:r>
          </w:p>
        </w:tc>
      </w:tr>
      <w:tr w14:paraId="0886EC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DD1B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C6422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速度控制器第四滤波器极点频率</w:t>
            </w:r>
          </w:p>
        </w:tc>
      </w:tr>
      <w:tr w14:paraId="6F86B8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25223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A9F62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B3505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50E6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0948F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定义/报告速度控制器第四滤波器极点频率。 </w:t>
            </w:r>
          </w:p>
          <w:p w14:paraId="7E4870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注意：索引定义增益集。 </w:t>
            </w:r>
          </w:p>
          <w:p w14:paraId="3C1A62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D7E2F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21FA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E87DD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D51FD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75144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02E7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36C93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A4EE7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CDA8E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3D4EB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296465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17D9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DED08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1740B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9170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587AFE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49EB64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F5C4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E7A03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61E87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73CC1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36A75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0x2384， sub-index 0</w:t>
            </w:r>
          </w:p>
        </w:tc>
      </w:tr>
    </w:tbl>
    <w:p w14:paraId="7C43399C">
      <w:pPr>
        <w:pStyle w:val="19"/>
        <w:rPr>
          <w:rFonts w:hint="default" w:ascii="Times New Roman" w:hAnsi="Times New Roman" w:cs="Times New Roman"/>
        </w:rPr>
      </w:pPr>
    </w:p>
    <w:p w14:paraId="3A060C82">
      <w:pPr>
        <w:pStyle w:val="6"/>
        <w:rPr>
          <w:rFonts w:hint="default" w:ascii="Times New Roman" w:hAnsi="Times New Roman" w:eastAsia="宋体" w:cs="Times New Roman"/>
        </w:rPr>
      </w:pPr>
      <w:bookmarkStart w:id="732" w:name="_Toc159859209"/>
      <w:bookmarkStart w:id="733" w:name="_Toc159859553"/>
      <w:bookmarkStart w:id="734" w:name="_Toc159859373"/>
      <w:bookmarkStart w:id="735" w:name="_Toc14076"/>
      <w:bookmarkStart w:id="736" w:name="_Toc159860500"/>
      <w:r>
        <w:rPr>
          <w:rFonts w:hint="eastAsia" w:ascii="Times New Roman" w:hAnsi="Times New Roman" w:eastAsia="宋体"/>
        </w:rPr>
        <w:t>Vel.Filt4.Pole.F.Act</w:t>
      </w:r>
      <w:bookmarkEnd w:id="732"/>
      <w:bookmarkEnd w:id="733"/>
      <w:bookmarkEnd w:id="734"/>
      <w:bookmarkEnd w:id="735"/>
      <w:bookmarkEnd w:id="73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14C53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51AB45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86252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VEL.FILT4.POLE.F.ACT</w:t>
            </w:r>
          </w:p>
        </w:tc>
      </w:tr>
      <w:tr w14:paraId="1D3BE9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28C1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EA1B8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速度控制器主动第四滤波器极点频率</w:t>
            </w:r>
          </w:p>
        </w:tc>
      </w:tr>
      <w:tr w14:paraId="6DFD50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69F5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20ED48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E1DB2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F80E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C532E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获取实际速度控制器第四滤波器极点频率。</w:t>
            </w:r>
          </w:p>
        </w:tc>
      </w:tr>
      <w:tr w14:paraId="71C917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4E40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8FA9F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ACC59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A7E88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68FEE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C7EEF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971C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C39B2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C31A6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B2A9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D1C27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17208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BCCC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0F0657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A9F74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C8C0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69FC6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671A14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3E622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E484F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0x2598， sub-index 0</w:t>
            </w:r>
          </w:p>
        </w:tc>
      </w:tr>
    </w:tbl>
    <w:p w14:paraId="6E945199">
      <w:pPr>
        <w:pStyle w:val="19"/>
        <w:rPr>
          <w:rFonts w:hint="default" w:ascii="Times New Roman" w:hAnsi="Times New Roman" w:cs="Times New Roman"/>
        </w:rPr>
      </w:pPr>
    </w:p>
    <w:p w14:paraId="4B0B40A2">
      <w:pPr>
        <w:pStyle w:val="6"/>
        <w:rPr>
          <w:rFonts w:hint="default" w:ascii="Times New Roman" w:hAnsi="Times New Roman" w:eastAsia="宋体" w:cs="Times New Roman"/>
        </w:rPr>
      </w:pPr>
      <w:bookmarkStart w:id="737" w:name="_Toc159859197"/>
      <w:bookmarkStart w:id="738" w:name="_Toc159859361"/>
      <w:bookmarkStart w:id="739" w:name="_Toc159859541"/>
      <w:bookmarkStart w:id="740" w:name="_Toc159860501"/>
      <w:bookmarkStart w:id="741" w:name="_Toc28383"/>
      <w:r>
        <w:rPr>
          <w:rFonts w:hint="eastAsia" w:ascii="Times New Roman" w:hAnsi="Times New Roman" w:eastAsia="宋体"/>
        </w:rPr>
        <w:t>Vel.Filt4.User</w:t>
      </w:r>
      <w:bookmarkEnd w:id="737"/>
      <w:bookmarkEnd w:id="738"/>
      <w:bookmarkEnd w:id="739"/>
      <w:bookmarkEnd w:id="740"/>
      <w:bookmarkEnd w:id="74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98186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9BB6FF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6C39D9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VEL.FILT4.USER</w:t>
            </w:r>
          </w:p>
        </w:tc>
      </w:tr>
      <w:tr w14:paraId="43E82FA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1350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503F5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用户定义的速度控制器第四滤波器</w:t>
            </w:r>
          </w:p>
        </w:tc>
      </w:tr>
      <w:tr w14:paraId="656E4D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79B9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1C45E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66043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9C54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F58A7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定义/报告用户定义的速度控制器第四滤波器。 </w:t>
            </w:r>
          </w:p>
          <w:p w14:paraId="77230A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D14D7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1D0B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34DA3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491EB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B9D85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AEC6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2F567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54F73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16D2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7A378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-100000 - 100000</w:t>
            </w:r>
          </w:p>
        </w:tc>
      </w:tr>
      <w:tr w14:paraId="613D41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0C96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1F5E4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</w:t>
            </w:r>
          </w:p>
        </w:tc>
      </w:tr>
      <w:tr w14:paraId="4AC79A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FDBC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2448C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21974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8C63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2C888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C79C5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A2E13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4A802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688CF59">
      <w:pPr>
        <w:pStyle w:val="19"/>
        <w:rPr>
          <w:rFonts w:hint="default" w:ascii="Times New Roman" w:hAnsi="Times New Roman" w:cs="Times New Roman"/>
        </w:rPr>
      </w:pPr>
    </w:p>
    <w:p w14:paraId="29876485">
      <w:pPr>
        <w:pStyle w:val="6"/>
        <w:rPr>
          <w:rFonts w:hint="default" w:ascii="Times New Roman" w:hAnsi="Times New Roman" w:eastAsia="宋体" w:cs="Times New Roman"/>
        </w:rPr>
      </w:pPr>
      <w:bookmarkStart w:id="742" w:name="_Toc20197"/>
      <w:bookmarkStart w:id="743" w:name="_Toc159860502"/>
      <w:r>
        <w:rPr>
          <w:rFonts w:hint="eastAsia" w:ascii="Times New Roman" w:hAnsi="Times New Roman" w:eastAsia="宋体"/>
        </w:rPr>
        <w:t>Vel.Filt4.Xpole.F</w:t>
      </w:r>
      <w:bookmarkEnd w:id="724"/>
      <w:bookmarkEnd w:id="725"/>
      <w:bookmarkEnd w:id="726"/>
      <w:bookmarkEnd w:id="742"/>
      <w:bookmarkEnd w:id="74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3EE2F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281E5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020587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VEL.FILT4.XPOLE.F</w:t>
            </w:r>
          </w:p>
        </w:tc>
      </w:tr>
      <w:tr w14:paraId="7A1BC1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921E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79FD7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速度控制器第四滤波器复极点频率</w:t>
            </w:r>
          </w:p>
        </w:tc>
      </w:tr>
      <w:tr w14:paraId="4CB97F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D5E1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939E2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11BC6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68D8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853126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定义/报告速度控制器第四滤波器复极点频率。 </w:t>
            </w:r>
          </w:p>
          <w:p w14:paraId="55F708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63A26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9249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42A71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B5991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3D7BDA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EA46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9927D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BB6F5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934E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C38D7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72EA0A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07EB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BE4C8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737B3C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B45C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D48F8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4279DE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BAE2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1A0D7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0D618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66B4F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73895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0x237f， sub-index 0</w:t>
            </w:r>
          </w:p>
        </w:tc>
      </w:tr>
    </w:tbl>
    <w:p w14:paraId="406D5B4B">
      <w:pPr>
        <w:pStyle w:val="19"/>
        <w:rPr>
          <w:rFonts w:hint="default" w:ascii="Times New Roman" w:hAnsi="Times New Roman" w:cs="Times New Roman"/>
        </w:rPr>
      </w:pPr>
    </w:p>
    <w:p w14:paraId="3E541261">
      <w:pPr>
        <w:pStyle w:val="6"/>
        <w:rPr>
          <w:rFonts w:hint="default" w:ascii="Times New Roman" w:hAnsi="Times New Roman" w:eastAsia="宋体" w:cs="Times New Roman"/>
        </w:rPr>
      </w:pPr>
      <w:bookmarkStart w:id="744" w:name="_Toc159859368"/>
      <w:bookmarkStart w:id="745" w:name="_Toc159859204"/>
      <w:bookmarkStart w:id="746" w:name="_Toc159860503"/>
      <w:bookmarkStart w:id="747" w:name="_Toc159859548"/>
      <w:bookmarkStart w:id="748" w:name="_Toc25138"/>
      <w:bookmarkStart w:id="749" w:name="_Toc159859536"/>
      <w:bookmarkStart w:id="750" w:name="_Toc159859356"/>
      <w:bookmarkStart w:id="751" w:name="_Toc159859192"/>
      <w:r>
        <w:rPr>
          <w:rFonts w:hint="eastAsia" w:ascii="Times New Roman" w:hAnsi="Times New Roman" w:eastAsia="宋体"/>
        </w:rPr>
        <w:t>Vel.Filt4.Xpole.F.Act</w:t>
      </w:r>
      <w:bookmarkEnd w:id="744"/>
      <w:bookmarkEnd w:id="745"/>
      <w:bookmarkEnd w:id="746"/>
      <w:bookmarkEnd w:id="747"/>
      <w:bookmarkEnd w:id="74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44EC4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A51EDA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417E8E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VEL.FILT4.XPOLE.F.ACT</w:t>
            </w:r>
          </w:p>
        </w:tc>
      </w:tr>
      <w:tr w14:paraId="6E5FA1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DCFE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52382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速度控制器主动第四滤波器复极点频率</w:t>
            </w:r>
          </w:p>
        </w:tc>
      </w:tr>
      <w:tr w14:paraId="0D2479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C9C0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7F2EA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151DD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44D5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ABF20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获取实际速度控制器第四滤波器复极点频率。</w:t>
            </w:r>
          </w:p>
        </w:tc>
      </w:tr>
      <w:tr w14:paraId="644A77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B8D9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A770D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BCCB5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E664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CAE75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EFC26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5186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D9096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0EB727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6FDC7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06ADD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81DFD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6719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552E4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AD5C5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8A65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56DA8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7D2CCE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020A5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7532E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0x259b， sub-index 0</w:t>
            </w:r>
          </w:p>
        </w:tc>
      </w:tr>
    </w:tbl>
    <w:p w14:paraId="3AEBAC37">
      <w:pPr>
        <w:pStyle w:val="19"/>
        <w:rPr>
          <w:rFonts w:hint="default" w:ascii="Times New Roman" w:hAnsi="Times New Roman" w:cs="Times New Roman"/>
        </w:rPr>
      </w:pPr>
    </w:p>
    <w:p w14:paraId="7E3A7BB0">
      <w:pPr>
        <w:pStyle w:val="6"/>
        <w:rPr>
          <w:rFonts w:hint="default" w:ascii="Times New Roman" w:hAnsi="Times New Roman" w:eastAsia="宋体" w:cs="Times New Roman"/>
        </w:rPr>
      </w:pPr>
      <w:bookmarkStart w:id="752" w:name="_Toc28379"/>
      <w:bookmarkStart w:id="753" w:name="_Toc159860504"/>
      <w:r>
        <w:rPr>
          <w:rFonts w:hint="eastAsia" w:ascii="Times New Roman" w:hAnsi="Times New Roman" w:eastAsia="宋体"/>
        </w:rPr>
        <w:t>Vel.Filt4.Xpole.Xi</w:t>
      </w:r>
      <w:bookmarkEnd w:id="749"/>
      <w:bookmarkEnd w:id="750"/>
      <w:bookmarkEnd w:id="751"/>
      <w:bookmarkEnd w:id="752"/>
      <w:bookmarkEnd w:id="75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8E74D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A81A9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01175F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VEL.FILT4.XPOLE.XI</w:t>
            </w:r>
          </w:p>
        </w:tc>
      </w:tr>
      <w:tr w14:paraId="6BA666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9196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840DE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速度控制器第四滤波器复极点频率</w:t>
            </w:r>
          </w:p>
        </w:tc>
      </w:tr>
      <w:tr w14:paraId="65D54A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A49A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AC6C0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022AF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A708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CF3C5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定义/报告速度控制器第三滤波器复极点阻尼因子。 </w:t>
            </w:r>
          </w:p>
          <w:p w14:paraId="4EFA37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507C5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BE52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9742B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8B4A4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B7715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39FD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9BE7A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A1D96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6D7C4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D44F9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57A869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278D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47215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45C27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D664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5CF7F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5C22B5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54C7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57F9F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7CA4A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A0496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22D88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0x2380， sub-index 0</w:t>
            </w:r>
          </w:p>
        </w:tc>
      </w:tr>
    </w:tbl>
    <w:p w14:paraId="46A9098A">
      <w:pPr>
        <w:pStyle w:val="19"/>
        <w:rPr>
          <w:rFonts w:hint="default" w:ascii="Times New Roman" w:hAnsi="Times New Roman" w:cs="Times New Roman"/>
        </w:rPr>
      </w:pPr>
    </w:p>
    <w:p w14:paraId="5DDFC9C0">
      <w:pPr>
        <w:pStyle w:val="6"/>
        <w:rPr>
          <w:rFonts w:hint="default" w:ascii="Times New Roman" w:hAnsi="Times New Roman" w:eastAsia="宋体" w:cs="Times New Roman"/>
        </w:rPr>
      </w:pPr>
      <w:bookmarkStart w:id="754" w:name="_Toc159859549"/>
      <w:bookmarkStart w:id="755" w:name="_Toc159859205"/>
      <w:bookmarkStart w:id="756" w:name="_Toc159860505"/>
      <w:bookmarkStart w:id="757" w:name="_Toc159859369"/>
      <w:bookmarkStart w:id="758" w:name="_Toc4899"/>
      <w:bookmarkStart w:id="759" w:name="_Toc159859193"/>
      <w:bookmarkStart w:id="760" w:name="_Toc159859537"/>
      <w:bookmarkStart w:id="761" w:name="_Toc159859357"/>
      <w:r>
        <w:rPr>
          <w:rFonts w:hint="eastAsia" w:ascii="Times New Roman" w:hAnsi="Times New Roman" w:eastAsia="宋体"/>
        </w:rPr>
        <w:t>Vel.Filt4.Xpole.Xi.Act</w:t>
      </w:r>
      <w:bookmarkEnd w:id="754"/>
      <w:bookmarkEnd w:id="755"/>
      <w:bookmarkEnd w:id="756"/>
      <w:bookmarkEnd w:id="757"/>
      <w:bookmarkEnd w:id="75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3184B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4BA3B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9D3881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VEL.FILT4.XPOLE.XI.ACT</w:t>
            </w:r>
          </w:p>
        </w:tc>
      </w:tr>
      <w:tr w14:paraId="70B1B6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2467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DB12A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速度控制器主动第四滤波器复极点xi</w:t>
            </w:r>
          </w:p>
        </w:tc>
      </w:tr>
      <w:tr w14:paraId="50CD4A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AC77E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F7FB1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09752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9F684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4717B6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获取实际速度控制器第四滤波器复极点阻尼因子。</w:t>
            </w:r>
          </w:p>
        </w:tc>
      </w:tr>
      <w:tr w14:paraId="0C29EF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56AB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FEB97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读：?VEL.FILT4.XPOLE.XI.ACT[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086BE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D4FA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8A86D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2C6E4E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50DC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533E4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213B7D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4934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A8090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856E0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5B54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4C1C2B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7F745B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FE34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E21BD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39DBA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F17AB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3FCC8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0x259d， sub-index 0</w:t>
            </w:r>
          </w:p>
        </w:tc>
      </w:tr>
    </w:tbl>
    <w:p w14:paraId="45076EC7">
      <w:pPr>
        <w:pStyle w:val="19"/>
        <w:rPr>
          <w:rFonts w:hint="default" w:ascii="Times New Roman" w:hAnsi="Times New Roman" w:cs="Times New Roman"/>
        </w:rPr>
      </w:pPr>
    </w:p>
    <w:p w14:paraId="49319252">
      <w:pPr>
        <w:pStyle w:val="6"/>
        <w:rPr>
          <w:rFonts w:hint="default" w:ascii="Times New Roman" w:hAnsi="Times New Roman" w:eastAsia="宋体" w:cs="Times New Roman"/>
        </w:rPr>
      </w:pPr>
      <w:bookmarkStart w:id="762" w:name="_Toc11696"/>
      <w:bookmarkStart w:id="763" w:name="_Toc159860506"/>
      <w:r>
        <w:rPr>
          <w:rFonts w:hint="eastAsia" w:ascii="Times New Roman" w:hAnsi="Times New Roman" w:eastAsia="宋体"/>
        </w:rPr>
        <w:t>Vel.Filt4.Xzero.F</w:t>
      </w:r>
      <w:bookmarkEnd w:id="759"/>
      <w:bookmarkEnd w:id="760"/>
      <w:bookmarkEnd w:id="761"/>
      <w:bookmarkEnd w:id="762"/>
      <w:bookmarkEnd w:id="76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CEFDB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DC73F5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D4ACA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VEL.FILT4.XZERO.F</w:t>
            </w:r>
          </w:p>
        </w:tc>
      </w:tr>
      <w:tr w14:paraId="06F71C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C3D7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C32E1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速度控制器第四滤波器复极点频率</w:t>
            </w:r>
          </w:p>
        </w:tc>
      </w:tr>
      <w:tr w14:paraId="786B26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1F71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E4F04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B60C1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C2B4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592E2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定义/报告速度控制器第四滤波器复零频率。 </w:t>
            </w:r>
          </w:p>
          <w:p w14:paraId="4F0705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74D30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E6DC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89ACB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58841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B9D38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4C07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AB6A3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553EA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8994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E0809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9D3A7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606E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18301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73235A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7C51D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FF9F4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B570B2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6357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4221A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1F0374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52DC0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6D11A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0x2381， sub-index 0</w:t>
            </w:r>
          </w:p>
        </w:tc>
      </w:tr>
    </w:tbl>
    <w:p w14:paraId="628CE060">
      <w:pPr>
        <w:pStyle w:val="19"/>
        <w:rPr>
          <w:rFonts w:hint="default" w:ascii="Times New Roman" w:hAnsi="Times New Roman" w:cs="Times New Roman"/>
        </w:rPr>
      </w:pPr>
    </w:p>
    <w:p w14:paraId="5188B0A5">
      <w:pPr>
        <w:pStyle w:val="6"/>
        <w:rPr>
          <w:rFonts w:hint="default" w:ascii="Times New Roman" w:hAnsi="Times New Roman" w:eastAsia="宋体" w:cs="Times New Roman"/>
        </w:rPr>
      </w:pPr>
      <w:bookmarkStart w:id="764" w:name="_Toc159859206"/>
      <w:bookmarkStart w:id="765" w:name="_Toc159859550"/>
      <w:bookmarkStart w:id="766" w:name="_Toc159859370"/>
      <w:bookmarkStart w:id="767" w:name="_Toc21836"/>
      <w:bookmarkStart w:id="768" w:name="_Toc159860507"/>
      <w:bookmarkStart w:id="769" w:name="_Toc159859194"/>
      <w:bookmarkStart w:id="770" w:name="_Toc159859358"/>
      <w:bookmarkStart w:id="771" w:name="_Toc159859538"/>
      <w:r>
        <w:rPr>
          <w:rFonts w:hint="eastAsia" w:ascii="Times New Roman" w:hAnsi="Times New Roman" w:eastAsia="宋体"/>
        </w:rPr>
        <w:t>Vel.Filt4.Xzero.F.Act</w:t>
      </w:r>
      <w:bookmarkEnd w:id="764"/>
      <w:bookmarkEnd w:id="765"/>
      <w:bookmarkEnd w:id="766"/>
      <w:bookmarkEnd w:id="767"/>
      <w:bookmarkEnd w:id="76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467991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3ED87C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A7DBA7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VEL.FILT4.XZERO.F.ACT</w:t>
            </w:r>
          </w:p>
        </w:tc>
      </w:tr>
      <w:tr w14:paraId="4421AF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69A9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18EF3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速度控制器主动第四滤波器复零频率</w:t>
            </w:r>
          </w:p>
        </w:tc>
      </w:tr>
      <w:tr w14:paraId="615EF8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4B2E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E5581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4494D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6FC2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1869D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获取实际速度控制器第四滤波器复零频率。</w:t>
            </w:r>
          </w:p>
        </w:tc>
      </w:tr>
      <w:tr w14:paraId="31EC92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B1E97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FA46C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70FF8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C6FF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C3A63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50893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BB9B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A421AB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A57D7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1D38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D0EC2E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D6FEC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EBBE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D0394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5D044D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DCC2D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52AFB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75B9C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246E7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5AEA0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0x259f， sub-index 0</w:t>
            </w:r>
          </w:p>
        </w:tc>
      </w:tr>
    </w:tbl>
    <w:p w14:paraId="0092DE3E">
      <w:pPr>
        <w:pStyle w:val="19"/>
        <w:rPr>
          <w:rFonts w:hint="default" w:ascii="Times New Roman" w:hAnsi="Times New Roman" w:cs="Times New Roman"/>
        </w:rPr>
      </w:pPr>
    </w:p>
    <w:p w14:paraId="1D64A965">
      <w:pPr>
        <w:pStyle w:val="6"/>
        <w:rPr>
          <w:rFonts w:hint="default" w:ascii="Times New Roman" w:hAnsi="Times New Roman" w:eastAsia="宋体" w:cs="Times New Roman"/>
        </w:rPr>
      </w:pPr>
      <w:bookmarkStart w:id="772" w:name="_Toc4193"/>
      <w:bookmarkStart w:id="773" w:name="_Toc159860508"/>
      <w:r>
        <w:rPr>
          <w:rFonts w:hint="eastAsia" w:ascii="Times New Roman" w:hAnsi="Times New Roman" w:eastAsia="宋体"/>
        </w:rPr>
        <w:t>Vel.Filt4.Xzero.Xi</w:t>
      </w:r>
      <w:bookmarkEnd w:id="769"/>
      <w:bookmarkEnd w:id="770"/>
      <w:bookmarkEnd w:id="771"/>
      <w:bookmarkEnd w:id="772"/>
      <w:bookmarkEnd w:id="77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4743A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9C35C5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6BB248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VEL.FILT4.XZERO.XI</w:t>
            </w:r>
          </w:p>
        </w:tc>
      </w:tr>
      <w:tr w14:paraId="5CD462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F0B3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21FE6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速度控制器第四滤波器复零点xi</w:t>
            </w:r>
          </w:p>
        </w:tc>
      </w:tr>
      <w:tr w14:paraId="6AE47A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D7CD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3FAE30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18654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4337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FBCF4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定义/报告速度控制器第四滤波器复零点阻尼因子。 </w:t>
            </w:r>
          </w:p>
          <w:p w14:paraId="6EEEFD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FCFFA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72E1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73EFA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61ADE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C53A6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BAC3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FEA58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9072C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3801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FACF3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327B07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526F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C9A31F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F6AD7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E52D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7186F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4B3440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E731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0522A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4D6A8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A9677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3F3A3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0x2382， sub-index 0</w:t>
            </w:r>
          </w:p>
        </w:tc>
      </w:tr>
    </w:tbl>
    <w:p w14:paraId="5A1A545F">
      <w:pPr>
        <w:pStyle w:val="19"/>
        <w:rPr>
          <w:rFonts w:hint="default" w:ascii="Times New Roman" w:hAnsi="Times New Roman" w:cs="Times New Roman"/>
        </w:rPr>
      </w:pPr>
    </w:p>
    <w:p w14:paraId="3F23B207">
      <w:pPr>
        <w:pStyle w:val="6"/>
        <w:rPr>
          <w:rFonts w:hint="default" w:ascii="Times New Roman" w:hAnsi="Times New Roman" w:eastAsia="宋体" w:cs="Times New Roman"/>
        </w:rPr>
      </w:pPr>
      <w:bookmarkStart w:id="774" w:name="_Toc159860509"/>
      <w:bookmarkStart w:id="775" w:name="_Toc159859551"/>
      <w:bookmarkStart w:id="776" w:name="_Toc159859207"/>
      <w:bookmarkStart w:id="777" w:name="_Toc16981"/>
      <w:bookmarkStart w:id="778" w:name="_Toc159859371"/>
      <w:r>
        <w:rPr>
          <w:rFonts w:hint="eastAsia" w:ascii="Times New Roman" w:hAnsi="Times New Roman" w:eastAsia="宋体"/>
        </w:rPr>
        <w:t>Vel.Filt4.Xzero.Xi.Act</w:t>
      </w:r>
      <w:bookmarkEnd w:id="774"/>
      <w:bookmarkEnd w:id="775"/>
      <w:bookmarkEnd w:id="776"/>
      <w:bookmarkEnd w:id="777"/>
      <w:bookmarkEnd w:id="77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4D68F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771978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CDE4F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VEL.FILT4.XZERO.XI.ACT</w:t>
            </w:r>
          </w:p>
        </w:tc>
      </w:tr>
      <w:tr w14:paraId="1A156B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4960C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81288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速度控制器主动第四滤波器复零点xi</w:t>
            </w:r>
          </w:p>
        </w:tc>
      </w:tr>
      <w:tr w14:paraId="58D488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D710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FA06F2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DF2C4A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92E5B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A8290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获取实际速度控制器第四滤波器复零点Xi。</w:t>
            </w:r>
          </w:p>
        </w:tc>
      </w:tr>
      <w:tr w14:paraId="756C65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6F30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5B3FF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读：?VEL.FILT4.XZERO.XI.ACT[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A0556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7EEEF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2A333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98F66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DE8D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9E24C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2B4020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6C83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6F39F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B5B6A1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2446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8ABA1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199851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D0202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12F2B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6C216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7DD09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CB7EB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0x25a1， sub-index 0</w:t>
            </w:r>
          </w:p>
        </w:tc>
      </w:tr>
    </w:tbl>
    <w:p w14:paraId="5EF5CEC5">
      <w:pPr>
        <w:pStyle w:val="19"/>
        <w:rPr>
          <w:rFonts w:hint="default" w:ascii="Times New Roman" w:hAnsi="Times New Roman" w:cs="Times New Roman"/>
        </w:rPr>
      </w:pPr>
    </w:p>
    <w:p w14:paraId="170A4B83">
      <w:pPr>
        <w:pStyle w:val="6"/>
        <w:rPr>
          <w:rFonts w:hint="default" w:ascii="Times New Roman" w:hAnsi="Times New Roman" w:eastAsia="宋体" w:cs="Times New Roman"/>
        </w:rPr>
      </w:pPr>
      <w:bookmarkStart w:id="779" w:name="_Toc159859539"/>
      <w:bookmarkStart w:id="780" w:name="_Toc159859195"/>
      <w:bookmarkStart w:id="781" w:name="_Toc159859359"/>
      <w:bookmarkStart w:id="782" w:name="_Toc159860510"/>
      <w:bookmarkStart w:id="783" w:name="_Toc22543"/>
      <w:bookmarkStart w:id="784" w:name="_Toc159859208"/>
      <w:bookmarkStart w:id="785" w:name="_Toc159859372"/>
      <w:bookmarkStart w:id="786" w:name="_Toc159859552"/>
      <w:r>
        <w:rPr>
          <w:rFonts w:hint="eastAsia" w:ascii="Times New Roman" w:hAnsi="Times New Roman" w:eastAsia="宋体"/>
        </w:rPr>
        <w:t>Vel.Filt4.Zero.F</w:t>
      </w:r>
      <w:bookmarkEnd w:id="779"/>
      <w:bookmarkEnd w:id="780"/>
      <w:bookmarkEnd w:id="781"/>
      <w:bookmarkEnd w:id="782"/>
      <w:bookmarkEnd w:id="78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4C1F2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0FFA24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A02494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VEL.FILT4.ZERO.F</w:t>
            </w:r>
          </w:p>
        </w:tc>
      </w:tr>
      <w:tr w14:paraId="134056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7EF9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546AB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速度控制器第四滤波器零频率</w:t>
            </w:r>
          </w:p>
        </w:tc>
      </w:tr>
      <w:tr w14:paraId="1D4F9C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3444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E27F0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A4D26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3D95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FAA51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定义/报告速度控制器第四滤波器零频率。 </w:t>
            </w:r>
          </w:p>
          <w:p w14:paraId="24004B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4F7960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CA7C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F1CD4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写：VEL.FILT4.ZERO.F[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000F3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8F52D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7B48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A8770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AFAE04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EFEE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F9BE7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6CC31A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7B74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C329D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C2030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E582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6BA17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332B38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FCB0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E1CD5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9206E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208B0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7829F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0x2383， sub-index 0</w:t>
            </w:r>
          </w:p>
        </w:tc>
      </w:tr>
    </w:tbl>
    <w:p w14:paraId="4C3E6A85">
      <w:pPr>
        <w:pStyle w:val="19"/>
        <w:rPr>
          <w:rFonts w:hint="default" w:ascii="Times New Roman" w:hAnsi="Times New Roman" w:cs="Times New Roman"/>
        </w:rPr>
      </w:pPr>
    </w:p>
    <w:p w14:paraId="118952DA">
      <w:pPr>
        <w:pStyle w:val="6"/>
        <w:rPr>
          <w:rFonts w:hint="default" w:ascii="Times New Roman" w:hAnsi="Times New Roman" w:eastAsia="宋体" w:cs="Times New Roman"/>
        </w:rPr>
      </w:pPr>
      <w:bookmarkStart w:id="787" w:name="_Toc21649"/>
      <w:bookmarkStart w:id="788" w:name="_Toc159860511"/>
      <w:r>
        <w:rPr>
          <w:rFonts w:hint="eastAsia" w:ascii="Times New Roman" w:hAnsi="Times New Roman" w:eastAsia="宋体"/>
        </w:rPr>
        <w:t>Vel.Filt4.Zero.F.Act</w:t>
      </w:r>
      <w:bookmarkEnd w:id="784"/>
      <w:bookmarkEnd w:id="785"/>
      <w:bookmarkEnd w:id="786"/>
      <w:bookmarkEnd w:id="787"/>
      <w:bookmarkEnd w:id="78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D5745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C3C233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1F499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VEL.FILT4.ZERO.F.ACT</w:t>
            </w:r>
          </w:p>
        </w:tc>
      </w:tr>
      <w:tr w14:paraId="1AADB7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2188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9714D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速度控制器主动第四滤波器零频率</w:t>
            </w:r>
          </w:p>
        </w:tc>
      </w:tr>
      <w:tr w14:paraId="3E20C8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765F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94098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6665E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C144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37E7B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获取实际速度控制器第四滤波器零频率。</w:t>
            </w:r>
          </w:p>
        </w:tc>
      </w:tr>
      <w:tr w14:paraId="3C7EEE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521D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946643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读：?VEL.FILT4.ZERO.F.ACT[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9C1D4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9D80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15E4D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657E8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046F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13A58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14124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7447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8E697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32E74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102C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690FC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AB0BB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37F7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61F52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C3F27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03064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414C7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0x25a3， sub-index 0</w:t>
            </w:r>
          </w:p>
        </w:tc>
      </w:tr>
    </w:tbl>
    <w:p w14:paraId="6DC90611">
      <w:pPr>
        <w:pStyle w:val="19"/>
        <w:rPr>
          <w:rFonts w:hint="default" w:ascii="Times New Roman" w:hAnsi="Times New Roman" w:cs="Times New Roman"/>
        </w:rPr>
      </w:pPr>
    </w:p>
    <w:p w14:paraId="53FAA1CD">
      <w:pPr>
        <w:pStyle w:val="6"/>
        <w:rPr>
          <w:rFonts w:hint="default" w:ascii="Times New Roman" w:hAnsi="Times New Roman" w:eastAsia="宋体" w:cs="Times New Roman"/>
        </w:rPr>
      </w:pPr>
      <w:bookmarkStart w:id="789" w:name="_Toc159859374"/>
      <w:bookmarkStart w:id="790" w:name="_Toc159859210"/>
      <w:bookmarkStart w:id="791" w:name="_Toc159860512"/>
      <w:bookmarkStart w:id="792" w:name="_Toc159859554"/>
      <w:bookmarkStart w:id="793" w:name="_Toc9387"/>
      <w:r>
        <w:rPr>
          <w:rFonts w:hint="eastAsia" w:ascii="Times New Roman" w:hAnsi="Times New Roman" w:eastAsia="宋体"/>
        </w:rPr>
        <w:t>Vel.Integrator</w:t>
      </w:r>
      <w:bookmarkEnd w:id="789"/>
      <w:bookmarkEnd w:id="790"/>
      <w:bookmarkEnd w:id="791"/>
      <w:bookmarkEnd w:id="792"/>
      <w:bookmarkEnd w:id="79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A214E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11E176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74B3C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VEL.INTEGRATOR</w:t>
            </w:r>
          </w:p>
        </w:tc>
      </w:tr>
      <w:tr w14:paraId="4CF31B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DBDE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FE2DA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速度控制积分器</w:t>
            </w:r>
          </w:p>
        </w:tc>
      </w:tr>
      <w:tr w14:paraId="18DED7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8497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ABE12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61A48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0D92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BAA0F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获取实际速度控制器积分器。</w:t>
            </w:r>
          </w:p>
        </w:tc>
      </w:tr>
      <w:tr w14:paraId="2FF6F09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4FD7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70D9A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读：?VEL.INTEGRATOR[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12E4C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78FB8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F56D4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B6CB3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3FAB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DB107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-100000 - 100000</w:t>
            </w:r>
          </w:p>
        </w:tc>
      </w:tr>
      <w:tr w14:paraId="34FB7E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41FA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221C7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1B892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35E1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110EF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837B1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E176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48A49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61FE90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A5546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0A416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0x2105， sub-index 0</w:t>
            </w:r>
          </w:p>
        </w:tc>
      </w:tr>
    </w:tbl>
    <w:p w14:paraId="7DF28EF2">
      <w:pPr>
        <w:pStyle w:val="19"/>
        <w:rPr>
          <w:rFonts w:hint="default" w:ascii="Times New Roman" w:hAnsi="Times New Roman" w:cs="Times New Roman"/>
        </w:rPr>
      </w:pPr>
    </w:p>
    <w:p w14:paraId="5D62C3DC">
      <w:pPr>
        <w:pStyle w:val="6"/>
        <w:rPr>
          <w:rFonts w:hint="default" w:ascii="Times New Roman" w:hAnsi="Times New Roman" w:eastAsia="宋体" w:cs="Times New Roman"/>
        </w:rPr>
      </w:pPr>
      <w:bookmarkStart w:id="794" w:name="_Toc159859375"/>
      <w:bookmarkStart w:id="795" w:name="_Toc159859555"/>
      <w:bookmarkStart w:id="796" w:name="_Toc159859211"/>
      <w:bookmarkStart w:id="797" w:name="_Toc159860513"/>
      <w:bookmarkStart w:id="798" w:name="_Toc10092"/>
      <w:r>
        <w:rPr>
          <w:rFonts w:hint="eastAsia" w:ascii="Times New Roman" w:hAnsi="Times New Roman" w:eastAsia="宋体"/>
        </w:rPr>
        <w:t>Vel.Integrator.Ff</w:t>
      </w:r>
      <w:bookmarkEnd w:id="794"/>
      <w:bookmarkEnd w:id="795"/>
      <w:bookmarkEnd w:id="796"/>
      <w:bookmarkEnd w:id="797"/>
      <w:bookmarkEnd w:id="79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B40B5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100C92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30DAA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VEL.INTEGRATOR.FF</w:t>
            </w:r>
          </w:p>
        </w:tc>
      </w:tr>
      <w:tr w14:paraId="1B024D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8937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70FFA4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基于</w:t>
            </w:r>
            <w:r>
              <w:rPr>
                <w:rFonts w:hint="eastAsia" w:ascii="Times New Roman" w:hAnsi="Times New Roman" w:eastAsia="宋体"/>
                <w:highlight w:val="green"/>
              </w:rPr>
              <w:t>腹点</w:t>
            </w:r>
            <w:r>
              <w:rPr>
                <w:rFonts w:hint="eastAsia" w:ascii="Times New Roman" w:hAnsi="Times New Roman" w:eastAsia="宋体"/>
              </w:rPr>
              <w:t>的速度积分器前馈</w:t>
            </w:r>
          </w:p>
        </w:tc>
      </w:tr>
      <w:tr w14:paraId="336837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5536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A0601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608B9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2E91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587CE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基于</w:t>
            </w:r>
            <w:r>
              <w:rPr>
                <w:rFonts w:hint="eastAsia" w:ascii="Times New Roman" w:hAnsi="Times New Roman" w:eastAsia="宋体"/>
                <w:highlight w:val="green"/>
              </w:rPr>
              <w:t>腹点</w:t>
            </w:r>
            <w:r>
              <w:rPr>
                <w:rFonts w:hint="eastAsia" w:ascii="Times New Roman" w:hAnsi="Times New Roman" w:eastAsia="宋体"/>
              </w:rPr>
              <w:t>的速度积分器前馈</w:t>
            </w:r>
          </w:p>
        </w:tc>
      </w:tr>
      <w:tr w14:paraId="3A1B831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C4DA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60147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读：?VEL.INTEGRATOR.FF[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0F2D3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80EE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93994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76EF3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A028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150E5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-100 - 100</w:t>
            </w:r>
          </w:p>
        </w:tc>
      </w:tr>
      <w:tr w14:paraId="1DB43E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775A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BDBE3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CD076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DC33B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8B903B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932B2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6198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F32C1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</w:t>
            </w:r>
          </w:p>
        </w:tc>
      </w:tr>
      <w:tr w14:paraId="21E9B9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F7FFF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D24A5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0x2116， sub-index 0</w:t>
            </w:r>
          </w:p>
        </w:tc>
      </w:tr>
    </w:tbl>
    <w:p w14:paraId="1E76C638">
      <w:pPr>
        <w:pStyle w:val="19"/>
        <w:rPr>
          <w:rFonts w:hint="default" w:ascii="Times New Roman" w:hAnsi="Times New Roman" w:cs="Times New Roman"/>
        </w:rPr>
      </w:pPr>
    </w:p>
    <w:p w14:paraId="4D9F26DD">
      <w:pPr>
        <w:pStyle w:val="6"/>
        <w:rPr>
          <w:rFonts w:hint="default" w:ascii="Times New Roman" w:hAnsi="Times New Roman" w:eastAsia="宋体" w:cs="Times New Roman"/>
        </w:rPr>
      </w:pPr>
      <w:bookmarkStart w:id="799" w:name="_Toc159859556"/>
      <w:bookmarkStart w:id="800" w:name="_Toc159859212"/>
      <w:bookmarkStart w:id="801" w:name="_Toc159860514"/>
      <w:bookmarkStart w:id="802" w:name="_Toc159859376"/>
      <w:bookmarkStart w:id="803" w:name="_Toc14891"/>
      <w:r>
        <w:rPr>
          <w:rFonts w:hint="eastAsia" w:ascii="Times New Roman" w:hAnsi="Times New Roman" w:eastAsia="宋体"/>
        </w:rPr>
        <w:t>Vel.Kp.Vg</w:t>
      </w:r>
      <w:bookmarkEnd w:id="799"/>
      <w:bookmarkEnd w:id="800"/>
      <w:bookmarkEnd w:id="801"/>
      <w:bookmarkEnd w:id="802"/>
      <w:bookmarkEnd w:id="80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96092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A2C1E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7F6928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VEL.KP.VG</w:t>
            </w:r>
          </w:p>
        </w:tc>
      </w:tr>
      <w:tr w14:paraId="6086DE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D84E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D4CA5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速度控制器可变增益系数</w:t>
            </w:r>
          </w:p>
        </w:tc>
      </w:tr>
      <w:tr w14:paraId="1B8B9A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0A07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8CD00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9D3A5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5A6B1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6F541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获取实际速度控制器增益系数。</w:t>
            </w:r>
          </w:p>
        </w:tc>
      </w:tr>
      <w:tr w14:paraId="547438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73E9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4C3DC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写：VEL.KP.VG[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8E92D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读：?VEL.KP.VG[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67824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A5A2B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25FF6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A97B9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0A6A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CA82B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0.1 - 10</w:t>
            </w:r>
          </w:p>
        </w:tc>
      </w:tr>
      <w:tr w14:paraId="737230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B97A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B99B9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BEE15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B2B3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899B6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07CDD8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C8B5D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9F5DA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FA388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FC023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4EE93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FBA27A4">
      <w:pPr>
        <w:pStyle w:val="19"/>
        <w:rPr>
          <w:rFonts w:hint="default" w:ascii="Times New Roman" w:hAnsi="Times New Roman" w:cs="Times New Roman"/>
        </w:rPr>
      </w:pPr>
    </w:p>
    <w:p w14:paraId="538FB530">
      <w:pPr>
        <w:pStyle w:val="6"/>
        <w:rPr>
          <w:rFonts w:hint="default" w:ascii="Times New Roman" w:hAnsi="Times New Roman" w:eastAsia="宋体" w:cs="Times New Roman"/>
        </w:rPr>
      </w:pPr>
      <w:bookmarkStart w:id="804" w:name="_Toc159859213"/>
      <w:bookmarkStart w:id="805" w:name="_Toc159859377"/>
      <w:bookmarkStart w:id="806" w:name="_Toc159859557"/>
      <w:bookmarkStart w:id="807" w:name="_Toc159860515"/>
      <w:bookmarkStart w:id="808" w:name="_Toc5209"/>
      <w:r>
        <w:rPr>
          <w:rFonts w:hint="eastAsia" w:ascii="Times New Roman" w:hAnsi="Times New Roman" w:eastAsia="宋体"/>
        </w:rPr>
        <w:t>Vel.Lim.Act</w:t>
      </w:r>
      <w:bookmarkEnd w:id="804"/>
      <w:bookmarkEnd w:id="805"/>
      <w:bookmarkEnd w:id="806"/>
      <w:bookmarkEnd w:id="807"/>
      <w:bookmarkEnd w:id="80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BFE85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26E0F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D90EDC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VEL.LIM.ACT</w:t>
            </w:r>
          </w:p>
        </w:tc>
      </w:tr>
      <w:tr w14:paraId="5BCD58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5228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0F9D78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实际速度限值</w:t>
            </w:r>
          </w:p>
        </w:tc>
      </w:tr>
      <w:tr w14:paraId="4FA3E5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FD8D5C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C8F47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10044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9FAE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1FB4E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获取应用程序的实际速度限值，它是所有速度限值输入（例如电机速度和应用程序速度限值（用户限值））中的最小值。</w:t>
            </w:r>
          </w:p>
        </w:tc>
      </w:tr>
      <w:tr w14:paraId="228B99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4034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4350E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读：?VEL.LIM.ACT[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26E98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7B95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033E8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C7B9E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DDA1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C7C02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0 - 2000</w:t>
            </w:r>
          </w:p>
        </w:tc>
      </w:tr>
      <w:tr w14:paraId="0F4D9B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6CA64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C33EE6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65217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53F65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31E23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5760B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4FB6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B1BD2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453F4B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ADDB6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4C7EF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0x2330， sub-index 0</w:t>
            </w:r>
          </w:p>
        </w:tc>
      </w:tr>
    </w:tbl>
    <w:p w14:paraId="28411B17">
      <w:pPr>
        <w:pStyle w:val="19"/>
        <w:rPr>
          <w:rFonts w:hint="default" w:ascii="Times New Roman" w:hAnsi="Times New Roman" w:cs="Times New Roman"/>
        </w:rPr>
      </w:pPr>
    </w:p>
    <w:p w14:paraId="64B8F8CD">
      <w:pPr>
        <w:pStyle w:val="6"/>
        <w:rPr>
          <w:rFonts w:hint="default" w:ascii="Times New Roman" w:hAnsi="Times New Roman" w:eastAsia="宋体" w:cs="Times New Roman"/>
        </w:rPr>
      </w:pPr>
      <w:bookmarkStart w:id="809" w:name="_Toc159859214"/>
      <w:bookmarkStart w:id="810" w:name="_Toc159860516"/>
      <w:bookmarkStart w:id="811" w:name="_Toc159859378"/>
      <w:bookmarkStart w:id="812" w:name="_Toc159859558"/>
      <w:bookmarkStart w:id="813" w:name="_Toc25664"/>
      <w:r>
        <w:rPr>
          <w:rFonts w:hint="eastAsia" w:ascii="Times New Roman" w:hAnsi="Times New Roman" w:eastAsia="宋体"/>
        </w:rPr>
        <w:t>Vel.Neglim</w:t>
      </w:r>
      <w:bookmarkEnd w:id="809"/>
      <w:bookmarkEnd w:id="810"/>
      <w:bookmarkEnd w:id="811"/>
      <w:bookmarkEnd w:id="812"/>
      <w:bookmarkEnd w:id="8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36C06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72DBA3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04CF55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VEL.NEGLIM</w:t>
            </w:r>
          </w:p>
        </w:tc>
      </w:tr>
      <w:tr w14:paraId="32C4C9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427A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B54E4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速度控制器负限位跳闸</w:t>
            </w:r>
          </w:p>
        </w:tc>
      </w:tr>
      <w:tr w14:paraId="08C181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68CAF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93EC9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61FA2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97F2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A4F79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定义/报告速度控制器负限值。 </w:t>
            </w:r>
          </w:p>
          <w:p w14:paraId="75FC3D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允许负向移动</w:t>
            </w:r>
          </w:p>
          <w:p w14:paraId="68E2F6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不允许负向移动</w:t>
            </w:r>
          </w:p>
        </w:tc>
      </w:tr>
      <w:tr w14:paraId="64EEE54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9F331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47786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写：VEL.NEGLIM[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868BB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读：?VEL.NEGLIM[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1CD76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BDFFB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AC48F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61024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3B79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EBEBA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C33E5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49DC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0AA31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C435A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065A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4D937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5B0C4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EF58E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D5875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4E00F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7D1BD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FA2D55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2C81C39">
      <w:pPr>
        <w:pStyle w:val="19"/>
        <w:rPr>
          <w:rFonts w:hint="default" w:ascii="Times New Roman" w:hAnsi="Times New Roman" w:cs="Times New Roman"/>
        </w:rPr>
      </w:pPr>
    </w:p>
    <w:p w14:paraId="01EFA5C1">
      <w:pPr>
        <w:pStyle w:val="6"/>
        <w:rPr>
          <w:rFonts w:hint="default" w:ascii="Times New Roman" w:hAnsi="Times New Roman" w:eastAsia="宋体" w:cs="Times New Roman"/>
        </w:rPr>
      </w:pPr>
      <w:bookmarkStart w:id="814" w:name="_Toc159859217"/>
      <w:bookmarkStart w:id="815" w:name="_Toc159859381"/>
      <w:bookmarkStart w:id="816" w:name="_Toc159859561"/>
      <w:bookmarkStart w:id="817" w:name="_Toc22562"/>
      <w:bookmarkStart w:id="818" w:name="_Toc159860517"/>
      <w:r>
        <w:rPr>
          <w:rFonts w:hint="eastAsia" w:ascii="Times New Roman" w:hAnsi="Times New Roman" w:eastAsia="宋体"/>
        </w:rPr>
        <w:t>Vel.Pdff.Kfr</w:t>
      </w:r>
      <w:bookmarkEnd w:id="814"/>
      <w:bookmarkEnd w:id="815"/>
      <w:bookmarkEnd w:id="816"/>
      <w:bookmarkEnd w:id="817"/>
      <w:bookmarkEnd w:id="8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E1602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1B6981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4F5359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VEL.PDFF.KFR</w:t>
            </w:r>
          </w:p>
        </w:tc>
      </w:tr>
      <w:tr w14:paraId="3FA705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6AD31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63238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PDFF控制器速度前馈增益</w:t>
            </w:r>
          </w:p>
        </w:tc>
      </w:tr>
      <w:tr w14:paraId="1E1EEF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97EC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0573F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F1225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C384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EAECC2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定义/报告PDFF控制器的速度前馈增益。 </w:t>
            </w:r>
          </w:p>
          <w:p w14:paraId="32D9F8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注意：当参数值改变时，需要执行Vel.Execute。 </w:t>
            </w:r>
          </w:p>
        </w:tc>
      </w:tr>
      <w:tr w14:paraId="72CAA7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3542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444AF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写：VEL.PDFF.KFR[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9FB25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读：?VEL.PDFF.KFR[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0E663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92DD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454B6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D2375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8746F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DBB150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22D060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70F0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BCA16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3A980F8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003A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6DC40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B2EAF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9801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088624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EEFE6B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FDA81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62545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0x2025， sub-index 0</w:t>
            </w:r>
          </w:p>
        </w:tc>
      </w:tr>
    </w:tbl>
    <w:p w14:paraId="447258D6">
      <w:pPr>
        <w:pStyle w:val="19"/>
        <w:rPr>
          <w:rFonts w:hint="default" w:ascii="Times New Roman" w:hAnsi="Times New Roman" w:cs="Times New Roman"/>
        </w:rPr>
      </w:pPr>
    </w:p>
    <w:p w14:paraId="71C6F496">
      <w:pPr>
        <w:pStyle w:val="6"/>
        <w:rPr>
          <w:rFonts w:hint="default" w:ascii="Times New Roman" w:hAnsi="Times New Roman" w:eastAsia="宋体" w:cs="Times New Roman"/>
        </w:rPr>
      </w:pPr>
      <w:bookmarkStart w:id="819" w:name="_Toc159859384"/>
      <w:bookmarkStart w:id="820" w:name="_Toc159859220"/>
      <w:bookmarkStart w:id="821" w:name="_Toc159859564"/>
      <w:bookmarkStart w:id="822" w:name="_Toc159860518"/>
      <w:bookmarkStart w:id="823" w:name="_Toc5351"/>
      <w:bookmarkStart w:id="824" w:name="_Toc159859216"/>
      <w:bookmarkStart w:id="825" w:name="_Toc159859380"/>
      <w:bookmarkStart w:id="826" w:name="_Toc159859560"/>
      <w:bookmarkStart w:id="827" w:name="_Toc159859218"/>
      <w:bookmarkStart w:id="828" w:name="_Toc159859562"/>
      <w:bookmarkStart w:id="829" w:name="_Toc159859382"/>
      <w:r>
        <w:rPr>
          <w:rFonts w:hint="eastAsia" w:ascii="Times New Roman" w:hAnsi="Times New Roman" w:eastAsia="宋体"/>
        </w:rPr>
        <w:t>Vel.Pdff.Kfr.Act</w:t>
      </w:r>
      <w:bookmarkEnd w:id="819"/>
      <w:bookmarkEnd w:id="820"/>
      <w:bookmarkEnd w:id="821"/>
      <w:bookmarkEnd w:id="822"/>
      <w:bookmarkEnd w:id="82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D5913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A21F7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9D231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VEL.PDFF.KFR.ACT</w:t>
            </w:r>
          </w:p>
        </w:tc>
      </w:tr>
      <w:tr w14:paraId="752E26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4D50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A26FF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主动PDFF速度控制器前馈</w:t>
            </w:r>
          </w:p>
        </w:tc>
      </w:tr>
      <w:tr w14:paraId="5897A3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7BFD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DBA8B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ECD95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6AFE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F9FC1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获取PDFF控制器的实际速度前馈增益。</w:t>
            </w:r>
          </w:p>
        </w:tc>
      </w:tr>
      <w:tr w14:paraId="7EA934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F97D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15D98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读：?VEL.PDFF.KFR.ACT[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96460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5EE4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F5E8D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DEF214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E50F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08D75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CC5B5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DDA9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7CD5F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C4741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CACF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A8570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17FEE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AD56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8D153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929A0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FA900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E7492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0x25aa， sub-index 0</w:t>
            </w:r>
          </w:p>
        </w:tc>
      </w:tr>
    </w:tbl>
    <w:p w14:paraId="4CEEC93A">
      <w:pPr>
        <w:pStyle w:val="19"/>
        <w:rPr>
          <w:rFonts w:hint="default" w:ascii="Times New Roman" w:hAnsi="Times New Roman" w:cs="Times New Roman"/>
        </w:rPr>
      </w:pPr>
    </w:p>
    <w:p w14:paraId="7FAA851E">
      <w:pPr>
        <w:pStyle w:val="6"/>
        <w:rPr>
          <w:rFonts w:hint="default" w:ascii="Times New Roman" w:hAnsi="Times New Roman" w:eastAsia="宋体" w:cs="Times New Roman"/>
        </w:rPr>
      </w:pPr>
      <w:bookmarkStart w:id="830" w:name="_Toc3016"/>
      <w:bookmarkStart w:id="831" w:name="_Toc159860519"/>
      <w:r>
        <w:rPr>
          <w:rFonts w:hint="eastAsia" w:ascii="Times New Roman" w:hAnsi="Times New Roman" w:eastAsia="宋体"/>
        </w:rPr>
        <w:t>Vel.Pdff.Ki</w:t>
      </w:r>
      <w:bookmarkEnd w:id="824"/>
      <w:bookmarkEnd w:id="825"/>
      <w:bookmarkEnd w:id="826"/>
      <w:bookmarkEnd w:id="830"/>
      <w:bookmarkEnd w:id="83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313B5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BC1C1F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339FFB5">
            <w:pPr>
              <w:pStyle w:val="19"/>
              <w:keepNext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VEL.PDFF.KI</w:t>
            </w:r>
          </w:p>
        </w:tc>
      </w:tr>
      <w:tr w14:paraId="7A0AFE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2E39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6634998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PDFF控制器速度积分器增益</w:t>
            </w:r>
          </w:p>
        </w:tc>
      </w:tr>
      <w:tr w14:paraId="331E06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D2236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2A51B88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7C90CC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EF0A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A81D6B2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定义/报告PDFF控制器的速度积分器增益。 </w:t>
            </w:r>
          </w:p>
          <w:p w14:paraId="12164CE6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注意：当参数值改变时，需要执行Vel.Execute。 </w:t>
            </w:r>
          </w:p>
        </w:tc>
      </w:tr>
      <w:tr w14:paraId="61F9CB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F0E6E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9D770E8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写：VEL.PDFF.KI[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29133C37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读：?VEL.PDFF.KI[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8BC7D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0DEA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BE419BE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081964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3395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FEA746F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051AD1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6ECE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3E1B649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61BCB8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E9EA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8CD943C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</w:t>
            </w:r>
          </w:p>
        </w:tc>
      </w:tr>
      <w:tr w14:paraId="6913AA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EFDCB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FF4454E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682EE5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8DA3FE">
            <w:pPr>
              <w:pStyle w:val="276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ED90F5A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0x2026， sub-index 0</w:t>
            </w:r>
          </w:p>
        </w:tc>
      </w:tr>
    </w:tbl>
    <w:p w14:paraId="6A34EDA1">
      <w:pPr>
        <w:pStyle w:val="19"/>
        <w:keepNext/>
        <w:rPr>
          <w:rFonts w:hint="default" w:ascii="Times New Roman" w:hAnsi="Times New Roman" w:cs="Times New Roman"/>
        </w:rPr>
      </w:pPr>
    </w:p>
    <w:p w14:paraId="0B8D28FC">
      <w:pPr>
        <w:pStyle w:val="6"/>
        <w:rPr>
          <w:rFonts w:hint="default" w:ascii="Times New Roman" w:hAnsi="Times New Roman" w:eastAsia="宋体" w:cs="Times New Roman"/>
        </w:rPr>
      </w:pPr>
      <w:bookmarkStart w:id="832" w:name="_Toc159859383"/>
      <w:bookmarkStart w:id="833" w:name="_Toc159859563"/>
      <w:bookmarkStart w:id="834" w:name="_Toc159860520"/>
      <w:bookmarkStart w:id="835" w:name="_Toc31815"/>
      <w:bookmarkStart w:id="836" w:name="_Toc159859219"/>
      <w:r>
        <w:rPr>
          <w:rFonts w:hint="eastAsia" w:ascii="Times New Roman" w:hAnsi="Times New Roman" w:eastAsia="宋体"/>
        </w:rPr>
        <w:t>Vel.Pdff.Ki.Act</w:t>
      </w:r>
      <w:bookmarkEnd w:id="832"/>
      <w:bookmarkEnd w:id="833"/>
      <w:bookmarkEnd w:id="834"/>
      <w:bookmarkEnd w:id="835"/>
      <w:bookmarkEnd w:id="83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E6AC6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6A09D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07483B">
            <w:pPr>
              <w:pStyle w:val="19"/>
              <w:keepNext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VEL.PDFF.KI.ACT</w:t>
            </w:r>
          </w:p>
        </w:tc>
      </w:tr>
      <w:tr w14:paraId="595F18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5B03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BB211BB">
            <w:pPr>
              <w:pStyle w:val="19"/>
              <w:keepNext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主动PDFF速度控制器i增益</w:t>
            </w:r>
          </w:p>
        </w:tc>
      </w:tr>
      <w:tr w14:paraId="18387A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2BE6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F2637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4977E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B06F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0A1A7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获取PDFF控制器的实际速度积分器增益。</w:t>
            </w:r>
          </w:p>
        </w:tc>
      </w:tr>
      <w:tr w14:paraId="1EC4BD2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EC53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F3A68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读：?VEL.PDFF.KI.ACT[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CB9D3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98F9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3BAB4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98C4A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E4BB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50A5C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0 - 1000</w:t>
            </w:r>
          </w:p>
        </w:tc>
      </w:tr>
      <w:tr w14:paraId="5EB2BB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010E7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193D0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E997B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C976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0E28F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</w:t>
            </w:r>
          </w:p>
        </w:tc>
      </w:tr>
      <w:tr w14:paraId="071820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36900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540EE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BB961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B1F8A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D9C2E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0x2661， sub-index 0</w:t>
            </w:r>
          </w:p>
        </w:tc>
      </w:tr>
    </w:tbl>
    <w:p w14:paraId="61D1B963">
      <w:pPr>
        <w:pStyle w:val="19"/>
        <w:rPr>
          <w:rFonts w:hint="default" w:ascii="Times New Roman" w:hAnsi="Times New Roman" w:cs="Times New Roman"/>
        </w:rPr>
      </w:pPr>
    </w:p>
    <w:p w14:paraId="45C1F417">
      <w:pPr>
        <w:pStyle w:val="6"/>
        <w:rPr>
          <w:rFonts w:hint="default" w:ascii="Times New Roman" w:hAnsi="Times New Roman" w:eastAsia="宋体" w:cs="Times New Roman"/>
        </w:rPr>
      </w:pPr>
      <w:bookmarkStart w:id="837" w:name="_Toc159859559"/>
      <w:bookmarkStart w:id="838" w:name="_Toc159859215"/>
      <w:bookmarkStart w:id="839" w:name="_Toc159860521"/>
      <w:bookmarkStart w:id="840" w:name="_Toc159859379"/>
      <w:bookmarkStart w:id="841" w:name="_Toc21846"/>
      <w:r>
        <w:rPr>
          <w:rFonts w:hint="eastAsia" w:ascii="Times New Roman" w:hAnsi="Times New Roman" w:eastAsia="宋体"/>
        </w:rPr>
        <w:t>Vel.Pdff.Kp</w:t>
      </w:r>
      <w:bookmarkEnd w:id="837"/>
      <w:bookmarkEnd w:id="838"/>
      <w:bookmarkEnd w:id="839"/>
      <w:bookmarkEnd w:id="840"/>
      <w:bookmarkEnd w:id="84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C518CF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BDEA2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CCBAA4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VEL.PDFF.KP</w:t>
            </w:r>
          </w:p>
        </w:tc>
      </w:tr>
      <w:tr w14:paraId="2138DF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9A9C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96560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PDFF控制器速度比例增益</w:t>
            </w:r>
          </w:p>
        </w:tc>
      </w:tr>
      <w:tr w14:paraId="3E264E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F150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DAE98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F81FE9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949A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5FB1B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定义/报告PDFF控制器的速度比例增益。 </w:t>
            </w:r>
          </w:p>
          <w:p w14:paraId="0D6825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注意：当参数值改变时，需要执行Vel.Execute。 </w:t>
            </w:r>
          </w:p>
        </w:tc>
      </w:tr>
      <w:tr w14:paraId="03FBC8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1160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AA7EA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写：VEL.PDFF.KP[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6ED2D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读：?VEL.PDFF.KP[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8D3EF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557E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3D977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F03315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59A80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33979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0.001 - 1000</w:t>
            </w:r>
          </w:p>
        </w:tc>
      </w:tr>
      <w:tr w14:paraId="6D433C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88814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77F64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2C7A7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6AD7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8D3DC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0.01</w:t>
            </w:r>
          </w:p>
        </w:tc>
      </w:tr>
      <w:tr w14:paraId="114C53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695B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4EB48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A/rps</w:t>
            </w:r>
          </w:p>
        </w:tc>
      </w:tr>
      <w:tr w14:paraId="684B43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34A0A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603BB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0x2027， sub-index 0</w:t>
            </w:r>
          </w:p>
        </w:tc>
      </w:tr>
    </w:tbl>
    <w:p w14:paraId="2A640919">
      <w:pPr>
        <w:pStyle w:val="19"/>
        <w:rPr>
          <w:rFonts w:hint="default" w:ascii="Times New Roman" w:hAnsi="Times New Roman" w:cs="Times New Roman"/>
        </w:rPr>
      </w:pPr>
    </w:p>
    <w:p w14:paraId="5ABDD467">
      <w:pPr>
        <w:pStyle w:val="6"/>
        <w:rPr>
          <w:rFonts w:hint="default" w:ascii="Times New Roman" w:hAnsi="Times New Roman" w:eastAsia="宋体" w:cs="Times New Roman"/>
        </w:rPr>
      </w:pPr>
      <w:bookmarkStart w:id="842" w:name="_Toc3257"/>
      <w:bookmarkStart w:id="843" w:name="_Toc159860522"/>
      <w:r>
        <w:rPr>
          <w:rFonts w:hint="eastAsia" w:ascii="Times New Roman" w:hAnsi="Times New Roman" w:eastAsia="宋体"/>
        </w:rPr>
        <w:t>Vel.Pdff.Kp.Act</w:t>
      </w:r>
      <w:bookmarkEnd w:id="827"/>
      <w:bookmarkEnd w:id="828"/>
      <w:bookmarkEnd w:id="829"/>
      <w:bookmarkEnd w:id="842"/>
      <w:bookmarkEnd w:id="84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7EB27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F8A68D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E47F0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VEL.PDFF.KP.ACT</w:t>
            </w:r>
          </w:p>
        </w:tc>
      </w:tr>
      <w:tr w14:paraId="18FE20A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5598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5C8875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主动PDFF速度控制器P增益</w:t>
            </w:r>
          </w:p>
        </w:tc>
      </w:tr>
      <w:tr w14:paraId="74B160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386C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7A875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FCA68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D12C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AB293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获取PDFF控制器的实际速度比例增益。</w:t>
            </w:r>
          </w:p>
        </w:tc>
      </w:tr>
      <w:tr w14:paraId="0CE78C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136F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BA03A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读：?VEL.PDFF.KP.ACT[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20D75B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F5CB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58D17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99E98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D989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48692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0.001 - 1000</w:t>
            </w:r>
          </w:p>
        </w:tc>
      </w:tr>
      <w:tr w14:paraId="717C56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3B21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B8391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1A631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0424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BE880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0.01</w:t>
            </w:r>
          </w:p>
        </w:tc>
      </w:tr>
      <w:tr w14:paraId="7684EDE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BB5BF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1C390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A/rps</w:t>
            </w:r>
          </w:p>
        </w:tc>
      </w:tr>
      <w:tr w14:paraId="6F94DA6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A7E62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83620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0x2663， sub-index 0</w:t>
            </w:r>
          </w:p>
        </w:tc>
      </w:tr>
    </w:tbl>
    <w:p w14:paraId="3C8C306F">
      <w:pPr>
        <w:pStyle w:val="19"/>
        <w:rPr>
          <w:rFonts w:hint="default" w:ascii="Times New Roman" w:hAnsi="Times New Roman" w:cs="Times New Roman"/>
        </w:rPr>
      </w:pPr>
    </w:p>
    <w:p w14:paraId="692AEC03">
      <w:pPr>
        <w:pStyle w:val="6"/>
        <w:rPr>
          <w:rFonts w:hint="default" w:ascii="Times New Roman" w:hAnsi="Times New Roman" w:eastAsia="宋体" w:cs="Times New Roman"/>
        </w:rPr>
      </w:pPr>
      <w:bookmarkStart w:id="844" w:name="_Toc159859385"/>
      <w:bookmarkStart w:id="845" w:name="_Toc159859565"/>
      <w:bookmarkStart w:id="846" w:name="_Toc159859221"/>
      <w:bookmarkStart w:id="847" w:name="_Toc159860523"/>
      <w:bookmarkStart w:id="848" w:name="_Toc6224"/>
      <w:r>
        <w:rPr>
          <w:rFonts w:hint="eastAsia" w:ascii="Times New Roman" w:hAnsi="Times New Roman" w:eastAsia="宋体"/>
        </w:rPr>
        <w:t>Vel.Poslim</w:t>
      </w:r>
      <w:bookmarkEnd w:id="844"/>
      <w:bookmarkEnd w:id="845"/>
      <w:bookmarkEnd w:id="846"/>
      <w:bookmarkEnd w:id="847"/>
      <w:bookmarkEnd w:id="84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48A08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AD193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AC281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VEL.POSLIM</w:t>
            </w:r>
          </w:p>
        </w:tc>
      </w:tr>
      <w:tr w14:paraId="048EB8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6254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D46EA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速度控制器正限位</w:t>
            </w:r>
          </w:p>
        </w:tc>
      </w:tr>
      <w:tr w14:paraId="5BE2FC4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3729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92CEF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4B681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F633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932BA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定义/报告速度控制器正限位。</w:t>
            </w:r>
          </w:p>
          <w:p w14:paraId="0A3065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= 允许正向移动</w:t>
            </w:r>
          </w:p>
          <w:p w14:paraId="7DBE32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 = 不允许正向移动</w:t>
            </w:r>
          </w:p>
        </w:tc>
      </w:tr>
      <w:tr w14:paraId="693A0C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A34A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B6EBF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写：VEL.POSLIM[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2C70C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读：?VEL.POSLIM[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332E9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FCF9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DF821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495C9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4652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BE7BE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10B3D5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4E97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F1697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7852A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1906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11256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CFA2E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C8C7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39E5A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5D197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E56CD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08C6A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4B6F645">
      <w:pPr>
        <w:pStyle w:val="19"/>
        <w:rPr>
          <w:rFonts w:hint="default" w:ascii="Times New Roman" w:hAnsi="Times New Roman" w:cs="Times New Roman"/>
        </w:rPr>
      </w:pPr>
    </w:p>
    <w:p w14:paraId="7A1268FD">
      <w:pPr>
        <w:pStyle w:val="6"/>
        <w:rPr>
          <w:rFonts w:hint="default" w:ascii="Times New Roman" w:hAnsi="Times New Roman" w:eastAsia="宋体" w:cs="Times New Roman"/>
        </w:rPr>
      </w:pPr>
      <w:bookmarkStart w:id="849" w:name="_Toc159859386"/>
      <w:bookmarkStart w:id="850" w:name="_Toc13303"/>
      <w:bookmarkStart w:id="851" w:name="_Toc159859222"/>
      <w:bookmarkStart w:id="852" w:name="_Toc159859566"/>
      <w:bookmarkStart w:id="853" w:name="_Toc159860524"/>
      <w:r>
        <w:rPr>
          <w:rFonts w:hint="eastAsia" w:ascii="Times New Roman" w:hAnsi="Times New Roman" w:eastAsia="宋体"/>
        </w:rPr>
        <w:t>Vel.Pp.Bw</w:t>
      </w:r>
      <w:bookmarkEnd w:id="849"/>
      <w:bookmarkEnd w:id="850"/>
      <w:bookmarkEnd w:id="851"/>
      <w:bookmarkEnd w:id="852"/>
      <w:bookmarkEnd w:id="85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C90BF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F52AD6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1D2BC5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VEL.PP.BW</w:t>
            </w:r>
          </w:p>
        </w:tc>
      </w:tr>
      <w:tr w14:paraId="0343AE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10A1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10C63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极点配置的速度环带宽</w:t>
            </w:r>
          </w:p>
        </w:tc>
      </w:tr>
      <w:tr w14:paraId="55D434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93B3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B570E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3F2C93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E6FB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046CC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定义/报告极点配置控制器的速度控制环带宽。 </w:t>
            </w:r>
          </w:p>
          <w:p w14:paraId="171296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99D43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3083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C239BF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写：VEL.PP.BW[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D246E0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读：?VEL.PP.BW[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F938C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42D4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BDD30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4E8B0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90B06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BCCA5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5 - 500</w:t>
            </w:r>
          </w:p>
        </w:tc>
      </w:tr>
      <w:tr w14:paraId="6BA0E2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C4DE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494CD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335574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2668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A8ECC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</w:t>
            </w:r>
          </w:p>
        </w:tc>
      </w:tr>
      <w:tr w14:paraId="4C7EE15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7294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6A900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73C61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97E1C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FBD96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0x2010， sub-index 0</w:t>
            </w:r>
          </w:p>
        </w:tc>
      </w:tr>
    </w:tbl>
    <w:p w14:paraId="42639EB7">
      <w:pPr>
        <w:pStyle w:val="19"/>
        <w:rPr>
          <w:rFonts w:hint="default" w:ascii="Times New Roman" w:hAnsi="Times New Roman" w:cs="Times New Roman"/>
        </w:rPr>
      </w:pPr>
    </w:p>
    <w:p w14:paraId="02CCA368">
      <w:pPr>
        <w:pStyle w:val="6"/>
        <w:rPr>
          <w:rFonts w:hint="default" w:ascii="Times New Roman" w:hAnsi="Times New Roman" w:eastAsia="宋体" w:cs="Times New Roman"/>
        </w:rPr>
      </w:pPr>
      <w:bookmarkStart w:id="854" w:name="_Toc159859389"/>
      <w:bookmarkStart w:id="855" w:name="_Toc159859569"/>
      <w:bookmarkStart w:id="856" w:name="_Toc159860525"/>
      <w:bookmarkStart w:id="857" w:name="_Toc159859225"/>
      <w:bookmarkStart w:id="858" w:name="_Toc27310"/>
      <w:bookmarkStart w:id="859" w:name="_Toc159859224"/>
      <w:bookmarkStart w:id="860" w:name="_Toc159859568"/>
      <w:bookmarkStart w:id="861" w:name="_Toc159859388"/>
      <w:r>
        <w:rPr>
          <w:rFonts w:hint="eastAsia" w:ascii="Times New Roman" w:hAnsi="Times New Roman" w:eastAsia="宋体"/>
        </w:rPr>
        <w:t>Vel.Pp.Bw.Act</w:t>
      </w:r>
      <w:bookmarkEnd w:id="854"/>
      <w:bookmarkEnd w:id="855"/>
      <w:bookmarkEnd w:id="856"/>
      <w:bookmarkEnd w:id="857"/>
      <w:bookmarkEnd w:id="85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1E978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FA586D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332A4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VEL.PP.BW.ACT</w:t>
            </w:r>
          </w:p>
        </w:tc>
      </w:tr>
      <w:tr w14:paraId="5D97A8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B336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A4E01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速度控制器主动极点配置带宽</w:t>
            </w:r>
          </w:p>
        </w:tc>
      </w:tr>
      <w:tr w14:paraId="63304B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2159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08401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F1EE57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D57B0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EDEA9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定义/报告极点配置控制器的速度控制环带宽。</w:t>
            </w:r>
          </w:p>
        </w:tc>
      </w:tr>
      <w:tr w14:paraId="3C5CCC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5543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515B2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读：?VEL.PP.BW.ACT[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40146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2F8ED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E88DF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0BB78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EF0A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07DAF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5 - 500</w:t>
            </w:r>
          </w:p>
        </w:tc>
      </w:tr>
      <w:tr w14:paraId="6B33EC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027BC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152A9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CC20D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F33C2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B56D1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</w:t>
            </w:r>
          </w:p>
        </w:tc>
      </w:tr>
      <w:tr w14:paraId="352965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8641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88AF0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6693A2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1903AC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AAE93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0x2665， sub-index 0</w:t>
            </w:r>
          </w:p>
        </w:tc>
      </w:tr>
    </w:tbl>
    <w:p w14:paraId="0DE7B3DF">
      <w:pPr>
        <w:pStyle w:val="19"/>
        <w:rPr>
          <w:rFonts w:hint="default" w:ascii="Times New Roman" w:hAnsi="Times New Roman" w:cs="Times New Roman"/>
        </w:rPr>
      </w:pPr>
    </w:p>
    <w:p w14:paraId="0CEC281D">
      <w:pPr>
        <w:pStyle w:val="6"/>
        <w:rPr>
          <w:rFonts w:hint="default" w:ascii="Times New Roman" w:hAnsi="Times New Roman" w:eastAsia="宋体" w:cs="Times New Roman"/>
        </w:rPr>
      </w:pPr>
      <w:bookmarkStart w:id="862" w:name="_Toc6841"/>
      <w:bookmarkStart w:id="863" w:name="_Toc159860526"/>
      <w:r>
        <w:rPr>
          <w:rFonts w:hint="eastAsia" w:ascii="Times New Roman" w:hAnsi="Times New Roman" w:eastAsia="宋体"/>
        </w:rPr>
        <w:t>Vel.Pp.Gain</w:t>
      </w:r>
      <w:bookmarkEnd w:id="859"/>
      <w:bookmarkEnd w:id="860"/>
      <w:bookmarkEnd w:id="861"/>
      <w:bookmarkEnd w:id="862"/>
      <w:bookmarkEnd w:id="86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98996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ACB998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FCEBF3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VEL.PP.GAIN</w:t>
            </w:r>
          </w:p>
        </w:tc>
      </w:tr>
      <w:tr w14:paraId="371F86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51A6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D739B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速度控制器极点配置增益</w:t>
            </w:r>
          </w:p>
        </w:tc>
      </w:tr>
      <w:tr w14:paraId="29DACF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8577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E583AF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B8BE2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517D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34193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定义/报告极点配置速度控制器的增益。 </w:t>
            </w:r>
          </w:p>
          <w:p w14:paraId="75C542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注意：当参数值改变时，需要执行Vel.Execute。 </w:t>
            </w:r>
          </w:p>
        </w:tc>
      </w:tr>
      <w:tr w14:paraId="09E2F2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7295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6DD2A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写：VEL.PP.GAIN[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DC5D75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读：?VEL.PP.GAIN[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B5CD3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7961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5ADE5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2E7A88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1E75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28928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0.1 - 10</w:t>
            </w:r>
          </w:p>
        </w:tc>
      </w:tr>
      <w:tr w14:paraId="6232A9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387A2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DB274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1606A1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CAEA35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2BD5F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68E26DF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7BD9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556AAC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01151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A2204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3BD4B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0x2344， sub-index 0</w:t>
            </w:r>
          </w:p>
        </w:tc>
      </w:tr>
    </w:tbl>
    <w:p w14:paraId="537E37B7">
      <w:pPr>
        <w:pStyle w:val="19"/>
        <w:rPr>
          <w:rFonts w:hint="default" w:ascii="Times New Roman" w:hAnsi="Times New Roman" w:cs="Times New Roman"/>
        </w:rPr>
      </w:pPr>
    </w:p>
    <w:p w14:paraId="2C2C5CAB">
      <w:pPr>
        <w:pStyle w:val="6"/>
        <w:rPr>
          <w:rFonts w:hint="default" w:ascii="Times New Roman" w:hAnsi="Times New Roman" w:eastAsia="宋体" w:cs="Times New Roman"/>
        </w:rPr>
      </w:pPr>
      <w:bookmarkStart w:id="864" w:name="_Toc31351"/>
      <w:bookmarkStart w:id="865" w:name="_Toc159859571"/>
      <w:bookmarkStart w:id="866" w:name="_Toc159859227"/>
      <w:bookmarkStart w:id="867" w:name="_Toc159859391"/>
      <w:bookmarkStart w:id="868" w:name="_Toc159860527"/>
      <w:bookmarkStart w:id="869" w:name="_Toc159859387"/>
      <w:bookmarkStart w:id="870" w:name="_Toc159859223"/>
      <w:bookmarkStart w:id="871" w:name="_Toc159859567"/>
      <w:bookmarkStart w:id="872" w:name="_Toc159859226"/>
      <w:bookmarkStart w:id="873" w:name="_Toc159859570"/>
      <w:bookmarkStart w:id="874" w:name="_Toc159859390"/>
      <w:r>
        <w:rPr>
          <w:rFonts w:hint="eastAsia" w:ascii="Times New Roman" w:hAnsi="Times New Roman" w:eastAsia="宋体"/>
        </w:rPr>
        <w:t>Vel.Pp.Gain.Act</w:t>
      </w:r>
      <w:bookmarkEnd w:id="864"/>
      <w:bookmarkEnd w:id="865"/>
      <w:bookmarkEnd w:id="866"/>
      <w:bookmarkEnd w:id="867"/>
      <w:bookmarkEnd w:id="86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876EC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CEBE94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605A5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VEL.PP.GAIN.ACT</w:t>
            </w:r>
          </w:p>
        </w:tc>
      </w:tr>
      <w:tr w14:paraId="356801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550B2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3D60A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速度控制器主动极点配置增益</w:t>
            </w:r>
          </w:p>
        </w:tc>
      </w:tr>
      <w:tr w14:paraId="3837C3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21643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B3917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EC6FC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5489F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C3D17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定义/报告极点配置速度控制器的实际增益。</w:t>
            </w:r>
          </w:p>
        </w:tc>
      </w:tr>
      <w:tr w14:paraId="52BB96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C6ED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4A541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读：?VEL.PP.GAIN.ACT[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C636B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8511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8F6BA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3989D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130F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F34B1E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0.1 - 10</w:t>
            </w:r>
          </w:p>
        </w:tc>
      </w:tr>
      <w:tr w14:paraId="3B4F043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E095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2DB8A2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BD5A5A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6229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DCC90A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</w:t>
            </w:r>
          </w:p>
        </w:tc>
      </w:tr>
      <w:tr w14:paraId="4B0A16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414C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A2225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81F5E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05B9F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FBC5BE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0x2667， sub-index 0</w:t>
            </w:r>
          </w:p>
        </w:tc>
      </w:tr>
    </w:tbl>
    <w:p w14:paraId="2669DE78">
      <w:pPr>
        <w:pStyle w:val="19"/>
        <w:rPr>
          <w:rFonts w:hint="default" w:ascii="Times New Roman" w:hAnsi="Times New Roman" w:cs="Times New Roman"/>
        </w:rPr>
      </w:pPr>
    </w:p>
    <w:p w14:paraId="46885EF6">
      <w:pPr>
        <w:pStyle w:val="6"/>
        <w:rPr>
          <w:rFonts w:hint="default" w:ascii="Times New Roman" w:hAnsi="Times New Roman" w:eastAsia="宋体" w:cs="Times New Roman"/>
        </w:rPr>
      </w:pPr>
      <w:bookmarkStart w:id="875" w:name="_Toc1614"/>
      <w:bookmarkStart w:id="876" w:name="_Toc159860528"/>
      <w:r>
        <w:rPr>
          <w:rFonts w:hint="eastAsia" w:ascii="Times New Roman" w:hAnsi="Times New Roman" w:eastAsia="宋体"/>
        </w:rPr>
        <w:t>Vel.Pp.Tf</w:t>
      </w:r>
      <w:bookmarkEnd w:id="869"/>
      <w:bookmarkEnd w:id="870"/>
      <w:bookmarkEnd w:id="871"/>
      <w:bookmarkEnd w:id="875"/>
      <w:bookmarkEnd w:id="87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27C4FC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8AFD42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C6A3B94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VEL.PP.TF</w:t>
            </w:r>
          </w:p>
        </w:tc>
      </w:tr>
      <w:tr w14:paraId="589B5B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0DEC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F48D8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极点配置控制器的速度跟踪因子</w:t>
            </w:r>
          </w:p>
        </w:tc>
      </w:tr>
      <w:tr w14:paraId="5D6F91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15B7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B23F4B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6DCC8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C2077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492B7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定义/报告极点配置速度控制器的跟踪因子。 </w:t>
            </w:r>
          </w:p>
          <w:p w14:paraId="2B8C77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EDFCB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0DEFA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4AE95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写：VEL.PP.TF[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8A4A1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读：?VEL.PP.TF[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5F8D0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91B6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318B5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2E173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7179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D4CB5A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</w:t>
            </w:r>
          </w:p>
        </w:tc>
      </w:tr>
      <w:tr w14:paraId="41C587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2178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5289A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4518CF9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E271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72442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19392E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DFD33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CB650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8155F9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B820C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FCF8B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0x20c3， sub-index 0</w:t>
            </w:r>
          </w:p>
        </w:tc>
      </w:tr>
    </w:tbl>
    <w:p w14:paraId="1701DC3C">
      <w:pPr>
        <w:pStyle w:val="19"/>
        <w:rPr>
          <w:rFonts w:hint="default" w:ascii="Times New Roman" w:hAnsi="Times New Roman" w:cs="Times New Roman"/>
        </w:rPr>
      </w:pPr>
    </w:p>
    <w:p w14:paraId="3D6AA73D">
      <w:pPr>
        <w:pStyle w:val="6"/>
        <w:rPr>
          <w:rFonts w:hint="default" w:ascii="Times New Roman" w:hAnsi="Times New Roman" w:eastAsia="宋体" w:cs="Times New Roman"/>
        </w:rPr>
      </w:pPr>
      <w:bookmarkStart w:id="877" w:name="_Toc159860529"/>
      <w:bookmarkStart w:id="878" w:name="_Toc12672"/>
      <w:r>
        <w:rPr>
          <w:rFonts w:hint="eastAsia" w:ascii="Times New Roman" w:hAnsi="Times New Roman" w:eastAsia="宋体"/>
        </w:rPr>
        <w:t>Vel.Pp.Tf.Act</w:t>
      </w:r>
      <w:bookmarkEnd w:id="872"/>
      <w:bookmarkEnd w:id="873"/>
      <w:bookmarkEnd w:id="874"/>
      <w:bookmarkEnd w:id="877"/>
      <w:bookmarkEnd w:id="87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378A8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F9EA6E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475BA4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VEL.PP.TF.ACT</w:t>
            </w:r>
          </w:p>
        </w:tc>
      </w:tr>
      <w:tr w14:paraId="3A2B18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F5C2E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D43B9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速度控制器主动极点配置跟踪因子</w:t>
            </w:r>
          </w:p>
        </w:tc>
      </w:tr>
      <w:tr w14:paraId="698E3B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5F64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0AA8A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23D1B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8553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5EA22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获取极点配置速度控制器的实际跟踪因子。</w:t>
            </w:r>
          </w:p>
        </w:tc>
      </w:tr>
      <w:tr w14:paraId="63F59E3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D5981C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DD448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读：?VEL.PP.TF.ACT[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EF170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C498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11F0A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B4E6B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671E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1F767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</w:t>
            </w:r>
          </w:p>
        </w:tc>
      </w:tr>
      <w:tr w14:paraId="591211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7408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08568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0FAA9E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5329E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1FA0E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25B083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53A7F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36005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808137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BEE7A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9CA11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0x2669， sub-index 0</w:t>
            </w:r>
          </w:p>
        </w:tc>
      </w:tr>
    </w:tbl>
    <w:p w14:paraId="28DEB1EA">
      <w:pPr>
        <w:pStyle w:val="19"/>
        <w:rPr>
          <w:rFonts w:hint="default" w:ascii="Times New Roman" w:hAnsi="Times New Roman" w:cs="Times New Roman"/>
        </w:rPr>
      </w:pPr>
    </w:p>
    <w:p w14:paraId="025C2C03">
      <w:pPr>
        <w:pStyle w:val="6"/>
        <w:rPr>
          <w:rFonts w:hint="default" w:ascii="Times New Roman" w:hAnsi="Times New Roman" w:eastAsia="宋体" w:cs="Times New Roman"/>
        </w:rPr>
      </w:pPr>
      <w:bookmarkStart w:id="879" w:name="_Toc159859396"/>
      <w:bookmarkStart w:id="880" w:name="_Toc159859576"/>
      <w:bookmarkStart w:id="881" w:name="_Toc159859232"/>
      <w:bookmarkStart w:id="882" w:name="_Toc159860530"/>
      <w:bookmarkStart w:id="883" w:name="_Toc5111"/>
      <w:bookmarkStart w:id="884" w:name="_Toc159859392"/>
      <w:bookmarkStart w:id="885" w:name="_Toc159859228"/>
      <w:bookmarkStart w:id="886" w:name="_Toc159859572"/>
      <w:r>
        <w:rPr>
          <w:rFonts w:hint="eastAsia" w:ascii="Times New Roman" w:hAnsi="Times New Roman" w:eastAsia="宋体"/>
        </w:rPr>
        <w:t>Vel.Prefilt.Lead.F</w:t>
      </w:r>
      <w:bookmarkEnd w:id="879"/>
      <w:bookmarkEnd w:id="880"/>
      <w:bookmarkEnd w:id="881"/>
      <w:bookmarkEnd w:id="882"/>
      <w:bookmarkEnd w:id="88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85D71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51125F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DE9408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VEL.PREFILT.LEAD.F</w:t>
            </w:r>
          </w:p>
        </w:tc>
      </w:tr>
      <w:tr w14:paraId="41A762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3E3C1D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390B6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速度控制器前置滤波器提前频率</w:t>
            </w:r>
          </w:p>
        </w:tc>
      </w:tr>
      <w:tr w14:paraId="289BAD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7245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3E664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21CB5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6C9E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D0054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定义/报告速度控制器前置滤波器的提前频率。 </w:t>
            </w:r>
          </w:p>
          <w:p w14:paraId="30B746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40DF7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7644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E29C9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41F69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读：?VEL.PREFILT.LEAD.F[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38342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D3692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775F6A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2B9FB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AA45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582C9E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7DE03C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3E89B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DABAB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40C5A5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E7528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F9777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39F79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69A5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4F7DB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FE4A9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FF5A2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A321F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0x234c， sub-index 0</w:t>
            </w:r>
          </w:p>
        </w:tc>
      </w:tr>
    </w:tbl>
    <w:p w14:paraId="0238D4D2">
      <w:pPr>
        <w:pStyle w:val="19"/>
        <w:rPr>
          <w:rFonts w:hint="default" w:ascii="Times New Roman" w:hAnsi="Times New Roman" w:cs="Times New Roman"/>
        </w:rPr>
      </w:pPr>
    </w:p>
    <w:p w14:paraId="59492593">
      <w:pPr>
        <w:pStyle w:val="6"/>
        <w:rPr>
          <w:rFonts w:hint="default" w:ascii="Times New Roman" w:hAnsi="Times New Roman" w:eastAsia="宋体" w:cs="Times New Roman"/>
        </w:rPr>
      </w:pPr>
      <w:bookmarkStart w:id="887" w:name="_Toc159859409"/>
      <w:bookmarkStart w:id="888" w:name="_Toc159859589"/>
      <w:bookmarkStart w:id="889" w:name="_Toc159859245"/>
      <w:bookmarkStart w:id="890" w:name="_Toc159860531"/>
      <w:bookmarkStart w:id="891" w:name="_Toc4059"/>
      <w:bookmarkStart w:id="892" w:name="_Toc159859233"/>
      <w:bookmarkStart w:id="893" w:name="_Toc159859397"/>
      <w:bookmarkStart w:id="894" w:name="_Toc159859577"/>
      <w:r>
        <w:rPr>
          <w:rFonts w:hint="eastAsia" w:ascii="Times New Roman" w:hAnsi="Times New Roman" w:eastAsia="宋体"/>
        </w:rPr>
        <w:t>Vel.Prefilt.Lead.F.Act</w:t>
      </w:r>
      <w:bookmarkEnd w:id="887"/>
      <w:bookmarkEnd w:id="888"/>
      <w:bookmarkEnd w:id="889"/>
      <w:bookmarkEnd w:id="890"/>
      <w:bookmarkEnd w:id="89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36027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633557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A6297A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VEL.PREFILT.LEAD.F.ACT</w:t>
            </w:r>
          </w:p>
        </w:tc>
      </w:tr>
      <w:tr w14:paraId="6B7823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CABB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E99C0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速度控制器主动前置滤波器提前频率</w:t>
            </w:r>
          </w:p>
        </w:tc>
      </w:tr>
      <w:tr w14:paraId="284060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FFD3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354D37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B2BC07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B5AA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C60DDD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获取实际速度控制器前置滤波器提前频率。</w:t>
            </w:r>
          </w:p>
        </w:tc>
      </w:tr>
      <w:tr w14:paraId="2C0268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83B8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049D8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读：?VEL.PREFILT.LEAD.F.ACT[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E7708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37D7D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04ABE6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93A57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83633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683615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59E23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44E7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47773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1E8C5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C388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E4897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4D13BD1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E886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86CB2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3C74F0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49B65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BE49D5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0x266b， sub-index 0</w:t>
            </w:r>
          </w:p>
        </w:tc>
      </w:tr>
    </w:tbl>
    <w:p w14:paraId="6D493B9A">
      <w:pPr>
        <w:pStyle w:val="19"/>
        <w:rPr>
          <w:rFonts w:hint="default" w:ascii="Times New Roman" w:hAnsi="Times New Roman" w:cs="Times New Roman"/>
        </w:rPr>
      </w:pPr>
    </w:p>
    <w:p w14:paraId="2D8083AC">
      <w:pPr>
        <w:pStyle w:val="6"/>
        <w:rPr>
          <w:rFonts w:hint="default" w:ascii="Times New Roman" w:hAnsi="Times New Roman" w:eastAsia="宋体" w:cs="Times New Roman"/>
        </w:rPr>
      </w:pPr>
      <w:bookmarkStart w:id="895" w:name="_Toc159860532"/>
      <w:bookmarkStart w:id="896" w:name="_Toc1030"/>
      <w:r>
        <w:rPr>
          <w:rFonts w:hint="eastAsia" w:ascii="Times New Roman" w:hAnsi="Times New Roman" w:eastAsia="宋体"/>
        </w:rPr>
        <w:t>Vel.Prefilt.Lead.Phase</w:t>
      </w:r>
      <w:bookmarkEnd w:id="892"/>
      <w:bookmarkEnd w:id="893"/>
      <w:bookmarkEnd w:id="894"/>
      <w:bookmarkEnd w:id="895"/>
      <w:bookmarkEnd w:id="89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5933"/>
      </w:tblGrid>
      <w:tr w14:paraId="741A80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64839B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5933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BDB38B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VEL.PREFILT.LEAD.PHASE</w:t>
            </w:r>
          </w:p>
        </w:tc>
      </w:tr>
      <w:tr w14:paraId="610A7D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C22E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5933" w:type="dxa"/>
            <w:shd w:val="clear" w:color="auto" w:fill="auto"/>
          </w:tcPr>
          <w:p w14:paraId="2F86CA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速度控制器前置滤波器提前相</w:t>
            </w:r>
          </w:p>
        </w:tc>
      </w:tr>
      <w:tr w14:paraId="549B512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8AE4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5933" w:type="dxa"/>
            <w:shd w:val="clear" w:color="auto" w:fill="auto"/>
          </w:tcPr>
          <w:p w14:paraId="6D64F1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E3B53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852F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5933" w:type="dxa"/>
            <w:shd w:val="clear" w:color="auto" w:fill="auto"/>
          </w:tcPr>
          <w:p w14:paraId="417BC4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定义/报告速度控制器前置滤波器提前相。 </w:t>
            </w:r>
          </w:p>
          <w:p w14:paraId="443F5F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6E5F1A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F5828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5933" w:type="dxa"/>
            <w:shd w:val="clear" w:color="auto" w:fill="auto"/>
          </w:tcPr>
          <w:p w14:paraId="699CA1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8E3D16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读：?VEL.PREFILT.LEAD.PHASE[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3FC66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7470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5933" w:type="dxa"/>
            <w:shd w:val="clear" w:color="auto" w:fill="auto"/>
          </w:tcPr>
          <w:p w14:paraId="240161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E4E36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4E236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5933" w:type="dxa"/>
            <w:shd w:val="clear" w:color="auto" w:fill="auto"/>
          </w:tcPr>
          <w:p w14:paraId="554F4D1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7EEBA3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A05F8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5933" w:type="dxa"/>
            <w:shd w:val="clear" w:color="auto" w:fill="auto"/>
          </w:tcPr>
          <w:p w14:paraId="187C98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73295C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FBBE4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5933" w:type="dxa"/>
            <w:shd w:val="clear" w:color="auto" w:fill="auto"/>
          </w:tcPr>
          <w:p w14:paraId="44BF1F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2C83DE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C6E3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5933" w:type="dxa"/>
            <w:shd w:val="clear" w:color="auto" w:fill="auto"/>
          </w:tcPr>
          <w:p w14:paraId="2D04CE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27175D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0908D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5933" w:type="dxa"/>
            <w:shd w:val="clear" w:color="auto" w:fill="auto"/>
          </w:tcPr>
          <w:p w14:paraId="27A604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0x234d， sub-index 0</w:t>
            </w:r>
          </w:p>
        </w:tc>
      </w:tr>
    </w:tbl>
    <w:p w14:paraId="46763E50">
      <w:pPr>
        <w:pStyle w:val="6"/>
        <w:rPr>
          <w:rFonts w:hint="default" w:ascii="Times New Roman" w:hAnsi="Times New Roman" w:eastAsia="宋体" w:cs="Times New Roman"/>
        </w:rPr>
      </w:pPr>
      <w:bookmarkStart w:id="897" w:name="_Toc159859410"/>
      <w:bookmarkStart w:id="898" w:name="_Toc159860533"/>
      <w:bookmarkStart w:id="899" w:name="_Toc159859246"/>
      <w:bookmarkStart w:id="900" w:name="_Toc159859590"/>
      <w:bookmarkStart w:id="901" w:name="_Toc15091"/>
      <w:r>
        <w:rPr>
          <w:rFonts w:hint="eastAsia" w:ascii="Times New Roman" w:hAnsi="Times New Roman" w:eastAsia="宋体"/>
        </w:rPr>
        <w:t>Vel.Prefilt.Lead.Phase.Act</w:t>
      </w:r>
      <w:bookmarkEnd w:id="897"/>
      <w:bookmarkEnd w:id="898"/>
      <w:bookmarkEnd w:id="899"/>
      <w:bookmarkEnd w:id="900"/>
      <w:bookmarkEnd w:id="90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46645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1416FC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66A3B0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VEL.PREFILT.LEAD.PHASE.ACT</w:t>
            </w:r>
          </w:p>
        </w:tc>
      </w:tr>
      <w:tr w14:paraId="57C477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8C77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1C619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速度控制器主动前置滤波器提前相</w:t>
            </w:r>
          </w:p>
        </w:tc>
      </w:tr>
      <w:tr w14:paraId="3BD722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720F1E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5EC0D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F8987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54C1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996F6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获取实际速度控制器前置滤波器提前相。</w:t>
            </w:r>
          </w:p>
        </w:tc>
      </w:tr>
      <w:tr w14:paraId="28F75F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2026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E6161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读：?VEL.PREFILT.LEAD.PHASE.ACT[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98781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24E7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3C14B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1E602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E6E928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2F952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1B9273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FADD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60366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C5D54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5427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38B26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69E0C0C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6E6A0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DE6CA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575726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4FD35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76C0DB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0x266d， sub-index 0</w:t>
            </w:r>
          </w:p>
        </w:tc>
      </w:tr>
    </w:tbl>
    <w:p w14:paraId="456FFAB2">
      <w:pPr>
        <w:pStyle w:val="19"/>
        <w:rPr>
          <w:rFonts w:hint="default" w:ascii="Times New Roman" w:hAnsi="Times New Roman" w:cs="Times New Roman"/>
        </w:rPr>
      </w:pPr>
    </w:p>
    <w:p w14:paraId="73F14CF6">
      <w:pPr>
        <w:pStyle w:val="6"/>
        <w:rPr>
          <w:rFonts w:hint="default" w:ascii="Times New Roman" w:hAnsi="Times New Roman" w:eastAsia="宋体" w:cs="Times New Roman"/>
        </w:rPr>
      </w:pPr>
      <w:bookmarkStart w:id="902" w:name="_Toc159860534"/>
      <w:bookmarkStart w:id="903" w:name="_Toc15122"/>
      <w:r>
        <w:rPr>
          <w:rFonts w:hint="eastAsia" w:ascii="Times New Roman" w:hAnsi="Times New Roman" w:eastAsia="宋体"/>
        </w:rPr>
        <w:t>Vel.Prefilt.Mode</w:t>
      </w:r>
      <w:bookmarkEnd w:id="884"/>
      <w:bookmarkEnd w:id="885"/>
      <w:bookmarkEnd w:id="886"/>
      <w:bookmarkEnd w:id="902"/>
      <w:bookmarkEnd w:id="90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9737E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B22727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38D93F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VEL.PREFILT.MODE</w:t>
            </w:r>
          </w:p>
        </w:tc>
      </w:tr>
      <w:tr w14:paraId="52D6E5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ED7E8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BF360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速度控制器前置滤波器模式</w:t>
            </w:r>
          </w:p>
        </w:tc>
      </w:tr>
      <w:tr w14:paraId="6C95227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1E38D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77708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4978BD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577F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7CEB6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定义/报告速度控制器前置滤波器模式。 </w:t>
            </w:r>
          </w:p>
          <w:p w14:paraId="40310E2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34F9EF6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736108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6C939D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760BB3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39DF9ED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52DE21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2EC6AB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16A583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66C22F3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4299A2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  <w:p w14:paraId="1AEE77D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12ECBD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FEAFD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0AD41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51A71C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读：?VEL.PREFILT.MODE[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5470A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1C6AE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03D934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02E43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15A05C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59C17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7CF550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D387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30189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33FDED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A2CCEE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40A8E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6F9A59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9D8E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A63BEC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87615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652D26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781C5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0x2348， sub-index 0</w:t>
            </w:r>
          </w:p>
        </w:tc>
      </w:tr>
    </w:tbl>
    <w:p w14:paraId="35342959">
      <w:pPr>
        <w:pStyle w:val="19"/>
        <w:rPr>
          <w:rFonts w:hint="default" w:ascii="Times New Roman" w:hAnsi="Times New Roman" w:cs="Times New Roman"/>
        </w:rPr>
      </w:pPr>
    </w:p>
    <w:p w14:paraId="2D2305AA">
      <w:pPr>
        <w:pStyle w:val="6"/>
        <w:rPr>
          <w:rFonts w:hint="default" w:ascii="Times New Roman" w:hAnsi="Times New Roman" w:eastAsia="宋体" w:cs="Times New Roman"/>
        </w:rPr>
      </w:pPr>
      <w:bookmarkStart w:id="904" w:name="_Toc159859241"/>
      <w:bookmarkStart w:id="905" w:name="_Toc159860535"/>
      <w:bookmarkStart w:id="906" w:name="_Toc159859585"/>
      <w:bookmarkStart w:id="907" w:name="_Toc159859405"/>
      <w:bookmarkStart w:id="908" w:name="_Toc28275"/>
      <w:bookmarkStart w:id="909" w:name="_Toc159859574"/>
      <w:bookmarkStart w:id="910" w:name="_Toc159859230"/>
      <w:bookmarkStart w:id="911" w:name="_Toc159859394"/>
      <w:r>
        <w:rPr>
          <w:rFonts w:hint="eastAsia" w:ascii="Times New Roman" w:hAnsi="Times New Roman" w:eastAsia="宋体"/>
        </w:rPr>
        <w:t>Vel.Prefilt.Mode.Act</w:t>
      </w:r>
      <w:bookmarkEnd w:id="904"/>
      <w:bookmarkEnd w:id="905"/>
      <w:bookmarkEnd w:id="906"/>
      <w:bookmarkEnd w:id="907"/>
      <w:bookmarkEnd w:id="90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8F62B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39D056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9E6090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VEL.PREFILT.MODE.ACT</w:t>
            </w:r>
          </w:p>
        </w:tc>
      </w:tr>
      <w:tr w14:paraId="1F8879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EF26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F9AC5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速度控制器主动前置滤波器模式</w:t>
            </w:r>
          </w:p>
        </w:tc>
      </w:tr>
      <w:tr w14:paraId="008848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ACAB1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82C24A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41C2D5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75366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57D94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获取实际速度控制器前置滤波器模式。 </w:t>
            </w:r>
          </w:p>
          <w:p w14:paraId="5DC155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Style w:val="190"/>
                <w:rFonts w:hint="eastAsia" w:ascii="Times New Roman" w:hAnsi="Times New Roman" w:eastAsia="宋体"/>
              </w:rPr>
              <w:t>模式</w:t>
            </w:r>
            <w:r>
              <w:rPr>
                <w:rFonts w:hint="eastAsia" w:ascii="Times New Roman" w:hAnsi="Times New Roman" w:eastAsia="宋体"/>
              </w:rPr>
              <w:t xml:space="preserve">： </w:t>
            </w:r>
          </w:p>
          <w:p w14:paraId="5D05377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= 透明，滤波器透明，输出 = 输入 </w:t>
            </w:r>
          </w:p>
          <w:p w14:paraId="2C2E4D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1 = 极点 </w:t>
            </w:r>
          </w:p>
          <w:p w14:paraId="074E4C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2 = 归零 </w:t>
            </w:r>
          </w:p>
          <w:p w14:paraId="61EA07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3 = 陷波 </w:t>
            </w:r>
          </w:p>
          <w:p w14:paraId="6A2306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4 = 复极点 </w:t>
            </w:r>
          </w:p>
          <w:p w14:paraId="5CCF30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5 = 复零点 </w:t>
            </w:r>
          </w:p>
          <w:p w14:paraId="1396112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6 =</w:t>
            </w:r>
            <w:r>
              <w:rPr>
                <w:rFonts w:hint="eastAsia" w:ascii="Times New Roman" w:hAnsi="Times New Roman" w:eastAsia="宋体"/>
              </w:rPr>
              <w:tab/>
            </w:r>
            <w:r>
              <w:rPr>
                <w:rFonts w:hint="eastAsia" w:ascii="Times New Roman" w:hAnsi="Times New Roman" w:eastAsia="宋体"/>
              </w:rPr>
              <w:t xml:space="preserve">导线 </w:t>
            </w:r>
          </w:p>
          <w:p w14:paraId="7F1DD3F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7 = 不对称陷波 </w:t>
            </w:r>
          </w:p>
          <w:p w14:paraId="3658DA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8 = 用户 </w:t>
            </w:r>
          </w:p>
          <w:p w14:paraId="09C84C1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注意：索引定义增益集。</w:t>
            </w:r>
          </w:p>
        </w:tc>
      </w:tr>
      <w:tr w14:paraId="357AFF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04C0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59588F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读：?VEL.PREFILT.MODE.ACT[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D0023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B17F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665DD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CBC9FE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9661F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DD483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0 - 8</w:t>
            </w:r>
          </w:p>
        </w:tc>
      </w:tr>
      <w:tr w14:paraId="751316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4EE6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CDAE8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77DEF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609C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D55969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832D87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4C60A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E254E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67FCE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1A7724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FD8AD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0x266f， sub-index 0</w:t>
            </w:r>
          </w:p>
        </w:tc>
      </w:tr>
    </w:tbl>
    <w:p w14:paraId="201D5A46">
      <w:pPr>
        <w:pStyle w:val="19"/>
        <w:rPr>
          <w:rFonts w:hint="default" w:ascii="Times New Roman" w:hAnsi="Times New Roman" w:cs="Times New Roman"/>
        </w:rPr>
      </w:pPr>
    </w:p>
    <w:p w14:paraId="211CECCC">
      <w:pPr>
        <w:pStyle w:val="6"/>
        <w:rPr>
          <w:rFonts w:hint="default" w:ascii="Times New Roman" w:hAnsi="Times New Roman" w:eastAsia="宋体" w:cs="Times New Roman"/>
        </w:rPr>
      </w:pPr>
      <w:bookmarkStart w:id="912" w:name="_Toc9569"/>
      <w:bookmarkStart w:id="913" w:name="_Toc159860536"/>
      <w:r>
        <w:rPr>
          <w:rFonts w:hint="eastAsia" w:ascii="Times New Roman" w:hAnsi="Times New Roman" w:eastAsia="宋体"/>
        </w:rPr>
        <w:t>Vel.Prefilt.Notch.Bw</w:t>
      </w:r>
      <w:bookmarkEnd w:id="909"/>
      <w:bookmarkEnd w:id="910"/>
      <w:bookmarkEnd w:id="911"/>
      <w:bookmarkEnd w:id="912"/>
      <w:bookmarkEnd w:id="91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59444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B51EE1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86E969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VEL.PREFILT.NOTCH.BW</w:t>
            </w:r>
          </w:p>
        </w:tc>
      </w:tr>
      <w:tr w14:paraId="1C8915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26D2A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06D4F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速度控制器前置滤波器陷波带宽</w:t>
            </w:r>
          </w:p>
        </w:tc>
      </w:tr>
      <w:tr w14:paraId="0E550E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0A63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39DF8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89742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2825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F3F0A6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定义/报告速度控制器前置滤波器陷波中心频率。 </w:t>
            </w:r>
          </w:p>
          <w:p w14:paraId="407FF9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1BB2F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CD633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3B63BF7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CB548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读：?VEL.PREFILT.NOTCH.BW[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621F34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1BCF2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6E5BA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1FD30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F7ED79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0218B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434B16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36E6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A24DD5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0CE39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2A3C32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F82323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64B7C20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739C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836AD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604B3D8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9B9E4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513B6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0x234a， sub-index 0</w:t>
            </w:r>
          </w:p>
        </w:tc>
      </w:tr>
    </w:tbl>
    <w:p w14:paraId="41837500">
      <w:pPr>
        <w:pStyle w:val="19"/>
        <w:rPr>
          <w:rFonts w:hint="default" w:ascii="Times New Roman" w:hAnsi="Times New Roman" w:cs="Times New Roman"/>
        </w:rPr>
      </w:pPr>
    </w:p>
    <w:p w14:paraId="6B2C537E">
      <w:pPr>
        <w:pStyle w:val="6"/>
        <w:rPr>
          <w:rFonts w:hint="default" w:ascii="Times New Roman" w:hAnsi="Times New Roman" w:eastAsia="宋体" w:cs="Times New Roman"/>
        </w:rPr>
      </w:pPr>
      <w:bookmarkStart w:id="914" w:name="_Toc159859243"/>
      <w:bookmarkStart w:id="915" w:name="_Toc159859587"/>
      <w:bookmarkStart w:id="916" w:name="_Toc159860537"/>
      <w:bookmarkStart w:id="917" w:name="_Toc159859407"/>
      <w:bookmarkStart w:id="918" w:name="_Toc4102"/>
      <w:bookmarkStart w:id="919" w:name="_Toc159859229"/>
      <w:bookmarkStart w:id="920" w:name="_Toc159859573"/>
      <w:bookmarkStart w:id="921" w:name="_Toc159859393"/>
      <w:bookmarkStart w:id="922" w:name="_Toc159859395"/>
      <w:bookmarkStart w:id="923" w:name="_Toc159859575"/>
      <w:bookmarkStart w:id="924" w:name="_Toc159859231"/>
      <w:r>
        <w:rPr>
          <w:rFonts w:hint="eastAsia" w:ascii="Times New Roman" w:hAnsi="Times New Roman" w:eastAsia="宋体"/>
        </w:rPr>
        <w:t>Vel.Prefilt.Notch.Bw.Act</w:t>
      </w:r>
      <w:bookmarkEnd w:id="914"/>
      <w:bookmarkEnd w:id="915"/>
      <w:bookmarkEnd w:id="916"/>
      <w:bookmarkEnd w:id="917"/>
      <w:bookmarkEnd w:id="91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50145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8C087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D2D1165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VEL.PREFILT.NOTCH.BW.ACT</w:t>
            </w:r>
          </w:p>
        </w:tc>
      </w:tr>
      <w:tr w14:paraId="7144DBE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E487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462414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速度控制器主动前置滤波器陷波带宽</w:t>
            </w:r>
          </w:p>
        </w:tc>
      </w:tr>
      <w:tr w14:paraId="16DB96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9B467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90604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19E301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13AEF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D069C1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获取实际速度控制器前置滤波器陷波带宽。</w:t>
            </w:r>
          </w:p>
        </w:tc>
      </w:tr>
      <w:tr w14:paraId="4841A0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A6ACB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13D50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读：?VEL.PREFILT.NOTCH.BW.ACT[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2E5557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B0C9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13B81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613C25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0C70E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F540A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5 - 1000</w:t>
            </w:r>
          </w:p>
        </w:tc>
      </w:tr>
      <w:tr w14:paraId="05077FB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1431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4C141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BA9569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BC5D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544AFB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3E60DC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6B7D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58C5FB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FBB3D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FAA7B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F0075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0x2671， sub-index 0</w:t>
            </w:r>
          </w:p>
        </w:tc>
      </w:tr>
    </w:tbl>
    <w:p w14:paraId="1D2CB83A">
      <w:pPr>
        <w:pStyle w:val="19"/>
        <w:rPr>
          <w:rFonts w:hint="default" w:ascii="Times New Roman" w:hAnsi="Times New Roman" w:cs="Times New Roman"/>
        </w:rPr>
      </w:pPr>
    </w:p>
    <w:p w14:paraId="57A45472">
      <w:pPr>
        <w:pStyle w:val="6"/>
        <w:rPr>
          <w:rFonts w:hint="default" w:ascii="Times New Roman" w:hAnsi="Times New Roman" w:eastAsia="宋体" w:cs="Times New Roman"/>
        </w:rPr>
      </w:pPr>
      <w:bookmarkStart w:id="925" w:name="_Toc17687"/>
      <w:bookmarkStart w:id="926" w:name="_Toc159860538"/>
      <w:r>
        <w:rPr>
          <w:rFonts w:hint="eastAsia" w:ascii="Times New Roman" w:hAnsi="Times New Roman" w:eastAsia="宋体"/>
        </w:rPr>
        <w:t>Vel.Prefilt.Notch.Center</w:t>
      </w:r>
      <w:bookmarkEnd w:id="919"/>
      <w:bookmarkEnd w:id="920"/>
      <w:bookmarkEnd w:id="921"/>
      <w:bookmarkEnd w:id="925"/>
      <w:bookmarkEnd w:id="92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F2BBB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6488F4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8AD65E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VEL.PREFILT.NOTCH.CENTER</w:t>
            </w:r>
          </w:p>
        </w:tc>
      </w:tr>
      <w:tr w14:paraId="0FABE3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B26F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77431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速度控制器前置滤波器陷波中心频率</w:t>
            </w:r>
          </w:p>
        </w:tc>
      </w:tr>
      <w:tr w14:paraId="6BB8CF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30870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0B85C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FCDB6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024A6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EED0F1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定义/报告速度控制器前置滤波器陷波中心频率。 </w:t>
            </w:r>
          </w:p>
          <w:p w14:paraId="176885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0C3356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F097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5ECAE9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13F3D4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读：?VEL.PREFILT.NOTCH.CENTER[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43CAA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84A28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35CA5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DFEF37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678C0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17203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53D5432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8CFF6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D26C8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11A68C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7F3F3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7A8CB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42C5C4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74001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63462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9EE61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1108E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08F063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0x2349， sub-index 0</w:t>
            </w:r>
          </w:p>
        </w:tc>
      </w:tr>
    </w:tbl>
    <w:p w14:paraId="1926AADB">
      <w:pPr>
        <w:pStyle w:val="19"/>
        <w:rPr>
          <w:rFonts w:hint="default" w:ascii="Times New Roman" w:hAnsi="Times New Roman" w:cs="Times New Roman"/>
        </w:rPr>
      </w:pPr>
    </w:p>
    <w:p w14:paraId="7B755395">
      <w:pPr>
        <w:pStyle w:val="6"/>
        <w:rPr>
          <w:rFonts w:hint="default" w:ascii="Times New Roman" w:hAnsi="Times New Roman" w:eastAsia="宋体" w:cs="Times New Roman"/>
        </w:rPr>
      </w:pPr>
      <w:bookmarkStart w:id="927" w:name="_Toc159859242"/>
      <w:bookmarkStart w:id="928" w:name="_Toc22164"/>
      <w:bookmarkStart w:id="929" w:name="_Toc159860539"/>
      <w:bookmarkStart w:id="930" w:name="_Toc159859406"/>
      <w:bookmarkStart w:id="931" w:name="_Toc159859586"/>
      <w:r>
        <w:rPr>
          <w:rFonts w:hint="eastAsia" w:ascii="Times New Roman" w:hAnsi="Times New Roman" w:eastAsia="宋体"/>
        </w:rPr>
        <w:t>Vel.Prefilt.Notch.Center.Act</w:t>
      </w:r>
      <w:bookmarkEnd w:id="927"/>
      <w:bookmarkEnd w:id="928"/>
      <w:bookmarkEnd w:id="929"/>
      <w:bookmarkEnd w:id="930"/>
      <w:bookmarkEnd w:id="93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FD190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F14704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2440A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VEL.PREFILT.NOTCH.CENTER.ACT</w:t>
            </w:r>
          </w:p>
        </w:tc>
      </w:tr>
      <w:tr w14:paraId="230F6D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5A80B4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AC643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速度控制器主动前置滤波器陷波中心频率</w:t>
            </w:r>
          </w:p>
        </w:tc>
      </w:tr>
      <w:tr w14:paraId="77D0E6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1EF8E4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E32A4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229CA48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1678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D0F64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获取实际速度控制器前置滤波器陷波中心频率。</w:t>
            </w:r>
          </w:p>
        </w:tc>
      </w:tr>
      <w:tr w14:paraId="533FE2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E5FFA9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31DA4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读：?VEL.PREFILT.NOTCH.CENTER.ACT[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19CC7B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4E660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50F28C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83BFFB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A78F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52F72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5 - 3000</w:t>
            </w:r>
          </w:p>
        </w:tc>
      </w:tr>
      <w:tr w14:paraId="61C86F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CDE16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554C0E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20B979D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177A4B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5F69B8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1000</w:t>
            </w:r>
          </w:p>
        </w:tc>
      </w:tr>
      <w:tr w14:paraId="01728A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83E0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C5705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A3F621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35475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70FDF8D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0x2673， sub-index 0</w:t>
            </w:r>
          </w:p>
        </w:tc>
      </w:tr>
    </w:tbl>
    <w:p w14:paraId="4CA2439A">
      <w:pPr>
        <w:pStyle w:val="19"/>
        <w:rPr>
          <w:rFonts w:hint="default" w:ascii="Times New Roman" w:hAnsi="Times New Roman" w:cs="Times New Roman"/>
        </w:rPr>
      </w:pPr>
    </w:p>
    <w:p w14:paraId="0808367A">
      <w:pPr>
        <w:pStyle w:val="6"/>
        <w:rPr>
          <w:rFonts w:hint="default" w:ascii="Times New Roman" w:hAnsi="Times New Roman" w:eastAsia="宋体" w:cs="Times New Roman"/>
        </w:rPr>
      </w:pPr>
      <w:bookmarkStart w:id="932" w:name="_Toc8448"/>
      <w:bookmarkStart w:id="933" w:name="_Toc159860540"/>
      <w:r>
        <w:rPr>
          <w:rFonts w:hint="eastAsia" w:ascii="Times New Roman" w:hAnsi="Times New Roman" w:eastAsia="宋体"/>
        </w:rPr>
        <w:t>Vel.Prefilt.Notch.Phase</w:t>
      </w:r>
      <w:bookmarkEnd w:id="922"/>
      <w:bookmarkEnd w:id="923"/>
      <w:bookmarkEnd w:id="924"/>
      <w:bookmarkEnd w:id="932"/>
      <w:bookmarkEnd w:id="93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BCEC4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E1E9D6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788F29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VEL.PREFILT.NOTCH.PHASE</w:t>
            </w:r>
          </w:p>
        </w:tc>
      </w:tr>
      <w:tr w14:paraId="4076B2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60A6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24D953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速度控制器前置滤波器陷波相</w:t>
            </w:r>
          </w:p>
        </w:tc>
      </w:tr>
      <w:tr w14:paraId="0E64B40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4A5D49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8D92B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2F09A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5AE4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1EDB3C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定义/报告速度控制器前置滤波器陷波。 </w:t>
            </w:r>
          </w:p>
          <w:p w14:paraId="7717B11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118CD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6D1C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BDBEA4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EB8C2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读：?VEL.PREFILT.NOTCH.PHASE[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02AFD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94C9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9FED4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888AA0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5790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64A39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731A08D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DF00D1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D32DB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715E11F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D326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6766E4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77A1AA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E4E96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8DB142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4419F1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00BA55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9D3F9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0x234b， sub-index 0</w:t>
            </w:r>
          </w:p>
        </w:tc>
      </w:tr>
    </w:tbl>
    <w:p w14:paraId="3245A8A8">
      <w:pPr>
        <w:pStyle w:val="19"/>
        <w:rPr>
          <w:rFonts w:hint="default" w:ascii="Times New Roman" w:hAnsi="Times New Roman" w:cs="Times New Roman"/>
        </w:rPr>
      </w:pPr>
    </w:p>
    <w:p w14:paraId="35640B0D">
      <w:pPr>
        <w:pStyle w:val="19"/>
        <w:rPr>
          <w:rFonts w:hint="default" w:ascii="Times New Roman" w:hAnsi="Times New Roman" w:cs="Times New Roman"/>
        </w:rPr>
      </w:pPr>
    </w:p>
    <w:p w14:paraId="5A08B947">
      <w:pPr>
        <w:pStyle w:val="6"/>
        <w:rPr>
          <w:rFonts w:hint="default" w:ascii="Times New Roman" w:hAnsi="Times New Roman" w:eastAsia="宋体" w:cs="Times New Roman"/>
        </w:rPr>
      </w:pPr>
      <w:bookmarkStart w:id="934" w:name="_Toc159859408"/>
      <w:bookmarkStart w:id="935" w:name="_Toc159860541"/>
      <w:bookmarkStart w:id="936" w:name="_Toc21062"/>
      <w:bookmarkStart w:id="937" w:name="_Toc159859588"/>
      <w:bookmarkStart w:id="938" w:name="_Toc159859244"/>
      <w:bookmarkStart w:id="939" w:name="_Toc159859234"/>
      <w:bookmarkStart w:id="940" w:name="_Toc159859398"/>
      <w:bookmarkStart w:id="941" w:name="_Toc159859578"/>
      <w:r>
        <w:rPr>
          <w:rFonts w:hint="eastAsia" w:ascii="Times New Roman" w:hAnsi="Times New Roman" w:eastAsia="宋体"/>
        </w:rPr>
        <w:t>Vel.Prefilt.Notch.Phase.Act</w:t>
      </w:r>
      <w:bookmarkEnd w:id="934"/>
      <w:bookmarkEnd w:id="935"/>
      <w:bookmarkEnd w:id="936"/>
      <w:bookmarkEnd w:id="937"/>
      <w:bookmarkEnd w:id="93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A5543F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B8C48B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A58C39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VEL.PREFILT.NOTCH.PHASE.ACT</w:t>
            </w:r>
          </w:p>
        </w:tc>
      </w:tr>
      <w:tr w14:paraId="4E1CC39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1C29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76664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速度控制器主动前置滤波器陷波相</w:t>
            </w:r>
          </w:p>
        </w:tc>
      </w:tr>
      <w:tr w14:paraId="2AF855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897E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5D9435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B5009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07A3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41A2D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获取实际速度控制器前置滤波器陷波相。</w:t>
            </w:r>
          </w:p>
        </w:tc>
      </w:tr>
      <w:tr w14:paraId="39884C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884701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BCD998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读：?VEL.PREFILT.NOTCH.PHASE.ACT[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ACD046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E21C8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496D22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B308D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2EFED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3F28D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5 - 65</w:t>
            </w:r>
          </w:p>
        </w:tc>
      </w:tr>
      <w:tr w14:paraId="4DCED4C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0BB73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240DF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782CB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2C511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D2C4C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50</w:t>
            </w:r>
          </w:p>
        </w:tc>
      </w:tr>
      <w:tr w14:paraId="5CC8221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CD1D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4AFCBC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deg phase</w:t>
            </w:r>
          </w:p>
        </w:tc>
      </w:tr>
      <w:tr w14:paraId="586785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D153A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D8312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0x2675， sub-index 0</w:t>
            </w:r>
          </w:p>
        </w:tc>
      </w:tr>
    </w:tbl>
    <w:p w14:paraId="1666CFFC">
      <w:pPr>
        <w:pStyle w:val="19"/>
        <w:rPr>
          <w:rFonts w:hint="default" w:ascii="Times New Roman" w:hAnsi="Times New Roman" w:cs="Times New Roman"/>
        </w:rPr>
      </w:pPr>
    </w:p>
    <w:p w14:paraId="0145AEBF">
      <w:pPr>
        <w:pStyle w:val="6"/>
        <w:rPr>
          <w:rFonts w:hint="default" w:ascii="Times New Roman" w:hAnsi="Times New Roman" w:eastAsia="宋体" w:cs="Times New Roman"/>
        </w:rPr>
      </w:pPr>
      <w:bookmarkStart w:id="942" w:name="_Toc159859239"/>
      <w:bookmarkStart w:id="943" w:name="_Toc159860542"/>
      <w:bookmarkStart w:id="944" w:name="_Toc159859403"/>
      <w:bookmarkStart w:id="945" w:name="_Toc159859583"/>
      <w:bookmarkStart w:id="946" w:name="_Toc9539"/>
      <w:r>
        <w:rPr>
          <w:rFonts w:hint="eastAsia" w:ascii="Times New Roman" w:hAnsi="Times New Roman" w:eastAsia="宋体"/>
        </w:rPr>
        <w:t>Vel.Prefilt.Pole.F</w:t>
      </w:r>
      <w:bookmarkEnd w:id="942"/>
      <w:bookmarkEnd w:id="943"/>
      <w:bookmarkEnd w:id="944"/>
      <w:bookmarkEnd w:id="945"/>
      <w:bookmarkEnd w:id="94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41805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94D91B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FDB88B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VEL.PREFILT.POLE.F</w:t>
            </w:r>
          </w:p>
        </w:tc>
      </w:tr>
      <w:tr w14:paraId="459ABB9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A9540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30A84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速度控制器前置滤波器极点频率</w:t>
            </w:r>
          </w:p>
        </w:tc>
      </w:tr>
      <w:tr w14:paraId="38C88B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1B3F8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1C6063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5DAAB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9BF6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A46C08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定义/报告速度控制器前置滤波器极点频率。 </w:t>
            </w:r>
          </w:p>
          <w:p w14:paraId="0754A8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7050A1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F196C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F331FC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755C4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84C65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4396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1C021E2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6BE1F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E013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05EFA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5317681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D7DB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20C0B3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0FAA9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021B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FEB4D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65AB4A5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4D398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CA3DEE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7959C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4FC059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99300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0x2353， sub-index 0</w:t>
            </w:r>
          </w:p>
        </w:tc>
      </w:tr>
    </w:tbl>
    <w:p w14:paraId="31B398C8">
      <w:pPr>
        <w:pStyle w:val="19"/>
        <w:rPr>
          <w:rFonts w:hint="default" w:ascii="Times New Roman" w:hAnsi="Times New Roman" w:cs="Times New Roman"/>
        </w:rPr>
      </w:pPr>
    </w:p>
    <w:p w14:paraId="51F8FD75">
      <w:pPr>
        <w:pStyle w:val="6"/>
        <w:rPr>
          <w:rFonts w:hint="default" w:ascii="Times New Roman" w:hAnsi="Times New Roman" w:eastAsia="宋体" w:cs="Times New Roman"/>
        </w:rPr>
      </w:pPr>
      <w:bookmarkStart w:id="947" w:name="_Toc159860543"/>
      <w:bookmarkStart w:id="948" w:name="_Toc159859252"/>
      <w:bookmarkStart w:id="949" w:name="_Toc159859416"/>
      <w:bookmarkStart w:id="950" w:name="_Toc28306"/>
      <w:bookmarkStart w:id="951" w:name="_Toc159859596"/>
      <w:r>
        <w:rPr>
          <w:rFonts w:hint="eastAsia" w:ascii="Times New Roman" w:hAnsi="Times New Roman" w:eastAsia="宋体"/>
        </w:rPr>
        <w:t>Vel.Prefilt.Pole.F.Act</w:t>
      </w:r>
      <w:bookmarkEnd w:id="947"/>
      <w:bookmarkEnd w:id="948"/>
      <w:bookmarkEnd w:id="949"/>
      <w:bookmarkEnd w:id="950"/>
      <w:bookmarkEnd w:id="95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D0C24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820524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B02949C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VEL.PREFILT.POLE.F.ACT</w:t>
            </w:r>
          </w:p>
        </w:tc>
      </w:tr>
      <w:tr w14:paraId="621977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5EC975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076369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速度控制器主动前置滤波器极点频率</w:t>
            </w:r>
          </w:p>
        </w:tc>
      </w:tr>
      <w:tr w14:paraId="5E1067C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0C529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1CA04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D6F55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6A27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16D695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获取实际速度控制器前置滤波器极点频率。</w:t>
            </w:r>
          </w:p>
        </w:tc>
      </w:tr>
      <w:tr w14:paraId="072E05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234A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BF3E8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A909C1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8A5F8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6807E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4DCEA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8BFE4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4A3A4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6B0DE2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2949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D0099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47BAC2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C56C4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6D72BD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AAB53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B94DE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9EFAC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2D5AACF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9BB4D1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18884C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0x2690， sub-index 0</w:t>
            </w:r>
          </w:p>
        </w:tc>
      </w:tr>
    </w:tbl>
    <w:p w14:paraId="0AA993EA">
      <w:pPr>
        <w:pStyle w:val="19"/>
        <w:rPr>
          <w:rFonts w:hint="default" w:ascii="Times New Roman" w:hAnsi="Times New Roman" w:cs="Times New Roman"/>
        </w:rPr>
      </w:pPr>
    </w:p>
    <w:p w14:paraId="269C1CE0">
      <w:pPr>
        <w:pStyle w:val="6"/>
        <w:rPr>
          <w:rFonts w:hint="default" w:ascii="Times New Roman" w:hAnsi="Times New Roman" w:eastAsia="宋体" w:cs="Times New Roman"/>
        </w:rPr>
      </w:pPr>
      <w:bookmarkStart w:id="952" w:name="_Toc10178"/>
      <w:bookmarkStart w:id="953" w:name="_Toc159860544"/>
      <w:r>
        <w:rPr>
          <w:rFonts w:hint="eastAsia" w:ascii="Times New Roman" w:hAnsi="Times New Roman" w:eastAsia="宋体"/>
        </w:rPr>
        <w:t>Vel.Prefilt.User</w:t>
      </w:r>
      <w:bookmarkEnd w:id="952"/>
      <w:bookmarkEnd w:id="95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3D45DD7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E0C7EF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06E948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VEL.PREFILT.USER</w:t>
            </w:r>
          </w:p>
        </w:tc>
      </w:tr>
      <w:tr w14:paraId="7B05A9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4EA5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304250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用户定义的速度控制器前置滤波器</w:t>
            </w:r>
          </w:p>
        </w:tc>
      </w:tr>
      <w:tr w14:paraId="091B4F6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33A4A9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E4BB2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07F6038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7C1726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534E2F9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定义/报告用户定义的速度控制器。 </w:t>
            </w:r>
          </w:p>
          <w:p w14:paraId="798540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36C808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F2AB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FAC72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5ADB1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读：?VEL.PREFILT.USER[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8A9F8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48B9CF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B11E5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0F445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AF89F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084D85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-100000 - 100000</w:t>
            </w:r>
          </w:p>
        </w:tc>
      </w:tr>
      <w:tr w14:paraId="463C22F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29FD1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3DF3D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</w:t>
            </w:r>
          </w:p>
        </w:tc>
      </w:tr>
      <w:tr w14:paraId="6C6FDF0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177D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C33DB4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03C6F2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ACAE36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483EA7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CCEF6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2627FB0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7C933A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AE55126">
      <w:pPr>
        <w:pStyle w:val="19"/>
        <w:rPr>
          <w:rFonts w:hint="default" w:ascii="Times New Roman" w:hAnsi="Times New Roman" w:cs="Times New Roman"/>
        </w:rPr>
      </w:pPr>
    </w:p>
    <w:p w14:paraId="5A66FC77">
      <w:pPr>
        <w:pStyle w:val="6"/>
        <w:rPr>
          <w:rFonts w:hint="default" w:ascii="Times New Roman" w:hAnsi="Times New Roman" w:eastAsia="宋体" w:cs="Times New Roman"/>
        </w:rPr>
      </w:pPr>
      <w:bookmarkStart w:id="954" w:name="_Toc26891"/>
      <w:bookmarkStart w:id="955" w:name="_Toc159860545"/>
      <w:r>
        <w:rPr>
          <w:rFonts w:hint="eastAsia" w:ascii="Times New Roman" w:hAnsi="Times New Roman" w:eastAsia="宋体"/>
        </w:rPr>
        <w:t>Vel.Prefilt.Xpole.F</w:t>
      </w:r>
      <w:bookmarkEnd w:id="939"/>
      <w:bookmarkEnd w:id="940"/>
      <w:bookmarkEnd w:id="941"/>
      <w:bookmarkEnd w:id="954"/>
      <w:bookmarkEnd w:id="95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0A3F9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F03D0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61AFD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VEL.PREFILT.XPOLE.F</w:t>
            </w:r>
          </w:p>
        </w:tc>
      </w:tr>
      <w:tr w14:paraId="58C2A8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D9A98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ECEA5F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速度控制器前置滤波器复极点频率</w:t>
            </w:r>
          </w:p>
        </w:tc>
      </w:tr>
      <w:tr w14:paraId="02A871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EBCF10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717723E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7353B7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16A0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627854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定义/报告速度控制器前置滤波器复极点频率。 </w:t>
            </w:r>
          </w:p>
          <w:p w14:paraId="152FD6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52655E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0385CB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D4AA4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389A4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读：?VEL.PREFILT.XPOLE.F[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18CE1C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EEA0E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7EA02A8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704BF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4BF3E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7BD5F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1D37059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C40398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6EBC02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24A0B03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2DE23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F0602A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1E514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95D9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6C4AB1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507DAE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C5D0A0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485719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0x234e， sub-index 0</w:t>
            </w:r>
          </w:p>
        </w:tc>
      </w:tr>
    </w:tbl>
    <w:p w14:paraId="00A47BCD">
      <w:pPr>
        <w:pStyle w:val="19"/>
        <w:rPr>
          <w:rFonts w:hint="default" w:ascii="Times New Roman" w:hAnsi="Times New Roman" w:cs="Times New Roman"/>
        </w:rPr>
      </w:pPr>
    </w:p>
    <w:p w14:paraId="412E085E">
      <w:pPr>
        <w:pStyle w:val="6"/>
        <w:rPr>
          <w:rFonts w:hint="default" w:ascii="Times New Roman" w:hAnsi="Times New Roman" w:eastAsia="宋体" w:cs="Times New Roman"/>
        </w:rPr>
      </w:pPr>
      <w:bookmarkStart w:id="956" w:name="_Toc6680"/>
      <w:bookmarkStart w:id="957" w:name="_Toc159859247"/>
      <w:bookmarkStart w:id="958" w:name="_Toc159859591"/>
      <w:bookmarkStart w:id="959" w:name="_Toc159860546"/>
      <w:bookmarkStart w:id="960" w:name="_Toc159859411"/>
      <w:bookmarkStart w:id="961" w:name="_Toc159859235"/>
      <w:bookmarkStart w:id="962" w:name="_Toc159859399"/>
      <w:bookmarkStart w:id="963" w:name="_Toc159859579"/>
      <w:r>
        <w:rPr>
          <w:rFonts w:hint="eastAsia" w:ascii="Times New Roman" w:hAnsi="Times New Roman" w:eastAsia="宋体"/>
        </w:rPr>
        <w:t>Vel.Prefilt.Xpole.F.Act</w:t>
      </w:r>
      <w:bookmarkEnd w:id="956"/>
      <w:bookmarkEnd w:id="957"/>
      <w:bookmarkEnd w:id="958"/>
      <w:bookmarkEnd w:id="959"/>
      <w:bookmarkEnd w:id="960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B34B44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03CE0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303934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VEL.PREFILT.XPOLE.F.ACT</w:t>
            </w:r>
          </w:p>
        </w:tc>
      </w:tr>
      <w:tr w14:paraId="5D7EAB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F4B9D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A8A7A3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速度控制器主动前置滤波器复极点频率</w:t>
            </w:r>
          </w:p>
        </w:tc>
      </w:tr>
      <w:tr w14:paraId="7E0F58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7AB7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1F062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A95ED1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DD0F66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48A59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获取实际速度控制器前置滤波器复极点频率。</w:t>
            </w:r>
          </w:p>
        </w:tc>
      </w:tr>
      <w:tr w14:paraId="4251FD0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B639B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4DD0121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读：?VEL.PREFILT.XPOLE.F.ACT[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6748E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E65C4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134ECF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4BD1FB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9D40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BB39D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35498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76EBA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B3A36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9C433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F7704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3EA2C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A1007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EBDBE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15FFA3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8C562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060174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5729B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0x2678， sub-index 0</w:t>
            </w:r>
          </w:p>
        </w:tc>
      </w:tr>
    </w:tbl>
    <w:p w14:paraId="175F093C">
      <w:pPr>
        <w:pStyle w:val="19"/>
        <w:rPr>
          <w:rFonts w:hint="default" w:ascii="Times New Roman" w:hAnsi="Times New Roman" w:cs="Times New Roman"/>
        </w:rPr>
      </w:pPr>
    </w:p>
    <w:p w14:paraId="33F1F766">
      <w:pPr>
        <w:pStyle w:val="6"/>
        <w:rPr>
          <w:rFonts w:hint="default" w:ascii="Times New Roman" w:hAnsi="Times New Roman" w:eastAsia="宋体" w:cs="Times New Roman"/>
        </w:rPr>
      </w:pPr>
      <w:bookmarkStart w:id="964" w:name="_Toc13801"/>
      <w:bookmarkStart w:id="965" w:name="_Toc159860547"/>
      <w:bookmarkStart w:id="966" w:name="_Toc159859592"/>
      <w:bookmarkStart w:id="967" w:name="_Toc159859412"/>
      <w:bookmarkStart w:id="968" w:name="_Toc159859248"/>
      <w:bookmarkStart w:id="969" w:name="_Toc159859582"/>
      <w:bookmarkStart w:id="970" w:name="_Toc159859238"/>
      <w:bookmarkStart w:id="971" w:name="_Toc159859402"/>
      <w:r>
        <w:rPr>
          <w:rFonts w:hint="eastAsia" w:ascii="Times New Roman" w:hAnsi="Times New Roman" w:eastAsia="宋体"/>
        </w:rPr>
        <w:t>Vel.Prefilt.Xpole.Xi</w:t>
      </w:r>
      <w:bookmarkEnd w:id="964"/>
      <w:bookmarkEnd w:id="965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57786E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4ACCB2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3FACC3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VEL.PREFILT.XPOLE.XI</w:t>
            </w:r>
          </w:p>
        </w:tc>
      </w:tr>
      <w:tr w14:paraId="472237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221266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CCA47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速度控制器前置滤波器复极点Xi</w:t>
            </w:r>
          </w:p>
        </w:tc>
      </w:tr>
      <w:tr w14:paraId="2EE01F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B41D0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46C92D6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AB401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37F6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8FDC13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定义/报告速度控制器前置滤波器复极点阻尼因子。 </w:t>
            </w:r>
          </w:p>
          <w:p w14:paraId="69EAAB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3173C0B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6B431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9CD03D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691A4F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读：?VEL.PREFILT.XPOLE.XI[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6E68F4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B404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522E6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3D963B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1301E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623C47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35C7EB4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77BF3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92905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548911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19943C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7FCA0C5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7E516F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F3FD3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A4544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86E05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38492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B5C21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0x234f， sub-index 0</w:t>
            </w:r>
          </w:p>
        </w:tc>
      </w:tr>
    </w:tbl>
    <w:p w14:paraId="7FD169DF">
      <w:pPr>
        <w:pStyle w:val="19"/>
        <w:rPr>
          <w:rFonts w:hint="default" w:ascii="Times New Roman" w:hAnsi="Times New Roman" w:cs="Times New Roman"/>
        </w:rPr>
      </w:pPr>
    </w:p>
    <w:p w14:paraId="1FD79815">
      <w:pPr>
        <w:pStyle w:val="6"/>
        <w:rPr>
          <w:rFonts w:hint="default" w:ascii="Times New Roman" w:hAnsi="Times New Roman" w:eastAsia="宋体" w:cs="Times New Roman"/>
        </w:rPr>
      </w:pPr>
      <w:bookmarkStart w:id="972" w:name="_Toc27769"/>
      <w:bookmarkStart w:id="973" w:name="_Toc159860548"/>
      <w:r>
        <w:rPr>
          <w:rFonts w:hint="eastAsia" w:ascii="Times New Roman" w:hAnsi="Times New Roman" w:eastAsia="宋体"/>
        </w:rPr>
        <w:t>Vel.Prefilt.Xpole.Xi.Act</w:t>
      </w:r>
      <w:bookmarkEnd w:id="966"/>
      <w:bookmarkEnd w:id="967"/>
      <w:bookmarkEnd w:id="968"/>
      <w:bookmarkEnd w:id="972"/>
      <w:bookmarkEnd w:id="97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29AFE9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CF2321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277D193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VEL.PREFILT.XPOLE.XI.ACT</w:t>
            </w:r>
          </w:p>
        </w:tc>
      </w:tr>
      <w:tr w14:paraId="29229D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CAF82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4284D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速度控制器主动前置滤波器复极点Xi</w:t>
            </w:r>
          </w:p>
        </w:tc>
      </w:tr>
      <w:tr w14:paraId="07C445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00DE7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0841F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84260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FA9280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6771EA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获取实际速度控制器前置滤波器复极点阻尼因子。</w:t>
            </w:r>
          </w:p>
        </w:tc>
      </w:tr>
      <w:tr w14:paraId="524BB48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8A60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8A663B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读：?VEL.PREFILT.XPOLE.XI.ACT[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DD46BF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5870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4E4EFE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0AF0B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93E2C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214BB6C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3E0439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64E15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7C9D6A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7C295E8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193E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3A7381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2E2AEB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A1C46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09C38D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1766C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F9CE10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07206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0x267a， sub-index 0</w:t>
            </w:r>
          </w:p>
        </w:tc>
      </w:tr>
    </w:tbl>
    <w:p w14:paraId="273D3FF3">
      <w:pPr>
        <w:pStyle w:val="19"/>
        <w:rPr>
          <w:rFonts w:hint="default" w:ascii="Times New Roman" w:hAnsi="Times New Roman" w:cs="Times New Roman"/>
        </w:rPr>
      </w:pPr>
    </w:p>
    <w:bookmarkEnd w:id="961"/>
    <w:bookmarkEnd w:id="962"/>
    <w:bookmarkEnd w:id="963"/>
    <w:bookmarkEnd w:id="969"/>
    <w:bookmarkEnd w:id="970"/>
    <w:bookmarkEnd w:id="971"/>
    <w:p w14:paraId="73CB24AE">
      <w:pPr>
        <w:pStyle w:val="6"/>
        <w:rPr>
          <w:rFonts w:hint="default" w:ascii="Times New Roman" w:hAnsi="Times New Roman" w:eastAsia="宋体" w:cs="Times New Roman"/>
        </w:rPr>
      </w:pPr>
      <w:bookmarkStart w:id="974" w:name="_Toc159859400"/>
      <w:bookmarkStart w:id="975" w:name="_Toc159859580"/>
      <w:bookmarkStart w:id="976" w:name="_Toc159859236"/>
      <w:bookmarkStart w:id="977" w:name="_Toc159860549"/>
      <w:bookmarkStart w:id="978" w:name="_Toc9707"/>
      <w:r>
        <w:rPr>
          <w:rFonts w:hint="eastAsia" w:ascii="Times New Roman" w:hAnsi="Times New Roman" w:eastAsia="宋体"/>
        </w:rPr>
        <w:t>Vel.Prefilt.Xzero.F</w:t>
      </w:r>
      <w:bookmarkEnd w:id="974"/>
      <w:bookmarkEnd w:id="975"/>
      <w:bookmarkEnd w:id="976"/>
      <w:bookmarkEnd w:id="977"/>
      <w:bookmarkEnd w:id="978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A3FB0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34B0FC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1A8F80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VEL.PREFILT.XZERO.F</w:t>
            </w:r>
          </w:p>
        </w:tc>
      </w:tr>
      <w:tr w14:paraId="29EE0D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642DA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0637E8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速度控制器前置滤波器复零频率</w:t>
            </w:r>
          </w:p>
        </w:tc>
      </w:tr>
      <w:tr w14:paraId="189556C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C779B9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398D0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DA8C0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42F730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1B5C9F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定义/报告速度控制器前置滤波器复零频率。 </w:t>
            </w:r>
          </w:p>
          <w:p w14:paraId="4B6931C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4FEBDA9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DF629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17A72C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0364DF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864A65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62D1E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2BF170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C7AFB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4F69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99B78E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443518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1440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4E9462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58C2C72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F76B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5E261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28DEF8D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35F461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90FA9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34EE79A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CFD325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6880EC1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0x2350， sub-index 0</w:t>
            </w:r>
          </w:p>
        </w:tc>
      </w:tr>
    </w:tbl>
    <w:p w14:paraId="3BBD340A">
      <w:pPr>
        <w:pStyle w:val="19"/>
        <w:rPr>
          <w:rFonts w:hint="default" w:ascii="Times New Roman" w:hAnsi="Times New Roman" w:cs="Times New Roman"/>
        </w:rPr>
      </w:pPr>
    </w:p>
    <w:p w14:paraId="64822498">
      <w:pPr>
        <w:pStyle w:val="6"/>
        <w:rPr>
          <w:rFonts w:hint="default" w:ascii="Times New Roman" w:hAnsi="Times New Roman" w:eastAsia="宋体" w:cs="Times New Roman"/>
        </w:rPr>
      </w:pPr>
      <w:bookmarkStart w:id="979" w:name="_Toc159859249"/>
      <w:bookmarkStart w:id="980" w:name="_Toc159859413"/>
      <w:bookmarkStart w:id="981" w:name="_Toc12451"/>
      <w:bookmarkStart w:id="982" w:name="_Toc159859593"/>
      <w:bookmarkStart w:id="983" w:name="_Toc159860550"/>
      <w:bookmarkStart w:id="984" w:name="_Toc159859415"/>
      <w:bookmarkStart w:id="985" w:name="_Toc159859251"/>
      <w:bookmarkStart w:id="986" w:name="_Toc159859595"/>
      <w:bookmarkStart w:id="987" w:name="_Toc159859237"/>
      <w:bookmarkStart w:id="988" w:name="_Toc159859581"/>
      <w:bookmarkStart w:id="989" w:name="_Toc159859401"/>
      <w:r>
        <w:rPr>
          <w:rFonts w:hint="eastAsia" w:ascii="Times New Roman" w:hAnsi="Times New Roman" w:eastAsia="宋体"/>
        </w:rPr>
        <w:t>Vel.Prefilt.Xzero.F.Act</w:t>
      </w:r>
      <w:bookmarkEnd w:id="979"/>
      <w:bookmarkEnd w:id="980"/>
      <w:bookmarkEnd w:id="981"/>
      <w:bookmarkEnd w:id="982"/>
      <w:bookmarkEnd w:id="983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C81F3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C2C790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E6ED22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VEL.PREFILT.XZERO.F.ACT</w:t>
            </w:r>
          </w:p>
        </w:tc>
      </w:tr>
      <w:tr w14:paraId="0EBD75F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6FBED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9F95E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速度控制器主动前置滤波器复零频率</w:t>
            </w:r>
          </w:p>
        </w:tc>
      </w:tr>
      <w:tr w14:paraId="4030C3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56424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3DCEC38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ACF2D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B89B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A2C914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获取实际速度控制器前置滤波器复零频率。</w:t>
            </w:r>
          </w:p>
        </w:tc>
      </w:tr>
      <w:tr w14:paraId="555E6CE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90BFBF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BCDE8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FED114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285402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CFBB8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0F108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4BD6A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41A98F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380DF57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D327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14AC7B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39F6BE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8EDD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5D365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0D108EF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A0096D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13A71D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680A9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F49B79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5A15844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0x267c， sub-index 0</w:t>
            </w:r>
          </w:p>
        </w:tc>
      </w:tr>
    </w:tbl>
    <w:p w14:paraId="10E90591">
      <w:pPr>
        <w:pStyle w:val="19"/>
        <w:rPr>
          <w:rFonts w:hint="default" w:ascii="Times New Roman" w:hAnsi="Times New Roman" w:cs="Times New Roman"/>
        </w:rPr>
      </w:pPr>
    </w:p>
    <w:bookmarkEnd w:id="984"/>
    <w:bookmarkEnd w:id="985"/>
    <w:bookmarkEnd w:id="986"/>
    <w:p w14:paraId="568749F1">
      <w:pPr>
        <w:pStyle w:val="6"/>
        <w:rPr>
          <w:rFonts w:hint="default" w:ascii="Times New Roman" w:hAnsi="Times New Roman" w:eastAsia="宋体" w:cs="Times New Roman"/>
        </w:rPr>
      </w:pPr>
      <w:bookmarkStart w:id="990" w:name="_Toc16386"/>
      <w:bookmarkStart w:id="991" w:name="_Toc159860551"/>
      <w:r>
        <w:rPr>
          <w:rFonts w:hint="eastAsia" w:ascii="Times New Roman" w:hAnsi="Times New Roman" w:eastAsia="宋体"/>
        </w:rPr>
        <w:t>Vel.Prefilt.Xzero.Xi</w:t>
      </w:r>
      <w:bookmarkEnd w:id="987"/>
      <w:bookmarkEnd w:id="988"/>
      <w:bookmarkEnd w:id="989"/>
      <w:bookmarkEnd w:id="990"/>
      <w:bookmarkEnd w:id="99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6C3A0C8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F2C7A3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8597DC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VEL.PREFILT.XZERO.XI</w:t>
            </w:r>
          </w:p>
        </w:tc>
      </w:tr>
      <w:tr w14:paraId="2149D92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A00B3A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57F9B2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速度控制器前置滤波器复零点xi</w:t>
            </w:r>
          </w:p>
        </w:tc>
      </w:tr>
      <w:tr w14:paraId="30D82E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91D13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5B7EF7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174158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07E8A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4198E6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定义/报告速度控制器前置滤波器复零点阻尼因子。 </w:t>
            </w:r>
          </w:p>
          <w:p w14:paraId="21DC309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22F5611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F722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63EDDE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76B1A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读：?VEL.PREFILT.XZERO.XI[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EA3A40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A99E15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3C67368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0E6041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6D9336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594F3F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408481B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CBB4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2ACAC8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578B6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671D9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8A5389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0F422D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30D58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3201EF3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DA8BE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8E5E91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272D3D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0x2351， sub-index 0</w:t>
            </w:r>
          </w:p>
        </w:tc>
      </w:tr>
    </w:tbl>
    <w:p w14:paraId="1DB0B787">
      <w:pPr>
        <w:pStyle w:val="19"/>
        <w:rPr>
          <w:rFonts w:hint="default" w:ascii="Times New Roman" w:hAnsi="Times New Roman" w:cs="Times New Roman"/>
        </w:rPr>
      </w:pPr>
    </w:p>
    <w:p w14:paraId="1F7D8971">
      <w:pPr>
        <w:pStyle w:val="6"/>
        <w:rPr>
          <w:rFonts w:hint="default" w:ascii="Times New Roman" w:hAnsi="Times New Roman" w:eastAsia="宋体" w:cs="Times New Roman"/>
        </w:rPr>
      </w:pPr>
      <w:bookmarkStart w:id="992" w:name="_Toc17727"/>
      <w:bookmarkStart w:id="993" w:name="_Toc159859250"/>
      <w:bookmarkStart w:id="994" w:name="_Toc159859594"/>
      <w:bookmarkStart w:id="995" w:name="_Toc159859414"/>
      <w:bookmarkStart w:id="996" w:name="_Toc159860552"/>
      <w:bookmarkStart w:id="997" w:name="_Toc159859404"/>
      <w:bookmarkStart w:id="998" w:name="_Toc159859240"/>
      <w:bookmarkStart w:id="999" w:name="_Toc159859584"/>
      <w:r>
        <w:rPr>
          <w:rFonts w:hint="eastAsia" w:ascii="Times New Roman" w:hAnsi="Times New Roman" w:eastAsia="宋体"/>
        </w:rPr>
        <w:t>Vel.Prefilt.Xzero.Xi.Act</w:t>
      </w:r>
      <w:bookmarkEnd w:id="992"/>
      <w:bookmarkEnd w:id="993"/>
      <w:bookmarkEnd w:id="994"/>
      <w:bookmarkEnd w:id="995"/>
      <w:bookmarkEnd w:id="99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1FACA9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0E6DE6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A9ACCB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VEL.PREFILT.XZERO.XI.ACT</w:t>
            </w:r>
          </w:p>
        </w:tc>
      </w:tr>
      <w:tr w14:paraId="1FFBFB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F25A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58B670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速度控制器主动前置滤波器复零xi</w:t>
            </w:r>
          </w:p>
        </w:tc>
      </w:tr>
      <w:tr w14:paraId="0B079A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0F841F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6F076D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B7C3E3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D06E7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002A8D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获取实际速度控制器前置滤波器复零点阻尼因子。 </w:t>
            </w:r>
          </w:p>
        </w:tc>
      </w:tr>
      <w:tr w14:paraId="13CC879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6B52A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784F430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读：?VEL.PREFILT.XZERO.XI.ACT[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4257FE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87A907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105BCB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D31E18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DA805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71DF43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0.001 - 1</w:t>
            </w:r>
          </w:p>
        </w:tc>
      </w:tr>
      <w:tr w14:paraId="65716D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DA6163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07AF26D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0BEB95E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B869D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0665D6B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0.707</w:t>
            </w:r>
          </w:p>
        </w:tc>
      </w:tr>
      <w:tr w14:paraId="1CEF1B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7E2B4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F272CD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8A7EA4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BF271A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3EFFDC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0x267e， sub-index 0</w:t>
            </w:r>
          </w:p>
        </w:tc>
      </w:tr>
    </w:tbl>
    <w:p w14:paraId="5CD29BEC">
      <w:pPr>
        <w:pStyle w:val="19"/>
        <w:rPr>
          <w:rFonts w:hint="default" w:ascii="Times New Roman" w:hAnsi="Times New Roman" w:cs="Times New Roman"/>
        </w:rPr>
      </w:pPr>
    </w:p>
    <w:bookmarkEnd w:id="997"/>
    <w:bookmarkEnd w:id="998"/>
    <w:bookmarkEnd w:id="999"/>
    <w:p w14:paraId="16B4A48C">
      <w:pPr>
        <w:pStyle w:val="6"/>
        <w:rPr>
          <w:rFonts w:hint="default" w:ascii="Times New Roman" w:hAnsi="Times New Roman" w:eastAsia="宋体" w:cs="Times New Roman"/>
        </w:rPr>
      </w:pPr>
      <w:bookmarkStart w:id="1000" w:name="_Toc5549"/>
      <w:bookmarkStart w:id="1001" w:name="_Toc159860553"/>
      <w:bookmarkStart w:id="1002" w:name="_Toc159859253"/>
      <w:bookmarkStart w:id="1003" w:name="_Toc159859417"/>
      <w:bookmarkStart w:id="1004" w:name="_Toc159859597"/>
      <w:r>
        <w:rPr>
          <w:rFonts w:hint="eastAsia" w:ascii="Times New Roman" w:hAnsi="Times New Roman" w:eastAsia="宋体"/>
        </w:rPr>
        <w:t>Vel.Prefilt.Zero.F</w:t>
      </w:r>
      <w:bookmarkEnd w:id="1000"/>
      <w:bookmarkEnd w:id="1001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473D059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B19535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59F319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VEL.PREFILT.ZERO.F</w:t>
            </w:r>
          </w:p>
        </w:tc>
      </w:tr>
      <w:tr w14:paraId="6F96DA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0BD55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600309A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速度控制器前置滤波器零频率</w:t>
            </w:r>
          </w:p>
        </w:tc>
      </w:tr>
      <w:tr w14:paraId="6D2BD09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944C5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E617E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25EB655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4EF189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238F0E9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定义/报告速度控制器前置滤波器零频率。 </w:t>
            </w:r>
          </w:p>
          <w:p w14:paraId="422F26A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注意：当参数值改变时，需要执行Vel.Execute。</w:t>
            </w:r>
          </w:p>
        </w:tc>
      </w:tr>
      <w:tr w14:paraId="6F67D1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29B475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A0CD0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写：VEL.PREFILT.ZERO.F[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489AA2E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读：?VEL.PREFILT.ZERO.F[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][</w:t>
            </w:r>
            <w:r>
              <w:rPr>
                <w:rStyle w:val="194"/>
                <w:rFonts w:hint="eastAsia" w:ascii="Times New Roman" w:hAnsi="Times New Roman" w:eastAsia="宋体"/>
              </w:rPr>
              <w:t>index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627888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CD0AF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6CD92B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8F703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5102A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183F8C5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07B32D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7604D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64901CF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0 - 10</w:t>
            </w:r>
          </w:p>
        </w:tc>
      </w:tr>
      <w:tr w14:paraId="08FD57E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FE593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255A01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73F811E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A23022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2C1670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E1B20E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ED5011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C97FEE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0x2352， sub-index 0</w:t>
            </w:r>
          </w:p>
        </w:tc>
      </w:tr>
    </w:tbl>
    <w:p w14:paraId="41C9820D">
      <w:pPr>
        <w:pStyle w:val="19"/>
        <w:rPr>
          <w:rFonts w:hint="default" w:ascii="Times New Roman" w:hAnsi="Times New Roman" w:cs="Times New Roman"/>
        </w:rPr>
      </w:pPr>
    </w:p>
    <w:p w14:paraId="6A8F018A">
      <w:pPr>
        <w:pStyle w:val="6"/>
        <w:rPr>
          <w:rFonts w:hint="default" w:ascii="Times New Roman" w:hAnsi="Times New Roman" w:eastAsia="宋体" w:cs="Times New Roman"/>
        </w:rPr>
      </w:pPr>
      <w:bookmarkStart w:id="1005" w:name="_Toc21858"/>
      <w:bookmarkStart w:id="1006" w:name="_Toc159860554"/>
      <w:r>
        <w:rPr>
          <w:rFonts w:hint="eastAsia" w:ascii="Times New Roman" w:hAnsi="Times New Roman" w:eastAsia="宋体"/>
        </w:rPr>
        <w:t>Vel.Prefilt.Zero.F.Act</w:t>
      </w:r>
      <w:bookmarkEnd w:id="1005"/>
      <w:bookmarkEnd w:id="1006"/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73CFDED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B3AFCA7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0FB4D42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VEL.PREFILT.ZERO.F.ACT</w:t>
            </w:r>
          </w:p>
        </w:tc>
      </w:tr>
      <w:tr w14:paraId="29CAABB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8A43C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1FB6258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速度控制器主动前置滤波器零频率</w:t>
            </w:r>
          </w:p>
        </w:tc>
      </w:tr>
      <w:tr w14:paraId="528A9F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2A9F7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0134681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17295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B1263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7B81E67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获取实际速度控制器前置滤波器零频率</w:t>
            </w:r>
          </w:p>
        </w:tc>
      </w:tr>
      <w:tr w14:paraId="72B3617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3DF4E7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08D1C6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读：?VEL.PREFILT.ZERO.F.ACT[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033488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6AE9B8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53912B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37ADC3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1671DF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BF5E5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20 - 3000</w:t>
            </w:r>
          </w:p>
        </w:tc>
      </w:tr>
      <w:tr w14:paraId="7FE9A1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7B6048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37C0F0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578A1F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40DEECA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432AAF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1500</w:t>
            </w:r>
          </w:p>
        </w:tc>
      </w:tr>
      <w:tr w14:paraId="128FDA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8D5F85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73A4C1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Hz</w:t>
            </w:r>
          </w:p>
        </w:tc>
      </w:tr>
      <w:tr w14:paraId="054782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3CAEAA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0A9806B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0x2680， sub-index 0</w:t>
            </w:r>
          </w:p>
        </w:tc>
      </w:tr>
    </w:tbl>
    <w:p w14:paraId="235B2DA2">
      <w:pPr>
        <w:pStyle w:val="19"/>
        <w:rPr>
          <w:rFonts w:hint="default" w:ascii="Times New Roman" w:hAnsi="Times New Roman" w:cs="Times New Roman"/>
        </w:rPr>
      </w:pPr>
    </w:p>
    <w:p w14:paraId="7BF2556C">
      <w:pPr>
        <w:pStyle w:val="6"/>
        <w:rPr>
          <w:rFonts w:hint="default" w:ascii="Times New Roman" w:hAnsi="Times New Roman" w:eastAsia="宋体" w:cs="Times New Roman"/>
        </w:rPr>
      </w:pPr>
      <w:bookmarkStart w:id="1007" w:name="_Toc159860555"/>
      <w:bookmarkStart w:id="1008" w:name="_Toc20213"/>
      <w:r>
        <w:rPr>
          <w:rFonts w:hint="eastAsia" w:ascii="Times New Roman" w:hAnsi="Times New Roman" w:eastAsia="宋体"/>
        </w:rPr>
        <w:t>Vlim</w:t>
      </w:r>
      <w:bookmarkEnd w:id="1002"/>
      <w:bookmarkEnd w:id="1003"/>
      <w:bookmarkEnd w:id="1004"/>
      <w:bookmarkEnd w:id="1007"/>
      <w:bookmarkEnd w:id="1008"/>
      <w:r>
        <w:rPr>
          <w:rFonts w:hint="eastAsia" w:ascii="Times New Roman" w:hAnsi="Times New Roman" w:eastAsia="宋体"/>
        </w:rPr>
        <w:t xml:space="preserve">    </w:t>
      </w:r>
    </w:p>
    <w:tbl>
      <w:tblPr>
        <w:tblStyle w:val="254"/>
        <w:tblW w:w="0" w:type="auto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856"/>
        <w:gridCol w:w="6365"/>
      </w:tblGrid>
      <w:tr w14:paraId="0D9D01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AC40B9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365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FC92EA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VLIM</w:t>
            </w:r>
          </w:p>
        </w:tc>
      </w:tr>
      <w:tr w14:paraId="44E8F24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B55848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365" w:type="dxa"/>
            <w:shd w:val="clear" w:color="auto" w:fill="auto"/>
          </w:tcPr>
          <w:p w14:paraId="7ACA7B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用户速度限值</w:t>
            </w:r>
          </w:p>
        </w:tc>
      </w:tr>
      <w:tr w14:paraId="5DC38B8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7A3FF7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365" w:type="dxa"/>
            <w:shd w:val="clear" w:color="auto" w:fill="auto"/>
          </w:tcPr>
          <w:p w14:paraId="298B3D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6B275E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31CD8C9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365" w:type="dxa"/>
            <w:shd w:val="clear" w:color="auto" w:fill="auto"/>
          </w:tcPr>
          <w:p w14:paraId="3596898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定义/报告应用速度限值，允许用户限制电机的最大速度。VLIM限制从用户接受的速度命令或由控制环发出的速度命令。</w:t>
            </w:r>
          </w:p>
        </w:tc>
      </w:tr>
      <w:tr w14:paraId="55ACC3D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605E7F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365" w:type="dxa"/>
            <w:shd w:val="clear" w:color="auto" w:fill="auto"/>
          </w:tcPr>
          <w:p w14:paraId="246131F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写：VLIM[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3FC723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读：?VLIM[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C14FA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FE248E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365" w:type="dxa"/>
            <w:shd w:val="clear" w:color="auto" w:fill="auto"/>
          </w:tcPr>
          <w:p w14:paraId="071497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6C320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0BE72C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值范围</w:t>
            </w:r>
          </w:p>
        </w:tc>
        <w:tc>
          <w:tcPr>
            <w:tcW w:w="6365" w:type="dxa"/>
            <w:shd w:val="clear" w:color="auto" w:fill="auto"/>
          </w:tcPr>
          <w:p w14:paraId="3E9289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0 - 2000</w:t>
            </w:r>
          </w:p>
        </w:tc>
      </w:tr>
      <w:tr w14:paraId="0AA657A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6B6EDB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索引范围</w:t>
            </w:r>
          </w:p>
        </w:tc>
        <w:tc>
          <w:tcPr>
            <w:tcW w:w="6365" w:type="dxa"/>
            <w:shd w:val="clear" w:color="auto" w:fill="auto"/>
          </w:tcPr>
          <w:p w14:paraId="42CB41C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0 </w:t>
            </w:r>
          </w:p>
        </w:tc>
      </w:tr>
      <w:tr w14:paraId="15D47BC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2A7CEF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365" w:type="dxa"/>
            <w:shd w:val="clear" w:color="auto" w:fill="auto"/>
          </w:tcPr>
          <w:p w14:paraId="1609ECF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100</w:t>
            </w:r>
          </w:p>
        </w:tc>
      </w:tr>
      <w:tr w14:paraId="25FF9AC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139C3B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365" w:type="dxa"/>
            <w:shd w:val="clear" w:color="auto" w:fill="auto"/>
          </w:tcPr>
          <w:p w14:paraId="6B974A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rps</w:t>
            </w:r>
          </w:p>
        </w:tc>
      </w:tr>
      <w:tr w14:paraId="2D80BD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856" w:type="dxa"/>
            <w:shd w:val="clear" w:color="auto" w:fill="auto"/>
          </w:tcPr>
          <w:p w14:paraId="59E0982E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365" w:type="dxa"/>
            <w:shd w:val="clear" w:color="auto" w:fill="auto"/>
          </w:tcPr>
          <w:p w14:paraId="183B142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0x232c， sub-index 0</w:t>
            </w:r>
          </w:p>
        </w:tc>
      </w:tr>
    </w:tbl>
    <w:p w14:paraId="3EFE9D65">
      <w:pPr>
        <w:pStyle w:val="19"/>
        <w:rPr>
          <w:rFonts w:hint="default" w:ascii="Times New Roman" w:hAnsi="Times New Roman" w:cs="Times New Roman"/>
        </w:rPr>
      </w:pPr>
    </w:p>
    <w:p w14:paraId="48E8F472">
      <w:pPr>
        <w:pStyle w:val="19"/>
        <w:rPr>
          <w:rFonts w:hint="default" w:ascii="Times New Roman" w:hAnsi="Times New Roman" w:cs="Times New Roman"/>
        </w:rPr>
      </w:pPr>
    </w:p>
    <w:p w14:paraId="40C70F7F">
      <w:pPr>
        <w:pStyle w:val="19"/>
        <w:rPr>
          <w:rFonts w:hint="default" w:ascii="Times New Roman" w:hAnsi="Times New Roman" w:cs="Times New Roman"/>
        </w:rPr>
      </w:pPr>
    </w:p>
    <w:p w14:paraId="03A69811">
      <w:pPr>
        <w:pStyle w:val="19"/>
        <w:rPr>
          <w:rFonts w:hint="default" w:ascii="Times New Roman" w:hAnsi="Times New Roman" w:cs="Times New Roman"/>
        </w:rPr>
      </w:pPr>
    </w:p>
    <w:p w14:paraId="229143AA">
      <w:pPr>
        <w:pStyle w:val="19"/>
        <w:rPr>
          <w:rFonts w:hint="default" w:ascii="Times New Roman" w:hAnsi="Times New Roman" w:cs="Times New Roman"/>
        </w:rPr>
      </w:pPr>
    </w:p>
    <w:p w14:paraId="2708F20E">
      <w:pPr>
        <w:pStyle w:val="19"/>
        <w:rPr>
          <w:rFonts w:hint="default" w:ascii="Times New Roman" w:hAnsi="Times New Roman" w:cs="Times New Roman"/>
        </w:rPr>
      </w:pPr>
    </w:p>
    <w:p w14:paraId="333BE214">
      <w:pPr>
        <w:pStyle w:val="5"/>
        <w:pageBreakBefore/>
        <w:rPr>
          <w:rFonts w:hint="default" w:ascii="Times New Roman" w:hAnsi="Times New Roman" w:eastAsia="宋体" w:cs="Times New Roman"/>
        </w:rPr>
      </w:pPr>
      <w:bookmarkStart w:id="1009" w:name="_Toc5397"/>
      <w:r>
        <w:rPr>
          <w:rFonts w:hint="eastAsia" w:ascii="Times New Roman" w:hAnsi="Times New Roman" w:eastAsia="宋体"/>
        </w:rPr>
        <w:t>警告和故障</w:t>
      </w:r>
      <w:bookmarkEnd w:id="100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659872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B5CE4A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5BC5D70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FLT.MUTE</w:t>
            </w:r>
          </w:p>
        </w:tc>
      </w:tr>
      <w:tr w14:paraId="7732680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3A39BF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6A4468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故障静音</w:t>
            </w:r>
          </w:p>
        </w:tc>
      </w:tr>
      <w:tr w14:paraId="7BF8316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CED81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14415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528198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B8CE91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7D787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使某个轴的特定故障静音。</w:t>
            </w:r>
          </w:p>
        </w:tc>
      </w:tr>
      <w:tr w14:paraId="5F41A26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0D61F3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179230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写：FLT.MUTE[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fault number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2228DC1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0021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44162F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B7351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90976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A0E23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0 - 4294967295</w:t>
            </w:r>
          </w:p>
        </w:tc>
      </w:tr>
      <w:tr w14:paraId="27D6E1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1FD96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87B93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F5BD5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996E92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D7C948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141D35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1633F3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BD3A3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5556EDF">
      <w:pPr>
        <w:pStyle w:val="19"/>
        <w:rPr>
          <w:rFonts w:hint="default" w:ascii="Times New Roman" w:hAnsi="Times New Roman" w:cs="Times New Roman"/>
        </w:rPr>
      </w:pPr>
    </w:p>
    <w:p w14:paraId="798B38AD">
      <w:pPr>
        <w:pStyle w:val="6"/>
        <w:rPr>
          <w:rFonts w:hint="default" w:ascii="Times New Roman" w:hAnsi="Times New Roman" w:eastAsia="宋体" w:cs="Times New Roman"/>
        </w:rPr>
      </w:pPr>
      <w:bookmarkStart w:id="1010" w:name="_Toc21340"/>
      <w:r>
        <w:rPr>
          <w:rFonts w:hint="eastAsia" w:ascii="Times New Roman" w:hAnsi="Times New Roman" w:eastAsia="宋体"/>
        </w:rPr>
        <w:t>Flt.Action</w:t>
      </w:r>
      <w:bookmarkEnd w:id="101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55EB7B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D0A329D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3B44B54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FLT.ACTION</w:t>
            </w:r>
          </w:p>
        </w:tc>
      </w:tr>
      <w:tr w14:paraId="0E124A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FDF4B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AA2AEA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故障响应类型</w:t>
            </w:r>
          </w:p>
        </w:tc>
      </w:tr>
      <w:tr w14:paraId="1D27C46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C5CA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501B2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FF576A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A6D9C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0FE1E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报告所需的故障响应</w:t>
            </w:r>
          </w:p>
        </w:tc>
      </w:tr>
      <w:tr w14:paraId="0AAB28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D6284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0D51C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读：?FLT.ACTION[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430F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3FE27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4DF155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7E209F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B40B3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61DFF9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0 - 15</w:t>
            </w:r>
          </w:p>
        </w:tc>
      </w:tr>
      <w:tr w14:paraId="1584F5E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A4E34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1AF19F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345156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8DA3D1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5767631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8302F1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F65C5F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6E6949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B8AF864">
      <w:pPr>
        <w:pStyle w:val="19"/>
        <w:rPr>
          <w:rFonts w:hint="default" w:ascii="Times New Roman" w:hAnsi="Times New Roman" w:cs="Times New Roman"/>
        </w:rPr>
      </w:pPr>
    </w:p>
    <w:p w14:paraId="2D680446">
      <w:pPr>
        <w:pStyle w:val="6"/>
        <w:rPr>
          <w:rFonts w:hint="default" w:ascii="Times New Roman" w:hAnsi="Times New Roman" w:eastAsia="宋体" w:cs="Times New Roman"/>
        </w:rPr>
      </w:pPr>
      <w:bookmarkStart w:id="1011" w:name="_Toc11012"/>
      <w:r>
        <w:rPr>
          <w:rFonts w:hint="eastAsia" w:ascii="Times New Roman" w:hAnsi="Times New Roman" w:eastAsia="宋体"/>
        </w:rPr>
        <w:t>Flt.Active.List</w:t>
      </w:r>
      <w:bookmarkEnd w:id="101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9A7E6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A78B325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37D516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FLT.ACTIVE.LIST</w:t>
            </w:r>
          </w:p>
        </w:tc>
      </w:tr>
      <w:tr w14:paraId="61BCA80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9393AA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38C20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活动故障列表</w:t>
            </w:r>
          </w:p>
        </w:tc>
      </w:tr>
      <w:tr w14:paraId="50A8C7E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86404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25BA3D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508A92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0A5C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683352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报告轴的活动故障列表。 </w:t>
            </w:r>
          </w:p>
          <w:p w14:paraId="729B3B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读取</w:t>
            </w:r>
            <w:r>
              <w:rPr>
                <w:rFonts w:hint="eastAsia" w:ascii="Times New Roman" w:hAnsi="Times New Roman" w:eastAsia="宋体"/>
                <w:highlight w:val="green"/>
              </w:rPr>
              <w:t>索引0</w:t>
            </w:r>
            <w:r>
              <w:rPr>
                <w:rFonts w:hint="eastAsia" w:ascii="Times New Roman" w:hAnsi="Times New Roman" w:eastAsia="宋体"/>
              </w:rPr>
              <w:t>来查看活动故障的数量。其他索引表示活动故障的ID。</w:t>
            </w:r>
          </w:p>
          <w:p w14:paraId="483C68B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DIMA</w:t>
            </w:r>
          </w:p>
        </w:tc>
      </w:tr>
      <w:tr w14:paraId="164CF8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174DD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C1254D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读：?FLT.ACTIVE.LIST[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C6D83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1D8870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AC0B40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61A6CA9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60A85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727EC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0 - 4294967295</w:t>
            </w:r>
          </w:p>
        </w:tc>
      </w:tr>
      <w:tr w14:paraId="096750A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B638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797E63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CE552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8CEE0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8937B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49D6A2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8DA29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8A387C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0x23b7， sub-index 0</w:t>
            </w:r>
          </w:p>
        </w:tc>
      </w:tr>
    </w:tbl>
    <w:p w14:paraId="45FD9010">
      <w:pPr>
        <w:pStyle w:val="19"/>
        <w:rPr>
          <w:rFonts w:hint="default" w:ascii="Times New Roman" w:hAnsi="Times New Roman" w:cs="Times New Roman"/>
        </w:rPr>
      </w:pPr>
    </w:p>
    <w:p w14:paraId="2B8C9D5D">
      <w:pPr>
        <w:pStyle w:val="6"/>
        <w:rPr>
          <w:rFonts w:hint="default" w:ascii="Times New Roman" w:hAnsi="Times New Roman" w:eastAsia="宋体" w:cs="Times New Roman"/>
        </w:rPr>
      </w:pPr>
      <w:bookmarkStart w:id="1012" w:name="_Toc24388"/>
      <w:r>
        <w:rPr>
          <w:rFonts w:hint="eastAsia" w:ascii="Times New Roman" w:hAnsi="Times New Roman" w:eastAsia="宋体"/>
        </w:rPr>
        <w:t>Flt.Can.Error.Code</w:t>
      </w:r>
      <w:bookmarkEnd w:id="101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658D6F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7DD3A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2E53F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FLT.CAN.ERROR.CODE</w:t>
            </w:r>
          </w:p>
        </w:tc>
      </w:tr>
      <w:tr w14:paraId="52DD1BD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93BBB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3976A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CAN错误代码</w:t>
            </w:r>
          </w:p>
        </w:tc>
      </w:tr>
      <w:tr w14:paraId="2197CC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7811C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F1D497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3CC680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825B8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EFE4C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返回第一个闭锁故障的CAN错误代码。</w:t>
            </w:r>
          </w:p>
        </w:tc>
      </w:tr>
      <w:tr w14:paraId="6D66AA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485A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0B7FC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读：?FLT.CAN.ERROR.CODE[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4FF2C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B4899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7103C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943783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50101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6685776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0 - 65535</w:t>
            </w:r>
          </w:p>
        </w:tc>
      </w:tr>
      <w:tr w14:paraId="28CF751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68049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D83EAB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CFD89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9CC100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48FD5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806C4D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594C27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6F45FA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36BA3BE8">
      <w:pPr>
        <w:pStyle w:val="19"/>
        <w:rPr>
          <w:rFonts w:hint="default" w:ascii="Times New Roman" w:hAnsi="Times New Roman" w:cs="Times New Roman"/>
        </w:rPr>
      </w:pPr>
    </w:p>
    <w:p w14:paraId="2198F7FE">
      <w:pPr>
        <w:pStyle w:val="6"/>
        <w:rPr>
          <w:rFonts w:hint="default" w:ascii="Times New Roman" w:hAnsi="Times New Roman" w:eastAsia="宋体" w:cs="Times New Roman"/>
        </w:rPr>
      </w:pPr>
      <w:bookmarkStart w:id="1013" w:name="_Toc30922"/>
      <w:r>
        <w:rPr>
          <w:rFonts w:hint="eastAsia" w:ascii="Times New Roman" w:hAnsi="Times New Roman" w:eastAsia="宋体"/>
        </w:rPr>
        <w:t>Flt.Clear</w:t>
      </w:r>
      <w:bookmarkEnd w:id="101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2E75C0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46E946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140180D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FLT.CLEAR</w:t>
            </w:r>
          </w:p>
        </w:tc>
      </w:tr>
      <w:tr w14:paraId="3EADD4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C23F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71C2B1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清除故障</w:t>
            </w:r>
          </w:p>
        </w:tc>
      </w:tr>
      <w:tr w14:paraId="4419E6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DC655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2CD009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5D62938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0B60DD2">
            <w:pPr>
              <w:pStyle w:val="211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533D025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清除特定轴的所有故障。</w:t>
            </w:r>
          </w:p>
          <w:p w14:paraId="669071CA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=</w:t>
            </w:r>
          </w:p>
          <w:p w14:paraId="4E6A41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1 =</w:t>
            </w:r>
          </w:p>
        </w:tc>
      </w:tr>
      <w:tr w14:paraId="397D1C6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9C23D7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BBCEA8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写：FLT.CLEAR[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5A3EE8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B73E1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3D695D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32B9FF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5D80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01D680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0 - 1</w:t>
            </w:r>
          </w:p>
        </w:tc>
      </w:tr>
      <w:tr w14:paraId="523B67A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BA4AA0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71B02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C2DE9F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C0531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E52DE7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93B4BA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875046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C3646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62D142FE">
      <w:pPr>
        <w:pStyle w:val="19"/>
        <w:rPr>
          <w:rFonts w:hint="default" w:ascii="Times New Roman" w:hAnsi="Times New Roman" w:cs="Times New Roman"/>
        </w:rPr>
      </w:pPr>
    </w:p>
    <w:p w14:paraId="1103EC82">
      <w:pPr>
        <w:pStyle w:val="6"/>
        <w:rPr>
          <w:rFonts w:hint="default" w:ascii="Times New Roman" w:hAnsi="Times New Roman" w:eastAsia="宋体" w:cs="Times New Roman"/>
        </w:rPr>
      </w:pPr>
      <w:bookmarkStart w:id="1014" w:name="_Toc4506"/>
      <w:r>
        <w:rPr>
          <w:rFonts w:hint="eastAsia" w:ascii="Times New Roman" w:hAnsi="Times New Roman" w:eastAsia="宋体"/>
        </w:rPr>
        <w:t>Flt.Unmute</w:t>
      </w:r>
      <w:bookmarkEnd w:id="1014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06C16EE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94EFB9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2BD6467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FLT.UNMUTE</w:t>
            </w:r>
          </w:p>
        </w:tc>
      </w:tr>
      <w:tr w14:paraId="76B0F0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C76EB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EEEB56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禁用故障静音</w:t>
            </w:r>
          </w:p>
        </w:tc>
      </w:tr>
      <w:tr w14:paraId="549E64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027E2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3AF3C0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参数（可写）</w:t>
            </w:r>
          </w:p>
        </w:tc>
      </w:tr>
      <w:tr w14:paraId="243233D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B75324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3A171F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禁用轴的特定故障静音。</w:t>
            </w:r>
          </w:p>
        </w:tc>
      </w:tr>
      <w:tr w14:paraId="348C72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FB117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EDA376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写：FLT.UNMUTE[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fault number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</w:tc>
      </w:tr>
      <w:tr w14:paraId="42DDBE3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13D9B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13947F2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35D322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D680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311224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0 - 4294967295</w:t>
            </w:r>
          </w:p>
        </w:tc>
      </w:tr>
      <w:tr w14:paraId="705DC0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959975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D1100E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17366BC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7AD87C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73F6C9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12C17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D243C2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67E2A5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238176E2">
      <w:pPr>
        <w:pStyle w:val="19"/>
        <w:rPr>
          <w:rFonts w:hint="default" w:ascii="Times New Roman" w:hAnsi="Times New Roman" w:cs="Times New Roman"/>
        </w:rPr>
      </w:pPr>
    </w:p>
    <w:p w14:paraId="38BA80A9">
      <w:pPr>
        <w:pStyle w:val="6"/>
        <w:rPr>
          <w:rFonts w:hint="default" w:ascii="Times New Roman" w:hAnsi="Times New Roman" w:eastAsia="宋体" w:cs="Times New Roman"/>
        </w:rPr>
      </w:pPr>
      <w:bookmarkStart w:id="1015" w:name="_Toc15985"/>
      <w:r>
        <w:rPr>
          <w:rFonts w:hint="eastAsia" w:ascii="Times New Roman" w:hAnsi="Times New Roman" w:eastAsia="宋体"/>
        </w:rPr>
        <w:t>Flt.Exist</w:t>
      </w:r>
      <w:bookmarkEnd w:id="1015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FF077B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5E6B4F3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EB8BB26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FLT.EXIST</w:t>
            </w:r>
          </w:p>
        </w:tc>
      </w:tr>
      <w:tr w14:paraId="371230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2DC2A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19187C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Fault exists</w:t>
            </w:r>
          </w:p>
        </w:tc>
      </w:tr>
      <w:tr w14:paraId="7B71F3E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E94C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433348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D2A5B6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DA6EA3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7741F3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报告轴是否存在故障。</w:t>
            </w:r>
          </w:p>
          <w:p w14:paraId="6CDE55A6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=</w:t>
            </w:r>
          </w:p>
          <w:p w14:paraId="2888A4E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1 =</w:t>
            </w:r>
          </w:p>
        </w:tc>
      </w:tr>
      <w:tr w14:paraId="7E60892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0053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10934F9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读：?FLT.EXIST[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0E1F28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7A735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CA77F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9BC2DD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2298A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5466C78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0 - 1</w:t>
            </w:r>
          </w:p>
        </w:tc>
      </w:tr>
      <w:tr w14:paraId="657CDB6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37102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272B4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88AEC7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F9AC9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25E59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8E4401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49D75AD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7B86AC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77B5AE3">
      <w:pPr>
        <w:pStyle w:val="19"/>
        <w:rPr>
          <w:rFonts w:hint="default" w:ascii="Times New Roman" w:hAnsi="Times New Roman" w:cs="Times New Roman"/>
        </w:rPr>
      </w:pPr>
    </w:p>
    <w:p w14:paraId="525AC0EE">
      <w:pPr>
        <w:pStyle w:val="6"/>
        <w:rPr>
          <w:rFonts w:hint="default" w:ascii="Times New Roman" w:hAnsi="Times New Roman" w:eastAsia="宋体" w:cs="Times New Roman"/>
        </w:rPr>
      </w:pPr>
      <w:bookmarkStart w:id="1016" w:name="_Toc7112"/>
      <w:r>
        <w:rPr>
          <w:rFonts w:hint="eastAsia" w:ascii="Times New Roman" w:hAnsi="Times New Roman" w:eastAsia="宋体"/>
        </w:rPr>
        <w:t>Flt.Hist</w:t>
      </w:r>
      <w:bookmarkEnd w:id="1016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77050D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EA85E12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1C2DE329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FLT.HIST</w:t>
            </w:r>
          </w:p>
        </w:tc>
      </w:tr>
      <w:tr w14:paraId="7AA4448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ADB3E9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67FD474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故障历史记录</w:t>
            </w:r>
          </w:p>
        </w:tc>
      </w:tr>
      <w:tr w14:paraId="5444DB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E527A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142E6E2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A374E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A4ED8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23A1B5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报告轴的故障历史。索引0表示最近的故障。</w:t>
            </w:r>
          </w:p>
        </w:tc>
      </w:tr>
      <w:tr w14:paraId="6034D6D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6DC3C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4A169A9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读：?FLT.HIST[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1DAC40D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23D0F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0713CD0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4EECA1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40F2D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AB00CE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0C7644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6F1689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6471A4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315ACC3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C5E5C1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AFEF07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5A77F3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359E195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2A2FC50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5C7D4EC">
      <w:pPr>
        <w:pStyle w:val="19"/>
        <w:rPr>
          <w:rFonts w:hint="default" w:ascii="Times New Roman" w:hAnsi="Times New Roman" w:cs="Times New Roman"/>
        </w:rPr>
      </w:pPr>
    </w:p>
    <w:p w14:paraId="5E400BD8">
      <w:pPr>
        <w:pStyle w:val="6"/>
        <w:rPr>
          <w:rFonts w:hint="default" w:ascii="Times New Roman" w:hAnsi="Times New Roman" w:eastAsia="宋体" w:cs="Times New Roman"/>
        </w:rPr>
      </w:pPr>
      <w:bookmarkStart w:id="1017" w:name="_Toc15135"/>
      <w:r>
        <w:rPr>
          <w:rFonts w:hint="eastAsia" w:ascii="Times New Roman" w:hAnsi="Times New Roman" w:eastAsia="宋体"/>
        </w:rPr>
        <w:t>Flt.Last</w:t>
      </w:r>
      <w:bookmarkEnd w:id="1017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253EAC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5A133A7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B65DF1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FLT.LAST</w:t>
            </w:r>
          </w:p>
        </w:tc>
      </w:tr>
      <w:tr w14:paraId="653D274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6530A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750894B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首次闭锁故障</w:t>
            </w:r>
          </w:p>
        </w:tc>
      </w:tr>
      <w:tr w14:paraId="0712A2B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619056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8F0C0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参数（可读/可写）</w:t>
            </w:r>
          </w:p>
        </w:tc>
      </w:tr>
      <w:tr w14:paraId="5514A96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F8F1C9">
            <w:pPr>
              <w:pStyle w:val="211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1960ABC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报告轴中第一个闭锁故障。 </w:t>
            </w:r>
          </w:p>
          <w:p w14:paraId="2CAA993B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=</w:t>
            </w:r>
          </w:p>
          <w:p w14:paraId="27C53F2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1 =</w:t>
            </w:r>
          </w:p>
        </w:tc>
      </w:tr>
      <w:tr w14:paraId="3A3A97B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4B31C3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64E87B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写：FLT.LAST[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 = &lt;</w:t>
            </w:r>
            <w:r>
              <w:rPr>
                <w:rStyle w:val="194"/>
                <w:rFonts w:hint="eastAsia" w:ascii="Times New Roman" w:hAnsi="Times New Roman" w:eastAsia="宋体"/>
              </w:rPr>
              <w:t>value</w:t>
            </w:r>
            <w:r>
              <w:rPr>
                <w:rFonts w:hint="eastAsia" w:ascii="Times New Roman" w:hAnsi="Times New Roman" w:eastAsia="宋体"/>
              </w:rPr>
              <w:t>&gt;</w:t>
            </w:r>
          </w:p>
          <w:p w14:paraId="7DB8EBC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读：?FLT.LAST[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08A29B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DA767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C003F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6892D8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F6E63B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8F412FD">
            <w:pPr>
              <w:pStyle w:val="19"/>
              <w:rPr>
                <w:rFonts w:hint="default" w:ascii="Times New Roman" w:hAnsi="Times New Roman" w:eastAsia="宋体" w:cs="Times New Roman"/>
                <w:highlight w:val="gree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0 - 1</w:t>
            </w:r>
          </w:p>
        </w:tc>
      </w:tr>
      <w:tr w14:paraId="16AB092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7A4880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6E037BA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2D9B15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8B47E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0C534DB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22E5CC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75F9A1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CF65BD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77AB6E40">
      <w:pPr>
        <w:pStyle w:val="19"/>
        <w:rPr>
          <w:rFonts w:hint="default" w:ascii="Times New Roman" w:hAnsi="Times New Roman" w:cs="Times New Roman"/>
        </w:rPr>
      </w:pPr>
    </w:p>
    <w:p w14:paraId="06B1939A">
      <w:pPr>
        <w:pStyle w:val="6"/>
        <w:rPr>
          <w:rFonts w:hint="default" w:ascii="Times New Roman" w:hAnsi="Times New Roman" w:eastAsia="宋体" w:cs="Times New Roman"/>
        </w:rPr>
      </w:pPr>
      <w:bookmarkStart w:id="1018" w:name="_Toc20023"/>
      <w:r>
        <w:rPr>
          <w:rFonts w:hint="eastAsia" w:ascii="Times New Roman" w:hAnsi="Times New Roman" w:eastAsia="宋体"/>
        </w:rPr>
        <w:t>Inhibit.Active.List</w:t>
      </w:r>
      <w:bookmarkEnd w:id="1018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17BB96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5782248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4CC80BD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INHIBIT.ACTIVE.LIST</w:t>
            </w:r>
          </w:p>
        </w:tc>
      </w:tr>
      <w:tr w14:paraId="3867E83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283C2D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43D75F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有效抑制</w:t>
            </w:r>
          </w:p>
        </w:tc>
      </w:tr>
      <w:tr w14:paraId="75D9FB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54497A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337A4C9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108638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68A91C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D06C91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报告轴的有效抑制列表。 </w:t>
            </w:r>
          </w:p>
          <w:p w14:paraId="185E779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读取</w:t>
            </w:r>
            <w:r>
              <w:rPr>
                <w:rFonts w:hint="eastAsia" w:ascii="Times New Roman" w:hAnsi="Times New Roman" w:eastAsia="宋体"/>
                <w:highlight w:val="green"/>
              </w:rPr>
              <w:t>索引0</w:t>
            </w:r>
            <w:r>
              <w:rPr>
                <w:rFonts w:hint="eastAsia" w:ascii="Times New Roman" w:hAnsi="Times New Roman" w:eastAsia="宋体"/>
              </w:rPr>
              <w:t>来查看有效抑制的数量。其他索引表示有效抑制的ID。</w:t>
            </w:r>
          </w:p>
          <w:p w14:paraId="7B1EA0B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  <w:highlight w:val="green"/>
              </w:rPr>
              <w:t>DIMA</w:t>
            </w:r>
          </w:p>
        </w:tc>
      </w:tr>
      <w:tr w14:paraId="5B62877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9DFCE6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9FDDF0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读：?INHIBIT.ACTIVE.LIST[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402E66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DF455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517CEA1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64088E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F1C42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A22DB3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0 - 4294967295</w:t>
            </w:r>
          </w:p>
        </w:tc>
      </w:tr>
      <w:tr w14:paraId="5AEC6CA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D1AB9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AAF8776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4114C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B11BBC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325EA5F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0C4343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6B0693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8C1757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2130D19">
      <w:pPr>
        <w:pStyle w:val="6"/>
        <w:rPr>
          <w:rFonts w:hint="default" w:ascii="Times New Roman" w:hAnsi="Times New Roman" w:eastAsia="宋体" w:cs="Times New Roman"/>
        </w:rPr>
      </w:pPr>
      <w:bookmarkStart w:id="1019" w:name="_Toc15370"/>
      <w:r>
        <w:rPr>
          <w:rFonts w:hint="eastAsia" w:ascii="Times New Roman" w:hAnsi="Times New Roman" w:eastAsia="宋体"/>
        </w:rPr>
        <w:t>Inhibit.Exist</w:t>
      </w:r>
      <w:bookmarkEnd w:id="1019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17A510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FEA54FE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0BCB771B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INHIBIT.EXIST</w:t>
            </w:r>
          </w:p>
        </w:tc>
      </w:tr>
      <w:tr w14:paraId="438823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280ED65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17200C6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存在抑制</w:t>
            </w:r>
          </w:p>
        </w:tc>
      </w:tr>
      <w:tr w14:paraId="7688F7B5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D465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6759AE8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6CBE810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93E15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67380FA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报告轴是否存在抑制。</w:t>
            </w:r>
          </w:p>
        </w:tc>
      </w:tr>
      <w:tr w14:paraId="22D5DC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686B7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37F0902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读：?INHIBIT.EXIST[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421EC3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184F27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64560C4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7F6607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46FD8E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41E1682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0E570C0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833BC7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3D2F03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4DC735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C76624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4A44A6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01FE805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E65C28A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0E5266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B8ED51D">
      <w:pPr>
        <w:pStyle w:val="19"/>
        <w:rPr>
          <w:rFonts w:hint="default" w:ascii="Times New Roman" w:hAnsi="Times New Roman" w:cs="Times New Roman"/>
        </w:rPr>
      </w:pPr>
    </w:p>
    <w:p w14:paraId="519279E6">
      <w:pPr>
        <w:pStyle w:val="6"/>
        <w:rPr>
          <w:rFonts w:hint="default" w:ascii="Times New Roman" w:hAnsi="Times New Roman" w:eastAsia="宋体" w:cs="Times New Roman"/>
        </w:rPr>
      </w:pPr>
      <w:bookmarkStart w:id="1020" w:name="_Toc19947"/>
      <w:r>
        <w:rPr>
          <w:rFonts w:hint="eastAsia" w:ascii="Times New Roman" w:hAnsi="Times New Roman" w:eastAsia="宋体"/>
        </w:rPr>
        <w:t>Inhibit.Hist</w:t>
      </w:r>
      <w:bookmarkEnd w:id="1020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66393F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5B5E84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45F8B8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INHIBIT.HIST</w:t>
            </w:r>
          </w:p>
        </w:tc>
      </w:tr>
      <w:tr w14:paraId="151ADE6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53064F0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5C9D2E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抑制历史</w:t>
            </w:r>
          </w:p>
        </w:tc>
      </w:tr>
      <w:tr w14:paraId="2DCC302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2D3B9C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4F8B4B1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72F05D3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D604BF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424F2FF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报告轴的抑制历史。索引0表示最近的故障。</w:t>
            </w:r>
          </w:p>
        </w:tc>
      </w:tr>
      <w:tr w14:paraId="576344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A34E73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2A95FEF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读：?INHIBIT.HIST[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01A8677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64650F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29BDA8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4D7A55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4A569E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78DBD71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6B5707D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EDAF9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5C7764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567F5C5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4D3D929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4E3EB3A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2967BD4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F058E47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4330277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0BD42E19">
      <w:pPr>
        <w:pStyle w:val="6"/>
        <w:rPr>
          <w:rFonts w:hint="default" w:ascii="Times New Roman" w:hAnsi="Times New Roman" w:eastAsia="宋体" w:cs="Times New Roman"/>
        </w:rPr>
      </w:pPr>
      <w:bookmarkStart w:id="1021" w:name="_Toc21544"/>
      <w:r>
        <w:rPr>
          <w:rFonts w:hint="eastAsia" w:ascii="Times New Roman" w:hAnsi="Times New Roman" w:eastAsia="宋体"/>
        </w:rPr>
        <w:t>Wrn.Active.List</w:t>
      </w:r>
      <w:bookmarkEnd w:id="1021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4B405C3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5F9337F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43974BE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WRN.ACTIVE.LIST</w:t>
            </w:r>
          </w:p>
        </w:tc>
      </w:tr>
      <w:tr w14:paraId="6953ADC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1D7BF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292AC85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活动警告列表</w:t>
            </w:r>
          </w:p>
        </w:tc>
      </w:tr>
      <w:tr w14:paraId="1CF44D0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A3FA4A2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069BAAC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40C7B938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633C7F47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22EBB04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 xml:space="preserve">报告轴的活动警告列表。 </w:t>
            </w:r>
          </w:p>
          <w:p w14:paraId="46D6FD7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读取索引0来查看活动警告的数量。其他索引表示活动警告的ID。</w:t>
            </w:r>
          </w:p>
        </w:tc>
      </w:tr>
      <w:tr w14:paraId="270F426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919692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6EE37513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读：?WRN.ACTIVE.LIST[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7C337FF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F74386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78A5657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12A220B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EC0336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0E8154E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0 - 4294967295</w:t>
            </w:r>
          </w:p>
        </w:tc>
      </w:tr>
      <w:tr w14:paraId="7899F5D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CEED2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4D6D63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7EC59AD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579923F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63EC640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6CACF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D2C69B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1A1A1CAD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5D9197E0">
      <w:pPr>
        <w:pStyle w:val="19"/>
        <w:rPr>
          <w:rFonts w:hint="default" w:ascii="Times New Roman" w:hAnsi="Times New Roman" w:cs="Times New Roman"/>
        </w:rPr>
      </w:pPr>
    </w:p>
    <w:p w14:paraId="357C4803">
      <w:pPr>
        <w:pStyle w:val="6"/>
        <w:rPr>
          <w:rFonts w:hint="default" w:ascii="Times New Roman" w:hAnsi="Times New Roman" w:eastAsia="宋体" w:cs="Times New Roman"/>
        </w:rPr>
      </w:pPr>
      <w:bookmarkStart w:id="1022" w:name="_Toc25602"/>
      <w:r>
        <w:rPr>
          <w:rFonts w:hint="eastAsia" w:ascii="Times New Roman" w:hAnsi="Times New Roman" w:eastAsia="宋体"/>
        </w:rPr>
        <w:t>Wrn.Exist</w:t>
      </w:r>
      <w:bookmarkEnd w:id="1022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3AF2179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7BE37A8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0E1366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WRN.EXIST</w:t>
            </w:r>
          </w:p>
        </w:tc>
      </w:tr>
      <w:tr w14:paraId="39D3E79A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480D353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0D3809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Warning exist</w:t>
            </w:r>
          </w:p>
        </w:tc>
      </w:tr>
      <w:tr w14:paraId="5D1681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168D6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DF28CF5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070FA32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436B28D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010A669F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报告轴中是否存在警告</w:t>
            </w:r>
          </w:p>
        </w:tc>
      </w:tr>
      <w:tr w14:paraId="6A854FC4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DF3BEC6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0AEABDF0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读：?WRN.EXIST[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55C2636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751F92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3ED03D0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55ED4BD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D6B434D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3701AA41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0 - 1</w:t>
            </w:r>
          </w:p>
        </w:tc>
      </w:tr>
      <w:tr w14:paraId="440D95F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B82605A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23B724D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0</w:t>
            </w:r>
          </w:p>
        </w:tc>
      </w:tr>
      <w:tr w14:paraId="51326876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583EE53E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7FED646B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431EEDAF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5DE5FFF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0F15670C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14912081">
      <w:pPr>
        <w:pStyle w:val="19"/>
        <w:rPr>
          <w:rFonts w:hint="default" w:ascii="Times New Roman" w:hAnsi="Times New Roman" w:cs="Times New Roman"/>
        </w:rPr>
      </w:pPr>
    </w:p>
    <w:p w14:paraId="1E98A4BF">
      <w:pPr>
        <w:pStyle w:val="6"/>
        <w:rPr>
          <w:rFonts w:hint="default" w:ascii="Times New Roman" w:hAnsi="Times New Roman" w:eastAsia="宋体" w:cs="Times New Roman"/>
        </w:rPr>
      </w:pPr>
      <w:bookmarkStart w:id="1023" w:name="_Toc2610"/>
      <w:r>
        <w:rPr>
          <w:rFonts w:hint="eastAsia" w:ascii="Times New Roman" w:hAnsi="Times New Roman" w:eastAsia="宋体"/>
        </w:rPr>
        <w:t>Wrn.Hist</w:t>
      </w:r>
      <w:bookmarkEnd w:id="1023"/>
    </w:p>
    <w:tbl>
      <w:tblPr>
        <w:tblStyle w:val="254"/>
        <w:tblW w:w="8221" w:type="dxa"/>
        <w:tblInd w:w="851" w:type="dxa"/>
        <w:tblBorders>
          <w:top w:val="single" w:color="000000" w:sz="2" w:space="0"/>
          <w:left w:val="none" w:color="auto" w:sz="0" w:space="0"/>
          <w:bottom w:val="single" w:color="000000" w:sz="2" w:space="0"/>
          <w:right w:val="none" w:color="auto" w:sz="0" w:space="0"/>
          <w:insideH w:val="single" w:color="BFBFBF" w:sz="2" w:space="0"/>
          <w:insideV w:val="single" w:color="BFBFBF" w:sz="2" w:space="0"/>
        </w:tblBorders>
        <w:tblLayout w:type="autofit"/>
        <w:tblCellMar>
          <w:top w:w="0" w:type="dxa"/>
          <w:left w:w="85" w:type="dxa"/>
          <w:bottom w:w="0" w:type="dxa"/>
          <w:right w:w="85" w:type="dxa"/>
        </w:tblCellMar>
      </w:tblPr>
      <w:tblGrid>
        <w:gridCol w:w="1702"/>
        <w:gridCol w:w="6519"/>
      </w:tblGrid>
      <w:tr w14:paraId="6812739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</w:tblPrEx>
        <w:trPr>
          <w:cantSplit/>
        </w:trPr>
        <w:tc>
          <w:tcPr>
            <w:tcW w:w="1702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60F4E97C">
            <w:pPr>
              <w:pStyle w:val="211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参数名称</w:t>
            </w:r>
          </w:p>
        </w:tc>
        <w:tc>
          <w:tcPr>
            <w:tcW w:w="6519" w:type="dxa"/>
            <w:tcBorders>
              <w:top w:val="single" w:color="000000" w:sz="2" w:space="0"/>
              <w:bottom w:val="nil"/>
              <w:insideH w:val="nil"/>
            </w:tcBorders>
            <w:shd w:val="clear" w:color="auto" w:fill="auto"/>
          </w:tcPr>
          <w:p w14:paraId="2EAE196F">
            <w:pPr>
              <w:pStyle w:val="19"/>
              <w:rPr>
                <w:rFonts w:hint="default" w:ascii="Times New Roman" w:hAnsi="Times New Roman" w:eastAsia="宋体" w:cs="Times New Roman"/>
                <w:i w:val="0"/>
              </w:rPr>
            </w:pPr>
            <w:r>
              <w:rPr>
                <w:rFonts w:hint="eastAsia" w:ascii="Times New Roman" w:hAnsi="Times New Roman" w:eastAsia="宋体"/>
                <w:i w:val="0"/>
              </w:rPr>
              <w:t>WRN.HIST</w:t>
            </w:r>
          </w:p>
        </w:tc>
      </w:tr>
      <w:tr w14:paraId="66D12153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26E85D04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定义</w:t>
            </w:r>
          </w:p>
        </w:tc>
        <w:tc>
          <w:tcPr>
            <w:tcW w:w="6519" w:type="dxa"/>
            <w:shd w:val="clear" w:color="auto" w:fill="auto"/>
          </w:tcPr>
          <w:p w14:paraId="3B45260A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警告历史</w:t>
            </w:r>
          </w:p>
        </w:tc>
      </w:tr>
      <w:tr w14:paraId="6562D869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FF8693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类型</w:t>
            </w:r>
          </w:p>
        </w:tc>
        <w:tc>
          <w:tcPr>
            <w:tcW w:w="6519" w:type="dxa"/>
            <w:shd w:val="clear" w:color="auto" w:fill="auto"/>
          </w:tcPr>
          <w:p w14:paraId="77E9F4D7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参数（可读）</w:t>
            </w:r>
          </w:p>
        </w:tc>
      </w:tr>
      <w:tr w14:paraId="191C607E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1C151B2C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描述</w:t>
            </w:r>
          </w:p>
        </w:tc>
        <w:tc>
          <w:tcPr>
            <w:tcW w:w="6519" w:type="dxa"/>
            <w:shd w:val="clear" w:color="auto" w:fill="auto"/>
          </w:tcPr>
          <w:p w14:paraId="70C0377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报告轴的警告历史。索引0是最近的警告。</w:t>
            </w:r>
          </w:p>
        </w:tc>
      </w:tr>
      <w:tr w14:paraId="04FB60BB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0AE8548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操作语法</w:t>
            </w:r>
          </w:p>
        </w:tc>
        <w:tc>
          <w:tcPr>
            <w:tcW w:w="6519" w:type="dxa"/>
            <w:shd w:val="clear" w:color="auto" w:fill="auto"/>
          </w:tcPr>
          <w:p w14:paraId="723C0E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读：?WRN.HIST[</w:t>
            </w:r>
            <w:r>
              <w:rPr>
                <w:rStyle w:val="194"/>
                <w:rFonts w:hint="eastAsia" w:ascii="Times New Roman" w:hAnsi="Times New Roman" w:eastAsia="宋体"/>
              </w:rPr>
              <w:t>axis</w:t>
            </w:r>
            <w:r>
              <w:rPr>
                <w:rFonts w:hint="eastAsia" w:ascii="Times New Roman" w:hAnsi="Times New Roman" w:eastAsia="宋体"/>
              </w:rPr>
              <w:t>]</w:t>
            </w:r>
          </w:p>
        </w:tc>
      </w:tr>
      <w:tr w14:paraId="323BD920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ABA915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固件版本</w:t>
            </w:r>
          </w:p>
        </w:tc>
        <w:tc>
          <w:tcPr>
            <w:tcW w:w="6519" w:type="dxa"/>
            <w:shd w:val="clear" w:color="auto" w:fill="auto"/>
          </w:tcPr>
          <w:p w14:paraId="2265B0C9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3.0.1.8</w:t>
            </w:r>
          </w:p>
        </w:tc>
      </w:tr>
      <w:tr w14:paraId="27FEDD51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D056CC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设置范围</w:t>
            </w:r>
          </w:p>
        </w:tc>
        <w:tc>
          <w:tcPr>
            <w:tcW w:w="6519" w:type="dxa"/>
            <w:shd w:val="clear" w:color="auto" w:fill="auto"/>
          </w:tcPr>
          <w:p w14:paraId="1429F092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425E54C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777D42D1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默认值</w:t>
            </w:r>
          </w:p>
        </w:tc>
        <w:tc>
          <w:tcPr>
            <w:tcW w:w="6519" w:type="dxa"/>
            <w:shd w:val="clear" w:color="auto" w:fill="auto"/>
          </w:tcPr>
          <w:p w14:paraId="1B793654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7FC7EC42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0CDA519B">
            <w:pPr>
              <w:pStyle w:val="211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单位</w:t>
            </w:r>
          </w:p>
        </w:tc>
        <w:tc>
          <w:tcPr>
            <w:tcW w:w="6519" w:type="dxa"/>
            <w:shd w:val="clear" w:color="auto" w:fill="auto"/>
          </w:tcPr>
          <w:p w14:paraId="2E79553E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  <w:tr w14:paraId="1012EA5D">
        <w:tblPrEx>
          <w:tblBorders>
            <w:top w:val="single" w:color="000000" w:sz="2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BFBFBF" w:sz="2" w:space="0"/>
            <w:insideV w:val="single" w:color="BFBFBF" w:sz="2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</w:trPr>
        <w:tc>
          <w:tcPr>
            <w:tcW w:w="1702" w:type="dxa"/>
            <w:shd w:val="clear" w:color="auto" w:fill="auto"/>
          </w:tcPr>
          <w:p w14:paraId="33BF9DC8">
            <w:pPr>
              <w:pStyle w:val="276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CAN索引</w:t>
            </w:r>
          </w:p>
        </w:tc>
        <w:tc>
          <w:tcPr>
            <w:tcW w:w="6519" w:type="dxa"/>
            <w:shd w:val="clear" w:color="auto" w:fill="auto"/>
          </w:tcPr>
          <w:p w14:paraId="5914DA98">
            <w:pPr>
              <w:pStyle w:val="19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/>
              </w:rPr>
              <w:t>NA</w:t>
            </w:r>
          </w:p>
        </w:tc>
      </w:tr>
    </w:tbl>
    <w:p w14:paraId="40B5AFE7">
      <w:pPr>
        <w:pStyle w:val="19"/>
        <w:rPr>
          <w:rFonts w:hint="default" w:ascii="Times New Roman" w:hAnsi="Times New Roman" w:cs="Times New Roman"/>
        </w:rPr>
      </w:pPr>
    </w:p>
    <w:p w14:paraId="25649A6A">
      <w:pPr>
        <w:pStyle w:val="2"/>
        <w:rPr>
          <w:rFonts w:hint="default" w:ascii="Times New Roman" w:hAnsi="Times New Roman" w:cs="Times New Roman"/>
        </w:rPr>
      </w:pPr>
    </w:p>
    <w:sectPr>
      <w:type w:val="continuous"/>
      <w:pgSz w:w="11906" w:h="16838"/>
      <w:pgMar w:top="1418" w:right="1418" w:bottom="1418" w:left="1418" w:header="964" w:footer="964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egoe UI Semibold">
    <w:panose1 w:val="020B0702040204020203"/>
    <w:charset w:val="00"/>
    <w:family w:val="swiss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ource Code Pro">
    <w:altName w:val="Segoe Print"/>
    <w:panose1 w:val="00000000000000000000"/>
    <w:charset w:val="00"/>
    <w:family w:val="modern"/>
    <w:pitch w:val="default"/>
    <w:sig w:usb0="00000000" w:usb1="00000000" w:usb2="00000000" w:usb3="00000000" w:csb0="0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DEC8F">
    <w:pPr>
      <w:pStyle w:val="60"/>
      <w:pBdr>
        <w:top w:val="none" w:color="auto" w:sz="0" w:space="0"/>
      </w:pBdr>
      <w:rPr>
        <w:rFonts w:hint="eastAsia"/>
      </w:rPr>
    </w:pPr>
    <w:r>
      <w:rPr>
        <w:rFonts w:hint="eastAsia"/>
      </w:rPr>
      <w:drawing>
        <wp:inline distT="0" distB="0" distL="0" distR="0">
          <wp:extent cx="3239770" cy="740410"/>
          <wp:effectExtent l="0" t="0" r="0" b="2540"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Picture 3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0000" cy="7408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0A601">
    <w:pPr>
      <w:pStyle w:val="60"/>
      <w:pBdr>
        <w:top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ADD82">
    <w:pPr>
      <w:pStyle w:val="60"/>
      <w:rPr>
        <w:rFonts w:hint="eastAsia"/>
      </w:rPr>
    </w:pPr>
    <w:r>
      <w:fldChar w:fldCharType="begin"/>
    </w:r>
    <w:r>
      <w:instrText xml:space="preserve"> PAGE  \* Arabic  \* MERGEFORMAT </w:instrText>
    </w:r>
    <w:r>
      <w:fldChar w:fldCharType="separate"/>
    </w:r>
    <w:r>
      <w:t>40</w:t>
    </w:r>
    <w:r>
      <w:fldChar w:fldCharType="end"/>
    </w:r>
    <w:r>
      <w:rPr>
        <w:rFonts w:hint="eastAsia"/>
      </w:rPr>
      <w:tab/>
    </w:r>
    <w:r>
      <w:rPr>
        <w:rFonts w:hint="eastAsia"/>
      </w:rPr>
      <w:t xml:space="preserve">VarCom </w:t>
    </w:r>
    <w:r>
      <w:fldChar w:fldCharType="begin"/>
    </w:r>
    <w:r>
      <w:instrText xml:space="preserve"> DOCPROPERTY  Title  \* MERGEFORMAT </w:instrText>
    </w:r>
    <w:r>
      <w:fldChar w:fldCharType="separate"/>
    </w:r>
    <w:r>
      <w:t>Reference Manual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556EB">
    <w:pPr>
      <w:pStyle w:val="60"/>
      <w:rPr>
        <w:rFonts w:hint="eastAsia"/>
      </w:rPr>
    </w:pPr>
    <w:r>
      <w:rPr>
        <w:rFonts w:hint="eastAsia"/>
      </w:rPr>
      <w:t>VarCom</w:t>
    </w:r>
    <w:r>
      <w:rPr>
        <w:rFonts w:hint="eastAsia"/>
        <w:lang w:eastAsia="zh-CN"/>
      </w:rPr>
      <w:t>参考手册</w:t>
    </w:r>
    <w:r>
      <w:rPr>
        <w:rFonts w:hint="eastAsia"/>
      </w:rPr>
      <w:tab/>
    </w:r>
    <w:r>
      <w:fldChar w:fldCharType="begin"/>
    </w:r>
    <w:r>
      <w:instrText xml:space="preserve"> PAGE  \* Arabic  \* MERGEFORMAT </w:instrText>
    </w:r>
    <w:r>
      <w:fldChar w:fldCharType="separate"/>
    </w:r>
    <w:r>
      <w:t>15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230E1A">
    <w:pPr>
      <w:pStyle w:val="60"/>
      <w:rPr>
        <w:rFonts w:hint="eastAsia" w:eastAsia="宋体"/>
        <w:lang w:eastAsia="zh-CN"/>
      </w:rPr>
    </w:pPr>
    <w:r>
      <w:fldChar w:fldCharType="begin"/>
    </w:r>
    <w:r>
      <w:instrText xml:space="preserve"> PAGE  \* Arabic  \* MERGEFORMAT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ab/>
    </w:r>
    <w:r>
      <w:rPr>
        <w:rFonts w:hint="eastAsia"/>
      </w:rPr>
      <w:t>VarCom</w:t>
    </w:r>
    <w:r>
      <w:rPr>
        <w:rFonts w:hint="eastAsia"/>
        <w:lang w:eastAsia="zh-CN"/>
      </w:rPr>
      <w:t>参考手册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AF66F">
    <w:pPr>
      <w:pStyle w:val="6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F8F1C">
    <w:pPr>
      <w:pStyle w:val="62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1A237">
    <w:pPr>
      <w:pStyle w:val="62"/>
      <w:rPr>
        <w:rFonts w:hint="eastAsia"/>
      </w:rPr>
    </w:pPr>
    <w:r>
      <w:pict>
        <v:shape id="PowerPlusWaterMarkObject272919046" o:spid="_x0000_s1028" o:spt="136" type="#_x0000_t136" style="position:absolute;left:0pt;height:132.75pt;width:201.75pt;mso-position-horizontal:center;mso-position-horizontal-relative:margin;mso-position-vertical:center;mso-position-vertical-relative:margin;rotation:20643840f;z-index:-251657216;mso-width-relative:page;mso-height-relative:page;" fillcolor="#FBE4D5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STX" style="font-family:Comic Sans MS;font-size:96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DA2A42">
    <w:pPr>
      <w:pStyle w:val="62"/>
      <w:rPr>
        <w:rFonts w:hint="eastAsia"/>
      </w:rPr>
    </w:pPr>
    <w:r>
      <w:fldChar w:fldCharType="begin"/>
    </w:r>
    <w:r>
      <w:instrText xml:space="preserve"> SUBJECT   \* MERGEFORMAT </w:instrText>
    </w:r>
    <w:r>
      <w:fldChar w:fldCharType="separate"/>
    </w:r>
    <w:r>
      <w:t>smartPX</w:t>
    </w:r>
    <w:r>
      <w:fldChar w:fldCharType="end"/>
    </w:r>
    <w:r>
      <w:rPr>
        <w:rFonts w:hint="eastAsia"/>
      </w:rPr>
      <w:tab/>
    </w:r>
    <w:r>
      <w:fldChar w:fldCharType="begin"/>
    </w:r>
    <w:r>
      <w:instrText xml:space="preserve"> STYLEREF  "Heading 1"  \* MERGEFORMAT </w:instrText>
    </w:r>
    <w:r>
      <w:fldChar w:fldCharType="separate"/>
    </w:r>
    <w:r>
      <w:rPr>
        <w:b/>
      </w:rPr>
      <w:t>错误！未定义样式。</w:t>
    </w:r>
    <w: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A551E">
    <w:pPr>
      <w:pStyle w:val="62"/>
      <w:rPr>
        <w:rFonts w:hint="eastAsia"/>
      </w:rPr>
    </w:pPr>
    <w:r>
      <w:fldChar w:fldCharType="begin"/>
    </w:r>
    <w:r>
      <w:instrText xml:space="preserve"> STYLEREF  "Heading 1"  \* MERGEFORMAT </w:instrText>
    </w:r>
    <w:r>
      <w:fldChar w:fldCharType="separate"/>
    </w:r>
    <w:r>
      <w:rPr>
        <w:b/>
      </w:rPr>
      <w:t>错误！未定义样式。</w:t>
    </w:r>
    <w:r>
      <w:fldChar w:fldCharType="end"/>
    </w:r>
    <w:r>
      <w:rPr>
        <w:rFonts w:hint="eastAsia"/>
      </w:rPr>
      <w:tab/>
    </w:r>
    <w:r>
      <w:fldChar w:fldCharType="begin"/>
    </w:r>
    <w:r>
      <w:instrText xml:space="preserve"> SUBJECT   \* MERGEFORMAT </w:instrText>
    </w:r>
    <w:r>
      <w:fldChar w:fldCharType="separate"/>
    </w:r>
    <w:r>
      <w:t>smartPX</w:t>
    </w:r>
    <w: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5DCBC">
    <w:pPr>
      <w:pStyle w:val="62"/>
      <w:rPr>
        <w:rFonts w:hint="eastAsia"/>
      </w:rPr>
    </w:pPr>
    <w:r>
      <w:fldChar w:fldCharType="begin"/>
    </w:r>
    <w:r>
      <w:instrText xml:space="preserve"> STYLEREF  "Heading 1"  \* MERGEFORMAT </w:instrText>
    </w:r>
    <w:r>
      <w:fldChar w:fldCharType="separate"/>
    </w:r>
    <w:r>
      <w:rPr>
        <w:b/>
      </w:rPr>
      <w:t>错误！未定义样式。</w:t>
    </w:r>
    <w:r>
      <w:fldChar w:fldCharType="end"/>
    </w:r>
    <w:r>
      <w:rPr>
        <w:rFonts w:hint="eastAsia"/>
      </w:rPr>
      <w:tab/>
    </w:r>
    <w:r>
      <w:fldChar w:fldCharType="begin"/>
    </w:r>
    <w:r>
      <w:instrText xml:space="preserve"> SUBJECT   \* MERGEFORMAT </w:instrText>
    </w:r>
    <w:r>
      <w:fldChar w:fldCharType="separate"/>
    </w:r>
    <w:r>
      <w:t>CDHD2</w:t>
    </w:r>
    <w:r>
      <w:fldChar w:fldCharType="end"/>
    </w:r>
    <w:r>
      <w:rPr>
        <w:rFonts w:hint="eastAsia"/>
      </w:rPr>
      <w:t xml:space="preserve"> | </w:t>
    </w:r>
    <w:r>
      <w:fldChar w:fldCharType="begin"/>
    </w:r>
    <w:r>
      <w:instrText xml:space="preserve"> KEYWORDS   \* MERGEFORMAT </w:instrText>
    </w:r>
    <w:r>
      <w:fldChar w:fldCharType="separate"/>
    </w:r>
    <w:r>
      <w:t>DDHD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1"/>
    <w:multiLevelType w:val="singleLevel"/>
    <w:tmpl w:val="FFFFFF81"/>
    <w:lvl w:ilvl="0" w:tentative="0">
      <w:start w:val="1"/>
      <w:numFmt w:val="bullet"/>
      <w:pStyle w:val="20"/>
      <w:lvlText w:val=""/>
      <w:lvlJc w:val="left"/>
      <w:pPr>
        <w:tabs>
          <w:tab w:val="left" w:pos="1209"/>
        </w:tabs>
        <w:ind w:left="1209" w:hanging="360"/>
      </w:pPr>
      <w:rPr>
        <w:rFonts w:hint="default" w:ascii="Symbol" w:hAnsi="Symbol"/>
      </w:rPr>
    </w:lvl>
  </w:abstractNum>
  <w:abstractNum w:abstractNumId="1">
    <w:nsid w:val="0DA530BE"/>
    <w:multiLevelType w:val="multilevel"/>
    <w:tmpl w:val="0DA530BE"/>
    <w:lvl w:ilvl="0" w:tentative="0">
      <w:start w:val="1"/>
      <w:numFmt w:val="decimal"/>
      <w:pStyle w:val="325"/>
      <w:lvlText w:val="%1."/>
      <w:lvlJc w:val="left"/>
      <w:pPr>
        <w:ind w:left="2345" w:hanging="360"/>
      </w:pPr>
      <w:rPr>
        <w:rFonts w:hint="default" w:ascii="Arial" w:hAnsi="Arial" w:cs="Arial"/>
      </w:rPr>
    </w:lvl>
    <w:lvl w:ilvl="1" w:tentative="0">
      <w:start w:val="1"/>
      <w:numFmt w:val="lowerLetter"/>
      <w:lvlText w:val="%2."/>
      <w:lvlJc w:val="left"/>
      <w:pPr>
        <w:ind w:left="3065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3785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4505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5225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945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6665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7385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8105" w:hanging="180"/>
      </w:pPr>
      <w:rPr>
        <w:rFonts w:cs="Times New Roman"/>
      </w:rPr>
    </w:lvl>
  </w:abstractNum>
  <w:abstractNum w:abstractNumId="2">
    <w:nsid w:val="23DC5D95"/>
    <w:multiLevelType w:val="multilevel"/>
    <w:tmpl w:val="23DC5D95"/>
    <w:lvl w:ilvl="0" w:tentative="0">
      <w:start w:val="1"/>
      <w:numFmt w:val="decimal"/>
      <w:lvlText w:val="%1."/>
      <w:lvlJc w:val="left"/>
      <w:pPr>
        <w:tabs>
          <w:tab w:val="left" w:pos="851"/>
        </w:tabs>
        <w:ind w:left="1304" w:hanging="453"/>
      </w:pPr>
      <w:rPr>
        <w:rFonts w:hint="default" w:ascii="Segoe UI Semibold" w:hAnsi="Segoe UI Semibold" w:cs="Segoe UI Semibold"/>
        <w:color w:val="auto"/>
      </w:rPr>
    </w:lvl>
    <w:lvl w:ilvl="1" w:tentative="0">
      <w:start w:val="1"/>
      <w:numFmt w:val="lowerLetter"/>
      <w:pStyle w:val="336"/>
      <w:lvlText w:val="%2."/>
      <w:lvlJc w:val="left"/>
      <w:pPr>
        <w:ind w:left="1758" w:hanging="454"/>
      </w:pPr>
      <w:rPr>
        <w:rFonts w:hint="default" w:ascii="Segoe UI Semibold" w:hAnsi="Segoe UI Semibold" w:cs="Segoe UI Semibold"/>
      </w:rPr>
    </w:lvl>
    <w:lvl w:ilvl="2" w:tentative="0">
      <w:start w:val="1"/>
      <w:numFmt w:val="decimal"/>
      <w:lvlText w:val="%3."/>
      <w:lvlJc w:val="left"/>
      <w:pPr>
        <w:tabs>
          <w:tab w:val="left" w:pos="1758"/>
        </w:tabs>
        <w:ind w:left="2211" w:hanging="453"/>
      </w:pPr>
      <w:rPr>
        <w:rFonts w:hint="default"/>
      </w:rPr>
    </w:lvl>
    <w:lvl w:ilvl="3" w:tentative="0">
      <w:start w:val="1"/>
      <w:numFmt w:val="decimal"/>
      <w:lvlText w:val="(%4)"/>
      <w:lvlJc w:val="left"/>
      <w:pPr>
        <w:ind w:left="2722" w:hanging="511"/>
      </w:pPr>
      <w:rPr>
        <w:rFonts w:hint="default"/>
      </w:rPr>
    </w:lvl>
    <w:lvl w:ilvl="4" w:tentative="0">
      <w:start w:val="1"/>
      <w:numFmt w:val="lowerLetter"/>
      <w:lvlText w:val="(%5)"/>
      <w:lvlJc w:val="left"/>
      <w:pPr>
        <w:ind w:left="2270" w:hanging="454"/>
      </w:pPr>
      <w:rPr>
        <w:rFonts w:hint="default"/>
      </w:rPr>
    </w:lvl>
    <w:lvl w:ilvl="5" w:tentative="0">
      <w:start w:val="1"/>
      <w:numFmt w:val="lowerRoman"/>
      <w:lvlText w:val="(%6)"/>
      <w:lvlJc w:val="left"/>
      <w:pPr>
        <w:ind w:left="2724" w:hanging="454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178" w:hanging="454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3632" w:hanging="454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ind w:left="4086" w:hanging="454"/>
      </w:pPr>
      <w:rPr>
        <w:rFonts w:hint="default"/>
      </w:rPr>
    </w:lvl>
  </w:abstractNum>
  <w:abstractNum w:abstractNumId="3">
    <w:nsid w:val="25875CA4"/>
    <w:multiLevelType w:val="multilevel"/>
    <w:tmpl w:val="25875CA4"/>
    <w:lvl w:ilvl="0" w:tentative="0">
      <w:start w:val="1"/>
      <w:numFmt w:val="decimal"/>
      <w:pStyle w:val="16"/>
      <w:lvlText w:val="%1."/>
      <w:lvlJc w:val="left"/>
      <w:pPr>
        <w:tabs>
          <w:tab w:val="left" w:pos="851"/>
        </w:tabs>
        <w:ind w:left="1304" w:hanging="453"/>
      </w:pPr>
      <w:rPr>
        <w:rFonts w:hint="default" w:ascii="Segoe UI Semibold" w:hAnsi="Segoe UI Semibold" w:cs="Segoe UI Semibold"/>
        <w:color w:val="auto"/>
      </w:rPr>
    </w:lvl>
    <w:lvl w:ilvl="1" w:tentative="0">
      <w:start w:val="1"/>
      <w:numFmt w:val="lowerLetter"/>
      <w:lvlText w:val="%2."/>
      <w:lvlJc w:val="left"/>
      <w:pPr>
        <w:ind w:left="1758" w:hanging="454"/>
      </w:pPr>
      <w:rPr>
        <w:rFonts w:hint="default" w:ascii="Segoe UI Semibold" w:hAnsi="Segoe UI Semibold" w:cs="Segoe UI Semibold"/>
      </w:rPr>
    </w:lvl>
    <w:lvl w:ilvl="2" w:tentative="0">
      <w:start w:val="1"/>
      <w:numFmt w:val="decimal"/>
      <w:lvlText w:val="%3."/>
      <w:lvlJc w:val="left"/>
      <w:pPr>
        <w:tabs>
          <w:tab w:val="left" w:pos="1758"/>
        </w:tabs>
        <w:ind w:left="2211" w:hanging="453"/>
      </w:pPr>
      <w:rPr>
        <w:rFonts w:hint="default"/>
      </w:rPr>
    </w:lvl>
    <w:lvl w:ilvl="3" w:tentative="0">
      <w:start w:val="1"/>
      <w:numFmt w:val="decimal"/>
      <w:lvlText w:val="(%4)"/>
      <w:lvlJc w:val="left"/>
      <w:pPr>
        <w:ind w:left="2722" w:hanging="511"/>
      </w:pPr>
      <w:rPr>
        <w:rFonts w:hint="default"/>
      </w:rPr>
    </w:lvl>
    <w:lvl w:ilvl="4" w:tentative="0">
      <w:start w:val="1"/>
      <w:numFmt w:val="lowerLetter"/>
      <w:lvlText w:val="(%5)"/>
      <w:lvlJc w:val="left"/>
      <w:pPr>
        <w:ind w:left="2270" w:hanging="454"/>
      </w:pPr>
      <w:rPr>
        <w:rFonts w:hint="default"/>
      </w:rPr>
    </w:lvl>
    <w:lvl w:ilvl="5" w:tentative="0">
      <w:start w:val="1"/>
      <w:numFmt w:val="lowerRoman"/>
      <w:lvlText w:val="(%6)"/>
      <w:lvlJc w:val="left"/>
      <w:pPr>
        <w:ind w:left="2724" w:hanging="454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3178" w:hanging="454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3632" w:hanging="454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ind w:left="4086" w:hanging="454"/>
      </w:pPr>
      <w:rPr>
        <w:rFonts w:hint="default"/>
      </w:rPr>
    </w:lvl>
  </w:abstractNum>
  <w:abstractNum w:abstractNumId="4">
    <w:nsid w:val="26BC2E32"/>
    <w:multiLevelType w:val="multilevel"/>
    <w:tmpl w:val="26BC2E32"/>
    <w:lvl w:ilvl="0" w:tentative="0">
      <w:start w:val="1"/>
      <w:numFmt w:val="decimal"/>
      <w:pStyle w:val="4"/>
      <w:lvlText w:val="%1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1" w:tentative="0">
      <w:start w:val="1"/>
      <w:numFmt w:val="decimal"/>
      <w:pStyle w:val="5"/>
      <w:lvlText w:val="%1.%2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3828"/>
        </w:tabs>
        <w:ind w:left="3828" w:hanging="851"/>
      </w:pPr>
      <w:rPr>
        <w:rFonts w:hint="default"/>
      </w:rPr>
    </w:lvl>
    <w:lvl w:ilvl="3" w:tentative="0">
      <w:start w:val="1"/>
      <w:numFmt w:val="none"/>
      <w:pStyle w:val="7"/>
      <w:lvlText w:val="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4" w:tentative="0">
      <w:start w:val="1"/>
      <w:numFmt w:val="none"/>
      <w:pStyle w:val="8"/>
      <w:lvlText w:val="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5" w:tentative="0">
      <w:start w:val="1"/>
      <w:numFmt w:val="none"/>
      <w:pStyle w:val="9"/>
      <w:lvlText w:val="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6" w:tentative="0">
      <w:start w:val="1"/>
      <w:numFmt w:val="none"/>
      <w:pStyle w:val="10"/>
      <w:lvlText w:val="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7" w:tentative="0">
      <w:start w:val="1"/>
      <w:numFmt w:val="none"/>
      <w:pStyle w:val="11"/>
      <w:lvlText w:val="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8" w:tentative="0">
      <w:start w:val="1"/>
      <w:numFmt w:val="none"/>
      <w:pStyle w:val="12"/>
      <w:lvlText w:val=""/>
      <w:lvlJc w:val="left"/>
      <w:pPr>
        <w:tabs>
          <w:tab w:val="left" w:pos="851"/>
        </w:tabs>
        <w:ind w:left="851" w:hanging="851"/>
      </w:pPr>
      <w:rPr>
        <w:rFonts w:hint="default"/>
      </w:rPr>
    </w:lvl>
  </w:abstractNum>
  <w:abstractNum w:abstractNumId="5">
    <w:nsid w:val="39C91531"/>
    <w:multiLevelType w:val="multilevel"/>
    <w:tmpl w:val="39C91531"/>
    <w:lvl w:ilvl="0" w:tentative="0">
      <w:start w:val="1"/>
      <w:numFmt w:val="bullet"/>
      <w:pStyle w:val="42"/>
      <w:lvlText w:val=""/>
      <w:lvlJc w:val="left"/>
      <w:pPr>
        <w:tabs>
          <w:tab w:val="left" w:pos="1758"/>
        </w:tabs>
        <w:ind w:left="1758" w:hanging="454"/>
      </w:pPr>
      <w:rPr>
        <w:rFonts w:hint="default" w:ascii="Wingdings" w:hAnsi="Wingdings" w:cs="Wingdings"/>
        <w:b w:val="0"/>
        <w:bCs w:val="0"/>
        <w:i w:val="0"/>
        <w:iCs w:val="0"/>
        <w:color w:val="auto"/>
        <w:sz w:val="16"/>
        <w:szCs w:val="16"/>
      </w:rPr>
    </w:lvl>
    <w:lvl w:ilvl="1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6840"/>
        </w:tabs>
        <w:ind w:left="68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7560"/>
        </w:tabs>
        <w:ind w:left="75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8280"/>
        </w:tabs>
        <w:ind w:left="8280" w:hanging="360"/>
      </w:pPr>
      <w:rPr>
        <w:rFonts w:hint="default" w:ascii="Wingdings" w:hAnsi="Wingdings"/>
      </w:rPr>
    </w:lvl>
  </w:abstractNum>
  <w:abstractNum w:abstractNumId="6">
    <w:nsid w:val="3D5107F8"/>
    <w:multiLevelType w:val="multilevel"/>
    <w:tmpl w:val="3D5107F8"/>
    <w:lvl w:ilvl="0" w:tentative="0">
      <w:start w:val="1"/>
      <w:numFmt w:val="decimal"/>
      <w:pStyle w:val="221"/>
      <w:lvlText w:val="%1."/>
      <w:lvlJc w:val="left"/>
      <w:pPr>
        <w:ind w:left="360" w:hanging="360"/>
      </w:pPr>
      <w:rPr>
        <w:rFonts w:hint="default" w:ascii="Segoe UI" w:hAnsi="Segoe UI" w:cs="Segoe UI"/>
        <w:b w:val="0"/>
        <w:bCs w:val="0"/>
        <w:i w:val="0"/>
        <w:iCs w:val="0"/>
        <w:color w:val="auto"/>
        <w:sz w:val="18"/>
        <w:szCs w:val="18"/>
      </w:rPr>
    </w:lvl>
    <w:lvl w:ilvl="1" w:tentative="0">
      <w:start w:val="1"/>
      <w:numFmt w:val="lowerLetter"/>
      <w:lvlText w:val="%2."/>
      <w:lvlJc w:val="left"/>
      <w:pPr>
        <w:ind w:left="1435" w:hanging="360"/>
      </w:pPr>
    </w:lvl>
    <w:lvl w:ilvl="2" w:tentative="0">
      <w:start w:val="1"/>
      <w:numFmt w:val="lowerRoman"/>
      <w:lvlText w:val="%3."/>
      <w:lvlJc w:val="right"/>
      <w:pPr>
        <w:ind w:left="2155" w:hanging="180"/>
      </w:pPr>
    </w:lvl>
    <w:lvl w:ilvl="3" w:tentative="0">
      <w:start w:val="1"/>
      <w:numFmt w:val="decimal"/>
      <w:lvlText w:val="%4."/>
      <w:lvlJc w:val="left"/>
      <w:pPr>
        <w:ind w:left="2875" w:hanging="360"/>
      </w:pPr>
    </w:lvl>
    <w:lvl w:ilvl="4" w:tentative="0">
      <w:start w:val="1"/>
      <w:numFmt w:val="lowerLetter"/>
      <w:lvlText w:val="%5."/>
      <w:lvlJc w:val="left"/>
      <w:pPr>
        <w:ind w:left="3595" w:hanging="360"/>
      </w:pPr>
    </w:lvl>
    <w:lvl w:ilvl="5" w:tentative="0">
      <w:start w:val="1"/>
      <w:numFmt w:val="lowerRoman"/>
      <w:lvlText w:val="%6."/>
      <w:lvlJc w:val="right"/>
      <w:pPr>
        <w:ind w:left="4315" w:hanging="180"/>
      </w:pPr>
    </w:lvl>
    <w:lvl w:ilvl="6" w:tentative="0">
      <w:start w:val="1"/>
      <w:numFmt w:val="decimal"/>
      <w:lvlText w:val="%7."/>
      <w:lvlJc w:val="left"/>
      <w:pPr>
        <w:ind w:left="5035" w:hanging="360"/>
      </w:pPr>
    </w:lvl>
    <w:lvl w:ilvl="7" w:tentative="0">
      <w:start w:val="1"/>
      <w:numFmt w:val="lowerLetter"/>
      <w:lvlText w:val="%8."/>
      <w:lvlJc w:val="left"/>
      <w:pPr>
        <w:ind w:left="5755" w:hanging="360"/>
      </w:pPr>
    </w:lvl>
    <w:lvl w:ilvl="8" w:tentative="0">
      <w:start w:val="1"/>
      <w:numFmt w:val="lowerRoman"/>
      <w:lvlText w:val="%9."/>
      <w:lvlJc w:val="right"/>
      <w:pPr>
        <w:ind w:left="6475" w:hanging="180"/>
      </w:pPr>
    </w:lvl>
  </w:abstractNum>
  <w:abstractNum w:abstractNumId="7">
    <w:nsid w:val="45B32827"/>
    <w:multiLevelType w:val="multilevel"/>
    <w:tmpl w:val="45B32827"/>
    <w:lvl w:ilvl="0" w:tentative="0">
      <w:start w:val="1"/>
      <w:numFmt w:val="bullet"/>
      <w:lvlText w:val=""/>
      <w:lvlJc w:val="left"/>
      <w:pPr>
        <w:ind w:left="1758" w:hanging="454"/>
      </w:pPr>
      <w:rPr>
        <w:rFonts w:hint="default" w:ascii="Wingdings" w:hAnsi="Wingdings" w:cs="Wingdings"/>
        <w:b w:val="0"/>
        <w:bCs w:val="0"/>
        <w:i w:val="0"/>
        <w:iCs w:val="0"/>
        <w:color w:val="auto"/>
        <w:sz w:val="22"/>
        <w:szCs w:val="22"/>
      </w:rPr>
    </w:lvl>
    <w:lvl w:ilvl="1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pStyle w:val="343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6840"/>
        </w:tabs>
        <w:ind w:left="68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7560"/>
        </w:tabs>
        <w:ind w:left="75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8280"/>
        </w:tabs>
        <w:ind w:left="8280" w:hanging="360"/>
      </w:pPr>
      <w:rPr>
        <w:rFonts w:hint="default" w:ascii="Wingdings" w:hAnsi="Wingdings"/>
      </w:rPr>
    </w:lvl>
  </w:abstractNum>
  <w:abstractNum w:abstractNumId="8">
    <w:nsid w:val="4B496A52"/>
    <w:multiLevelType w:val="multilevel"/>
    <w:tmpl w:val="4B496A52"/>
    <w:lvl w:ilvl="0" w:tentative="0">
      <w:start w:val="1"/>
      <w:numFmt w:val="lowerLetter"/>
      <w:pStyle w:val="15"/>
      <w:lvlText w:val="%1."/>
      <w:lvlJc w:val="left"/>
      <w:pPr>
        <w:tabs>
          <w:tab w:val="left" w:pos="1758"/>
        </w:tabs>
        <w:ind w:left="1758" w:hanging="454"/>
      </w:pPr>
      <w:rPr>
        <w:rFonts w:hint="default" w:ascii="Segoe UI Semibold" w:hAnsi="Segoe UI Semibold" w:cs="Segoe UI Semibold"/>
        <w:b w:val="0"/>
        <w:bCs w:val="0"/>
        <w:i w:val="0"/>
        <w:iCs w:val="0"/>
        <w:color w:val="auto"/>
        <w:sz w:val="20"/>
        <w:szCs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>
    <w:nsid w:val="677A6FEB"/>
    <w:multiLevelType w:val="multilevel"/>
    <w:tmpl w:val="677A6FEB"/>
    <w:lvl w:ilvl="0" w:tentative="0">
      <w:start w:val="1"/>
      <w:numFmt w:val="bullet"/>
      <w:pStyle w:val="36"/>
      <w:lvlText w:val=""/>
      <w:lvlJc w:val="left"/>
      <w:pPr>
        <w:ind w:left="2118" w:hanging="360"/>
      </w:pPr>
      <w:rPr>
        <w:rFonts w:hint="default" w:ascii="Symbol" w:hAnsi="Symbol" w:cs="Symbol"/>
        <w:b w:val="0"/>
        <w:bCs w:val="0"/>
        <w:i w:val="0"/>
        <w:iCs w:val="0"/>
        <w:color w:val="auto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7200"/>
        </w:tabs>
        <w:ind w:left="72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7920"/>
        </w:tabs>
        <w:ind w:left="79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8640"/>
        </w:tabs>
        <w:ind w:left="8640" w:hanging="360"/>
      </w:pPr>
      <w:rPr>
        <w:rFonts w:hint="default" w:ascii="Wingdings" w:hAnsi="Wingdings"/>
      </w:rPr>
    </w:lvl>
  </w:abstractNum>
  <w:abstractNum w:abstractNumId="10">
    <w:nsid w:val="751E3F75"/>
    <w:multiLevelType w:val="multilevel"/>
    <w:tmpl w:val="751E3F75"/>
    <w:lvl w:ilvl="0" w:tentative="0">
      <w:start w:val="1"/>
      <w:numFmt w:val="bullet"/>
      <w:pStyle w:val="26"/>
      <w:lvlText w:val=""/>
      <w:lvlJc w:val="left"/>
      <w:pPr>
        <w:tabs>
          <w:tab w:val="left" w:pos="1304"/>
        </w:tabs>
        <w:ind w:left="1304" w:hanging="453"/>
      </w:pPr>
      <w:rPr>
        <w:rFonts w:hint="default" w:ascii="Wingdings" w:hAnsi="Wingdings" w:cs="Wingdings"/>
        <w:b w:val="0"/>
        <w:bCs w:val="0"/>
        <w:i w:val="0"/>
        <w:iCs w:val="0"/>
        <w:color w:val="auto"/>
        <w:sz w:val="18"/>
        <w:szCs w:val="1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77024FBC"/>
    <w:multiLevelType w:val="multilevel"/>
    <w:tmpl w:val="77024FBC"/>
    <w:lvl w:ilvl="0" w:tentative="0">
      <w:start w:val="1"/>
      <w:numFmt w:val="bullet"/>
      <w:pStyle w:val="215"/>
      <w:lvlText w:val=""/>
      <w:lvlJc w:val="left"/>
      <w:pPr>
        <w:ind w:left="360" w:hanging="360"/>
      </w:pPr>
      <w:rPr>
        <w:rFonts w:hint="default" w:ascii="Wingdings" w:hAnsi="Wingdings" w:cs="Wingdings"/>
        <w:b w:val="0"/>
        <w:bCs w:val="0"/>
        <w:i w:val="0"/>
        <w:iCs w:val="0"/>
        <w:color w:val="auto"/>
        <w:sz w:val="14"/>
        <w:szCs w:val="1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0"/>
  </w:num>
  <w:num w:numId="5">
    <w:abstractNumId w:val="10"/>
  </w:num>
  <w:num w:numId="6">
    <w:abstractNumId w:val="9"/>
  </w:num>
  <w:num w:numId="7">
    <w:abstractNumId w:val="5"/>
  </w:num>
  <w:num w:numId="8">
    <w:abstractNumId w:val="11"/>
  </w:num>
  <w:num w:numId="9">
    <w:abstractNumId w:val="6"/>
  </w:num>
  <w:num w:numId="10">
    <w:abstractNumId w:val="1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linkStyles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attachedTemplate r:id="rId1"/>
  <w:documentProtection w:enforcement="0"/>
  <w:defaultTabStop w:val="720"/>
  <w:evenAndOddHeaders w:val="1"/>
  <w:drawingGridHorizontalSpacing w:val="110"/>
  <w:displayHorizontalDrawingGridEvery w:val="2"/>
  <w:displayVerticalDrawingGridEvery w:val="2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zZWNlNWQxNDdiZTZmM2JlYTBkZTg3ZTJlZDBmMDEifQ=="/>
  </w:docVars>
  <w:rsids>
    <w:rsidRoot w:val="004D29B5"/>
    <w:rsid w:val="00027D31"/>
    <w:rsid w:val="000556B5"/>
    <w:rsid w:val="00056368"/>
    <w:rsid w:val="00064569"/>
    <w:rsid w:val="00080F56"/>
    <w:rsid w:val="000812FF"/>
    <w:rsid w:val="00093FB0"/>
    <w:rsid w:val="00095981"/>
    <w:rsid w:val="00097632"/>
    <w:rsid w:val="000A2B6F"/>
    <w:rsid w:val="000A68E7"/>
    <w:rsid w:val="000C0F99"/>
    <w:rsid w:val="000C4C63"/>
    <w:rsid w:val="000C7B62"/>
    <w:rsid w:val="000D6D05"/>
    <w:rsid w:val="000F01A0"/>
    <w:rsid w:val="000F1F76"/>
    <w:rsid w:val="000F442F"/>
    <w:rsid w:val="00114B64"/>
    <w:rsid w:val="00115530"/>
    <w:rsid w:val="001216C3"/>
    <w:rsid w:val="00123D13"/>
    <w:rsid w:val="00127D9C"/>
    <w:rsid w:val="00133A48"/>
    <w:rsid w:val="00137AA3"/>
    <w:rsid w:val="001444BC"/>
    <w:rsid w:val="00146E7C"/>
    <w:rsid w:val="00157FAB"/>
    <w:rsid w:val="00161344"/>
    <w:rsid w:val="0016454D"/>
    <w:rsid w:val="001714F9"/>
    <w:rsid w:val="00185B26"/>
    <w:rsid w:val="0018771A"/>
    <w:rsid w:val="00187A55"/>
    <w:rsid w:val="00191719"/>
    <w:rsid w:val="001944D7"/>
    <w:rsid w:val="00195EFB"/>
    <w:rsid w:val="00196300"/>
    <w:rsid w:val="001A418F"/>
    <w:rsid w:val="001B2219"/>
    <w:rsid w:val="001C0B48"/>
    <w:rsid w:val="001E3EF0"/>
    <w:rsid w:val="001E7808"/>
    <w:rsid w:val="001F14DE"/>
    <w:rsid w:val="001F6FE1"/>
    <w:rsid w:val="00202B6C"/>
    <w:rsid w:val="0020618C"/>
    <w:rsid w:val="00207310"/>
    <w:rsid w:val="00215603"/>
    <w:rsid w:val="00224B39"/>
    <w:rsid w:val="00224D02"/>
    <w:rsid w:val="00245B79"/>
    <w:rsid w:val="00245CA5"/>
    <w:rsid w:val="002569E8"/>
    <w:rsid w:val="0026540D"/>
    <w:rsid w:val="00272E72"/>
    <w:rsid w:val="00274AB9"/>
    <w:rsid w:val="00274EEE"/>
    <w:rsid w:val="00283C54"/>
    <w:rsid w:val="002A7122"/>
    <w:rsid w:val="002B31F2"/>
    <w:rsid w:val="002B58DD"/>
    <w:rsid w:val="002B6183"/>
    <w:rsid w:val="002C2BED"/>
    <w:rsid w:val="002D0F0C"/>
    <w:rsid w:val="002D4988"/>
    <w:rsid w:val="002E168D"/>
    <w:rsid w:val="002F42AE"/>
    <w:rsid w:val="0030236A"/>
    <w:rsid w:val="0030798B"/>
    <w:rsid w:val="00311238"/>
    <w:rsid w:val="00311860"/>
    <w:rsid w:val="00315A7D"/>
    <w:rsid w:val="0032029D"/>
    <w:rsid w:val="003313DC"/>
    <w:rsid w:val="00346602"/>
    <w:rsid w:val="0034715B"/>
    <w:rsid w:val="00354F8F"/>
    <w:rsid w:val="0035671B"/>
    <w:rsid w:val="0037180A"/>
    <w:rsid w:val="00371AF7"/>
    <w:rsid w:val="00392558"/>
    <w:rsid w:val="00392D29"/>
    <w:rsid w:val="003A2A55"/>
    <w:rsid w:val="003A72F0"/>
    <w:rsid w:val="003C1A97"/>
    <w:rsid w:val="003C4B33"/>
    <w:rsid w:val="003D05AC"/>
    <w:rsid w:val="003D402A"/>
    <w:rsid w:val="003E1B98"/>
    <w:rsid w:val="003E3A79"/>
    <w:rsid w:val="003E3B65"/>
    <w:rsid w:val="00400817"/>
    <w:rsid w:val="004019B0"/>
    <w:rsid w:val="00420013"/>
    <w:rsid w:val="00423550"/>
    <w:rsid w:val="00424FB1"/>
    <w:rsid w:val="00435C9B"/>
    <w:rsid w:val="00451561"/>
    <w:rsid w:val="0045426B"/>
    <w:rsid w:val="00466544"/>
    <w:rsid w:val="00492FE1"/>
    <w:rsid w:val="004A611F"/>
    <w:rsid w:val="004A68B4"/>
    <w:rsid w:val="004B12DD"/>
    <w:rsid w:val="004B2A64"/>
    <w:rsid w:val="004C1B59"/>
    <w:rsid w:val="004D0EF1"/>
    <w:rsid w:val="004D29B5"/>
    <w:rsid w:val="004D5C71"/>
    <w:rsid w:val="004F5E6E"/>
    <w:rsid w:val="004F6774"/>
    <w:rsid w:val="00502B12"/>
    <w:rsid w:val="00507181"/>
    <w:rsid w:val="00513013"/>
    <w:rsid w:val="00522300"/>
    <w:rsid w:val="0053568E"/>
    <w:rsid w:val="005446A6"/>
    <w:rsid w:val="0056209B"/>
    <w:rsid w:val="00563676"/>
    <w:rsid w:val="00575D97"/>
    <w:rsid w:val="005A0915"/>
    <w:rsid w:val="005A4201"/>
    <w:rsid w:val="005B4DD2"/>
    <w:rsid w:val="005C20A6"/>
    <w:rsid w:val="005D5AA0"/>
    <w:rsid w:val="005D7CC3"/>
    <w:rsid w:val="005E373F"/>
    <w:rsid w:val="005F0D3D"/>
    <w:rsid w:val="00602C0F"/>
    <w:rsid w:val="006070C5"/>
    <w:rsid w:val="00625F41"/>
    <w:rsid w:val="00635F94"/>
    <w:rsid w:val="006407A4"/>
    <w:rsid w:val="00646DF7"/>
    <w:rsid w:val="00651AC2"/>
    <w:rsid w:val="0065281E"/>
    <w:rsid w:val="006545FD"/>
    <w:rsid w:val="0066239F"/>
    <w:rsid w:val="00671002"/>
    <w:rsid w:val="006723B5"/>
    <w:rsid w:val="006742BA"/>
    <w:rsid w:val="006749B8"/>
    <w:rsid w:val="00675FA0"/>
    <w:rsid w:val="00687835"/>
    <w:rsid w:val="006A4AA4"/>
    <w:rsid w:val="006A6E9C"/>
    <w:rsid w:val="006C698A"/>
    <w:rsid w:val="006D70D8"/>
    <w:rsid w:val="006E49FA"/>
    <w:rsid w:val="006E4CAC"/>
    <w:rsid w:val="006F2146"/>
    <w:rsid w:val="00712E12"/>
    <w:rsid w:val="007202C7"/>
    <w:rsid w:val="00721F92"/>
    <w:rsid w:val="007456A6"/>
    <w:rsid w:val="0074591D"/>
    <w:rsid w:val="00753F74"/>
    <w:rsid w:val="007602A4"/>
    <w:rsid w:val="00763BC0"/>
    <w:rsid w:val="00765126"/>
    <w:rsid w:val="007766D8"/>
    <w:rsid w:val="007A1F62"/>
    <w:rsid w:val="007A26E9"/>
    <w:rsid w:val="007A38C8"/>
    <w:rsid w:val="007B08D7"/>
    <w:rsid w:val="007B1FC1"/>
    <w:rsid w:val="007C5506"/>
    <w:rsid w:val="007D0158"/>
    <w:rsid w:val="007D0186"/>
    <w:rsid w:val="007D0FE2"/>
    <w:rsid w:val="007D32CF"/>
    <w:rsid w:val="007D364A"/>
    <w:rsid w:val="007D6979"/>
    <w:rsid w:val="007D6BB1"/>
    <w:rsid w:val="007F1C7B"/>
    <w:rsid w:val="008147B5"/>
    <w:rsid w:val="00815205"/>
    <w:rsid w:val="00826252"/>
    <w:rsid w:val="008569FC"/>
    <w:rsid w:val="00864F81"/>
    <w:rsid w:val="00874A5D"/>
    <w:rsid w:val="00874C60"/>
    <w:rsid w:val="00877406"/>
    <w:rsid w:val="00885629"/>
    <w:rsid w:val="008952D1"/>
    <w:rsid w:val="008A1B98"/>
    <w:rsid w:val="008C60A4"/>
    <w:rsid w:val="008C659E"/>
    <w:rsid w:val="008F1E8B"/>
    <w:rsid w:val="008F276B"/>
    <w:rsid w:val="00905A2D"/>
    <w:rsid w:val="00921BD9"/>
    <w:rsid w:val="00922C99"/>
    <w:rsid w:val="00925CFE"/>
    <w:rsid w:val="00932581"/>
    <w:rsid w:val="00940968"/>
    <w:rsid w:val="00942374"/>
    <w:rsid w:val="00942523"/>
    <w:rsid w:val="00947505"/>
    <w:rsid w:val="00957E45"/>
    <w:rsid w:val="00963923"/>
    <w:rsid w:val="009669B5"/>
    <w:rsid w:val="009744D0"/>
    <w:rsid w:val="00980791"/>
    <w:rsid w:val="00981625"/>
    <w:rsid w:val="009845DD"/>
    <w:rsid w:val="0098630D"/>
    <w:rsid w:val="00996AE6"/>
    <w:rsid w:val="009A236B"/>
    <w:rsid w:val="009B189F"/>
    <w:rsid w:val="009C4191"/>
    <w:rsid w:val="009C54EA"/>
    <w:rsid w:val="009D29AC"/>
    <w:rsid w:val="009D6358"/>
    <w:rsid w:val="009E3B7C"/>
    <w:rsid w:val="00A13266"/>
    <w:rsid w:val="00A2147C"/>
    <w:rsid w:val="00A27FCA"/>
    <w:rsid w:val="00A3154B"/>
    <w:rsid w:val="00A31EE2"/>
    <w:rsid w:val="00A3402F"/>
    <w:rsid w:val="00A353D4"/>
    <w:rsid w:val="00A46528"/>
    <w:rsid w:val="00A644A5"/>
    <w:rsid w:val="00A664B2"/>
    <w:rsid w:val="00A80EE9"/>
    <w:rsid w:val="00A838B5"/>
    <w:rsid w:val="00A84B7C"/>
    <w:rsid w:val="00A87240"/>
    <w:rsid w:val="00AB7D57"/>
    <w:rsid w:val="00AE17F2"/>
    <w:rsid w:val="00B00081"/>
    <w:rsid w:val="00B03DBD"/>
    <w:rsid w:val="00B20EDB"/>
    <w:rsid w:val="00B21C93"/>
    <w:rsid w:val="00B22C13"/>
    <w:rsid w:val="00B23FC6"/>
    <w:rsid w:val="00B54CF8"/>
    <w:rsid w:val="00B64B49"/>
    <w:rsid w:val="00B71C2C"/>
    <w:rsid w:val="00B807C5"/>
    <w:rsid w:val="00B90429"/>
    <w:rsid w:val="00B90911"/>
    <w:rsid w:val="00BB4C34"/>
    <w:rsid w:val="00BB7F2C"/>
    <w:rsid w:val="00C05F84"/>
    <w:rsid w:val="00C06BE1"/>
    <w:rsid w:val="00C13CC2"/>
    <w:rsid w:val="00C162DA"/>
    <w:rsid w:val="00C17FE1"/>
    <w:rsid w:val="00C252B7"/>
    <w:rsid w:val="00C2694F"/>
    <w:rsid w:val="00C40C88"/>
    <w:rsid w:val="00C44344"/>
    <w:rsid w:val="00C45DD8"/>
    <w:rsid w:val="00C61BB7"/>
    <w:rsid w:val="00C64908"/>
    <w:rsid w:val="00C66B99"/>
    <w:rsid w:val="00C83386"/>
    <w:rsid w:val="00C869E9"/>
    <w:rsid w:val="00C87E4B"/>
    <w:rsid w:val="00CA39A7"/>
    <w:rsid w:val="00CC3704"/>
    <w:rsid w:val="00CD35A2"/>
    <w:rsid w:val="00CF1DD0"/>
    <w:rsid w:val="00D00E2E"/>
    <w:rsid w:val="00D02EDB"/>
    <w:rsid w:val="00D07FA5"/>
    <w:rsid w:val="00D11C18"/>
    <w:rsid w:val="00D15D00"/>
    <w:rsid w:val="00D160F1"/>
    <w:rsid w:val="00D2487A"/>
    <w:rsid w:val="00D40482"/>
    <w:rsid w:val="00D45DD3"/>
    <w:rsid w:val="00D50521"/>
    <w:rsid w:val="00D5544A"/>
    <w:rsid w:val="00D604DB"/>
    <w:rsid w:val="00D77885"/>
    <w:rsid w:val="00D80784"/>
    <w:rsid w:val="00D82E16"/>
    <w:rsid w:val="00D87CC3"/>
    <w:rsid w:val="00D90040"/>
    <w:rsid w:val="00D97246"/>
    <w:rsid w:val="00DA4968"/>
    <w:rsid w:val="00DB0420"/>
    <w:rsid w:val="00DB08CF"/>
    <w:rsid w:val="00DB34B0"/>
    <w:rsid w:val="00DB5768"/>
    <w:rsid w:val="00DC1EF0"/>
    <w:rsid w:val="00DC42B8"/>
    <w:rsid w:val="00DE00CD"/>
    <w:rsid w:val="00DE0D68"/>
    <w:rsid w:val="00DF3464"/>
    <w:rsid w:val="00E1791B"/>
    <w:rsid w:val="00E2077B"/>
    <w:rsid w:val="00E23619"/>
    <w:rsid w:val="00E24F25"/>
    <w:rsid w:val="00E26DB9"/>
    <w:rsid w:val="00E352BB"/>
    <w:rsid w:val="00EA54D6"/>
    <w:rsid w:val="00EB51B2"/>
    <w:rsid w:val="00EC22D3"/>
    <w:rsid w:val="00EC2C70"/>
    <w:rsid w:val="00EC40E9"/>
    <w:rsid w:val="00EE7F0C"/>
    <w:rsid w:val="00EF47C0"/>
    <w:rsid w:val="00EF5560"/>
    <w:rsid w:val="00F14019"/>
    <w:rsid w:val="00F21B74"/>
    <w:rsid w:val="00F3329F"/>
    <w:rsid w:val="00F33FD0"/>
    <w:rsid w:val="00F35C19"/>
    <w:rsid w:val="00F36BC4"/>
    <w:rsid w:val="00F41AC7"/>
    <w:rsid w:val="00F44093"/>
    <w:rsid w:val="00F46002"/>
    <w:rsid w:val="00F46616"/>
    <w:rsid w:val="00F50CC4"/>
    <w:rsid w:val="00F573B6"/>
    <w:rsid w:val="00F71D39"/>
    <w:rsid w:val="00F72809"/>
    <w:rsid w:val="00F75138"/>
    <w:rsid w:val="00F84AD1"/>
    <w:rsid w:val="00FB7521"/>
    <w:rsid w:val="00FB765B"/>
    <w:rsid w:val="00FC17BB"/>
    <w:rsid w:val="00FC60CE"/>
    <w:rsid w:val="00FC685F"/>
    <w:rsid w:val="00FE6AE2"/>
    <w:rsid w:val="04E672BC"/>
    <w:rsid w:val="07536EF0"/>
    <w:rsid w:val="0D4A3434"/>
    <w:rsid w:val="1122483B"/>
    <w:rsid w:val="16A6744E"/>
    <w:rsid w:val="1902078B"/>
    <w:rsid w:val="1A58610F"/>
    <w:rsid w:val="1F9574BD"/>
    <w:rsid w:val="330118BA"/>
    <w:rsid w:val="4C486B77"/>
    <w:rsid w:val="4E7C58ED"/>
    <w:rsid w:val="5AFE6072"/>
    <w:rsid w:val="5BC43B46"/>
    <w:rsid w:val="5E9D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39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iPriority="0" w:name="index 1"/>
    <w:lsdException w:qFormat="1" w:uiPriority="0" w:name="index 2"/>
    <w:lsdException w:qFormat="1" w:uiPriority="0" w:name="index 3"/>
    <w:lsdException w:qFormat="1" w:uiPriority="0" w:name="index 4"/>
    <w:lsdException w:qFormat="1" w:uiPriority="0" w:name="index 5"/>
    <w:lsdException w:qFormat="1" w:uiPriority="0" w:name="index 6"/>
    <w:lsdException w:qFormat="1" w:uiPriority="0" w:name="index 7"/>
    <w:lsdException w:qFormat="1" w:uiPriority="0" w:name="index 8"/>
    <w:lsdException w:qFormat="1"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0" w:name="Normal Indent"/>
    <w:lsdException w:qFormat="1" w:uiPriority="0" w:name="footnote text"/>
    <w:lsdException w:qFormat="1" w:uiPriority="39" w:semiHidden="0" w:name="annotation text"/>
    <w:lsdException w:qFormat="1" w:uiPriority="0" w:semiHidden="0" w:name="header"/>
    <w:lsdException w:qFormat="1" w:unhideWhenUsed="0" w:uiPriority="0" w:semiHidden="0" w:name="footer"/>
    <w:lsdException w:qFormat="1" w:uiPriority="0" w:name="index heading"/>
    <w:lsdException w:qFormat="1" w:uiPriority="35" w:semiHidden="0" w:name="caption"/>
    <w:lsdException w:qFormat="1" w:uiPriority="99" w:semiHidden="0" w:name="table of figures"/>
    <w:lsdException w:qFormat="1" w:uiPriority="0" w:name="envelope address"/>
    <w:lsdException w:qFormat="1" w:uiPriority="0" w:semiHidden="0" w:name="envelope return"/>
    <w:lsdException w:qFormat="1" w:uiPriority="0" w:name="footnote reference"/>
    <w:lsdException w:qFormat="1" w:unhideWhenUsed="0" w:uiPriority="99" w:name="annotation reference"/>
    <w:lsdException w:uiPriority="99" w:name="line number"/>
    <w:lsdException w:qFormat="1" w:uiPriority="0" w:semiHidden="0" w:name="page number"/>
    <w:lsdException w:qFormat="1" w:uiPriority="99" w:name="endnote reference"/>
    <w:lsdException w:qFormat="1" w:uiPriority="0" w:name="endnote text"/>
    <w:lsdException w:qFormat="1" w:uiPriority="0" w:name="table of authorities"/>
    <w:lsdException w:qFormat="1" w:uiPriority="0" w:semiHidden="0" w:name="macro"/>
    <w:lsdException w:qFormat="1" w:uiPriority="0" w:name="toa heading"/>
    <w:lsdException w:qFormat="1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iPriority="0" w:semiHidden="0" w:name="List 2"/>
    <w:lsdException w:qFormat="1" w:uiPriority="0" w:semiHidden="0" w:name="List 3"/>
    <w:lsdException w:qFormat="1" w:uiPriority="0" w:name="List 4"/>
    <w:lsdException w:qFormat="1" w:uiPriority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iPriority="0" w:semiHidden="0" w:name="List Bullet 4"/>
    <w:lsdException w:qFormat="1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iPriority="0" w:semiHidden="0" w:name="List Number 4"/>
    <w:lsdException w:qFormat="1" w:unhideWhenUsed="0" w:uiPriority="0" w:semiHidden="0" w:name="List Number 5"/>
    <w:lsdException w:qFormat="1" w:unhideWhenUsed="0" w:uiPriority="10" w:semiHidden="0" w:name="Title"/>
    <w:lsdException w:qFormat="1" w:uiPriority="0" w:name="Closing"/>
    <w:lsdException w:qFormat="1" w:uiPriority="0" w:name="Signature"/>
    <w:lsdException w:qFormat="1" w:uiPriority="1" w:name="Default Paragraph Font"/>
    <w:lsdException w:qFormat="1" w:unhideWhenUsed="0" w:uiPriority="0" w:semiHidden="0" w:name="Body Text"/>
    <w:lsdException w:qFormat="1" w:uiPriority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iPriority="0" w:semiHidden="0" w:name="List Continue 4"/>
    <w:lsdException w:qFormat="1" w:uiPriority="0" w:semiHidden="0" w:name="List Continue 5"/>
    <w:lsdException w:qFormat="1" w:uiPriority="0" w:name="Message Header"/>
    <w:lsdException w:qFormat="1" w:unhideWhenUsed="0" w:uiPriority="11" w:semiHidden="0" w:name="Subtitle"/>
    <w:lsdException w:qFormat="1" w:uiPriority="0" w:name="Salutation"/>
    <w:lsdException w:qFormat="1" w:uiPriority="0" w:name="Date"/>
    <w:lsdException w:qFormat="1" w:uiPriority="0" w:semiHidden="0" w:name="Body Text First Indent"/>
    <w:lsdException w:qFormat="1" w:uiPriority="0" w:semiHidden="0" w:name="Body Text First Indent 2"/>
    <w:lsdException w:qFormat="1" w:uiPriority="0" w:semiHidden="0" w:name="Note Heading"/>
    <w:lsdException w:qFormat="1" w:uiPriority="0" w:semiHidden="0" w:name="Body Text 2"/>
    <w:lsdException w:qFormat="1" w:uiPriority="0" w:semiHidden="0" w:name="Body Text 3"/>
    <w:lsdException w:qFormat="1" w:uiPriority="0" w:semiHidden="0" w:name="Body Text Indent 2"/>
    <w:lsdException w:qFormat="1" w:uiPriority="0" w:semiHidden="0" w:name="Body Text Indent 3"/>
    <w:lsdException w:qFormat="1" w:uiPriority="0" w:semiHidden="0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39" w:semiHidden="0" w:name="Strong"/>
    <w:lsdException w:qFormat="1" w:unhideWhenUsed="0" w:uiPriority="0" w:semiHidden="0" w:name="Emphasis"/>
    <w:lsdException w:qFormat="1" w:uiPriority="0" w:semiHidden="0" w:name="Document Map"/>
    <w:lsdException w:qFormat="1" w:uiPriority="99" w:semiHidden="0" w:name="Plain Text"/>
    <w:lsdException w:qFormat="1" w:uiPriority="0" w:semiHidden="0" w:name="E-mail Signature"/>
    <w:lsdException w:qFormat="1" w:uiPriority="99" w:semiHidden="0" w:name="Normal (Web)"/>
    <w:lsdException w:uiPriority="99" w:name="HTML Acronym"/>
    <w:lsdException w:qFormat="1" w:uiPriority="0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qFormat="1" w:unhideWhenUsed="0" w:uiPriority="99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iPriority="73" w:semiHidden="0" w:name="Colorful Grid Accent 6"/>
  </w:latentStyles>
  <w:style w:type="paragraph" w:default="1" w:styleId="1">
    <w:name w:val="Normal"/>
    <w:next w:val="2"/>
    <w:qFormat/>
    <w:uiPriority w:val="39"/>
    <w:pPr>
      <w:spacing w:after="12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he-IL"/>
    </w:rPr>
  </w:style>
  <w:style w:type="paragraph" w:styleId="4">
    <w:name w:val="heading 1"/>
    <w:next w:val="2"/>
    <w:link w:val="199"/>
    <w:qFormat/>
    <w:uiPriority w:val="0"/>
    <w:pPr>
      <w:keepNext/>
      <w:pageBreakBefore/>
      <w:numPr>
        <w:ilvl w:val="0"/>
        <w:numId w:val="1"/>
      </w:numPr>
      <w:spacing w:after="360" w:line="240" w:lineRule="auto"/>
      <w:outlineLvl w:val="0"/>
    </w:pPr>
    <w:rPr>
      <w:rFonts w:ascii="Segoe UI" w:hAnsi="Segoe UI" w:cs="Segoe UI" w:eastAsiaTheme="minorHAnsi"/>
      <w:b/>
      <w:bCs/>
      <w:kern w:val="32"/>
      <w:sz w:val="40"/>
      <w:szCs w:val="40"/>
      <w:lang w:val="en-US" w:eastAsia="zh-CN" w:bidi="he-IL"/>
    </w:rPr>
  </w:style>
  <w:style w:type="paragraph" w:styleId="5">
    <w:name w:val="heading 2"/>
    <w:next w:val="2"/>
    <w:link w:val="200"/>
    <w:qFormat/>
    <w:uiPriority w:val="0"/>
    <w:pPr>
      <w:keepNext/>
      <w:numPr>
        <w:ilvl w:val="1"/>
        <w:numId w:val="1"/>
      </w:numPr>
      <w:spacing w:before="360" w:after="240" w:line="240" w:lineRule="auto"/>
      <w:outlineLvl w:val="1"/>
    </w:pPr>
    <w:rPr>
      <w:rFonts w:ascii="Segoe UI" w:hAnsi="Segoe UI" w:cs="Segoe UI" w:eastAsiaTheme="minorHAnsi"/>
      <w:b/>
      <w:bCs/>
      <w:kern w:val="32"/>
      <w:sz w:val="28"/>
      <w:szCs w:val="28"/>
      <w:lang w:val="en-US" w:eastAsia="zh-CN" w:bidi="he-IL"/>
    </w:rPr>
  </w:style>
  <w:style w:type="paragraph" w:styleId="6">
    <w:name w:val="heading 3"/>
    <w:next w:val="2"/>
    <w:link w:val="201"/>
    <w:qFormat/>
    <w:uiPriority w:val="0"/>
    <w:pPr>
      <w:keepNext/>
      <w:autoSpaceDE w:val="0"/>
      <w:autoSpaceDN w:val="0"/>
      <w:adjustRightInd w:val="0"/>
      <w:spacing w:before="360" w:after="120" w:line="240" w:lineRule="auto"/>
      <w:outlineLvl w:val="2"/>
    </w:pPr>
    <w:rPr>
      <w:rFonts w:ascii="Segoe UI" w:hAnsi="Segoe UI" w:cs="Arial" w:eastAsiaTheme="minorHAnsi"/>
      <w:b/>
      <w:bCs/>
      <w:kern w:val="32"/>
      <w:sz w:val="24"/>
      <w:szCs w:val="24"/>
      <w:lang w:val="en-US" w:eastAsia="zh-CN" w:bidi="he-IL"/>
    </w:rPr>
  </w:style>
  <w:style w:type="paragraph" w:styleId="7">
    <w:name w:val="heading 4"/>
    <w:next w:val="2"/>
    <w:link w:val="202"/>
    <w:qFormat/>
    <w:uiPriority w:val="0"/>
    <w:pPr>
      <w:keepNext/>
      <w:numPr>
        <w:ilvl w:val="3"/>
        <w:numId w:val="1"/>
      </w:numPr>
      <w:tabs>
        <w:tab w:val="left" w:pos="1134"/>
        <w:tab w:val="clear" w:pos="851"/>
      </w:tabs>
      <w:spacing w:before="360" w:after="120" w:line="240" w:lineRule="auto"/>
      <w:ind w:left="0" w:firstLine="0"/>
      <w:outlineLvl w:val="3"/>
    </w:pPr>
    <w:rPr>
      <w:rFonts w:ascii="Segoe UI" w:hAnsi="Segoe UI" w:cs="Segoe UI" w:eastAsiaTheme="minorHAnsi"/>
      <w:b/>
      <w:bCs/>
      <w:sz w:val="22"/>
      <w:szCs w:val="22"/>
      <w:lang w:val="en-US" w:eastAsia="zh-CN" w:bidi="he-IL"/>
    </w:rPr>
  </w:style>
  <w:style w:type="paragraph" w:styleId="8">
    <w:name w:val="heading 5"/>
    <w:link w:val="203"/>
    <w:qFormat/>
    <w:uiPriority w:val="0"/>
    <w:pPr>
      <w:keepNext/>
      <w:numPr>
        <w:ilvl w:val="4"/>
        <w:numId w:val="1"/>
      </w:numPr>
      <w:spacing w:before="240" w:after="120" w:line="240" w:lineRule="auto"/>
      <w:outlineLvl w:val="4"/>
    </w:pPr>
    <w:rPr>
      <w:rFonts w:ascii="Segoe UI" w:hAnsi="Segoe UI" w:eastAsia="宋体" w:cs="Segoe UI"/>
      <w:b/>
      <w:bCs/>
      <w:sz w:val="22"/>
      <w:szCs w:val="22"/>
      <w:lang w:val="en-US" w:eastAsia="zh-CN" w:bidi="he-IL"/>
    </w:rPr>
  </w:style>
  <w:style w:type="paragraph" w:styleId="9">
    <w:name w:val="heading 6"/>
    <w:basedOn w:val="8"/>
    <w:next w:val="2"/>
    <w:link w:val="204"/>
    <w:qFormat/>
    <w:uiPriority w:val="0"/>
    <w:pPr>
      <w:numPr>
        <w:ilvl w:val="5"/>
      </w:numPr>
      <w:shd w:val="clear" w:color="auto" w:fill="D9D9D9"/>
      <w:tabs>
        <w:tab w:val="left" w:pos="1304"/>
        <w:tab w:val="clear" w:pos="851"/>
      </w:tabs>
      <w:ind w:left="1151" w:hanging="1151"/>
      <w:contextualSpacing/>
      <w:outlineLvl w:val="5"/>
    </w:pPr>
    <w:rPr>
      <w:rFonts w:ascii="Segoe UI Semibold" w:hAnsi="Segoe UI Semibold" w:eastAsia="宋体" w:cs="Segoe UI Semibold"/>
      <w:b w:val="0"/>
      <w:bCs w:val="0"/>
    </w:rPr>
  </w:style>
  <w:style w:type="paragraph" w:styleId="10">
    <w:name w:val="heading 7"/>
    <w:basedOn w:val="8"/>
    <w:next w:val="1"/>
    <w:link w:val="205"/>
    <w:qFormat/>
    <w:uiPriority w:val="0"/>
    <w:pPr>
      <w:numPr>
        <w:ilvl w:val="6"/>
      </w:numPr>
      <w:outlineLvl w:val="6"/>
    </w:pPr>
  </w:style>
  <w:style w:type="paragraph" w:styleId="11">
    <w:name w:val="heading 8"/>
    <w:basedOn w:val="1"/>
    <w:next w:val="1"/>
    <w:link w:val="206"/>
    <w:qFormat/>
    <w:uiPriority w:val="0"/>
    <w:pPr>
      <w:numPr>
        <w:ilvl w:val="7"/>
        <w:numId w:val="1"/>
      </w:numPr>
      <w:spacing w:before="240"/>
      <w:outlineLvl w:val="7"/>
    </w:pPr>
    <w:rPr>
      <w:rFonts w:eastAsia="Calibri"/>
      <w:i/>
      <w:iCs/>
    </w:rPr>
  </w:style>
  <w:style w:type="paragraph" w:styleId="12">
    <w:name w:val="heading 9"/>
    <w:next w:val="1"/>
    <w:link w:val="207"/>
    <w:qFormat/>
    <w:uiPriority w:val="0"/>
    <w:pPr>
      <w:numPr>
        <w:ilvl w:val="8"/>
        <w:numId w:val="1"/>
      </w:numPr>
      <w:spacing w:before="240" w:after="160" w:line="259" w:lineRule="auto"/>
      <w:outlineLvl w:val="8"/>
    </w:pPr>
    <w:rPr>
      <w:rFonts w:ascii="Arial" w:hAnsi="Arial" w:eastAsia="宋体" w:cstheme="minorBidi"/>
      <w:color w:val="984806"/>
      <w:sz w:val="16"/>
      <w:szCs w:val="16"/>
      <w:lang w:val="en-US" w:eastAsia="zh-CN" w:bidi="he-IL"/>
    </w:rPr>
  </w:style>
  <w:style w:type="character" w:default="1" w:styleId="189">
    <w:name w:val="Default Paragraph Font"/>
    <w:semiHidden/>
    <w:unhideWhenUsed/>
    <w:qFormat/>
    <w:uiPriority w:val="1"/>
  </w:style>
  <w:style w:type="table" w:default="1" w:styleId="8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link w:val="223"/>
    <w:qFormat/>
    <w:uiPriority w:val="0"/>
    <w:pPr>
      <w:tabs>
        <w:tab w:val="left" w:pos="1758"/>
      </w:tabs>
      <w:spacing w:after="120" w:line="240" w:lineRule="auto"/>
      <w:ind w:left="851"/>
    </w:pPr>
    <w:rPr>
      <w:rFonts w:ascii="Segoe UI" w:hAnsi="Segoe UI" w:eastAsia="宋体" w:cs="Segoe UI"/>
      <w:sz w:val="20"/>
      <w:szCs w:val="20"/>
      <w:lang w:val="en-US" w:eastAsia="zh-CN" w:bidi="he-IL"/>
    </w:rPr>
  </w:style>
  <w:style w:type="paragraph" w:styleId="3">
    <w:name w:val="macro"/>
    <w:link w:val="230"/>
    <w:unhideWhenUsed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spacing w:after="0" w:line="240" w:lineRule="auto"/>
    </w:pPr>
    <w:rPr>
      <w:rFonts w:ascii="Consolas" w:hAnsi="Consolas" w:eastAsia="宋体" w:cs="Arial"/>
      <w:sz w:val="20"/>
      <w:szCs w:val="20"/>
      <w:lang w:val="en-US" w:eastAsia="zh-CN" w:bidi="ar-SA"/>
    </w:rPr>
  </w:style>
  <w:style w:type="paragraph" w:styleId="13">
    <w:name w:val="List 3"/>
    <w:basedOn w:val="1"/>
    <w:unhideWhenUsed/>
    <w:qFormat/>
    <w:uiPriority w:val="0"/>
    <w:pPr>
      <w:ind w:left="849" w:hanging="283"/>
      <w:contextualSpacing/>
    </w:pPr>
  </w:style>
  <w:style w:type="paragraph" w:styleId="14">
    <w:name w:val="toc 7"/>
    <w:unhideWhenUsed/>
    <w:qFormat/>
    <w:uiPriority w:val="39"/>
    <w:pPr>
      <w:tabs>
        <w:tab w:val="right" w:leader="dot" w:pos="4536"/>
      </w:tabs>
      <w:spacing w:after="160" w:line="259" w:lineRule="auto"/>
      <w:ind w:left="567"/>
    </w:pPr>
    <w:rPr>
      <w:rFonts w:ascii="Segoe UI" w:hAnsi="Segoe UI" w:eastAsia="宋体" w:cstheme="minorBidi"/>
      <w:sz w:val="22"/>
      <w:szCs w:val="22"/>
      <w:lang w:val="en-US" w:eastAsia="zh-CN" w:bidi="he-IL"/>
    </w:rPr>
  </w:style>
  <w:style w:type="paragraph" w:styleId="15">
    <w:name w:val="List Number 2"/>
    <w:basedOn w:val="16"/>
    <w:qFormat/>
    <w:uiPriority w:val="0"/>
    <w:pPr>
      <w:numPr>
        <w:numId w:val="2"/>
      </w:numPr>
      <w:tabs>
        <w:tab w:val="left" w:pos="851"/>
        <w:tab w:val="left" w:pos="1304"/>
        <w:tab w:val="left" w:pos="1758"/>
      </w:tabs>
    </w:pPr>
  </w:style>
  <w:style w:type="paragraph" w:styleId="16">
    <w:name w:val="List Number"/>
    <w:basedOn w:val="2"/>
    <w:link w:val="253"/>
    <w:qFormat/>
    <w:uiPriority w:val="0"/>
    <w:pPr>
      <w:numPr>
        <w:ilvl w:val="0"/>
        <w:numId w:val="3"/>
      </w:numPr>
      <w:tabs>
        <w:tab w:val="left" w:pos="1304"/>
      </w:tabs>
    </w:pPr>
  </w:style>
  <w:style w:type="paragraph" w:styleId="17">
    <w:name w:val="table of authorities"/>
    <w:basedOn w:val="1"/>
    <w:next w:val="1"/>
    <w:semiHidden/>
    <w:unhideWhenUsed/>
    <w:qFormat/>
    <w:uiPriority w:val="0"/>
    <w:pPr>
      <w:ind w:left="200" w:hanging="200"/>
    </w:pPr>
  </w:style>
  <w:style w:type="paragraph" w:styleId="18">
    <w:name w:val="Note Heading"/>
    <w:next w:val="19"/>
    <w:link w:val="231"/>
    <w:unhideWhenUsed/>
    <w:qFormat/>
    <w:uiPriority w:val="0"/>
    <w:pPr>
      <w:keepNext/>
      <w:spacing w:before="120" w:after="120" w:line="240" w:lineRule="auto"/>
      <w:jc w:val="right"/>
    </w:pPr>
    <w:rPr>
      <w:rFonts w:ascii="Segoe UI Semibold" w:hAnsi="Segoe UI Semibold" w:eastAsia="宋体" w:cstheme="minorBidi"/>
      <w:sz w:val="22"/>
      <w:szCs w:val="22"/>
      <w:lang w:val="en-US" w:eastAsia="zh-CN" w:bidi="he-IL"/>
    </w:rPr>
  </w:style>
  <w:style w:type="paragraph" w:customStyle="1" w:styleId="19">
    <w:name w:val="Table Text"/>
    <w:link w:val="264"/>
    <w:qFormat/>
    <w:uiPriority w:val="0"/>
    <w:pPr>
      <w:widowControl w:val="0"/>
      <w:tabs>
        <w:tab w:val="left" w:pos="454"/>
        <w:tab w:val="left" w:pos="1361"/>
        <w:tab w:val="left" w:pos="2381"/>
        <w:tab w:val="left" w:pos="3402"/>
        <w:tab w:val="left" w:pos="4423"/>
        <w:tab w:val="left" w:pos="5443"/>
      </w:tabs>
      <w:autoSpaceDE w:val="0"/>
      <w:autoSpaceDN w:val="0"/>
      <w:adjustRightInd w:val="0"/>
      <w:spacing w:before="40" w:after="40" w:line="240" w:lineRule="auto"/>
      <w:textAlignment w:val="baseline"/>
    </w:pPr>
    <w:rPr>
      <w:rFonts w:ascii="Segoe UI" w:hAnsi="Segoe UI" w:eastAsia="宋体" w:cs="Segoe UI"/>
      <w:sz w:val="20"/>
      <w:szCs w:val="20"/>
      <w:lang w:val="en-US" w:eastAsia="zh-CN" w:bidi="he-IL"/>
    </w:rPr>
  </w:style>
  <w:style w:type="paragraph" w:styleId="20">
    <w:name w:val="List Bullet 4"/>
    <w:basedOn w:val="1"/>
    <w:unhideWhenUsed/>
    <w:qFormat/>
    <w:uiPriority w:val="0"/>
    <w:pPr>
      <w:numPr>
        <w:ilvl w:val="0"/>
        <w:numId w:val="4"/>
      </w:numPr>
      <w:contextualSpacing/>
    </w:pPr>
  </w:style>
  <w:style w:type="paragraph" w:styleId="21">
    <w:name w:val="index 8"/>
    <w:basedOn w:val="1"/>
    <w:next w:val="1"/>
    <w:autoRedefine/>
    <w:semiHidden/>
    <w:unhideWhenUsed/>
    <w:qFormat/>
    <w:uiPriority w:val="0"/>
    <w:pPr>
      <w:ind w:left="1600" w:hanging="200"/>
    </w:pPr>
  </w:style>
  <w:style w:type="paragraph" w:styleId="22">
    <w:name w:val="E-mail Signature"/>
    <w:basedOn w:val="1"/>
    <w:link w:val="293"/>
    <w:unhideWhenUsed/>
    <w:qFormat/>
    <w:uiPriority w:val="0"/>
    <w:pPr>
      <w:widowControl w:val="0"/>
      <w:autoSpaceDE w:val="0"/>
      <w:autoSpaceDN w:val="0"/>
      <w:spacing w:after="0"/>
    </w:pPr>
    <w:rPr>
      <w:rFonts w:ascii="Arial" w:hAnsi="Arial" w:eastAsia="宋体" w:cs="Arial"/>
      <w:lang w:bidi="ar-SA"/>
    </w:rPr>
  </w:style>
  <w:style w:type="paragraph" w:styleId="23">
    <w:name w:val="Normal Indent"/>
    <w:basedOn w:val="1"/>
    <w:semiHidden/>
    <w:unhideWhenUsed/>
    <w:qFormat/>
    <w:uiPriority w:val="0"/>
    <w:pPr>
      <w:ind w:left="720"/>
    </w:pPr>
  </w:style>
  <w:style w:type="paragraph" w:styleId="24">
    <w:name w:val="caption"/>
    <w:basedOn w:val="1"/>
    <w:next w:val="1"/>
    <w:unhideWhenUsed/>
    <w:qFormat/>
    <w:uiPriority w:val="35"/>
    <w:pPr>
      <w:widowControl w:val="0"/>
      <w:tabs>
        <w:tab w:val="left" w:pos="1134"/>
      </w:tabs>
      <w:autoSpaceDE w:val="0"/>
      <w:autoSpaceDN w:val="0"/>
      <w:spacing w:after="240"/>
      <w:ind w:left="1985"/>
    </w:pPr>
    <w:rPr>
      <w:rFonts w:ascii="Arial" w:hAnsi="Arial" w:eastAsia="宋体" w:cs="Arial"/>
      <w:b/>
      <w:bCs/>
      <w:sz w:val="20"/>
      <w:szCs w:val="20"/>
      <w:lang w:bidi="ar-SA"/>
    </w:rPr>
  </w:style>
  <w:style w:type="paragraph" w:styleId="25">
    <w:name w:val="index 5"/>
    <w:basedOn w:val="1"/>
    <w:next w:val="1"/>
    <w:autoRedefine/>
    <w:semiHidden/>
    <w:unhideWhenUsed/>
    <w:qFormat/>
    <w:uiPriority w:val="0"/>
    <w:pPr>
      <w:ind w:left="1000" w:hanging="200"/>
    </w:pPr>
  </w:style>
  <w:style w:type="paragraph" w:styleId="26">
    <w:name w:val="List Bullet"/>
    <w:basedOn w:val="2"/>
    <w:link w:val="210"/>
    <w:qFormat/>
    <w:uiPriority w:val="0"/>
    <w:pPr>
      <w:numPr>
        <w:ilvl w:val="0"/>
        <w:numId w:val="5"/>
      </w:numPr>
    </w:pPr>
  </w:style>
  <w:style w:type="paragraph" w:styleId="27">
    <w:name w:val="envelope address"/>
    <w:basedOn w:val="1"/>
    <w:semiHidden/>
    <w:unhideWhenUsed/>
    <w:qFormat/>
    <w:uiPriority w:val="0"/>
    <w:pPr>
      <w:framePr w:w="7920" w:h="1980" w:hRule="exact" w:hSpace="180" w:wrap="auto" w:vAnchor="margin" w:hAnchor="page" w:xAlign="center" w:yAlign="bottom"/>
      <w:widowControl w:val="0"/>
      <w:autoSpaceDE w:val="0"/>
      <w:autoSpaceDN w:val="0"/>
      <w:spacing w:after="0"/>
      <w:ind w:left="2880"/>
    </w:pPr>
    <w:rPr>
      <w:rFonts w:asciiTheme="majorHAnsi" w:hAnsiTheme="majorHAnsi" w:eastAsiaTheme="majorEastAsia" w:cstheme="majorBidi"/>
      <w:sz w:val="24"/>
      <w:szCs w:val="24"/>
      <w:lang w:bidi="ar-SA"/>
    </w:rPr>
  </w:style>
  <w:style w:type="paragraph" w:styleId="28">
    <w:name w:val="Document Map"/>
    <w:basedOn w:val="1"/>
    <w:link w:val="218"/>
    <w:unhideWhenUsed/>
    <w:qFormat/>
    <w:uiPriority w:val="0"/>
    <w:pPr>
      <w:tabs>
        <w:tab w:val="left" w:pos="142"/>
        <w:tab w:val="left" w:pos="284"/>
      </w:tabs>
    </w:pPr>
    <w:rPr>
      <w:rFonts w:ascii="Calibri" w:hAnsi="Calibri" w:eastAsia="宋体"/>
      <w:sz w:val="18"/>
      <w:szCs w:val="16"/>
    </w:rPr>
  </w:style>
  <w:style w:type="paragraph" w:styleId="29">
    <w:name w:val="toa heading"/>
    <w:basedOn w:val="1"/>
    <w:next w:val="1"/>
    <w:semiHidden/>
    <w:unhideWhenUsed/>
    <w:qFormat/>
    <w:uiPriority w:val="0"/>
    <w:pPr>
      <w:spacing w:before="120" w:after="60"/>
    </w:pPr>
    <w:rPr>
      <w:rFonts w:ascii="Cambria" w:hAnsi="Cambria" w:eastAsia="宋体" w:cs="Times New Roman"/>
      <w:b/>
      <w:bCs/>
      <w:color w:val="984806"/>
      <w:sz w:val="24"/>
      <w:szCs w:val="24"/>
    </w:rPr>
  </w:style>
  <w:style w:type="paragraph" w:styleId="30">
    <w:name w:val="annotation text"/>
    <w:basedOn w:val="2"/>
    <w:link w:val="224"/>
    <w:unhideWhenUsed/>
    <w:qFormat/>
    <w:uiPriority w:val="39"/>
    <w:pPr>
      <w:spacing w:after="0"/>
      <w:ind w:left="0"/>
    </w:pPr>
    <w:rPr>
      <w:color w:val="1F4E79" w:themeColor="accent5" w:themeShade="80"/>
    </w:rPr>
  </w:style>
  <w:style w:type="paragraph" w:styleId="31">
    <w:name w:val="index 6"/>
    <w:basedOn w:val="1"/>
    <w:next w:val="1"/>
    <w:autoRedefine/>
    <w:semiHidden/>
    <w:unhideWhenUsed/>
    <w:qFormat/>
    <w:uiPriority w:val="0"/>
    <w:pPr>
      <w:ind w:left="1200" w:hanging="200"/>
    </w:pPr>
  </w:style>
  <w:style w:type="paragraph" w:styleId="32">
    <w:name w:val="Salutation"/>
    <w:basedOn w:val="1"/>
    <w:next w:val="1"/>
    <w:link w:val="287"/>
    <w:semiHidden/>
    <w:unhideWhenUsed/>
    <w:qFormat/>
    <w:uiPriority w:val="0"/>
    <w:pPr>
      <w:widowControl w:val="0"/>
      <w:autoSpaceDE w:val="0"/>
      <w:autoSpaceDN w:val="0"/>
      <w:spacing w:after="0"/>
    </w:pPr>
    <w:rPr>
      <w:rFonts w:ascii="Arial" w:hAnsi="Arial" w:eastAsia="宋体" w:cs="Arial"/>
      <w:lang w:bidi="ar-SA"/>
    </w:rPr>
  </w:style>
  <w:style w:type="paragraph" w:styleId="33">
    <w:name w:val="Body Text 3"/>
    <w:basedOn w:val="34"/>
    <w:link w:val="278"/>
    <w:unhideWhenUsed/>
    <w:qFormat/>
    <w:uiPriority w:val="0"/>
    <w:pPr>
      <w:keepNext w:val="0"/>
      <w:autoSpaceDE/>
      <w:autoSpaceDN/>
    </w:pPr>
    <w:rPr>
      <w:lang w:bidi="he-IL"/>
    </w:rPr>
  </w:style>
  <w:style w:type="paragraph" w:styleId="34">
    <w:name w:val="Body Text 2"/>
    <w:basedOn w:val="1"/>
    <w:link w:val="277"/>
    <w:unhideWhenUsed/>
    <w:qFormat/>
    <w:uiPriority w:val="0"/>
    <w:pPr>
      <w:keepNext/>
      <w:autoSpaceDE w:val="0"/>
      <w:autoSpaceDN w:val="0"/>
      <w:spacing w:after="0"/>
      <w:ind w:left="2381"/>
    </w:pPr>
    <w:rPr>
      <w:rFonts w:ascii="Arial" w:hAnsi="Arial" w:eastAsia="宋体" w:cs="Arial"/>
      <w:sz w:val="20"/>
      <w:szCs w:val="20"/>
      <w:lang w:bidi="ar-SA"/>
    </w:rPr>
  </w:style>
  <w:style w:type="paragraph" w:styleId="35">
    <w:name w:val="Closing"/>
    <w:basedOn w:val="1"/>
    <w:link w:val="283"/>
    <w:semiHidden/>
    <w:unhideWhenUsed/>
    <w:qFormat/>
    <w:uiPriority w:val="0"/>
    <w:pPr>
      <w:spacing w:after="60"/>
      <w:ind w:left="4252"/>
    </w:pPr>
    <w:rPr>
      <w:rFonts w:ascii="Arial" w:hAnsi="Arial" w:eastAsia="宋体" w:cs="Arial"/>
      <w:color w:val="984806"/>
      <w:sz w:val="20"/>
      <w:szCs w:val="20"/>
    </w:rPr>
  </w:style>
  <w:style w:type="paragraph" w:styleId="36">
    <w:name w:val="List Bullet 3"/>
    <w:basedOn w:val="26"/>
    <w:qFormat/>
    <w:uiPriority w:val="0"/>
    <w:pPr>
      <w:numPr>
        <w:numId w:val="6"/>
      </w:numPr>
    </w:pPr>
  </w:style>
  <w:style w:type="paragraph" w:styleId="37">
    <w:name w:val="Body Text Indent"/>
    <w:basedOn w:val="1"/>
    <w:link w:val="285"/>
    <w:semiHidden/>
    <w:unhideWhenUsed/>
    <w:qFormat/>
    <w:uiPriority w:val="0"/>
    <w:pPr>
      <w:ind w:left="283"/>
    </w:pPr>
    <w:rPr>
      <w:rFonts w:ascii="Arial" w:hAnsi="Arial" w:eastAsia="宋体" w:cs="Arial"/>
      <w:color w:val="984806"/>
      <w:sz w:val="20"/>
      <w:szCs w:val="20"/>
    </w:rPr>
  </w:style>
  <w:style w:type="paragraph" w:styleId="38">
    <w:name w:val="List Number 3"/>
    <w:basedOn w:val="15"/>
    <w:qFormat/>
    <w:uiPriority w:val="0"/>
    <w:pPr>
      <w:numPr>
        <w:numId w:val="0"/>
      </w:numPr>
    </w:pPr>
  </w:style>
  <w:style w:type="paragraph" w:styleId="39">
    <w:name w:val="List 2"/>
    <w:basedOn w:val="1"/>
    <w:unhideWhenUsed/>
    <w:qFormat/>
    <w:uiPriority w:val="0"/>
    <w:pPr>
      <w:ind w:left="566" w:hanging="283"/>
      <w:contextualSpacing/>
    </w:pPr>
  </w:style>
  <w:style w:type="paragraph" w:styleId="40">
    <w:name w:val="List Continue"/>
    <w:basedOn w:val="2"/>
    <w:qFormat/>
    <w:uiPriority w:val="0"/>
    <w:pPr>
      <w:ind w:left="1304"/>
    </w:pPr>
  </w:style>
  <w:style w:type="paragraph" w:styleId="41">
    <w:name w:val="Block Text"/>
    <w:basedOn w:val="1"/>
    <w:unhideWhenUsed/>
    <w:qFormat/>
    <w:uiPriority w:val="0"/>
    <w:pPr>
      <w:pBdr>
        <w:top w:val="dashed" w:color="2F6FAB" w:sz="6" w:space="6"/>
        <w:left w:val="dashed" w:color="2F6FAB" w:sz="6" w:space="6"/>
        <w:bottom w:val="dashed" w:color="2F6FAB" w:sz="6" w:space="6"/>
        <w:right w:val="dashed" w:color="2F6FAB" w:sz="6" w:space="6"/>
      </w:pBdr>
      <w:shd w:val="clear" w:color="auto" w:fill="F9F9F9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contextualSpacing/>
    </w:pPr>
    <w:rPr>
      <w:rFonts w:ascii="Courier New" w:hAnsi="Courier New" w:eastAsia="宋体" w:cs="Courier New"/>
      <w:sz w:val="20"/>
      <w:szCs w:val="20"/>
      <w:lang w:val="en"/>
    </w:rPr>
  </w:style>
  <w:style w:type="paragraph" w:styleId="42">
    <w:name w:val="List Bullet 2"/>
    <w:basedOn w:val="26"/>
    <w:qFormat/>
    <w:uiPriority w:val="0"/>
    <w:pPr>
      <w:numPr>
        <w:numId w:val="7"/>
      </w:numPr>
    </w:pPr>
  </w:style>
  <w:style w:type="paragraph" w:styleId="43">
    <w:name w:val="HTML Address"/>
    <w:basedOn w:val="1"/>
    <w:link w:val="279"/>
    <w:semiHidden/>
    <w:unhideWhenUsed/>
    <w:qFormat/>
    <w:uiPriority w:val="0"/>
    <w:pPr>
      <w:spacing w:after="60"/>
    </w:pPr>
    <w:rPr>
      <w:rFonts w:ascii="Arial" w:hAnsi="Arial" w:eastAsia="宋体" w:cs="Arial"/>
      <w:i/>
      <w:iCs/>
      <w:color w:val="984806"/>
      <w:sz w:val="20"/>
      <w:szCs w:val="20"/>
    </w:rPr>
  </w:style>
  <w:style w:type="paragraph" w:styleId="44">
    <w:name w:val="index 4"/>
    <w:basedOn w:val="1"/>
    <w:next w:val="1"/>
    <w:autoRedefine/>
    <w:semiHidden/>
    <w:unhideWhenUsed/>
    <w:qFormat/>
    <w:uiPriority w:val="0"/>
    <w:pPr>
      <w:ind w:left="800" w:hanging="200"/>
    </w:pPr>
  </w:style>
  <w:style w:type="paragraph" w:styleId="45">
    <w:name w:val="toc 5"/>
    <w:basedOn w:val="46"/>
    <w:next w:val="49"/>
    <w:unhideWhenUsed/>
    <w:qFormat/>
    <w:uiPriority w:val="39"/>
    <w:pPr>
      <w:tabs>
        <w:tab w:val="left" w:pos="1134"/>
        <w:tab w:val="right" w:leader="dot" w:pos="9072"/>
      </w:tabs>
      <w:ind w:left="2268"/>
    </w:pPr>
    <w:rPr>
      <w:rFonts w:eastAsia="Calibri"/>
      <w:lang w:bidi="as-IN"/>
    </w:rPr>
  </w:style>
  <w:style w:type="paragraph" w:styleId="46">
    <w:name w:val="toc 4"/>
    <w:basedOn w:val="47"/>
    <w:next w:val="45"/>
    <w:qFormat/>
    <w:uiPriority w:val="39"/>
    <w:pPr>
      <w:tabs>
        <w:tab w:val="left" w:pos="1134"/>
        <w:tab w:val="right" w:leader="dot" w:pos="9072"/>
      </w:tabs>
      <w:ind w:left="1871"/>
    </w:pPr>
  </w:style>
  <w:style w:type="paragraph" w:styleId="47">
    <w:name w:val="toc 3"/>
    <w:basedOn w:val="48"/>
    <w:qFormat/>
    <w:uiPriority w:val="39"/>
    <w:pPr>
      <w:tabs>
        <w:tab w:val="left" w:pos="1134"/>
        <w:tab w:val="right" w:leader="dot" w:pos="9072"/>
      </w:tabs>
      <w:ind w:left="1134"/>
    </w:pPr>
    <w:rPr>
      <w:rFonts w:ascii="Segoe UI" w:hAnsi="Segoe UI" w:eastAsia="宋体"/>
    </w:rPr>
  </w:style>
  <w:style w:type="paragraph" w:styleId="48">
    <w:name w:val="toc 2"/>
    <w:qFormat/>
    <w:uiPriority w:val="39"/>
    <w:pPr>
      <w:tabs>
        <w:tab w:val="left" w:pos="1134"/>
        <w:tab w:val="right" w:leader="dot" w:pos="9072"/>
      </w:tabs>
      <w:spacing w:after="0" w:line="240" w:lineRule="auto"/>
      <w:ind w:left="567"/>
      <w:contextualSpacing/>
    </w:pPr>
    <w:rPr>
      <w:rFonts w:ascii="Segoe UI Semibold" w:hAnsi="Segoe UI Semibold" w:eastAsia="宋体" w:cs="Segoe UI"/>
      <w:sz w:val="20"/>
      <w:szCs w:val="20"/>
      <w:lang w:val="en-US" w:eastAsia="zh-CN" w:bidi="he-IL"/>
    </w:rPr>
  </w:style>
  <w:style w:type="paragraph" w:styleId="49">
    <w:name w:val="toc 6"/>
    <w:basedOn w:val="1"/>
    <w:next w:val="1"/>
    <w:unhideWhenUsed/>
    <w:qFormat/>
    <w:uiPriority w:val="39"/>
    <w:pPr>
      <w:tabs>
        <w:tab w:val="right" w:leader="dot" w:pos="9072"/>
      </w:tabs>
      <w:ind w:left="2495"/>
    </w:pPr>
    <w:rPr>
      <w:rFonts w:ascii="Segoe UI" w:hAnsi="Segoe UI" w:eastAsia="宋体" w:cs="Segoe UI"/>
      <w:sz w:val="18"/>
      <w:szCs w:val="18"/>
    </w:rPr>
  </w:style>
  <w:style w:type="paragraph" w:styleId="50">
    <w:name w:val="Plain Text"/>
    <w:basedOn w:val="1"/>
    <w:link w:val="232"/>
    <w:unhideWhenUsed/>
    <w:qFormat/>
    <w:uiPriority w:val="99"/>
    <w:pPr>
      <w:spacing w:after="60"/>
    </w:pPr>
    <w:rPr>
      <w:rFonts w:ascii="Courier New" w:hAnsi="Courier New" w:eastAsia="宋体" w:cs="Courier New"/>
      <w:color w:val="984806"/>
    </w:rPr>
  </w:style>
  <w:style w:type="paragraph" w:styleId="51">
    <w:name w:val="List Bullet 5"/>
    <w:basedOn w:val="1"/>
    <w:unhideWhenUsed/>
    <w:qFormat/>
    <w:uiPriority w:val="0"/>
    <w:pPr>
      <w:tabs>
        <w:tab w:val="left" w:pos="1492"/>
      </w:tabs>
      <w:ind w:left="1492" w:hanging="360"/>
      <w:contextualSpacing/>
    </w:pPr>
  </w:style>
  <w:style w:type="paragraph" w:styleId="52">
    <w:name w:val="List Number 4"/>
    <w:basedOn w:val="1"/>
    <w:unhideWhenUsed/>
    <w:qFormat/>
    <w:uiPriority w:val="0"/>
    <w:pPr>
      <w:contextualSpacing/>
    </w:pPr>
  </w:style>
  <w:style w:type="paragraph" w:styleId="53">
    <w:name w:val="toc 8"/>
    <w:next w:val="1"/>
    <w:unhideWhenUsed/>
    <w:qFormat/>
    <w:uiPriority w:val="39"/>
    <w:pPr>
      <w:tabs>
        <w:tab w:val="right" w:leader="dot" w:pos="4536"/>
      </w:tabs>
      <w:spacing w:after="160" w:line="259" w:lineRule="auto"/>
      <w:ind w:left="851"/>
    </w:pPr>
    <w:rPr>
      <w:rFonts w:ascii="Segoe UI" w:hAnsi="Segoe UI" w:eastAsia="宋体" w:cs="Segoe UI"/>
      <w:sz w:val="22"/>
      <w:szCs w:val="22"/>
      <w:lang w:val="en-US" w:eastAsia="zh-CN" w:bidi="he-IL"/>
    </w:rPr>
  </w:style>
  <w:style w:type="paragraph" w:styleId="54">
    <w:name w:val="index 3"/>
    <w:basedOn w:val="1"/>
    <w:next w:val="1"/>
    <w:autoRedefine/>
    <w:semiHidden/>
    <w:unhideWhenUsed/>
    <w:qFormat/>
    <w:uiPriority w:val="0"/>
    <w:pPr>
      <w:ind w:left="600" w:hanging="200"/>
    </w:pPr>
  </w:style>
  <w:style w:type="paragraph" w:styleId="55">
    <w:name w:val="Date"/>
    <w:basedOn w:val="1"/>
    <w:next w:val="1"/>
    <w:link w:val="288"/>
    <w:semiHidden/>
    <w:unhideWhenUsed/>
    <w:qFormat/>
    <w:uiPriority w:val="0"/>
    <w:pPr>
      <w:spacing w:after="60"/>
    </w:pPr>
    <w:rPr>
      <w:rFonts w:ascii="Arial" w:hAnsi="Arial" w:eastAsia="宋体" w:cs="Arial"/>
      <w:color w:val="984806"/>
      <w:sz w:val="20"/>
      <w:szCs w:val="20"/>
    </w:rPr>
  </w:style>
  <w:style w:type="paragraph" w:styleId="56">
    <w:name w:val="Body Text Indent 2"/>
    <w:basedOn w:val="1"/>
    <w:link w:val="291"/>
    <w:unhideWhenUsed/>
    <w:qFormat/>
    <w:uiPriority w:val="0"/>
    <w:pPr>
      <w:spacing w:line="480" w:lineRule="auto"/>
      <w:ind w:left="283"/>
    </w:pPr>
    <w:rPr>
      <w:rFonts w:ascii="Arial" w:hAnsi="Arial" w:eastAsia="宋体" w:cs="Arial"/>
      <w:color w:val="984806"/>
      <w:sz w:val="20"/>
      <w:szCs w:val="20"/>
    </w:rPr>
  </w:style>
  <w:style w:type="paragraph" w:styleId="57">
    <w:name w:val="endnote text"/>
    <w:basedOn w:val="1"/>
    <w:link w:val="282"/>
    <w:semiHidden/>
    <w:unhideWhenUsed/>
    <w:qFormat/>
    <w:uiPriority w:val="0"/>
    <w:pPr>
      <w:widowControl w:val="0"/>
      <w:autoSpaceDE w:val="0"/>
      <w:autoSpaceDN w:val="0"/>
      <w:spacing w:after="0"/>
    </w:pPr>
    <w:rPr>
      <w:rFonts w:ascii="Arial" w:hAnsi="Arial" w:eastAsia="宋体" w:cs="Arial"/>
      <w:sz w:val="20"/>
      <w:szCs w:val="20"/>
      <w:lang w:bidi="ar-SA"/>
    </w:rPr>
  </w:style>
  <w:style w:type="paragraph" w:styleId="58">
    <w:name w:val="List Continue 5"/>
    <w:basedOn w:val="1"/>
    <w:unhideWhenUsed/>
    <w:qFormat/>
    <w:uiPriority w:val="0"/>
    <w:pPr>
      <w:ind w:left="1415"/>
      <w:contextualSpacing/>
    </w:pPr>
  </w:style>
  <w:style w:type="paragraph" w:styleId="59">
    <w:name w:val="Balloon Text"/>
    <w:basedOn w:val="1"/>
    <w:link w:val="295"/>
    <w:semiHidden/>
    <w:unhideWhenUsed/>
    <w:qFormat/>
    <w:uiPriority w:val="99"/>
    <w:pPr>
      <w:widowControl w:val="0"/>
      <w:autoSpaceDE w:val="0"/>
      <w:autoSpaceDN w:val="0"/>
      <w:spacing w:after="0"/>
    </w:pPr>
    <w:rPr>
      <w:rFonts w:ascii="Segoe UI" w:hAnsi="Segoe UI" w:eastAsia="宋体" w:cs="Segoe UI"/>
      <w:sz w:val="18"/>
      <w:szCs w:val="18"/>
      <w:lang w:bidi="ar-SA"/>
    </w:rPr>
  </w:style>
  <w:style w:type="paragraph" w:styleId="60">
    <w:name w:val="footer"/>
    <w:link w:val="209"/>
    <w:qFormat/>
    <w:uiPriority w:val="0"/>
    <w:pPr>
      <w:pBdr>
        <w:top w:val="single" w:color="BEBEBE" w:themeColor="background1" w:themeShade="BF" w:sz="4" w:space="1"/>
      </w:pBdr>
      <w:tabs>
        <w:tab w:val="right" w:pos="9072"/>
      </w:tabs>
      <w:spacing w:before="60" w:after="60" w:line="240" w:lineRule="auto"/>
    </w:pPr>
    <w:rPr>
      <w:rFonts w:ascii="Segoe UI" w:hAnsi="Segoe UI" w:eastAsia="宋体" w:cs="Segoe UI"/>
      <w:bCs/>
      <w:sz w:val="18"/>
      <w:szCs w:val="18"/>
      <w:lang w:val="en-US" w:eastAsia="zh-CN" w:bidi="he-IL"/>
    </w:rPr>
  </w:style>
  <w:style w:type="paragraph" w:styleId="61">
    <w:name w:val="envelope return"/>
    <w:basedOn w:val="1"/>
    <w:unhideWhenUsed/>
    <w:qFormat/>
    <w:uiPriority w:val="0"/>
    <w:pPr>
      <w:widowControl w:val="0"/>
      <w:autoSpaceDE w:val="0"/>
      <w:autoSpaceDN w:val="0"/>
      <w:spacing w:after="0"/>
    </w:pPr>
    <w:rPr>
      <w:rFonts w:asciiTheme="majorHAnsi" w:hAnsiTheme="majorHAnsi" w:eastAsiaTheme="majorEastAsia" w:cstheme="majorBidi"/>
      <w:sz w:val="20"/>
      <w:szCs w:val="20"/>
      <w:lang w:bidi="ar-SA"/>
    </w:rPr>
  </w:style>
  <w:style w:type="paragraph" w:styleId="62">
    <w:name w:val="header"/>
    <w:link w:val="208"/>
    <w:unhideWhenUsed/>
    <w:qFormat/>
    <w:uiPriority w:val="0"/>
    <w:pPr>
      <w:pBdr>
        <w:bottom w:val="single" w:color="BEBEBE" w:themeColor="background1" w:themeShade="BF" w:sz="2" w:space="1"/>
      </w:pBdr>
      <w:tabs>
        <w:tab w:val="right" w:pos="9072"/>
      </w:tabs>
      <w:spacing w:before="120" w:after="120" w:line="240" w:lineRule="auto"/>
    </w:pPr>
    <w:rPr>
      <w:rFonts w:ascii="Segoe UI" w:hAnsi="Segoe UI" w:eastAsia="宋体" w:cstheme="minorBidi"/>
      <w:sz w:val="18"/>
      <w:szCs w:val="18"/>
      <w:lang w:val="en-US" w:eastAsia="zh-CN" w:bidi="he-IL"/>
    </w:rPr>
  </w:style>
  <w:style w:type="paragraph" w:styleId="63">
    <w:name w:val="Signature"/>
    <w:basedOn w:val="1"/>
    <w:link w:val="284"/>
    <w:semiHidden/>
    <w:unhideWhenUsed/>
    <w:qFormat/>
    <w:uiPriority w:val="0"/>
    <w:pPr>
      <w:widowControl w:val="0"/>
      <w:autoSpaceDE w:val="0"/>
      <w:autoSpaceDN w:val="0"/>
      <w:spacing w:after="0"/>
      <w:ind w:left="4252"/>
    </w:pPr>
    <w:rPr>
      <w:rFonts w:ascii="Arial" w:hAnsi="Arial" w:eastAsia="宋体" w:cs="Arial"/>
      <w:lang w:bidi="ar-SA"/>
    </w:rPr>
  </w:style>
  <w:style w:type="paragraph" w:styleId="64">
    <w:name w:val="toc 1"/>
    <w:next w:val="48"/>
    <w:qFormat/>
    <w:uiPriority w:val="39"/>
    <w:pPr>
      <w:keepNext/>
      <w:tabs>
        <w:tab w:val="left" w:pos="567"/>
        <w:tab w:val="right" w:leader="underscore" w:pos="9072"/>
      </w:tabs>
      <w:spacing w:before="120" w:after="0" w:line="240" w:lineRule="auto"/>
      <w:ind w:left="567" w:hanging="567"/>
    </w:pPr>
    <w:rPr>
      <w:rFonts w:ascii="Segoe UI Semibold" w:hAnsi="Segoe UI Semibold" w:eastAsia="宋体" w:cstheme="minorBidi"/>
      <w:bCs/>
      <w:sz w:val="24"/>
      <w:szCs w:val="22"/>
      <w:lang w:val="en-US" w:eastAsia="zh-CN" w:bidi="he-IL"/>
    </w:rPr>
  </w:style>
  <w:style w:type="paragraph" w:styleId="65">
    <w:name w:val="List Continue 4"/>
    <w:basedOn w:val="1"/>
    <w:unhideWhenUsed/>
    <w:qFormat/>
    <w:uiPriority w:val="0"/>
    <w:pPr>
      <w:ind w:left="1132"/>
      <w:contextualSpacing/>
    </w:pPr>
  </w:style>
  <w:style w:type="paragraph" w:styleId="66">
    <w:name w:val="index heading"/>
    <w:basedOn w:val="1"/>
    <w:next w:val="67"/>
    <w:semiHidden/>
    <w:unhideWhenUsed/>
    <w:qFormat/>
    <w:uiPriority w:val="0"/>
    <w:pPr>
      <w:widowControl w:val="0"/>
      <w:autoSpaceDE w:val="0"/>
      <w:autoSpaceDN w:val="0"/>
      <w:spacing w:after="0"/>
    </w:pPr>
    <w:rPr>
      <w:rFonts w:asciiTheme="majorHAnsi" w:hAnsiTheme="majorHAnsi" w:eastAsiaTheme="majorEastAsia" w:cstheme="majorBidi"/>
      <w:b/>
      <w:bCs/>
      <w:lang w:bidi="ar-SA"/>
    </w:rPr>
  </w:style>
  <w:style w:type="paragraph" w:styleId="67">
    <w:name w:val="index 1"/>
    <w:basedOn w:val="1"/>
    <w:next w:val="1"/>
    <w:autoRedefine/>
    <w:semiHidden/>
    <w:unhideWhenUsed/>
    <w:qFormat/>
    <w:uiPriority w:val="0"/>
    <w:pPr>
      <w:ind w:left="200" w:hanging="200"/>
    </w:pPr>
  </w:style>
  <w:style w:type="paragraph" w:styleId="68">
    <w:name w:val="Subtitle"/>
    <w:basedOn w:val="1"/>
    <w:next w:val="1"/>
    <w:link w:val="310"/>
    <w:qFormat/>
    <w:uiPriority w:val="11"/>
    <w:pPr>
      <w:spacing w:after="160"/>
    </w:pPr>
    <w:rPr>
      <w:rFonts w:eastAsiaTheme="minorEastAsia"/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9">
    <w:name w:val="List Number 5"/>
    <w:basedOn w:val="1"/>
    <w:qFormat/>
    <w:uiPriority w:val="0"/>
    <w:pPr>
      <w:contextualSpacing/>
    </w:pPr>
  </w:style>
  <w:style w:type="paragraph" w:styleId="70">
    <w:name w:val="List"/>
    <w:basedOn w:val="1"/>
    <w:unhideWhenUsed/>
    <w:qFormat/>
    <w:uiPriority w:val="0"/>
    <w:pPr>
      <w:ind w:left="283" w:hanging="283"/>
      <w:contextualSpacing/>
    </w:pPr>
  </w:style>
  <w:style w:type="paragraph" w:styleId="71">
    <w:name w:val="footnote text"/>
    <w:basedOn w:val="1"/>
    <w:link w:val="281"/>
    <w:semiHidden/>
    <w:unhideWhenUsed/>
    <w:qFormat/>
    <w:uiPriority w:val="0"/>
    <w:pPr>
      <w:widowControl w:val="0"/>
      <w:autoSpaceDE w:val="0"/>
      <w:autoSpaceDN w:val="0"/>
      <w:spacing w:after="0"/>
    </w:pPr>
    <w:rPr>
      <w:rFonts w:ascii="Arial" w:hAnsi="Arial" w:eastAsia="宋体" w:cs="Arial"/>
      <w:sz w:val="20"/>
      <w:szCs w:val="20"/>
      <w:lang w:bidi="ar-SA"/>
    </w:rPr>
  </w:style>
  <w:style w:type="paragraph" w:styleId="72">
    <w:name w:val="List 5"/>
    <w:basedOn w:val="1"/>
    <w:semiHidden/>
    <w:unhideWhenUsed/>
    <w:qFormat/>
    <w:uiPriority w:val="0"/>
    <w:pPr>
      <w:ind w:left="1415" w:hanging="283"/>
      <w:contextualSpacing/>
    </w:pPr>
  </w:style>
  <w:style w:type="paragraph" w:styleId="73">
    <w:name w:val="Body Text Indent 3"/>
    <w:basedOn w:val="1"/>
    <w:link w:val="292"/>
    <w:unhideWhenUsed/>
    <w:qFormat/>
    <w:uiPriority w:val="0"/>
    <w:pPr>
      <w:ind w:left="283"/>
    </w:pPr>
    <w:rPr>
      <w:rFonts w:ascii="Arial" w:hAnsi="Arial" w:eastAsia="宋体" w:cs="Arial"/>
      <w:color w:val="984806"/>
      <w:sz w:val="16"/>
      <w:szCs w:val="16"/>
    </w:rPr>
  </w:style>
  <w:style w:type="paragraph" w:styleId="74">
    <w:name w:val="index 7"/>
    <w:basedOn w:val="1"/>
    <w:next w:val="1"/>
    <w:autoRedefine/>
    <w:semiHidden/>
    <w:unhideWhenUsed/>
    <w:qFormat/>
    <w:uiPriority w:val="0"/>
    <w:pPr>
      <w:ind w:left="1400" w:hanging="200"/>
    </w:pPr>
  </w:style>
  <w:style w:type="paragraph" w:styleId="75">
    <w:name w:val="index 9"/>
    <w:basedOn w:val="1"/>
    <w:next w:val="1"/>
    <w:autoRedefine/>
    <w:semiHidden/>
    <w:unhideWhenUsed/>
    <w:qFormat/>
    <w:uiPriority w:val="0"/>
    <w:pPr>
      <w:ind w:left="1800" w:hanging="200"/>
    </w:pPr>
  </w:style>
  <w:style w:type="paragraph" w:styleId="76">
    <w:name w:val="table of figures"/>
    <w:basedOn w:val="1"/>
    <w:next w:val="1"/>
    <w:unhideWhenUsed/>
    <w:qFormat/>
    <w:uiPriority w:val="99"/>
    <w:pPr>
      <w:widowControl w:val="0"/>
      <w:tabs>
        <w:tab w:val="left" w:pos="1134"/>
        <w:tab w:val="left" w:pos="2381"/>
      </w:tabs>
      <w:adjustRightInd w:val="0"/>
      <w:spacing w:after="0"/>
      <w:ind w:left="1134" w:hanging="1134"/>
      <w:textAlignment w:val="baseline"/>
    </w:pPr>
    <w:rPr>
      <w:rFonts w:ascii="Segoe UI" w:hAnsi="Segoe UI" w:eastAsia="宋体" w:cs="Segoe UI"/>
      <w:sz w:val="18"/>
      <w:szCs w:val="16"/>
    </w:rPr>
  </w:style>
  <w:style w:type="paragraph" w:styleId="77">
    <w:name w:val="toc 9"/>
    <w:basedOn w:val="1"/>
    <w:next w:val="1"/>
    <w:unhideWhenUsed/>
    <w:qFormat/>
    <w:uiPriority w:val="39"/>
    <w:pPr>
      <w:ind w:left="1758"/>
    </w:pPr>
    <w:rPr>
      <w:rFonts w:ascii="Calibri" w:hAnsi="Calibri" w:eastAsia="宋体"/>
    </w:rPr>
  </w:style>
  <w:style w:type="paragraph" w:styleId="78">
    <w:name w:val="List 4"/>
    <w:basedOn w:val="1"/>
    <w:semiHidden/>
    <w:unhideWhenUsed/>
    <w:qFormat/>
    <w:uiPriority w:val="0"/>
    <w:pPr>
      <w:ind w:left="1132" w:hanging="283"/>
      <w:contextualSpacing/>
    </w:pPr>
  </w:style>
  <w:style w:type="paragraph" w:styleId="79">
    <w:name w:val="List Continue 2"/>
    <w:basedOn w:val="40"/>
    <w:qFormat/>
    <w:uiPriority w:val="0"/>
    <w:pPr>
      <w:ind w:left="1758"/>
    </w:pPr>
  </w:style>
  <w:style w:type="paragraph" w:styleId="80">
    <w:name w:val="Message Header"/>
    <w:basedOn w:val="1"/>
    <w:link w:val="286"/>
    <w:semiHidden/>
    <w:unhideWhenUsed/>
    <w:qFormat/>
    <w:uiPriority w:val="0"/>
    <w:pPr>
      <w:widowControl w:val="0"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autoSpaceDE w:val="0"/>
      <w:autoSpaceDN w:val="0"/>
      <w:spacing w:after="0"/>
      <w:ind w:left="1134" w:hanging="1134"/>
    </w:pPr>
    <w:rPr>
      <w:rFonts w:asciiTheme="majorHAnsi" w:hAnsiTheme="majorHAnsi" w:eastAsiaTheme="majorEastAsia" w:cstheme="majorBidi"/>
      <w:sz w:val="24"/>
      <w:szCs w:val="24"/>
      <w:lang w:bidi="ar-SA"/>
    </w:rPr>
  </w:style>
  <w:style w:type="paragraph" w:styleId="81">
    <w:name w:val="HTML Preformatted"/>
    <w:basedOn w:val="1"/>
    <w:link w:val="280"/>
    <w:semiHidden/>
    <w:unhideWhenUsed/>
    <w:qFormat/>
    <w:uiPriority w:val="99"/>
    <w:pPr>
      <w:spacing w:after="60"/>
    </w:pPr>
    <w:rPr>
      <w:rFonts w:ascii="Courier New" w:hAnsi="Courier New" w:eastAsia="宋体" w:cs="Courier New"/>
      <w:color w:val="984806"/>
      <w:sz w:val="20"/>
      <w:szCs w:val="20"/>
    </w:rPr>
  </w:style>
  <w:style w:type="paragraph" w:styleId="82">
    <w:name w:val="Normal (Web)"/>
    <w:basedOn w:val="1"/>
    <w:unhideWhenUsed/>
    <w:qFormat/>
    <w:uiPriority w:val="99"/>
    <w:pPr>
      <w:spacing w:before="100" w:beforeAutospacing="1" w:after="100" w:afterAutospacing="1"/>
    </w:pPr>
    <w:rPr>
      <w:sz w:val="24"/>
      <w:szCs w:val="24"/>
    </w:rPr>
  </w:style>
  <w:style w:type="paragraph" w:styleId="83">
    <w:name w:val="List Continue 3"/>
    <w:basedOn w:val="40"/>
    <w:qFormat/>
    <w:uiPriority w:val="0"/>
    <w:pPr>
      <w:ind w:left="2211"/>
    </w:pPr>
  </w:style>
  <w:style w:type="paragraph" w:styleId="84">
    <w:name w:val="index 2"/>
    <w:basedOn w:val="1"/>
    <w:next w:val="1"/>
    <w:autoRedefine/>
    <w:semiHidden/>
    <w:unhideWhenUsed/>
    <w:qFormat/>
    <w:uiPriority w:val="0"/>
    <w:pPr>
      <w:ind w:left="400" w:hanging="200"/>
    </w:pPr>
  </w:style>
  <w:style w:type="paragraph" w:styleId="85">
    <w:name w:val="Title"/>
    <w:basedOn w:val="1"/>
    <w:next w:val="1"/>
    <w:link w:val="311"/>
    <w:qFormat/>
    <w:uiPriority w:val="10"/>
    <w:pPr>
      <w:spacing w:after="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86">
    <w:name w:val="annotation subject"/>
    <w:basedOn w:val="30"/>
    <w:next w:val="30"/>
    <w:link w:val="294"/>
    <w:semiHidden/>
    <w:unhideWhenUsed/>
    <w:qFormat/>
    <w:uiPriority w:val="0"/>
    <w:pPr>
      <w:widowControl w:val="0"/>
      <w:tabs>
        <w:tab w:val="clear" w:pos="1758"/>
      </w:tabs>
      <w:autoSpaceDE w:val="0"/>
      <w:autoSpaceDN w:val="0"/>
    </w:pPr>
    <w:rPr>
      <w:rFonts w:ascii="Arial" w:hAnsi="Arial" w:eastAsia="宋体" w:cs="Arial"/>
      <w:b/>
      <w:bCs/>
      <w:lang w:bidi="ar-SA"/>
    </w:rPr>
  </w:style>
  <w:style w:type="paragraph" w:styleId="87">
    <w:name w:val="Body Text First Indent"/>
    <w:basedOn w:val="2"/>
    <w:link w:val="289"/>
    <w:unhideWhenUsed/>
    <w:qFormat/>
    <w:uiPriority w:val="0"/>
    <w:pPr>
      <w:ind w:left="0" w:firstLine="210"/>
    </w:pPr>
    <w:rPr>
      <w:rFonts w:ascii="Arial" w:hAnsi="Arial" w:eastAsia="宋体"/>
      <w:color w:val="984806"/>
    </w:rPr>
  </w:style>
  <w:style w:type="paragraph" w:styleId="88">
    <w:name w:val="Body Text First Indent 2"/>
    <w:basedOn w:val="37"/>
    <w:link w:val="290"/>
    <w:unhideWhenUsed/>
    <w:qFormat/>
    <w:uiPriority w:val="0"/>
    <w:pPr>
      <w:ind w:firstLine="210"/>
    </w:pPr>
  </w:style>
  <w:style w:type="table" w:styleId="90">
    <w:name w:val="Table Grid"/>
    <w:basedOn w:val="8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Light Shading"/>
    <w:basedOn w:val="89"/>
    <w:qFormat/>
    <w:uiPriority w:val="60"/>
    <w:pPr>
      <w:spacing w:after="0" w:line="240" w:lineRule="auto"/>
    </w:pPr>
    <w:rPr>
      <w:rFonts w:eastAsiaTheme="minorEastAsia"/>
      <w:color w:val="000000" w:themeColor="text1" w:themeShade="BF"/>
      <w:lang w:bidi="ar-SA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92">
    <w:name w:val="Light Shading Accent 1"/>
    <w:basedOn w:val="89"/>
    <w:qFormat/>
    <w:uiPriority w:val="60"/>
    <w:pPr>
      <w:spacing w:after="0" w:line="240" w:lineRule="auto"/>
    </w:pPr>
    <w:rPr>
      <w:rFonts w:eastAsiaTheme="minorEastAsia"/>
      <w:color w:val="2F5597" w:themeColor="accent1" w:themeShade="BF"/>
      <w:lang w:bidi="ar-SA"/>
    </w:rPr>
    <w:tblPr>
      <w:tblBorders>
        <w:top w:val="single" w:color="4472C4" w:themeColor="accent1" w:sz="8" w:space="0"/>
        <w:bottom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</w:style>
  <w:style w:type="table" w:styleId="93">
    <w:name w:val="Light Shading Accent 2"/>
    <w:basedOn w:val="89"/>
    <w:qFormat/>
    <w:uiPriority w:val="60"/>
    <w:rPr>
      <w:rFonts w:ascii="Verdana" w:hAnsi="Verdana" w:eastAsia="宋体" w:cs="Arial"/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94">
    <w:name w:val="Light Shading Accent 3"/>
    <w:basedOn w:val="89"/>
    <w:qFormat/>
    <w:uiPriority w:val="60"/>
    <w:rPr>
      <w:rFonts w:ascii="Verdana" w:hAnsi="Verdana" w:eastAsia="宋体" w:cs="Arial"/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95">
    <w:name w:val="Light Shading Accent 4"/>
    <w:basedOn w:val="89"/>
    <w:qFormat/>
    <w:uiPriority w:val="60"/>
    <w:rPr>
      <w:rFonts w:ascii="Verdana" w:hAnsi="Verdana" w:eastAsia="宋体" w:cs="Arial"/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nil"/>
          <w:bottom w:val="single" w:color="8064A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nil"/>
          <w:bottom w:val="single" w:color="8064A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96">
    <w:name w:val="Light Shading Accent 5"/>
    <w:basedOn w:val="89"/>
    <w:qFormat/>
    <w:uiPriority w:val="60"/>
    <w:rPr>
      <w:rFonts w:eastAsia="Times New Roman"/>
      <w:color w:val="2E75B6" w:themeColor="accent5" w:themeShade="BF"/>
    </w:rPr>
    <w:tblPr>
      <w:tblBorders>
        <w:top w:val="single" w:color="5B9BD5" w:themeColor="accent5" w:sz="8" w:space="0"/>
        <w:bottom w:val="single" w:color="5B9BD5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5" w:sz="8" w:space="0"/>
          <w:left w:val="nil"/>
          <w:bottom w:val="single" w:color="5B9BD5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5" w:sz="8" w:space="0"/>
          <w:left w:val="nil"/>
          <w:bottom w:val="single" w:color="5B9BD5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97">
    <w:name w:val="Light Shading Accent 6"/>
    <w:basedOn w:val="89"/>
    <w:qFormat/>
    <w:uiPriority w:val="60"/>
    <w:pPr>
      <w:spacing w:after="0" w:line="240" w:lineRule="auto"/>
    </w:pPr>
    <w:rPr>
      <w:rFonts w:eastAsiaTheme="minorEastAsia"/>
      <w:color w:val="548235" w:themeColor="accent6" w:themeShade="BF"/>
      <w:lang w:bidi="ar-SA"/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98">
    <w:name w:val="Light List"/>
    <w:basedOn w:val="89"/>
    <w:qFormat/>
    <w:uiPriority w:val="61"/>
    <w:pPr>
      <w:spacing w:after="0" w:line="240" w:lineRule="auto"/>
    </w:pPr>
    <w:rPr>
      <w:rFonts w:eastAsiaTheme="minorEastAsia"/>
      <w:lang w:bidi="ar-SA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99">
    <w:name w:val="Light List Accent 1"/>
    <w:basedOn w:val="89"/>
    <w:qFormat/>
    <w:uiPriority w:val="61"/>
    <w:pPr>
      <w:spacing w:after="0" w:line="240" w:lineRule="auto"/>
    </w:pPr>
    <w:rPr>
      <w:rFonts w:eastAsiaTheme="minorEastAsia"/>
      <w:lang w:bidi="ar-SA"/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1" w:sz="6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band1Horz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</w:style>
  <w:style w:type="table" w:styleId="100">
    <w:name w:val="Light List Accent 2"/>
    <w:basedOn w:val="89"/>
    <w:qFormat/>
    <w:uiPriority w:val="61"/>
    <w:pPr>
      <w:spacing w:after="0" w:line="240" w:lineRule="auto"/>
    </w:pPr>
    <w:rPr>
      <w:rFonts w:eastAsiaTheme="minorEastAsia"/>
      <w:lang w:bidi="ar-SA"/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101">
    <w:name w:val="Light List Accent 3"/>
    <w:basedOn w:val="89"/>
    <w:qFormat/>
    <w:uiPriority w:val="61"/>
    <w:pPr>
      <w:spacing w:after="0" w:line="240" w:lineRule="auto"/>
    </w:pPr>
    <w:rPr>
      <w:rFonts w:eastAsiaTheme="minorEastAsia"/>
      <w:lang w:bidi="ar-SA"/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102">
    <w:name w:val="Light List Accent 4"/>
    <w:basedOn w:val="89"/>
    <w:qFormat/>
    <w:uiPriority w:val="61"/>
    <w:pPr>
      <w:spacing w:after="0" w:line="240" w:lineRule="auto"/>
    </w:pPr>
    <w:rPr>
      <w:rFonts w:eastAsiaTheme="minorEastAsia"/>
      <w:lang w:bidi="ar-SA"/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103">
    <w:name w:val="Light List Accent 5"/>
    <w:basedOn w:val="89"/>
    <w:qFormat/>
    <w:uiPriority w:val="61"/>
    <w:pPr>
      <w:spacing w:after="0" w:line="240" w:lineRule="auto"/>
    </w:pPr>
    <w:rPr>
      <w:rFonts w:eastAsiaTheme="minorEastAsia"/>
      <w:lang w:bidi="ar-SA"/>
    </w:rPr>
    <w:tblPr>
      <w:tblBorders>
        <w:top w:val="single" w:color="5B9BD5" w:themeColor="accent5" w:sz="8" w:space="0"/>
        <w:left w:val="single" w:color="5B9BD5" w:themeColor="accent5" w:sz="8" w:space="0"/>
        <w:bottom w:val="single" w:color="5B9BD5" w:themeColor="accent5" w:sz="8" w:space="0"/>
        <w:right w:val="single" w:color="5B9BD5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B9BD5" w:themeColor="accent5" w:sz="6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</w:tcBorders>
      </w:tcPr>
    </w:tblStylePr>
    <w:tblStylePr w:type="band1Horz"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</w:tcBorders>
      </w:tcPr>
    </w:tblStylePr>
  </w:style>
  <w:style w:type="table" w:styleId="104">
    <w:name w:val="Light List Accent 6"/>
    <w:basedOn w:val="89"/>
    <w:qFormat/>
    <w:uiPriority w:val="61"/>
    <w:rPr>
      <w:rFonts w:eastAsia="Times New Roman"/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105">
    <w:name w:val="Light Grid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06">
    <w:name w:val="Light Grid Accent 1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  <w:insideH w:val="single" w:color="4472C4" w:themeColor="accent1" w:sz="8" w:space="0"/>
        <w:insideV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18" w:space="0"/>
          <w:right w:val="single" w:color="4472C4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472C4" w:themeColor="accent1" w:sz="6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band1Vert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  <w:shd w:val="clear" w:color="auto" w:fill="D0DCF0" w:themeFill="accent1" w:themeFillTint="3F"/>
      </w:tcPr>
    </w:tblStylePr>
    <w:tblStylePr w:type="band1Horz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V w:val="single" w:sz="8" w:space="0"/>
        </w:tcBorders>
        <w:shd w:val="clear" w:color="auto" w:fill="D0DCF0" w:themeFill="accent1" w:themeFillTint="3F"/>
      </w:tcPr>
    </w:tblStylePr>
    <w:tblStylePr w:type="band2Horz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V w:val="single" w:sz="8" w:space="0"/>
        </w:tcBorders>
      </w:tcPr>
    </w:tblStylePr>
  </w:style>
  <w:style w:type="table" w:styleId="107">
    <w:name w:val="Light Grid Accent 2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1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  <w:shd w:val="clear" w:color="auto" w:fill="FADECC" w:themeFill="accent2" w:themeFillTint="3F"/>
      </w:tcPr>
    </w:tblStylePr>
    <w:tblStylePr w:type="band2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</w:tcPr>
    </w:tblStylePr>
  </w:style>
  <w:style w:type="table" w:styleId="108">
    <w:name w:val="Light Grid Accent 3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1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</w:tcPr>
    </w:tblStylePr>
  </w:style>
  <w:style w:type="table" w:styleId="109">
    <w:name w:val="Light Grid Accent 4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1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  <w:shd w:val="clear" w:color="auto" w:fill="FFEFBF" w:themeFill="accent4" w:themeFillTint="3F"/>
      </w:tcPr>
    </w:tblStylePr>
    <w:tblStylePr w:type="band2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</w:tcPr>
    </w:tblStylePr>
  </w:style>
  <w:style w:type="table" w:styleId="110">
    <w:name w:val="Light Grid Accent 5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5B9BD5" w:themeColor="accent5" w:sz="8" w:space="0"/>
        <w:left w:val="single" w:color="5B9BD5" w:themeColor="accent5" w:sz="8" w:space="0"/>
        <w:bottom w:val="single" w:color="5B9BD5" w:themeColor="accent5" w:sz="8" w:space="0"/>
        <w:right w:val="single" w:color="5B9BD5" w:themeColor="accent5" w:sz="8" w:space="0"/>
        <w:insideH w:val="single" w:color="5B9BD5" w:themeColor="accent5" w:sz="8" w:space="0"/>
        <w:insideV w:val="single" w:color="5B9BD5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18" w:space="0"/>
          <w:right w:val="single" w:color="5B9BD5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B9BD5" w:themeColor="accent5" w:sz="6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</w:tcBorders>
      </w:tcPr>
    </w:tblStylePr>
    <w:tblStylePr w:type="band1Vert"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  <w:insideV w:val="single" w:sz="8" w:space="0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color="5B9BD5" w:themeColor="accent5" w:sz="8" w:space="0"/>
          <w:left w:val="single" w:color="5B9BD5" w:themeColor="accent5" w:sz="8" w:space="0"/>
          <w:bottom w:val="single" w:color="5B9BD5" w:themeColor="accent5" w:sz="8" w:space="0"/>
          <w:right w:val="single" w:color="5B9BD5" w:themeColor="accent5" w:sz="8" w:space="0"/>
          <w:insideV w:val="single" w:sz="8" w:space="0"/>
        </w:tcBorders>
      </w:tcPr>
    </w:tblStylePr>
  </w:style>
  <w:style w:type="table" w:styleId="111">
    <w:name w:val="Light Grid Accent 6"/>
    <w:basedOn w:val="89"/>
    <w:qFormat/>
    <w:uiPriority w:val="62"/>
    <w:pPr>
      <w:spacing w:after="0" w:line="240" w:lineRule="auto"/>
    </w:pPr>
    <w:rPr>
      <w:rFonts w:eastAsiaTheme="minorEastAsia"/>
      <w:lang w:bidi="ar-SA"/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1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</w:tcPr>
    </w:tblStylePr>
  </w:style>
  <w:style w:type="table" w:styleId="112">
    <w:name w:val="Medium Shading 1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3">
    <w:name w:val="Medium Shading 1 Accent 1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7295D2" w:themeColor="accent1" w:themeTint="BF" w:sz="8" w:space="0"/>
        <w:left w:val="single" w:color="7295D2" w:themeColor="accent1" w:themeTint="BF" w:sz="8" w:space="0"/>
        <w:bottom w:val="single" w:color="7295D2" w:themeColor="accent1" w:themeTint="BF" w:sz="8" w:space="0"/>
        <w:right w:val="single" w:color="7295D2" w:themeColor="accent1" w:themeTint="BF" w:sz="8" w:space="0"/>
        <w:insideH w:val="single" w:color="7295D2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1" w:themeTint="BF" w:sz="8" w:space="0"/>
          <w:left w:val="single" w:color="7295D2" w:themeColor="accent1" w:themeTint="BF" w:sz="8" w:space="0"/>
          <w:bottom w:val="single" w:color="7295D2" w:themeColor="accent1" w:themeTint="BF" w:sz="8" w:space="0"/>
          <w:right w:val="single" w:color="7295D2" w:themeColor="accent1" w:themeTint="BF" w:sz="8" w:space="0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1" w:themeTint="BF" w:sz="6" w:space="0"/>
          <w:left w:val="single" w:color="7295D2" w:themeColor="accent1" w:themeTint="BF" w:sz="8" w:space="0"/>
          <w:bottom w:val="single" w:color="7295D2" w:themeColor="accent1" w:themeTint="BF" w:sz="8" w:space="0"/>
          <w:right w:val="single" w:color="7295D2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4">
    <w:name w:val="Medium Shading 1 Accent 2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5">
    <w:name w:val="Medium Shading 1 Accent 3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6">
    <w:name w:val="Medium Shading 1 Accent 4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7">
    <w:name w:val="Medium Shading 1 Accent 5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84B4DF" w:themeColor="accent5" w:themeTint="BF" w:sz="8" w:space="0"/>
        <w:left w:val="single" w:color="84B4DF" w:themeColor="accent5" w:themeTint="BF" w:sz="8" w:space="0"/>
        <w:bottom w:val="single" w:color="84B4DF" w:themeColor="accent5" w:themeTint="BF" w:sz="8" w:space="0"/>
        <w:right w:val="single" w:color="84B4DF" w:themeColor="accent5" w:themeTint="BF" w:sz="8" w:space="0"/>
        <w:insideH w:val="single" w:color="84B4DF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5" w:themeTint="BF" w:sz="8" w:space="0"/>
          <w:left w:val="single" w:color="84B4DF" w:themeColor="accent5" w:themeTint="BF" w:sz="8" w:space="0"/>
          <w:bottom w:val="single" w:color="84B4DF" w:themeColor="accent5" w:themeTint="BF" w:sz="8" w:space="0"/>
          <w:right w:val="single" w:color="84B4DF" w:themeColor="accent5" w:themeTint="BF" w:sz="8" w:space="0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5" w:themeTint="BF" w:sz="6" w:space="0"/>
          <w:left w:val="single" w:color="84B4DF" w:themeColor="accent5" w:themeTint="BF" w:sz="8" w:space="0"/>
          <w:bottom w:val="single" w:color="84B4DF" w:themeColor="accent5" w:themeTint="BF" w:sz="8" w:space="0"/>
          <w:right w:val="single" w:color="84B4DF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8">
    <w:name w:val="Medium Shading 1 Accent 6"/>
    <w:basedOn w:val="89"/>
    <w:qFormat/>
    <w:uiPriority w:val="63"/>
    <w:pPr>
      <w:spacing w:after="0" w:line="240" w:lineRule="auto"/>
    </w:pPr>
    <w:rPr>
      <w:rFonts w:eastAsiaTheme="minorEastAsia"/>
      <w:lang w:bidi="ar-SA"/>
    </w:rPr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3C571" w:themeColor="accent6" w:themeTint="BF" w:sz="8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3C571" w:themeColor="accent6" w:themeTint="BF" w:sz="6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9">
    <w:name w:val="Medium Shading 2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0">
    <w:name w:val="Medium Shading 2 Accent 1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1">
    <w:name w:val="Medium Shading 2 Accent 2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2">
    <w:name w:val="Medium Shading 2 Accent 3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3">
    <w:name w:val="Medium Shading 2 Accent 4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4">
    <w:name w:val="Medium Shading 2 Accent 5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5">
    <w:name w:val="Medium Shading 2 Accent 6"/>
    <w:basedOn w:val="89"/>
    <w:qFormat/>
    <w:uiPriority w:val="64"/>
    <w:pPr>
      <w:spacing w:after="0" w:line="240" w:lineRule="auto"/>
    </w:pPr>
    <w:rPr>
      <w:rFonts w:eastAsiaTheme="minorEastAsia"/>
      <w:lang w:bidi="ar-SA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6">
    <w:name w:val="Medium List 1"/>
    <w:basedOn w:val="89"/>
    <w:qFormat/>
    <w:uiPriority w:val="65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27">
    <w:name w:val="Medium List 1 Accent 1"/>
    <w:basedOn w:val="89"/>
    <w:qFormat/>
    <w:uiPriority w:val="65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4472C4" w:themeColor="accent1" w:sz="8" w:space="0"/>
        <w:bottom w:val="single" w:color="4472C4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472C4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472C4" w:themeColor="accent1" w:sz="8" w:space="0"/>
          <w:bottom w:val="single" w:color="4472C4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472C4" w:themeColor="accent1" w:sz="8" w:space="0"/>
          <w:bottom w:val="single" w:color="4472C4" w:themeColor="accent1" w:sz="8" w:space="0"/>
        </w:tcBorders>
      </w:tcPr>
    </w:tblStylePr>
    <w:tblStylePr w:type="band1Vert">
      <w:tblPr/>
      <w:tcPr>
        <w:shd w:val="clear" w:color="auto" w:fill="D0DCF0" w:themeFill="accent1" w:themeFillTint="3F"/>
      </w:tcPr>
    </w:tblStylePr>
    <w:tblStylePr w:type="band1Horz">
      <w:tblPr/>
      <w:tcPr>
        <w:shd w:val="clear" w:color="auto" w:fill="D0DCF0" w:themeFill="accent1" w:themeFillTint="3F"/>
      </w:tcPr>
    </w:tblStylePr>
  </w:style>
  <w:style w:type="table" w:styleId="128">
    <w:name w:val="Medium List 1 Accent 2"/>
    <w:basedOn w:val="89"/>
    <w:qFormat/>
    <w:uiPriority w:val="65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D7D31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shd w:val="clear" w:color="auto" w:fill="FADECC" w:themeFill="accent2" w:themeFillTint="3F"/>
      </w:tcPr>
    </w:tblStylePr>
  </w:style>
  <w:style w:type="table" w:styleId="129">
    <w:name w:val="Medium List 1 Accent 3"/>
    <w:basedOn w:val="89"/>
    <w:unhideWhenUsed/>
    <w:qFormat/>
    <w:uiPriority w:val="65"/>
    <w:pPr>
      <w:spacing w:after="0" w:line="240" w:lineRule="auto"/>
    </w:pPr>
    <w:rPr>
      <w:rFonts w:ascii="Times New Roman" w:hAnsi="Times New Roman" w:eastAsia="宋体" w:cs="Times New Roman"/>
      <w:color w:val="000000"/>
      <w:sz w:val="20"/>
      <w:szCs w:val="2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hint="default" w:ascii="Cambria" w:hAnsi="Cambria" w:eastAsia="宋体" w:cs="Times New Roman"/>
      </w:rPr>
      <w:tblPr/>
      <w:tcPr>
        <w:tcBorders>
          <w:top w:val="nil"/>
          <w:bottom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bottom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bottom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30">
    <w:name w:val="Medium List 1 Accent 4"/>
    <w:basedOn w:val="89"/>
    <w:qFormat/>
    <w:uiPriority w:val="65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C000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shd w:val="clear" w:color="auto" w:fill="FFEFBF" w:themeFill="accent4" w:themeFillTint="3F"/>
      </w:tcPr>
    </w:tblStylePr>
  </w:style>
  <w:style w:type="table" w:styleId="131">
    <w:name w:val="Medium List 1 Accent 5"/>
    <w:basedOn w:val="89"/>
    <w:qFormat/>
    <w:uiPriority w:val="65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5B9BD5" w:themeColor="accent5" w:sz="8" w:space="0"/>
        <w:bottom w:val="single" w:color="5B9BD5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B9BD5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5B9BD5" w:themeColor="accent5" w:sz="8" w:space="0"/>
          <w:bottom w:val="single" w:color="5B9BD5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B9BD5" w:themeColor="accent5" w:sz="8" w:space="0"/>
          <w:bottom w:val="single" w:color="5B9BD5" w:themeColor="accent5" w:sz="8" w:space="0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32">
    <w:name w:val="Medium List 1 Accent 6"/>
    <w:basedOn w:val="89"/>
    <w:qFormat/>
    <w:uiPriority w:val="65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0AD47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133">
    <w:name w:val="Medium List 2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4">
    <w:name w:val="Medium List 2 Accent 1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472C4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472C4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472C4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472C4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C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5">
    <w:name w:val="Medium List 2 Accent 2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D7D31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D7D31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D7D31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6">
    <w:name w:val="Medium List 2 Accent 3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A5A5A5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5A5A5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5A5A5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7">
    <w:name w:val="Medium List 2 Accent 4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FC00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C00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C00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8">
    <w:name w:val="Medium List 2 Accent 5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5B9BD5" w:themeColor="accent5" w:sz="8" w:space="0"/>
        <w:left w:val="single" w:color="5B9BD5" w:themeColor="accent5" w:sz="8" w:space="0"/>
        <w:bottom w:val="single" w:color="5B9BD5" w:themeColor="accent5" w:sz="8" w:space="0"/>
        <w:right w:val="single" w:color="5B9BD5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B9BD5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B9BD5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B9BD5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B9BD5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9">
    <w:name w:val="Medium List 2 Accent 6"/>
    <w:basedOn w:val="89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0AD47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0AD47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0AD47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0">
    <w:name w:val="Medium Grid 1"/>
    <w:basedOn w:val="89"/>
    <w:qFormat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41">
    <w:name w:val="Medium Grid 1 Accent 1"/>
    <w:basedOn w:val="89"/>
    <w:qFormat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7295D2" w:themeColor="accent1" w:themeTint="BF" w:sz="8" w:space="0"/>
        <w:left w:val="single" w:color="7295D2" w:themeColor="accent1" w:themeTint="BF" w:sz="8" w:space="0"/>
        <w:bottom w:val="single" w:color="7295D2" w:themeColor="accent1" w:themeTint="BF" w:sz="8" w:space="0"/>
        <w:right w:val="single" w:color="7295D2" w:themeColor="accent1" w:themeTint="BF" w:sz="8" w:space="0"/>
        <w:insideH w:val="single" w:color="7295D2" w:themeColor="accent1" w:themeTint="BF" w:sz="8" w:space="0"/>
        <w:insideV w:val="single" w:color="7295D2" w:themeColor="accent1" w:themeTint="BF" w:sz="8" w:space="0"/>
      </w:tblBorders>
    </w:tblPr>
    <w:tcPr>
      <w:shd w:val="clear" w:color="auto" w:fill="D0DC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295D2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42">
    <w:name w:val="Medium Grid 1 Accent 2"/>
    <w:basedOn w:val="89"/>
    <w:qFormat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  <w:insideV w:val="single" w:color="F19D64" w:themeColor="accent2" w:themeTint="BF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9D64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Medium Grid 1 Accent 3"/>
    <w:basedOn w:val="89"/>
    <w:qFormat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Medium Grid 1 Accent 4"/>
    <w:basedOn w:val="89"/>
    <w:qFormat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  <w:insideV w:val="single" w:color="FFCF3F" w:themeColor="accent4" w:themeTint="BF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CF3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145">
    <w:name w:val="Medium Grid 1 Accent 5"/>
    <w:basedOn w:val="89"/>
    <w:qFormat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84B4DF" w:themeColor="accent5" w:themeTint="BF" w:sz="8" w:space="0"/>
        <w:left w:val="single" w:color="84B4DF" w:themeColor="accent5" w:themeTint="BF" w:sz="8" w:space="0"/>
        <w:bottom w:val="single" w:color="84B4DF" w:themeColor="accent5" w:themeTint="BF" w:sz="8" w:space="0"/>
        <w:right w:val="single" w:color="84B4DF" w:themeColor="accent5" w:themeTint="BF" w:sz="8" w:space="0"/>
        <w:insideH w:val="single" w:color="84B4DF" w:themeColor="accent5" w:themeTint="BF" w:sz="8" w:space="0"/>
        <w:insideV w:val="single" w:color="84B4DF" w:themeColor="accent5" w:themeTint="BF" w:sz="8" w:space="0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4B4DF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DEA" w:themeFill="accent5" w:themeFillTint="7F"/>
      </w:tcPr>
    </w:tblStylePr>
    <w:tblStylePr w:type="band1Horz">
      <w:tblPr/>
      <w:tcPr>
        <w:shd w:val="clear" w:color="auto" w:fill="ADCDEA" w:themeFill="accent5" w:themeFillTint="7F"/>
      </w:tcPr>
    </w:tblStylePr>
  </w:style>
  <w:style w:type="table" w:styleId="146">
    <w:name w:val="Medium Grid 1 Accent 6"/>
    <w:basedOn w:val="89"/>
    <w:uiPriority w:val="67"/>
    <w:pPr>
      <w:spacing w:after="0" w:line="240" w:lineRule="auto"/>
    </w:pPr>
    <w:rPr>
      <w:rFonts w:eastAsiaTheme="minorEastAsia"/>
      <w:lang w:bidi="ar-SA"/>
    </w:rPr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  <w:insideV w:val="single" w:color="93C571" w:themeColor="accent6" w:themeTint="BF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3C571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table" w:styleId="147">
    <w:name w:val="Medium Grid 2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48">
    <w:name w:val="Medium Grid 2 Accent 1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  <w:insideH w:val="single" w:color="4472C4" w:themeColor="accent1" w:sz="8" w:space="0"/>
        <w:insideV w:val="single" w:color="4472C4" w:themeColor="accent1" w:sz="8" w:space="0"/>
      </w:tblBorders>
    </w:tblPr>
    <w:tcPr>
      <w:shd w:val="clear" w:color="auto" w:fill="D0DCF0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49">
    <w:name w:val="Medium Grid 2 Accent 2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50">
    <w:name w:val="Medium Grid 2 Accent 3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51">
    <w:name w:val="Medium Grid 2 Accent 4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F8E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C" w:themeFill="accent4" w:themeFillTint="33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FDF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52">
    <w:name w:val="Medium Grid 2 Accent 5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5B9BD5" w:themeColor="accent5" w:sz="8" w:space="0"/>
        <w:left w:val="single" w:color="5B9BD5" w:themeColor="accent5" w:sz="8" w:space="0"/>
        <w:bottom w:val="single" w:color="5B9BD5" w:themeColor="accent5" w:sz="8" w:space="0"/>
        <w:right w:val="single" w:color="5B9BD5" w:themeColor="accent5" w:sz="8" w:space="0"/>
        <w:insideH w:val="single" w:color="5B9BD5" w:themeColor="accent5" w:sz="8" w:space="0"/>
        <w:insideV w:val="single" w:color="5B9BD5" w:themeColor="accent5" w:sz="8" w:space="0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EF5FA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DEA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DCD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53">
    <w:name w:val="Medium Grid 2 Accent 6"/>
    <w:basedOn w:val="89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7D8A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54">
    <w:name w:val="Medium Grid 3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55">
    <w:name w:val="Medium Grid 3 Accent 1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0DCF0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1B8E1" w:themeFill="accent1" w:themeFillTint="7F"/>
      </w:tcPr>
    </w:tblStylePr>
  </w:style>
  <w:style w:type="table" w:styleId="156">
    <w:name w:val="Medium Grid 3 Accent 2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DECC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BE98" w:themeFill="accent2" w:themeFillTint="7F"/>
      </w:tcPr>
    </w:tblStylePr>
  </w:style>
  <w:style w:type="table" w:styleId="157">
    <w:name w:val="Medium Grid 3 Accent 3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158">
    <w:name w:val="Medium Grid 3 Accent 4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EFBF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DF7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FDF7F" w:themeFill="accent4" w:themeFillTint="7F"/>
      </w:tcPr>
    </w:tblStylePr>
  </w:style>
  <w:style w:type="table" w:styleId="159">
    <w:name w:val="Medium Grid 3 Accent 5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5" w:themeFillTint="7F"/>
      </w:tcPr>
    </w:tblStylePr>
  </w:style>
  <w:style w:type="table" w:styleId="160">
    <w:name w:val="Medium Grid 3 Accent 6"/>
    <w:basedOn w:val="89"/>
    <w:qFormat/>
    <w:uiPriority w:val="69"/>
    <w:pPr>
      <w:spacing w:after="0" w:line="240" w:lineRule="auto"/>
    </w:pPr>
    <w:rPr>
      <w:rFonts w:eastAsiaTheme="minorEastAsia"/>
      <w:lang w:bidi="ar-SA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7D8A1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7D8A1" w:themeFill="accent6" w:themeFillTint="7F"/>
      </w:tcPr>
    </w:tblStylePr>
  </w:style>
  <w:style w:type="table" w:styleId="161">
    <w:name w:val="Dark List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62">
    <w:name w:val="Dark List Accent 1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163">
    <w:name w:val="Dark List Accent 2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911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</w:style>
  <w:style w:type="table" w:styleId="164">
    <w:name w:val="Dark List Accent 3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65">
    <w:name w:val="Dark List Accent 4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166">
    <w:name w:val="Dark List Accent 5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E75B5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E75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5" w:themeFillShade="BF"/>
      </w:tcPr>
    </w:tblStylePr>
  </w:style>
  <w:style w:type="table" w:styleId="167">
    <w:name w:val="Dark List Accent 6"/>
    <w:basedOn w:val="89"/>
    <w:qFormat/>
    <w:uiPriority w:val="70"/>
    <w:pPr>
      <w:spacing w:after="0" w:line="240" w:lineRule="auto"/>
    </w:pPr>
    <w:rPr>
      <w:rFonts w:eastAsiaTheme="minorEastAsia"/>
      <w:color w:val="FFFFFF" w:themeColor="background1"/>
      <w:lang w:bidi="ar-SA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68">
    <w:name w:val="Colorful Shading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69">
    <w:name w:val="Colorful Shading Accent 1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4378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4378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70">
    <w:name w:val="Colorful Shading Accent 2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480D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480D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8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71">
    <w:name w:val="Colorful Shading Accent 3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FFC000" w:themeColor="accent4" w:sz="2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626262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626262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3" w:themeFillShade="99"/>
      </w:tcPr>
    </w:tblStylePr>
    <w:tblStylePr w:type="band1Vert">
      <w:tblPr/>
      <w:tcPr>
        <w:shd w:val="clear" w:color="auto" w:fill="DADADA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72">
    <w:name w:val="Colorful Shading Accent 4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A5A5A5" w:themeColor="accent3" w:sz="2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F8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7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73">
    <w:name w:val="Colorful Shading Accent 5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70AD47" w:themeColor="accent6" w:sz="2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EF5FA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DEA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74">
    <w:name w:val="Colorful Shading Accent 6"/>
    <w:basedOn w:val="89"/>
    <w:qFormat/>
    <w:uiPriority w:val="71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top w:val="single" w:color="5B9BD5" w:themeColor="accent5" w:sz="2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B9BD5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1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75">
    <w:name w:val="Colorful List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76">
    <w:name w:val="Colorful List Accent 1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77">
    <w:name w:val="Colorful List Accent 2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78">
    <w:name w:val="Colorful List Accent 3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C9900" w:themeFill="accent4" w:themeFillShade="CC"/>
      </w:tcPr>
    </w:tblStylePr>
    <w:tblStylePr w:type="lastRow">
      <w:rPr>
        <w:b/>
        <w:bCs/>
        <w:color w:val="CC9A0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CECEC" w:themeFill="accent3" w:themeFillTint="33"/>
      </w:tcPr>
    </w:tblStylePr>
  </w:style>
  <w:style w:type="table" w:styleId="179">
    <w:name w:val="Colorful List Accent 4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FF8E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838383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shd w:val="clear" w:color="auto" w:fill="FEF2CC" w:themeFill="accent4" w:themeFillTint="33"/>
      </w:tcPr>
    </w:tblStylePr>
  </w:style>
  <w:style w:type="table" w:styleId="180">
    <w:name w:val="Colorful List Accent 5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EF5FA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98A38" w:themeFill="accent6" w:themeFillShade="CC"/>
      </w:tcPr>
    </w:tblStylePr>
    <w:tblStylePr w:type="lastRow">
      <w:rPr>
        <w:b/>
        <w:bCs/>
        <w:color w:val="5A8A39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81">
    <w:name w:val="Colorful List Accent 6"/>
    <w:basedOn w:val="89"/>
    <w:qFormat/>
    <w:uiPriority w:val="72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17DC1" w:themeFill="accent5" w:themeFillShade="CC"/>
      </w:tcPr>
    </w:tblStylePr>
    <w:tblStylePr w:type="lastRow">
      <w:rPr>
        <w:b/>
        <w:bCs/>
        <w:color w:val="327DC2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82">
    <w:name w:val="Colorful Grid"/>
    <w:basedOn w:val="89"/>
    <w:qFormat/>
    <w:uiPriority w:val="73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Colorful Grid Accent 1"/>
    <w:basedOn w:val="89"/>
    <w:qFormat/>
    <w:uiPriority w:val="73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84">
    <w:name w:val="Colorful Grid Accent 2"/>
    <w:basedOn w:val="89"/>
    <w:qFormat/>
    <w:uiPriority w:val="73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85">
    <w:name w:val="Colorful Grid Accent 3"/>
    <w:basedOn w:val="89"/>
    <w:qFormat/>
    <w:uiPriority w:val="73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86">
    <w:name w:val="Colorful Grid Accent 4"/>
    <w:basedOn w:val="89"/>
    <w:qFormat/>
    <w:uiPriority w:val="73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187">
    <w:name w:val="Colorful Grid Accent 5"/>
    <w:basedOn w:val="89"/>
    <w:qFormat/>
    <w:uiPriority w:val="73"/>
    <w:pPr>
      <w:spacing w:after="0" w:line="240" w:lineRule="auto"/>
    </w:pPr>
    <w:rPr>
      <w:rFonts w:eastAsiaTheme="minorEastAsia"/>
      <w:color w:val="000000" w:themeColor="text1"/>
      <w:lang w:bidi="ar-SA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5" w:themeFillShade="BF"/>
      </w:tcPr>
    </w:tblStylePr>
    <w:tblStylePr w:type="band1Vert">
      <w:tblPr/>
      <w:tcPr>
        <w:shd w:val="clear" w:color="auto" w:fill="ADCDEA" w:themeFill="accent5" w:themeFillTint="7F"/>
      </w:tcPr>
    </w:tblStylePr>
    <w:tblStylePr w:type="band1Horz">
      <w:tblPr/>
      <w:tcPr>
        <w:shd w:val="clear" w:color="auto" w:fill="ADCDEA" w:themeFill="accent5" w:themeFillTint="7F"/>
      </w:tcPr>
    </w:tblStylePr>
  </w:style>
  <w:style w:type="table" w:styleId="188">
    <w:name w:val="Colorful Grid Accent 6"/>
    <w:basedOn w:val="89"/>
    <w:unhideWhenUsed/>
    <w:qFormat/>
    <w:uiPriority w:val="73"/>
    <w:pPr>
      <w:spacing w:after="0" w:line="240" w:lineRule="auto"/>
    </w:pPr>
    <w:rPr>
      <w:rFonts w:ascii="Verdana" w:hAnsi="Verdana" w:eastAsia="宋体" w:cs="Arial"/>
      <w:color w:val="000000" w:themeColor="text1"/>
      <w:sz w:val="20"/>
      <w:szCs w:val="20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character" w:styleId="190">
    <w:name w:val="Strong"/>
    <w:basedOn w:val="189"/>
    <w:qFormat/>
    <w:uiPriority w:val="39"/>
    <w:rPr>
      <w:rFonts w:ascii="Segoe UI Semibold" w:hAnsi="Segoe UI Semibold" w:eastAsia="宋体"/>
      <w:bCs/>
      <w:color w:val="auto"/>
    </w:rPr>
  </w:style>
  <w:style w:type="character" w:styleId="191">
    <w:name w:val="endnote reference"/>
    <w:semiHidden/>
    <w:unhideWhenUsed/>
    <w:qFormat/>
    <w:uiPriority w:val="99"/>
    <w:rPr>
      <w:vertAlign w:val="superscript"/>
    </w:rPr>
  </w:style>
  <w:style w:type="character" w:styleId="192">
    <w:name w:val="page number"/>
    <w:basedOn w:val="189"/>
    <w:unhideWhenUsed/>
    <w:qFormat/>
    <w:uiPriority w:val="0"/>
  </w:style>
  <w:style w:type="character" w:styleId="193">
    <w:name w:val="FollowedHyperlink"/>
    <w:basedOn w:val="189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4">
    <w:name w:val="Emphasis"/>
    <w:qFormat/>
    <w:uiPriority w:val="0"/>
    <w:rPr>
      <w:i/>
      <w:iCs/>
      <w:color w:val="auto"/>
    </w:rPr>
  </w:style>
  <w:style w:type="character" w:styleId="195">
    <w:name w:val="Hyperlink"/>
    <w:basedOn w:val="189"/>
    <w:qFormat/>
    <w:uiPriority w:val="99"/>
    <w:rPr>
      <w:color w:val="0000FF"/>
      <w:u w:val="none"/>
    </w:rPr>
  </w:style>
  <w:style w:type="character" w:styleId="196">
    <w:name w:val="HTML Code"/>
    <w:semiHidden/>
    <w:unhideWhenUsed/>
    <w:qFormat/>
    <w:uiPriority w:val="99"/>
    <w:rPr>
      <w:rFonts w:ascii="Courier New" w:hAnsi="Courier New" w:eastAsia="宋体" w:cs="Courier New"/>
      <w:sz w:val="20"/>
      <w:szCs w:val="20"/>
    </w:rPr>
  </w:style>
  <w:style w:type="character" w:styleId="197">
    <w:name w:val="annotation reference"/>
    <w:basedOn w:val="189"/>
    <w:semiHidden/>
    <w:qFormat/>
    <w:uiPriority w:val="99"/>
    <w:rPr>
      <w:sz w:val="16"/>
    </w:rPr>
  </w:style>
  <w:style w:type="character" w:styleId="198">
    <w:name w:val="footnote reference"/>
    <w:semiHidden/>
    <w:unhideWhenUsed/>
    <w:qFormat/>
    <w:uiPriority w:val="0"/>
    <w:rPr>
      <w:vertAlign w:val="superscript"/>
    </w:rPr>
  </w:style>
  <w:style w:type="character" w:customStyle="1" w:styleId="199">
    <w:name w:val="Heading 1 Char"/>
    <w:basedOn w:val="189"/>
    <w:link w:val="4"/>
    <w:qFormat/>
    <w:uiPriority w:val="0"/>
    <w:rPr>
      <w:rFonts w:ascii="Segoe UI" w:hAnsi="Segoe UI" w:eastAsia="宋体" w:cs="Segoe UI"/>
      <w:b/>
      <w:bCs/>
      <w:kern w:val="32"/>
      <w:sz w:val="40"/>
      <w:szCs w:val="40"/>
    </w:rPr>
  </w:style>
  <w:style w:type="character" w:customStyle="1" w:styleId="200">
    <w:name w:val="Heading 2 Char"/>
    <w:basedOn w:val="189"/>
    <w:link w:val="5"/>
    <w:qFormat/>
    <w:uiPriority w:val="0"/>
    <w:rPr>
      <w:rFonts w:ascii="Segoe UI" w:hAnsi="Segoe UI" w:eastAsia="宋体" w:cs="Segoe UI"/>
      <w:b/>
      <w:bCs/>
      <w:kern w:val="32"/>
      <w:sz w:val="28"/>
      <w:szCs w:val="28"/>
    </w:rPr>
  </w:style>
  <w:style w:type="character" w:customStyle="1" w:styleId="201">
    <w:name w:val="Heading 3 Char"/>
    <w:basedOn w:val="189"/>
    <w:link w:val="6"/>
    <w:qFormat/>
    <w:uiPriority w:val="0"/>
    <w:rPr>
      <w:rFonts w:ascii="Segoe UI" w:hAnsi="Segoe UI" w:eastAsia="宋体" w:cs="Arial"/>
      <w:b/>
      <w:bCs/>
      <w:kern w:val="32"/>
      <w:sz w:val="24"/>
      <w:szCs w:val="24"/>
    </w:rPr>
  </w:style>
  <w:style w:type="character" w:customStyle="1" w:styleId="202">
    <w:name w:val="Heading 4 Char"/>
    <w:basedOn w:val="189"/>
    <w:link w:val="7"/>
    <w:qFormat/>
    <w:uiPriority w:val="0"/>
    <w:rPr>
      <w:rFonts w:ascii="Segoe UI" w:hAnsi="Segoe UI" w:eastAsia="宋体" w:cs="Segoe UI"/>
      <w:b/>
      <w:bCs/>
    </w:rPr>
  </w:style>
  <w:style w:type="character" w:customStyle="1" w:styleId="203">
    <w:name w:val="Heading 5 Char"/>
    <w:basedOn w:val="189"/>
    <w:link w:val="8"/>
    <w:qFormat/>
    <w:uiPriority w:val="0"/>
    <w:rPr>
      <w:rFonts w:ascii="Segoe UI" w:hAnsi="Segoe UI" w:eastAsia="宋体" w:cs="Segoe UI"/>
      <w:b/>
      <w:bCs/>
    </w:rPr>
  </w:style>
  <w:style w:type="character" w:customStyle="1" w:styleId="204">
    <w:name w:val="Heading 6 Char"/>
    <w:basedOn w:val="189"/>
    <w:link w:val="9"/>
    <w:qFormat/>
    <w:uiPriority w:val="0"/>
    <w:rPr>
      <w:rFonts w:ascii="Segoe UI Semibold" w:hAnsi="Segoe UI Semibold" w:eastAsia="宋体" w:cs="Segoe UI Semibold"/>
      <w:shd w:val="clear" w:color="auto" w:fill="D9D9D9"/>
    </w:rPr>
  </w:style>
  <w:style w:type="character" w:customStyle="1" w:styleId="205">
    <w:name w:val="Heading 7 Char"/>
    <w:basedOn w:val="189"/>
    <w:link w:val="10"/>
    <w:qFormat/>
    <w:uiPriority w:val="0"/>
    <w:rPr>
      <w:rFonts w:ascii="Segoe UI" w:hAnsi="Segoe UI" w:eastAsia="宋体" w:cs="Segoe UI"/>
      <w:b/>
      <w:bCs/>
    </w:rPr>
  </w:style>
  <w:style w:type="character" w:customStyle="1" w:styleId="206">
    <w:name w:val="Heading 8 Char"/>
    <w:basedOn w:val="189"/>
    <w:link w:val="11"/>
    <w:qFormat/>
    <w:uiPriority w:val="0"/>
    <w:rPr>
      <w:rFonts w:eastAsia="Calibri"/>
      <w:i/>
      <w:iCs/>
    </w:rPr>
  </w:style>
  <w:style w:type="character" w:customStyle="1" w:styleId="207">
    <w:name w:val="Heading 9 Char"/>
    <w:basedOn w:val="189"/>
    <w:link w:val="12"/>
    <w:qFormat/>
    <w:uiPriority w:val="0"/>
    <w:rPr>
      <w:rFonts w:ascii="Arial" w:hAnsi="Arial" w:eastAsia="宋体"/>
      <w:color w:val="984806"/>
      <w:sz w:val="16"/>
      <w:szCs w:val="16"/>
    </w:rPr>
  </w:style>
  <w:style w:type="character" w:customStyle="1" w:styleId="208">
    <w:name w:val="Header Char"/>
    <w:basedOn w:val="189"/>
    <w:link w:val="62"/>
    <w:qFormat/>
    <w:uiPriority w:val="0"/>
    <w:rPr>
      <w:rFonts w:ascii="Segoe UI" w:hAnsi="Segoe UI" w:eastAsia="宋体"/>
      <w:sz w:val="18"/>
      <w:szCs w:val="18"/>
      <w:lang w:eastAsia="zh-CN"/>
    </w:rPr>
  </w:style>
  <w:style w:type="character" w:customStyle="1" w:styleId="209">
    <w:name w:val="Footer Char"/>
    <w:basedOn w:val="189"/>
    <w:link w:val="60"/>
    <w:qFormat/>
    <w:uiPriority w:val="0"/>
    <w:rPr>
      <w:rFonts w:ascii="Segoe UI" w:hAnsi="Segoe UI" w:eastAsia="宋体" w:cs="Segoe UI"/>
      <w:bCs/>
      <w:sz w:val="18"/>
      <w:szCs w:val="18"/>
      <w:lang w:eastAsia="zh-CN"/>
    </w:rPr>
  </w:style>
  <w:style w:type="character" w:customStyle="1" w:styleId="210">
    <w:name w:val="List Bullet Char"/>
    <w:basedOn w:val="189"/>
    <w:link w:val="26"/>
    <w:qFormat/>
    <w:uiPriority w:val="0"/>
    <w:rPr>
      <w:rFonts w:ascii="Segoe UI" w:hAnsi="Segoe UI" w:eastAsia="宋体" w:cs="Segoe UI"/>
      <w:sz w:val="20"/>
      <w:szCs w:val="20"/>
    </w:rPr>
  </w:style>
  <w:style w:type="paragraph" w:customStyle="1" w:styleId="211">
    <w:name w:val="Table Head"/>
    <w:basedOn w:val="19"/>
    <w:qFormat/>
    <w:uiPriority w:val="0"/>
    <w:pPr>
      <w:keepNext/>
      <w:widowControl/>
    </w:pPr>
    <w:rPr>
      <w:rFonts w:ascii="Segoe UI Semibold" w:hAnsi="Segoe UI Semibold" w:eastAsia="宋体"/>
    </w:rPr>
  </w:style>
  <w:style w:type="paragraph" w:customStyle="1" w:styleId="212">
    <w:name w:val="Caption Above"/>
    <w:basedOn w:val="213"/>
    <w:qFormat/>
    <w:uiPriority w:val="0"/>
    <w:pPr>
      <w:keepNext/>
      <w:tabs>
        <w:tab w:val="left" w:pos="2211"/>
        <w:tab w:val="left" w:pos="2835"/>
        <w:tab w:val="left" w:pos="3289"/>
      </w:tabs>
      <w:spacing w:before="240" w:after="120"/>
    </w:pPr>
  </w:style>
  <w:style w:type="paragraph" w:customStyle="1" w:styleId="213">
    <w:name w:val="Caption Below"/>
    <w:basedOn w:val="2"/>
    <w:next w:val="2"/>
    <w:qFormat/>
    <w:uiPriority w:val="0"/>
    <w:pPr>
      <w:tabs>
        <w:tab w:val="left" w:pos="2211"/>
        <w:tab w:val="left" w:pos="2835"/>
        <w:tab w:val="left" w:pos="3289"/>
        <w:tab w:val="clear" w:pos="1758"/>
      </w:tabs>
      <w:spacing w:after="280"/>
      <w:ind w:left="1985" w:hanging="1134"/>
      <w:contextualSpacing/>
    </w:pPr>
    <w:rPr>
      <w:rFonts w:ascii="Segoe UI Semibold" w:hAnsi="Segoe UI Semibold" w:eastAsia="宋体"/>
    </w:rPr>
  </w:style>
  <w:style w:type="paragraph" w:customStyle="1" w:styleId="214">
    <w:name w:val="TOC Heading"/>
    <w:next w:val="2"/>
    <w:qFormat/>
    <w:uiPriority w:val="39"/>
    <w:pPr>
      <w:pageBreakBefore/>
      <w:spacing w:before="240" w:after="360" w:line="259" w:lineRule="auto"/>
    </w:pPr>
    <w:rPr>
      <w:rFonts w:ascii="Segoe UI" w:hAnsi="Segoe UI" w:eastAsia="宋体" w:cs="Segoe UI"/>
      <w:b/>
      <w:bCs/>
      <w:kern w:val="36"/>
      <w:sz w:val="40"/>
      <w:szCs w:val="40"/>
      <w:lang w:val="en-US" w:eastAsia="zh-CN" w:bidi="he-IL"/>
    </w:rPr>
  </w:style>
  <w:style w:type="paragraph" w:customStyle="1" w:styleId="215">
    <w:name w:val="Table Text Bullet"/>
    <w:basedOn w:val="19"/>
    <w:qFormat/>
    <w:uiPriority w:val="0"/>
    <w:pPr>
      <w:numPr>
        <w:ilvl w:val="0"/>
        <w:numId w:val="8"/>
      </w:numPr>
      <w:tabs>
        <w:tab w:val="left" w:pos="284"/>
        <w:tab w:val="clear" w:pos="454"/>
      </w:tabs>
    </w:pPr>
  </w:style>
  <w:style w:type="paragraph" w:customStyle="1" w:styleId="216">
    <w:name w:val="Figure Wide with Caption Below"/>
    <w:basedOn w:val="217"/>
    <w:qFormat/>
    <w:uiPriority w:val="0"/>
    <w:pPr>
      <w:tabs>
        <w:tab w:val="left" w:pos="1304"/>
        <w:tab w:val="left" w:pos="1758"/>
      </w:tabs>
      <w:spacing w:after="0"/>
      <w:ind w:left="0"/>
    </w:pPr>
  </w:style>
  <w:style w:type="paragraph" w:customStyle="1" w:styleId="217">
    <w:name w:val="Figure with Caption Below"/>
    <w:next w:val="213"/>
    <w:qFormat/>
    <w:uiPriority w:val="0"/>
    <w:pPr>
      <w:keepNext/>
      <w:tabs>
        <w:tab w:val="left" w:pos="1304"/>
        <w:tab w:val="left" w:pos="1758"/>
      </w:tabs>
      <w:spacing w:before="240" w:after="40" w:line="240" w:lineRule="auto"/>
      <w:ind w:left="851"/>
    </w:pPr>
    <w:rPr>
      <w:rFonts w:ascii="Segoe UI" w:hAnsi="Segoe UI" w:eastAsia="宋体" w:cs="Segoe UI"/>
      <w:sz w:val="20"/>
      <w:szCs w:val="20"/>
      <w:lang w:val="en-US" w:eastAsia="zh-CN" w:bidi="he-IL"/>
    </w:rPr>
  </w:style>
  <w:style w:type="character" w:customStyle="1" w:styleId="218">
    <w:name w:val="Document Map Char"/>
    <w:basedOn w:val="189"/>
    <w:link w:val="28"/>
    <w:qFormat/>
    <w:uiPriority w:val="0"/>
    <w:rPr>
      <w:rFonts w:ascii="Calibri" w:hAnsi="Calibri" w:eastAsia="宋体"/>
      <w:sz w:val="18"/>
      <w:szCs w:val="16"/>
    </w:rPr>
  </w:style>
  <w:style w:type="paragraph" w:customStyle="1" w:styleId="219">
    <w:name w:val="Table Text Link"/>
    <w:basedOn w:val="19"/>
    <w:qFormat/>
    <w:uiPriority w:val="0"/>
    <w:rPr>
      <w:color w:val="0000FF"/>
    </w:rPr>
  </w:style>
  <w:style w:type="paragraph" w:customStyle="1" w:styleId="220">
    <w:name w:val="Table Text Hanging"/>
    <w:basedOn w:val="19"/>
    <w:next w:val="19"/>
    <w:qFormat/>
    <w:uiPriority w:val="0"/>
    <w:pPr>
      <w:tabs>
        <w:tab w:val="left" w:pos="284"/>
        <w:tab w:val="left" w:pos="680"/>
        <w:tab w:val="left" w:pos="907"/>
        <w:tab w:val="clear" w:pos="454"/>
      </w:tabs>
      <w:ind w:left="284" w:hanging="284"/>
    </w:pPr>
  </w:style>
  <w:style w:type="paragraph" w:customStyle="1" w:styleId="221">
    <w:name w:val="Table Text List"/>
    <w:basedOn w:val="220"/>
    <w:qFormat/>
    <w:uiPriority w:val="0"/>
    <w:pPr>
      <w:numPr>
        <w:ilvl w:val="0"/>
        <w:numId w:val="9"/>
      </w:numPr>
      <w:tabs>
        <w:tab w:val="clear" w:pos="1361"/>
        <w:tab w:val="clear" w:pos="2381"/>
      </w:tabs>
    </w:pPr>
  </w:style>
  <w:style w:type="paragraph" w:customStyle="1" w:styleId="222">
    <w:name w:val="Revision"/>
    <w:hidden/>
    <w:semiHidden/>
    <w:qFormat/>
    <w:uiPriority w:val="99"/>
    <w:pPr>
      <w:spacing w:after="160" w:line="259" w:lineRule="auto"/>
    </w:pPr>
    <w:rPr>
      <w:rFonts w:ascii="Arial" w:hAnsi="Arial" w:eastAsia="宋体" w:cstheme="minorBidi"/>
      <w:color w:val="984806"/>
      <w:sz w:val="22"/>
      <w:szCs w:val="22"/>
      <w:lang w:val="en-US" w:eastAsia="zh-CN" w:bidi="he-IL"/>
    </w:rPr>
  </w:style>
  <w:style w:type="character" w:customStyle="1" w:styleId="223">
    <w:name w:val="Body Text Char"/>
    <w:basedOn w:val="189"/>
    <w:link w:val="2"/>
    <w:qFormat/>
    <w:uiPriority w:val="0"/>
    <w:rPr>
      <w:rFonts w:ascii="Segoe UI" w:hAnsi="Segoe UI" w:eastAsia="宋体" w:cs="Segoe UI"/>
      <w:sz w:val="20"/>
      <w:szCs w:val="20"/>
    </w:rPr>
  </w:style>
  <w:style w:type="character" w:customStyle="1" w:styleId="224">
    <w:name w:val="Comment Text Char"/>
    <w:basedOn w:val="189"/>
    <w:link w:val="30"/>
    <w:qFormat/>
    <w:uiPriority w:val="39"/>
    <w:rPr>
      <w:rFonts w:ascii="Segoe UI" w:hAnsi="Segoe UI" w:eastAsia="宋体" w:cs="Segoe UI"/>
      <w:color w:val="1F4E79" w:themeColor="accent5" w:themeShade="80"/>
      <w:sz w:val="20"/>
      <w:szCs w:val="20"/>
    </w:rPr>
  </w:style>
  <w:style w:type="character" w:customStyle="1" w:styleId="225">
    <w:name w:val="Reference"/>
    <w:basedOn w:val="189"/>
    <w:unhideWhenUsed/>
    <w:qFormat/>
    <w:uiPriority w:val="39"/>
    <w:rPr>
      <w:i/>
      <w:color w:val="auto"/>
    </w:rPr>
  </w:style>
  <w:style w:type="table" w:customStyle="1" w:styleId="226">
    <w:name w:val="Grid Table Light"/>
    <w:basedOn w:val="89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227">
    <w:name w:val="Note"/>
    <w:basedOn w:val="19"/>
    <w:qFormat/>
    <w:uiPriority w:val="39"/>
    <w:pPr>
      <w:keepNext/>
      <w:spacing w:before="120" w:after="120"/>
    </w:pPr>
  </w:style>
  <w:style w:type="paragraph" w:customStyle="1" w:styleId="228">
    <w:name w:val="Manual Title"/>
    <w:qFormat/>
    <w:uiPriority w:val="39"/>
    <w:pPr>
      <w:spacing w:after="360" w:line="259" w:lineRule="auto"/>
    </w:pPr>
    <w:rPr>
      <w:rFonts w:ascii="Segoe UI" w:hAnsi="Segoe UI" w:eastAsia="宋体" w:cs="Segoe UI"/>
      <w:b/>
      <w:bCs/>
      <w:kern w:val="36"/>
      <w:sz w:val="68"/>
      <w:szCs w:val="68"/>
      <w:lang w:val="en-US" w:eastAsia="zh-CN" w:bidi="he-IL"/>
    </w:rPr>
  </w:style>
  <w:style w:type="paragraph" w:customStyle="1" w:styleId="229">
    <w:name w:val="Manual Subtitle"/>
    <w:basedOn w:val="214"/>
    <w:qFormat/>
    <w:uiPriority w:val="39"/>
    <w:pPr>
      <w:pageBreakBefore w:val="0"/>
      <w:spacing w:before="360"/>
    </w:pPr>
    <w:rPr>
      <w:sz w:val="48"/>
      <w:szCs w:val="48"/>
    </w:rPr>
  </w:style>
  <w:style w:type="character" w:customStyle="1" w:styleId="230">
    <w:name w:val="Macro Text Char"/>
    <w:basedOn w:val="189"/>
    <w:link w:val="3"/>
    <w:qFormat/>
    <w:uiPriority w:val="0"/>
    <w:rPr>
      <w:rFonts w:ascii="Consolas" w:hAnsi="Consolas" w:eastAsia="宋体" w:cs="Arial"/>
      <w:sz w:val="20"/>
      <w:szCs w:val="20"/>
      <w:lang w:bidi="ar-SA"/>
    </w:rPr>
  </w:style>
  <w:style w:type="character" w:customStyle="1" w:styleId="231">
    <w:name w:val="Note Heading Char"/>
    <w:basedOn w:val="189"/>
    <w:link w:val="18"/>
    <w:qFormat/>
    <w:uiPriority w:val="0"/>
    <w:rPr>
      <w:rFonts w:ascii="Segoe UI Semibold" w:hAnsi="Segoe UI Semibold" w:eastAsia="宋体"/>
    </w:rPr>
  </w:style>
  <w:style w:type="character" w:customStyle="1" w:styleId="232">
    <w:name w:val="Plain Text Char"/>
    <w:basedOn w:val="189"/>
    <w:link w:val="50"/>
    <w:qFormat/>
    <w:uiPriority w:val="99"/>
    <w:rPr>
      <w:rFonts w:ascii="Courier New" w:hAnsi="Courier New" w:eastAsia="宋体" w:cs="Courier New"/>
      <w:color w:val="984806"/>
    </w:rPr>
  </w:style>
  <w:style w:type="character" w:customStyle="1" w:styleId="233">
    <w:name w:val="courier"/>
    <w:basedOn w:val="189"/>
    <w:qFormat/>
    <w:uiPriority w:val="0"/>
    <w:rPr>
      <w:rFonts w:ascii="Source Code Pro" w:hAnsi="Source Code Pro" w:eastAsia="宋体" w:cs="Courier New"/>
    </w:rPr>
  </w:style>
  <w:style w:type="character" w:customStyle="1" w:styleId="234">
    <w:name w:val="Reference blue"/>
    <w:basedOn w:val="189"/>
    <w:unhideWhenUsed/>
    <w:qFormat/>
    <w:uiPriority w:val="39"/>
    <w:rPr>
      <w:color w:val="0000FF"/>
    </w:rPr>
  </w:style>
  <w:style w:type="paragraph" w:customStyle="1" w:styleId="235">
    <w:name w:val="Caption Above Wide"/>
    <w:basedOn w:val="212"/>
    <w:qFormat/>
    <w:uiPriority w:val="0"/>
    <w:pPr>
      <w:tabs>
        <w:tab w:val="left" w:pos="1304"/>
      </w:tabs>
      <w:spacing w:after="60"/>
      <w:ind w:left="1304" w:hanging="1304"/>
    </w:pPr>
  </w:style>
  <w:style w:type="paragraph" w:customStyle="1" w:styleId="236">
    <w:name w:val="Figure"/>
    <w:basedOn w:val="237"/>
    <w:next w:val="213"/>
    <w:qFormat/>
    <w:uiPriority w:val="0"/>
    <w:pPr>
      <w:keepNext/>
      <w:tabs>
        <w:tab w:val="left" w:pos="1304"/>
        <w:tab w:val="left" w:pos="1758"/>
        <w:tab w:val="left" w:pos="2211"/>
      </w:tabs>
      <w:spacing w:before="320" w:after="40"/>
      <w:ind w:left="1985"/>
      <w:contextualSpacing/>
    </w:pPr>
    <w:rPr>
      <w:rFonts w:ascii="Arial" w:hAnsi="Arial" w:eastAsia="宋体"/>
    </w:rPr>
  </w:style>
  <w:style w:type="paragraph" w:customStyle="1" w:styleId="237">
    <w:name w:val="Figure Indent"/>
    <w:basedOn w:val="40"/>
    <w:next w:val="2"/>
    <w:qFormat/>
    <w:uiPriority w:val="9"/>
    <w:pPr>
      <w:tabs>
        <w:tab w:val="left" w:pos="2211"/>
      </w:tabs>
      <w:spacing w:before="240" w:after="240"/>
    </w:pPr>
  </w:style>
  <w:style w:type="paragraph" w:customStyle="1" w:styleId="238">
    <w:name w:val="Script"/>
    <w:basedOn w:val="2"/>
    <w:link w:val="320"/>
    <w:qFormat/>
    <w:uiPriority w:val="39"/>
    <w:pPr>
      <w:shd w:val="clear" w:color="auto" w:fill="F1F1F1" w:themeFill="background1" w:themeFillShade="F2"/>
      <w:tabs>
        <w:tab w:val="left" w:pos="1588"/>
        <w:tab w:val="left" w:pos="1928"/>
        <w:tab w:val="left" w:pos="2835"/>
        <w:tab w:val="left" w:pos="3969"/>
        <w:tab w:val="clear" w:pos="1758"/>
      </w:tabs>
      <w:ind w:left="1588" w:hanging="284"/>
      <w:contextualSpacing/>
    </w:pPr>
    <w:rPr>
      <w:rFonts w:ascii="Source Code Pro" w:hAnsi="Source Code Pro" w:eastAsia="宋体"/>
    </w:rPr>
  </w:style>
  <w:style w:type="paragraph" w:customStyle="1" w:styleId="239">
    <w:name w:val="Table Wiring"/>
    <w:qFormat/>
    <w:uiPriority w:val="0"/>
    <w:pPr>
      <w:keepNext/>
      <w:tabs>
        <w:tab w:val="left" w:pos="340"/>
        <w:tab w:val="left" w:pos="1361"/>
        <w:tab w:val="left" w:pos="2381"/>
        <w:tab w:val="left" w:pos="3402"/>
        <w:tab w:val="left" w:pos="4423"/>
        <w:tab w:val="left" w:pos="5443"/>
      </w:tabs>
      <w:spacing w:before="40" w:after="40" w:line="259" w:lineRule="auto"/>
    </w:pPr>
    <w:rPr>
      <w:rFonts w:ascii="Arial" w:hAnsi="Arial" w:eastAsia="宋体" w:cstheme="minorBidi"/>
      <w:sz w:val="16"/>
      <w:szCs w:val="16"/>
      <w:lang w:val="en-US" w:eastAsia="zh-CN" w:bidi="he-IL"/>
    </w:rPr>
  </w:style>
  <w:style w:type="table" w:customStyle="1" w:styleId="240">
    <w:name w:val="Light Shading1"/>
    <w:basedOn w:val="89"/>
    <w:qFormat/>
    <w:uiPriority w:val="60"/>
    <w:rPr>
      <w:rFonts w:ascii="Verdana" w:hAnsi="Verdana" w:eastAsia="宋体" w:cs="Arial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41">
    <w:name w:val="STX_Table_2"/>
    <w:basedOn w:val="242"/>
    <w:qFormat/>
    <w:uiPriority w:val="99"/>
    <w:tblPr>
      <w:tblBorders>
        <w:left w:val="single" w:color="BFBFBF" w:sz="2" w:space="0"/>
        <w:bottom w:val="single" w:color="000000" w:themeColor="text1" w:sz="2" w:space="0"/>
        <w:right w:val="single" w:color="BFBFBF" w:sz="2" w:space="0"/>
        <w:insideH w:val="single" w:color="BFBFBF" w:sz="2" w:space="0"/>
        <w:insideV w:val="single" w:color="BFBFBF" w:sz="2" w:space="0"/>
      </w:tblBorders>
      <w:tblCellMar>
        <w:left w:w="85" w:type="dxa"/>
        <w:right w:w="85" w:type="dxa"/>
      </w:tblCellMar>
    </w:tblPr>
    <w:tcPr>
      <w:shd w:val="clear" w:color="auto" w:fill="auto"/>
      <w:tcMar>
        <w:left w:w="57" w:type="dxa"/>
        <w:right w:w="57" w:type="dxa"/>
      </w:tcMar>
    </w:tcPr>
    <w:tblStylePr w:type="firstRow">
      <w:tblPr/>
      <w:trPr>
        <w:tblHeader/>
      </w:trPr>
      <w:tcPr>
        <w:tcBorders>
          <w:top w:val="single" w:color="auto" w:sz="4" w:space="0"/>
          <w:bottom w:val="single" w:color="auto" w:sz="2" w:space="0"/>
        </w:tcBorders>
        <w:shd w:val="clear" w:color="auto" w:fill="D9D9D9"/>
      </w:tcPr>
    </w:tblStylePr>
    <w:tblStylePr w:type="lastRow">
      <w:tcPr>
        <w:tcBorders>
          <w:top w:val="nil"/>
          <w:left w:val="single" w:color="BFBFBF" w:sz="2" w:space="0"/>
          <w:bottom w:val="single" w:color="auto" w:sz="2" w:space="0"/>
          <w:right w:val="single" w:color="BFBFBF" w:sz="2" w:space="0"/>
          <w:insideH w:val="nil"/>
          <w:insideV w:val="single" w:sz="2" w:space="0"/>
          <w:tl2br w:val="nil"/>
          <w:tr2bl w:val="nil"/>
        </w:tcBorders>
        <w:shd w:val="clear" w:color="auto" w:fill="auto"/>
      </w:tcPr>
    </w:tblStylePr>
  </w:style>
  <w:style w:type="table" w:customStyle="1" w:styleId="242">
    <w:name w:val="STX_Table_3"/>
    <w:basedOn w:val="89"/>
    <w:qFormat/>
    <w:uiPriority w:val="99"/>
    <w:rPr>
      <w:rFonts w:ascii="Segoe UI" w:hAnsi="Segoe UI" w:eastAsia="宋体"/>
    </w:rPr>
    <w:tblPr>
      <w:tblBorders>
        <w:top w:val="single" w:color="000000" w:themeColor="text1" w:sz="2" w:space="0"/>
        <w:left w:val="single" w:color="BEBEBE" w:themeColor="background1" w:themeShade="BF" w:sz="2" w:space="0"/>
        <w:bottom w:val="single" w:color="auto" w:sz="2" w:space="0"/>
        <w:right w:val="single" w:color="BEBEBE" w:themeColor="background1" w:themeShade="BF" w:sz="2" w:space="0"/>
        <w:insideH w:val="single" w:color="BEBEBE" w:themeColor="background1" w:themeShade="BF" w:sz="2" w:space="0"/>
        <w:insideV w:val="single" w:color="BEBEBE" w:themeColor="background1" w:themeShade="BF" w:sz="2" w:space="0"/>
      </w:tblBorders>
      <w:tblCellMar>
        <w:left w:w="57" w:type="dxa"/>
        <w:right w:w="57" w:type="dxa"/>
      </w:tblCellMar>
    </w:tblPr>
    <w:trPr>
      <w:cantSplit/>
    </w:trPr>
    <w:tblStylePr w:type="firstRow">
      <w:tblPr/>
      <w:trPr>
        <w:tblHeader/>
      </w:trPr>
      <w:tcPr>
        <w:tcBorders>
          <w:top w:val="single" w:color="000000" w:themeColor="text1" w:sz="2" w:space="0"/>
          <w:bottom w:val="single" w:color="000000" w:themeColor="text1" w:sz="2" w:space="0"/>
        </w:tcBorders>
        <w:shd w:val="clear" w:color="auto" w:fill="D9D9D9"/>
      </w:tcPr>
    </w:tblStylePr>
    <w:tblStylePr w:type="lastRow">
      <w:tcPr>
        <w:tcBorders>
          <w:bottom w:val="single" w:color="000000" w:themeColor="text1" w:sz="2" w:space="0"/>
        </w:tcBorders>
      </w:tcPr>
    </w:tblStylePr>
  </w:style>
  <w:style w:type="table" w:customStyle="1" w:styleId="243">
    <w:name w:val="Light List1"/>
    <w:basedOn w:val="89"/>
    <w:qFormat/>
    <w:uiPriority w:val="61"/>
    <w:rPr>
      <w:rFonts w:ascii="Verdana" w:hAnsi="Verdana" w:eastAsia="宋体" w:cs="Arial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paragraph" w:customStyle="1" w:styleId="244">
    <w:name w:val="Body Text Cambria"/>
    <w:basedOn w:val="213"/>
    <w:unhideWhenUsed/>
    <w:qFormat/>
    <w:uiPriority w:val="39"/>
    <w:pPr>
      <w:tabs>
        <w:tab w:val="left" w:pos="1701"/>
      </w:tabs>
      <w:spacing w:after="120" w:line="360" w:lineRule="auto"/>
      <w:ind w:left="851" w:firstLine="0"/>
    </w:pPr>
    <w:rPr>
      <w:rFonts w:ascii="Cambria Math" w:hAnsi="Cambria Math" w:eastAsia="宋体"/>
      <w:szCs w:val="24"/>
    </w:rPr>
  </w:style>
  <w:style w:type="table" w:customStyle="1" w:styleId="245">
    <w:name w:val="STX_Table"/>
    <w:basedOn w:val="89"/>
    <w:qFormat/>
    <w:uiPriority w:val="0"/>
    <w:rPr>
      <w:rFonts w:ascii="Segoe UI" w:hAnsi="Segoe UI" w:eastAsia="宋体" w:cs="Verdana"/>
    </w:rPr>
    <w:tblPr>
      <w:tblBorders>
        <w:insideV w:val="single" w:color="BEBEBE" w:themeColor="background1" w:themeShade="BF" w:sz="2" w:space="0"/>
      </w:tblBorders>
      <w:tblCellMar>
        <w:left w:w="57" w:type="dxa"/>
        <w:right w:w="57" w:type="dxa"/>
      </w:tblCellMar>
    </w:tblPr>
    <w:trPr>
      <w:cantSplit/>
    </w:trPr>
    <w:tcPr>
      <w:shd w:val="clear" w:color="auto" w:fill="FFFFFF"/>
    </w:tcPr>
    <w:tblStylePr w:type="firstRow">
      <w:rPr>
        <w:rFonts w:ascii="Verdana" w:hAnsi="Verdana" w:eastAsia="宋体"/>
      </w:rPr>
      <w:tblPr/>
      <w:trPr>
        <w:tblHeader/>
      </w:trPr>
      <w:tcPr>
        <w:tcBorders>
          <w:top w:val="single" w:color="000000" w:sz="2" w:space="0"/>
          <w:bottom w:val="single" w:color="auto" w:sz="2" w:space="0"/>
        </w:tcBorders>
        <w:shd w:val="clear" w:color="auto" w:fill="D9D9D9"/>
      </w:tcPr>
    </w:tblStylePr>
    <w:tblStylePr w:type="lastRow">
      <w:tcPr>
        <w:tcBorders>
          <w:bottom w:val="single" w:color="000000" w:sz="2" w:space="0"/>
        </w:tcBorders>
        <w:shd w:val="clear" w:color="auto" w:fill="FFFFFF"/>
      </w:tcPr>
    </w:tblStylePr>
  </w:style>
  <w:style w:type="paragraph" w:customStyle="1" w:styleId="246">
    <w:name w:val="Default"/>
    <w:qFormat/>
    <w:uiPriority w:val="0"/>
    <w:pPr>
      <w:autoSpaceDE w:val="0"/>
      <w:autoSpaceDN w:val="0"/>
      <w:adjustRightInd w:val="0"/>
      <w:spacing w:after="160" w:line="259" w:lineRule="auto"/>
    </w:pPr>
    <w:rPr>
      <w:rFonts w:eastAsia="Times New Roman" w:cs="Verdana" w:asciiTheme="minorHAnsi" w:hAnsiTheme="minorHAnsi"/>
      <w:color w:val="000000"/>
      <w:sz w:val="24"/>
      <w:szCs w:val="24"/>
      <w:lang w:val="en-US" w:eastAsia="zh-CN" w:bidi="he-IL"/>
    </w:rPr>
  </w:style>
  <w:style w:type="paragraph" w:customStyle="1" w:styleId="247">
    <w:name w:val="Caption Below Wide"/>
    <w:next w:val="2"/>
    <w:qFormat/>
    <w:uiPriority w:val="0"/>
    <w:pPr>
      <w:tabs>
        <w:tab w:val="left" w:pos="1304"/>
      </w:tabs>
      <w:spacing w:after="360" w:line="240" w:lineRule="auto"/>
      <w:ind w:left="1304" w:hanging="1304"/>
    </w:pPr>
    <w:rPr>
      <w:rFonts w:ascii="Segoe UI Semibold" w:hAnsi="Segoe UI Semibold" w:eastAsia="宋体" w:cs="Segoe UI"/>
      <w:bCs/>
      <w:sz w:val="20"/>
      <w:szCs w:val="20"/>
      <w:lang w:val="en-US" w:eastAsia="zh-CN" w:bidi="he-IL"/>
    </w:rPr>
  </w:style>
  <w:style w:type="paragraph" w:customStyle="1" w:styleId="248">
    <w:name w:val="Table Text Continue"/>
    <w:basedOn w:val="215"/>
    <w:qFormat/>
    <w:uiPriority w:val="0"/>
    <w:pPr>
      <w:numPr>
        <w:numId w:val="0"/>
      </w:numPr>
      <w:ind w:left="284"/>
    </w:pPr>
  </w:style>
  <w:style w:type="table" w:customStyle="1" w:styleId="249">
    <w:name w:val="Light Grid1"/>
    <w:basedOn w:val="89"/>
    <w:qFormat/>
    <w:uiPriority w:val="62"/>
    <w:rPr>
      <w:rFonts w:eastAsia="Times New Roman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customStyle="1" w:styleId="250">
    <w:name w:val="Light Shading2"/>
    <w:basedOn w:val="89"/>
    <w:qFormat/>
    <w:uiPriority w:val="60"/>
    <w:rPr>
      <w:rFonts w:eastAsia="Times New Roman"/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customStyle="1" w:styleId="251">
    <w:name w:val="Light Shading - Accent 11"/>
    <w:basedOn w:val="89"/>
    <w:qFormat/>
    <w:uiPriority w:val="60"/>
    <w:rPr>
      <w:rFonts w:eastAsia="Times New Roman"/>
      <w:color w:val="2F5597" w:themeColor="accent1" w:themeShade="BF"/>
    </w:rPr>
    <w:tblPr>
      <w:tblBorders>
        <w:top w:val="single" w:color="4472C4" w:themeColor="accent1" w:sz="8" w:space="0"/>
        <w:bottom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</w:style>
  <w:style w:type="paragraph" w:styleId="252">
    <w:name w:val="No Spacing"/>
    <w:qFormat/>
    <w:uiPriority w:val="99"/>
    <w:pPr>
      <w:widowControl w:val="0"/>
      <w:spacing w:after="0" w:line="240" w:lineRule="auto"/>
      <w:ind w:left="851"/>
    </w:pPr>
    <w:rPr>
      <w:rFonts w:ascii="Segoe UI" w:hAnsi="Segoe UI" w:eastAsia="宋体" w:cs="Segoe UI"/>
      <w:sz w:val="16"/>
      <w:szCs w:val="22"/>
      <w:lang w:val="en-US" w:eastAsia="zh-CN" w:bidi="he-IL"/>
    </w:rPr>
  </w:style>
  <w:style w:type="character" w:customStyle="1" w:styleId="253">
    <w:name w:val="List Number Char"/>
    <w:basedOn w:val="189"/>
    <w:link w:val="16"/>
    <w:qFormat/>
    <w:uiPriority w:val="0"/>
    <w:rPr>
      <w:rFonts w:ascii="Segoe UI" w:hAnsi="Segoe UI" w:eastAsia="宋体" w:cs="Segoe UI"/>
      <w:sz w:val="20"/>
      <w:szCs w:val="20"/>
    </w:rPr>
  </w:style>
  <w:style w:type="table" w:customStyle="1" w:styleId="254">
    <w:name w:val="STX_Table_VarCom"/>
    <w:basedOn w:val="89"/>
    <w:qFormat/>
    <w:uiPriority w:val="0"/>
    <w:rPr>
      <w:rFonts w:ascii="Segoe UI" w:hAnsi="Segoe UI" w:eastAsia="宋体"/>
    </w:rPr>
    <w:tblPr>
      <w:tblBorders>
        <w:top w:val="single" w:color="000000" w:sz="2" w:space="0"/>
        <w:bottom w:val="single" w:color="000000" w:sz="2" w:space="0"/>
        <w:insideH w:val="single" w:color="BFBFBF" w:sz="2" w:space="0"/>
        <w:insideV w:val="single" w:color="BFBFBF" w:sz="2" w:space="0"/>
      </w:tblBorders>
      <w:tblCellMar>
        <w:left w:w="85" w:type="dxa"/>
        <w:right w:w="85" w:type="dxa"/>
      </w:tblCellMar>
    </w:tblPr>
    <w:trPr>
      <w:cantSplit/>
    </w:trPr>
    <w:tcPr>
      <w:shd w:val="clear" w:color="auto" w:fill="auto"/>
    </w:tcPr>
    <w:tblStylePr w:type="firstRow">
      <w:rPr>
        <w:rFonts w:ascii="Tahoma" w:hAnsi="Tahoma" w:eastAsia="宋体"/>
        <w:i w:val="0"/>
      </w:rPr>
      <w:tcPr>
        <w:tcBorders>
          <w:top w:val="single" w:color="000000" w:sz="2" w:space="0"/>
          <w:bottom w:val="nil"/>
        </w:tcBorders>
        <w:shd w:val="clear" w:color="auto" w:fill="auto"/>
      </w:tcPr>
    </w:tblStylePr>
    <w:tblStylePr w:type="lastRow">
      <w:tcPr>
        <w:tcBorders>
          <w:bottom w:val="single" w:color="000000" w:sz="2" w:space="0"/>
        </w:tcBorders>
        <w:shd w:val="clear" w:color="auto" w:fill="auto"/>
      </w:tcPr>
    </w:tblStylePr>
  </w:style>
  <w:style w:type="paragraph" w:customStyle="1" w:styleId="255">
    <w:name w:val="Table Text - DefinVarCom"/>
    <w:basedOn w:val="19"/>
    <w:qFormat/>
    <w:uiPriority w:val="39"/>
    <w:pPr>
      <w:adjustRightInd/>
      <w:textAlignment w:val="auto"/>
    </w:pPr>
  </w:style>
  <w:style w:type="paragraph" w:customStyle="1" w:styleId="256">
    <w:name w:val="Table Wiring Head"/>
    <w:basedOn w:val="239"/>
    <w:qFormat/>
    <w:uiPriority w:val="39"/>
    <w:pPr>
      <w:tabs>
        <w:tab w:val="left" w:pos="1021"/>
        <w:tab w:val="left" w:pos="1304"/>
      </w:tabs>
    </w:pPr>
    <w:rPr>
      <w:b/>
      <w:bCs/>
    </w:rPr>
  </w:style>
  <w:style w:type="table" w:customStyle="1" w:styleId="257">
    <w:name w:val="Table VarCom columns"/>
    <w:basedOn w:val="89"/>
    <w:qFormat/>
    <w:uiPriority w:val="0"/>
    <w:rPr>
      <w:rFonts w:ascii="Verdana" w:hAnsi="Verdana" w:eastAsia="宋体" w:cs="Arial"/>
    </w:rPr>
    <w:tblPr>
      <w:tblBorders>
        <w:top w:val="single" w:color="auto" w:sz="4" w:space="0"/>
        <w:bottom w:val="single" w:color="auto" w:sz="4" w:space="0"/>
        <w:insideH w:val="single" w:color="D9D9D9" w:sz="4" w:space="0"/>
        <w:insideV w:val="single" w:color="D9D9D9" w:sz="4" w:space="0"/>
      </w:tblBorders>
    </w:tblPr>
    <w:tcPr>
      <w:shd w:val="clear" w:color="auto" w:fill="auto"/>
    </w:tcPr>
  </w:style>
  <w:style w:type="paragraph" w:customStyle="1" w:styleId="258">
    <w:name w:val="Table Text Small Head"/>
    <w:basedOn w:val="259"/>
    <w:qFormat/>
    <w:uiPriority w:val="39"/>
    <w:pPr>
      <w:tabs>
        <w:tab w:val="left" w:pos="340"/>
        <w:tab w:val="left" w:pos="454"/>
        <w:tab w:val="left" w:pos="1361"/>
        <w:tab w:val="left" w:pos="2381"/>
        <w:tab w:val="left" w:pos="3402"/>
        <w:tab w:val="left" w:pos="4423"/>
        <w:tab w:val="left" w:pos="5443"/>
      </w:tabs>
    </w:pPr>
    <w:rPr>
      <w:rFonts w:ascii="Segoe UI Semibold" w:hAnsi="Segoe UI Semibold" w:eastAsia="宋体" w:cs="Segoe UI Semibold"/>
    </w:rPr>
  </w:style>
  <w:style w:type="paragraph" w:customStyle="1" w:styleId="259">
    <w:name w:val="Table Text Small"/>
    <w:basedOn w:val="19"/>
    <w:qFormat/>
    <w:uiPriority w:val="0"/>
    <w:rPr>
      <w:sz w:val="18"/>
      <w:szCs w:val="18"/>
    </w:rPr>
  </w:style>
  <w:style w:type="table" w:customStyle="1" w:styleId="260">
    <w:name w:val="STX_Pinouts"/>
    <w:basedOn w:val="89"/>
    <w:qFormat/>
    <w:uiPriority w:val="99"/>
    <w:rPr>
      <w:rFonts w:ascii="Arial" w:hAnsi="Arial" w:eastAsia="宋体"/>
    </w:rPr>
    <w:tblPr>
      <w:tblBorders>
        <w:top w:val="single" w:color="404040" w:sz="4" w:space="0"/>
        <w:left w:val="single" w:color="404040" w:sz="4" w:space="0"/>
        <w:bottom w:val="single" w:color="404040" w:sz="4" w:space="0"/>
        <w:right w:val="single" w:color="404040" w:sz="4" w:space="0"/>
        <w:insideH w:val="single" w:color="BFBFBF" w:sz="4" w:space="0"/>
        <w:insideV w:val="single" w:color="BFBFBF" w:sz="4" w:space="0"/>
      </w:tblBorders>
      <w:tblCellMar>
        <w:left w:w="28" w:type="dxa"/>
        <w:right w:w="28" w:type="dxa"/>
      </w:tblCellMar>
    </w:tblPr>
    <w:tcPr>
      <w:shd w:val="clear" w:color="auto" w:fill="FFFFFF"/>
    </w:tcPr>
    <w:tblStylePr w:type="firstRow">
      <w:tcPr>
        <w:tcBorders>
          <w:bottom w:val="single" w:color="404040" w:sz="4" w:space="0"/>
        </w:tcBorders>
      </w:tcPr>
    </w:tblStylePr>
  </w:style>
  <w:style w:type="character" w:customStyle="1" w:styleId="261">
    <w:name w:val="HMI-green"/>
    <w:basedOn w:val="189"/>
    <w:qFormat/>
    <w:uiPriority w:val="1"/>
    <w:rPr>
      <w:b/>
      <w:color w:val="00C000"/>
      <w:spacing w:val="40"/>
    </w:rPr>
  </w:style>
  <w:style w:type="character" w:customStyle="1" w:styleId="262">
    <w:name w:val="HMI-grey"/>
    <w:basedOn w:val="189"/>
    <w:qFormat/>
    <w:uiPriority w:val="1"/>
    <w:rPr>
      <w:b/>
      <w:color w:val="DDDDDD"/>
      <w:spacing w:val="40"/>
    </w:rPr>
  </w:style>
  <w:style w:type="paragraph" w:customStyle="1" w:styleId="263">
    <w:name w:val="Table Text Hanging 2"/>
    <w:basedOn w:val="220"/>
    <w:qFormat/>
    <w:uiPriority w:val="39"/>
    <w:pPr>
      <w:tabs>
        <w:tab w:val="clear" w:pos="680"/>
      </w:tabs>
      <w:ind w:left="851" w:hanging="851"/>
    </w:pPr>
  </w:style>
  <w:style w:type="character" w:customStyle="1" w:styleId="264">
    <w:name w:val="Table Text Char"/>
    <w:basedOn w:val="189"/>
    <w:link w:val="19"/>
    <w:qFormat/>
    <w:uiPriority w:val="0"/>
    <w:rPr>
      <w:rFonts w:ascii="Segoe UI" w:hAnsi="Segoe UI" w:eastAsia="宋体" w:cs="Segoe UI"/>
      <w:sz w:val="20"/>
      <w:szCs w:val="20"/>
    </w:rPr>
  </w:style>
  <w:style w:type="paragraph" w:customStyle="1" w:styleId="265">
    <w:name w:val="Note Below Table"/>
    <w:basedOn w:val="2"/>
    <w:qFormat/>
    <w:uiPriority w:val="39"/>
    <w:pPr>
      <w:spacing w:before="120"/>
    </w:pPr>
  </w:style>
  <w:style w:type="paragraph" w:customStyle="1" w:styleId="266">
    <w:name w:val="Table Text Link - CrossRef"/>
    <w:basedOn w:val="219"/>
    <w:qFormat/>
    <w:uiPriority w:val="39"/>
  </w:style>
  <w:style w:type="paragraph" w:customStyle="1" w:styleId="267">
    <w:name w:val="Table Text Link - NotApplic"/>
    <w:basedOn w:val="266"/>
    <w:qFormat/>
    <w:uiPriority w:val="39"/>
    <w:rPr>
      <w:color w:val="auto"/>
    </w:rPr>
  </w:style>
  <w:style w:type="paragraph" w:customStyle="1" w:styleId="268">
    <w:name w:val="List Number First"/>
    <w:basedOn w:val="16"/>
    <w:next w:val="16"/>
    <w:qFormat/>
    <w:uiPriority w:val="39"/>
  </w:style>
  <w:style w:type="table" w:customStyle="1" w:styleId="269">
    <w:name w:val="STX_Table_Note"/>
    <w:basedOn w:val="89"/>
    <w:qFormat/>
    <w:uiPriority w:val="99"/>
    <w:rPr>
      <w:rFonts w:eastAsia="Times New Roman"/>
    </w:rPr>
    <w:tblPr>
      <w:tblBorders>
        <w:insideV w:val="single" w:color="BEBEBE" w:themeColor="background1" w:themeShade="BF" w:sz="2" w:space="0"/>
      </w:tblBorders>
      <w:tblCellMar>
        <w:left w:w="85" w:type="dxa"/>
        <w:right w:w="85" w:type="dxa"/>
      </w:tblCellMar>
    </w:tblPr>
    <w:trPr>
      <w:cantSplit/>
    </w:trPr>
    <w:tcPr>
      <w:vAlign w:val="center"/>
    </w:tcPr>
  </w:style>
  <w:style w:type="table" w:customStyle="1" w:styleId="270">
    <w:name w:val="Light Grid - Accent 11"/>
    <w:basedOn w:val="89"/>
    <w:qFormat/>
    <w:uiPriority w:val="62"/>
    <w:rPr>
      <w:rFonts w:eastAsia="Times New Roman"/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  <w:insideH w:val="single" w:color="4472C4" w:themeColor="accent1" w:sz="8" w:space="0"/>
        <w:insideV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18" w:space="0"/>
          <w:right w:val="single" w:color="4472C4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472C4" w:themeColor="accent1" w:sz="6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band1Vert"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  <w:shd w:val="clear" w:color="auto" w:fill="D0DCF0" w:themeFill="accent1" w:themeFillTint="3F"/>
      </w:tcPr>
    </w:tblStylePr>
    <w:tblStylePr w:type="band1Horz"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V w:val="single" w:sz="8" w:space="0"/>
        </w:tcBorders>
        <w:shd w:val="clear" w:color="auto" w:fill="D0DCF0" w:themeFill="accent1" w:themeFillTint="3F"/>
      </w:tcPr>
    </w:tblStylePr>
    <w:tblStylePr w:type="band2Horz"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  <w:insideV w:val="single" w:sz="8" w:space="0"/>
        </w:tcBorders>
      </w:tcPr>
    </w:tblStylePr>
  </w:style>
  <w:style w:type="paragraph" w:customStyle="1" w:styleId="271">
    <w:name w:val="HTML Top of Form"/>
    <w:basedOn w:val="1"/>
    <w:next w:val="1"/>
    <w:link w:val="272"/>
    <w:unhideWhenUsed/>
    <w:qFormat/>
    <w:uiPriority w:val="99"/>
    <w:pPr>
      <w:pBdr>
        <w:bottom w:val="single" w:color="auto" w:sz="6" w:space="1"/>
      </w:pBdr>
      <w:jc w:val="center"/>
    </w:pPr>
    <w:rPr>
      <w:vanish/>
      <w:sz w:val="16"/>
      <w:szCs w:val="16"/>
    </w:rPr>
  </w:style>
  <w:style w:type="character" w:customStyle="1" w:styleId="272">
    <w:name w:val="z-Top of Form Char"/>
    <w:basedOn w:val="189"/>
    <w:link w:val="271"/>
    <w:qFormat/>
    <w:uiPriority w:val="99"/>
    <w:rPr>
      <w:vanish/>
      <w:sz w:val="16"/>
      <w:szCs w:val="16"/>
    </w:rPr>
  </w:style>
  <w:style w:type="table" w:customStyle="1" w:styleId="273">
    <w:name w:val="Light Shading5"/>
    <w:basedOn w:val="89"/>
    <w:qFormat/>
    <w:uiPriority w:val="60"/>
    <w:rPr>
      <w:rFonts w:ascii="Verdana" w:hAnsi="Verdana" w:eastAsia="宋体" w:cs="Arial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74">
    <w:name w:val="Light Shading3"/>
    <w:basedOn w:val="89"/>
    <w:qFormat/>
    <w:uiPriority w:val="60"/>
    <w:rPr>
      <w:rFonts w:ascii="Verdana" w:hAnsi="Verdana" w:eastAsia="宋体" w:cs="Arial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75">
    <w:name w:val="Light Shading4"/>
    <w:basedOn w:val="89"/>
    <w:qFormat/>
    <w:uiPriority w:val="60"/>
    <w:rPr>
      <w:rFonts w:ascii="Verdana" w:hAnsi="Verdana" w:eastAsia="宋体" w:cs="Arial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276">
    <w:name w:val="Table Head - No Next"/>
    <w:basedOn w:val="211"/>
    <w:qFormat/>
    <w:uiPriority w:val="39"/>
    <w:pPr>
      <w:keepNext w:val="0"/>
    </w:pPr>
  </w:style>
  <w:style w:type="character" w:customStyle="1" w:styleId="277">
    <w:name w:val="Body Text 2 Char"/>
    <w:basedOn w:val="189"/>
    <w:link w:val="34"/>
    <w:qFormat/>
    <w:uiPriority w:val="0"/>
    <w:rPr>
      <w:rFonts w:ascii="Arial" w:hAnsi="Arial" w:eastAsia="宋体" w:cs="Arial"/>
      <w:sz w:val="20"/>
      <w:szCs w:val="20"/>
      <w:lang w:bidi="ar-SA"/>
    </w:rPr>
  </w:style>
  <w:style w:type="character" w:customStyle="1" w:styleId="278">
    <w:name w:val="Body Text 3 Char"/>
    <w:basedOn w:val="189"/>
    <w:link w:val="33"/>
    <w:qFormat/>
    <w:uiPriority w:val="0"/>
    <w:rPr>
      <w:rFonts w:ascii="Arial" w:hAnsi="Arial" w:eastAsia="宋体" w:cs="Arial"/>
      <w:sz w:val="20"/>
      <w:szCs w:val="20"/>
    </w:rPr>
  </w:style>
  <w:style w:type="character" w:customStyle="1" w:styleId="279">
    <w:name w:val="HTML Address Char"/>
    <w:basedOn w:val="189"/>
    <w:link w:val="43"/>
    <w:semiHidden/>
    <w:qFormat/>
    <w:uiPriority w:val="0"/>
    <w:rPr>
      <w:rFonts w:ascii="Arial" w:hAnsi="Arial" w:eastAsia="宋体" w:cs="Arial"/>
      <w:i/>
      <w:iCs/>
      <w:color w:val="984806"/>
      <w:sz w:val="20"/>
      <w:szCs w:val="20"/>
    </w:rPr>
  </w:style>
  <w:style w:type="character" w:customStyle="1" w:styleId="280">
    <w:name w:val="HTML Preformatted Char"/>
    <w:basedOn w:val="189"/>
    <w:link w:val="81"/>
    <w:semiHidden/>
    <w:qFormat/>
    <w:uiPriority w:val="99"/>
    <w:rPr>
      <w:rFonts w:ascii="Courier New" w:hAnsi="Courier New" w:eastAsia="宋体" w:cs="Courier New"/>
      <w:color w:val="984806"/>
      <w:sz w:val="20"/>
      <w:szCs w:val="20"/>
    </w:rPr>
  </w:style>
  <w:style w:type="character" w:customStyle="1" w:styleId="281">
    <w:name w:val="Footnote Text Char"/>
    <w:basedOn w:val="189"/>
    <w:link w:val="71"/>
    <w:semiHidden/>
    <w:qFormat/>
    <w:uiPriority w:val="0"/>
    <w:rPr>
      <w:rFonts w:ascii="Arial" w:hAnsi="Arial" w:eastAsia="宋体" w:cs="Arial"/>
      <w:sz w:val="20"/>
      <w:szCs w:val="20"/>
      <w:lang w:bidi="ar-SA"/>
    </w:rPr>
  </w:style>
  <w:style w:type="character" w:customStyle="1" w:styleId="282">
    <w:name w:val="Endnote Text Char"/>
    <w:basedOn w:val="189"/>
    <w:link w:val="57"/>
    <w:semiHidden/>
    <w:qFormat/>
    <w:uiPriority w:val="0"/>
    <w:rPr>
      <w:rFonts w:ascii="Arial" w:hAnsi="Arial" w:eastAsia="宋体" w:cs="Arial"/>
      <w:sz w:val="20"/>
      <w:szCs w:val="20"/>
      <w:lang w:bidi="ar-SA"/>
    </w:rPr>
  </w:style>
  <w:style w:type="character" w:customStyle="1" w:styleId="283">
    <w:name w:val="Closing Char"/>
    <w:basedOn w:val="189"/>
    <w:link w:val="35"/>
    <w:semiHidden/>
    <w:qFormat/>
    <w:uiPriority w:val="0"/>
    <w:rPr>
      <w:rFonts w:ascii="Arial" w:hAnsi="Arial" w:eastAsia="宋体" w:cs="Arial"/>
      <w:color w:val="984806"/>
      <w:sz w:val="20"/>
      <w:szCs w:val="20"/>
    </w:rPr>
  </w:style>
  <w:style w:type="character" w:customStyle="1" w:styleId="284">
    <w:name w:val="Signature Char"/>
    <w:basedOn w:val="189"/>
    <w:link w:val="63"/>
    <w:semiHidden/>
    <w:qFormat/>
    <w:uiPriority w:val="0"/>
    <w:rPr>
      <w:rFonts w:ascii="Arial" w:hAnsi="Arial" w:eastAsia="宋体" w:cs="Arial"/>
      <w:lang w:bidi="ar-SA"/>
    </w:rPr>
  </w:style>
  <w:style w:type="character" w:customStyle="1" w:styleId="285">
    <w:name w:val="Body Text Indent Char"/>
    <w:basedOn w:val="189"/>
    <w:link w:val="37"/>
    <w:semiHidden/>
    <w:qFormat/>
    <w:uiPriority w:val="0"/>
    <w:rPr>
      <w:rFonts w:ascii="Arial" w:hAnsi="Arial" w:eastAsia="宋体" w:cs="Arial"/>
      <w:color w:val="984806"/>
      <w:sz w:val="20"/>
      <w:szCs w:val="20"/>
    </w:rPr>
  </w:style>
  <w:style w:type="character" w:customStyle="1" w:styleId="286">
    <w:name w:val="Message Header Char"/>
    <w:basedOn w:val="189"/>
    <w:link w:val="80"/>
    <w:semiHidden/>
    <w:qFormat/>
    <w:uiPriority w:val="0"/>
    <w:rPr>
      <w:rFonts w:asciiTheme="majorHAnsi" w:hAnsiTheme="majorHAnsi" w:eastAsiaTheme="majorEastAsia" w:cstheme="majorBidi"/>
      <w:sz w:val="24"/>
      <w:szCs w:val="24"/>
      <w:shd w:val="pct20" w:color="auto" w:fill="auto"/>
      <w:lang w:bidi="ar-SA"/>
    </w:rPr>
  </w:style>
  <w:style w:type="character" w:customStyle="1" w:styleId="287">
    <w:name w:val="Salutation Char"/>
    <w:basedOn w:val="189"/>
    <w:link w:val="32"/>
    <w:semiHidden/>
    <w:qFormat/>
    <w:uiPriority w:val="0"/>
    <w:rPr>
      <w:rFonts w:ascii="Arial" w:hAnsi="Arial" w:eastAsia="宋体" w:cs="Arial"/>
      <w:lang w:bidi="ar-SA"/>
    </w:rPr>
  </w:style>
  <w:style w:type="character" w:customStyle="1" w:styleId="288">
    <w:name w:val="Date Char"/>
    <w:basedOn w:val="189"/>
    <w:link w:val="55"/>
    <w:semiHidden/>
    <w:qFormat/>
    <w:uiPriority w:val="0"/>
    <w:rPr>
      <w:rFonts w:ascii="Arial" w:hAnsi="Arial" w:eastAsia="宋体" w:cs="Arial"/>
      <w:color w:val="984806"/>
      <w:sz w:val="20"/>
      <w:szCs w:val="20"/>
    </w:rPr>
  </w:style>
  <w:style w:type="character" w:customStyle="1" w:styleId="289">
    <w:name w:val="Body Text First Indent Char"/>
    <w:basedOn w:val="223"/>
    <w:link w:val="87"/>
    <w:qFormat/>
    <w:uiPriority w:val="0"/>
    <w:rPr>
      <w:rFonts w:ascii="Arial" w:hAnsi="Arial" w:eastAsia="宋体" w:cs="Segoe UI"/>
      <w:color w:val="984806"/>
      <w:sz w:val="20"/>
      <w:szCs w:val="20"/>
    </w:rPr>
  </w:style>
  <w:style w:type="character" w:customStyle="1" w:styleId="290">
    <w:name w:val="Body Text First Indent 2 Char"/>
    <w:basedOn w:val="285"/>
    <w:link w:val="88"/>
    <w:qFormat/>
    <w:uiPriority w:val="0"/>
    <w:rPr>
      <w:rFonts w:ascii="Arial" w:hAnsi="Arial" w:eastAsia="宋体" w:cs="Arial"/>
      <w:color w:val="984806"/>
      <w:sz w:val="20"/>
      <w:szCs w:val="20"/>
    </w:rPr>
  </w:style>
  <w:style w:type="character" w:customStyle="1" w:styleId="291">
    <w:name w:val="Body Text Indent 2 Char"/>
    <w:basedOn w:val="189"/>
    <w:link w:val="56"/>
    <w:qFormat/>
    <w:uiPriority w:val="0"/>
    <w:rPr>
      <w:rFonts w:ascii="Arial" w:hAnsi="Arial" w:eastAsia="宋体" w:cs="Arial"/>
      <w:color w:val="984806"/>
      <w:sz w:val="20"/>
      <w:szCs w:val="20"/>
    </w:rPr>
  </w:style>
  <w:style w:type="character" w:customStyle="1" w:styleId="292">
    <w:name w:val="Body Text Indent 3 Char"/>
    <w:basedOn w:val="189"/>
    <w:link w:val="73"/>
    <w:qFormat/>
    <w:uiPriority w:val="0"/>
    <w:rPr>
      <w:rFonts w:ascii="Arial" w:hAnsi="Arial" w:eastAsia="宋体" w:cs="Arial"/>
      <w:color w:val="984806"/>
      <w:sz w:val="16"/>
      <w:szCs w:val="16"/>
    </w:rPr>
  </w:style>
  <w:style w:type="character" w:customStyle="1" w:styleId="293">
    <w:name w:val="E-mail Signature Char"/>
    <w:basedOn w:val="189"/>
    <w:link w:val="22"/>
    <w:qFormat/>
    <w:uiPriority w:val="0"/>
    <w:rPr>
      <w:rFonts w:ascii="Arial" w:hAnsi="Arial" w:eastAsia="宋体" w:cs="Arial"/>
      <w:lang w:bidi="ar-SA"/>
    </w:rPr>
  </w:style>
  <w:style w:type="character" w:customStyle="1" w:styleId="294">
    <w:name w:val="Comment Subject Char"/>
    <w:basedOn w:val="224"/>
    <w:link w:val="86"/>
    <w:semiHidden/>
    <w:qFormat/>
    <w:uiPriority w:val="0"/>
    <w:rPr>
      <w:rFonts w:ascii="Arial" w:hAnsi="Arial" w:eastAsia="宋体" w:cs="Arial"/>
      <w:b/>
      <w:bCs/>
      <w:color w:val="1F4E79" w:themeColor="accent5" w:themeShade="80"/>
      <w:sz w:val="20"/>
      <w:szCs w:val="20"/>
      <w:lang w:bidi="ar-SA"/>
    </w:rPr>
  </w:style>
  <w:style w:type="character" w:customStyle="1" w:styleId="295">
    <w:name w:val="Balloon Text Char"/>
    <w:basedOn w:val="189"/>
    <w:link w:val="59"/>
    <w:semiHidden/>
    <w:qFormat/>
    <w:uiPriority w:val="99"/>
    <w:rPr>
      <w:rFonts w:ascii="Segoe UI" w:hAnsi="Segoe UI" w:eastAsia="宋体" w:cs="Segoe UI"/>
      <w:sz w:val="18"/>
      <w:szCs w:val="18"/>
      <w:lang w:bidi="ar-SA"/>
    </w:rPr>
  </w:style>
  <w:style w:type="paragraph" w:styleId="296">
    <w:name w:val="List Paragraph"/>
    <w:basedOn w:val="1"/>
    <w:qFormat/>
    <w:uiPriority w:val="34"/>
    <w:pPr>
      <w:widowControl w:val="0"/>
      <w:autoSpaceDE w:val="0"/>
      <w:autoSpaceDN w:val="0"/>
      <w:spacing w:before="70" w:after="0"/>
      <w:ind w:left="2477" w:hanging="340"/>
    </w:pPr>
    <w:rPr>
      <w:rFonts w:ascii="Arial" w:hAnsi="Arial" w:eastAsia="宋体" w:cs="Arial"/>
      <w:lang w:bidi="ar-SA"/>
    </w:rPr>
  </w:style>
  <w:style w:type="paragraph" w:customStyle="1" w:styleId="297">
    <w:name w:val="Bibliography"/>
    <w:basedOn w:val="1"/>
    <w:next w:val="1"/>
    <w:semiHidden/>
    <w:unhideWhenUsed/>
    <w:qFormat/>
    <w:uiPriority w:val="37"/>
    <w:pPr>
      <w:widowControl w:val="0"/>
      <w:autoSpaceDE w:val="0"/>
      <w:autoSpaceDN w:val="0"/>
      <w:spacing w:after="0"/>
    </w:pPr>
    <w:rPr>
      <w:rFonts w:ascii="Arial" w:hAnsi="Arial" w:eastAsia="宋体" w:cs="Arial"/>
      <w:lang w:bidi="ar-SA"/>
    </w:rPr>
  </w:style>
  <w:style w:type="paragraph" w:customStyle="1" w:styleId="298">
    <w:name w:val="Paragraph Header"/>
    <w:basedOn w:val="2"/>
    <w:semiHidden/>
    <w:unhideWhenUsed/>
    <w:qFormat/>
    <w:uiPriority w:val="39"/>
    <w:pPr>
      <w:spacing w:before="360"/>
    </w:pPr>
    <w:rPr>
      <w:rFonts w:ascii="Arial" w:hAnsi="Arial" w:eastAsia="宋体" w:cs="Tahoma"/>
      <w:b/>
      <w:bCs/>
    </w:rPr>
  </w:style>
  <w:style w:type="paragraph" w:customStyle="1" w:styleId="299">
    <w:name w:val="List Number 1"/>
    <w:basedOn w:val="16"/>
    <w:qFormat/>
    <w:uiPriority w:val="39"/>
    <w:pPr>
      <w:numPr>
        <w:numId w:val="0"/>
      </w:numPr>
    </w:pPr>
  </w:style>
  <w:style w:type="character" w:styleId="300">
    <w:name w:val="Placeholder Text"/>
    <w:basedOn w:val="189"/>
    <w:semiHidden/>
    <w:qFormat/>
    <w:uiPriority w:val="99"/>
    <w:rPr>
      <w:color w:val="808080"/>
    </w:rPr>
  </w:style>
  <w:style w:type="character" w:customStyle="1" w:styleId="301">
    <w:name w:val="Endnote Text Char1"/>
    <w:basedOn w:val="189"/>
    <w:semiHidden/>
    <w:qFormat/>
    <w:uiPriority w:val="0"/>
    <w:rPr>
      <w:rFonts w:hint="default" w:ascii="Arial" w:hAnsi="Arial" w:eastAsia="宋体" w:cs="Arial"/>
      <w:color w:val="984806"/>
    </w:rPr>
  </w:style>
  <w:style w:type="character" w:customStyle="1" w:styleId="302">
    <w:name w:val="Footnote Text Char1"/>
    <w:basedOn w:val="189"/>
    <w:semiHidden/>
    <w:qFormat/>
    <w:uiPriority w:val="0"/>
    <w:rPr>
      <w:rFonts w:hint="default" w:ascii="Arial" w:hAnsi="Arial" w:eastAsia="宋体" w:cs="Arial"/>
      <w:color w:val="984806"/>
    </w:rPr>
  </w:style>
  <w:style w:type="character" w:customStyle="1" w:styleId="303">
    <w:name w:val="Signature Char1"/>
    <w:basedOn w:val="189"/>
    <w:semiHidden/>
    <w:qFormat/>
    <w:uiPriority w:val="0"/>
    <w:rPr>
      <w:rFonts w:hint="default" w:ascii="Arial" w:hAnsi="Arial" w:eastAsia="宋体" w:cs="Arial"/>
      <w:color w:val="984806"/>
    </w:rPr>
  </w:style>
  <w:style w:type="paragraph" w:styleId="304">
    <w:name w:val="Intense Quote"/>
    <w:basedOn w:val="1"/>
    <w:next w:val="1"/>
    <w:link w:val="305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05">
    <w:name w:val="Intense Quote Char"/>
    <w:basedOn w:val="189"/>
    <w:link w:val="304"/>
    <w:qFormat/>
    <w:uiPriority w:val="30"/>
    <w:rPr>
      <w:rFonts w:ascii="Arial" w:hAnsi="Arial" w:eastAsia="宋体" w:cs="Arial"/>
      <w:i/>
      <w:iCs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table" w:customStyle="1" w:styleId="306">
    <w:name w:val="STX_Project"/>
    <w:basedOn w:val="90"/>
    <w:qFormat/>
    <w:uiPriority w:val="0"/>
    <w:pPr>
      <w:spacing w:after="0" w:line="240" w:lineRule="auto"/>
    </w:pPr>
    <w:rPr>
      <w:rFonts w:ascii="Calibri" w:hAnsi="Calibri" w:eastAsia="宋体" w:cs="Arial"/>
      <w:szCs w:val="20"/>
    </w:rPr>
    <w:tblPr>
      <w:tblBorders>
        <w:top w:val="single" w:color="000000" w:sz="2" w:space="0"/>
        <w:left w:val="single" w:color="000000" w:sz="2" w:space="0"/>
        <w:bottom w:val="single" w:color="000000" w:sz="2" w:space="0"/>
        <w:right w:val="single" w:color="000000" w:sz="2" w:space="0"/>
        <w:insideH w:val="single" w:color="365F91" w:sz="2" w:space="0"/>
        <w:insideV w:val="single" w:color="365F91" w:sz="2" w:space="0"/>
      </w:tblBorders>
    </w:tblPr>
    <w:trPr>
      <w:cantSplit/>
    </w:trPr>
    <w:tcPr>
      <w:shd w:val="clear" w:color="auto" w:fill="auto"/>
    </w:tcPr>
    <w:tblStylePr w:type="firstRow">
      <w:rPr>
        <w:rFonts w:ascii="Calibri" w:hAnsi="Calibri" w:eastAsia="宋体"/>
        <w:b w:val="0"/>
        <w:sz w:val="22"/>
      </w:rPr>
      <w:tcPr>
        <w:tcBorders>
          <w:bottom w:val="single" w:color="000000" w:sz="2" w:space="0"/>
        </w:tcBorders>
        <w:shd w:val="clear" w:color="auto" w:fill="B8CCE4"/>
      </w:tcPr>
    </w:tblStylePr>
  </w:style>
  <w:style w:type="character" w:customStyle="1" w:styleId="307">
    <w:name w:val="Unresolved Mention1"/>
    <w:basedOn w:val="189"/>
    <w:semiHidden/>
    <w:unhideWhenUsed/>
    <w:qFormat/>
    <w:uiPriority w:val="99"/>
    <w:rPr>
      <w:color w:val="605E5C"/>
      <w:shd w:val="clear" w:color="auto" w:fill="E1DFDD"/>
    </w:rPr>
  </w:style>
  <w:style w:type="paragraph" w:styleId="308">
    <w:name w:val="Quote"/>
    <w:basedOn w:val="1"/>
    <w:next w:val="1"/>
    <w:link w:val="30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9">
    <w:name w:val="Quote Char"/>
    <w:basedOn w:val="189"/>
    <w:link w:val="308"/>
    <w:qFormat/>
    <w:uiPriority w:val="29"/>
    <w:rPr>
      <w:rFonts w:ascii="Arial" w:hAnsi="Arial" w:eastAsia="宋体" w:cs="Arial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0">
    <w:name w:val="Subtitle Char"/>
    <w:basedOn w:val="189"/>
    <w:link w:val="68"/>
    <w:qFormat/>
    <w:uiPriority w:val="11"/>
    <w:rPr>
      <w:rFonts w:eastAsiaTheme="minorEastAsia"/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1">
    <w:name w:val="Title Char"/>
    <w:basedOn w:val="189"/>
    <w:link w:val="85"/>
    <w:qFormat/>
    <w:uiPriority w:val="10"/>
    <w:rPr>
      <w:rFonts w:asciiTheme="majorHAnsi" w:hAnsiTheme="majorHAnsi" w:eastAsiaTheme="majorEastAsia" w:cstheme="majorBidi"/>
      <w:color w:val="984806"/>
      <w:spacing w:val="-10"/>
      <w:kern w:val="28"/>
      <w:sz w:val="56"/>
      <w:szCs w:val="56"/>
    </w:rPr>
  </w:style>
  <w:style w:type="character" w:customStyle="1" w:styleId="312">
    <w:name w:val="Unresolved Mention"/>
    <w:basedOn w:val="18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13">
    <w:name w:val="Subtle Emphasis"/>
    <w:basedOn w:val="189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14">
    <w:name w:val="Subtle Reference"/>
    <w:basedOn w:val="189"/>
    <w:qFormat/>
    <w:uiPriority w:val="31"/>
    <w:rPr>
      <w:smallCaps/>
      <w:color w:val="ED7D31" w:themeColor="accent2"/>
      <w:u w:val="single"/>
      <w14:textFill>
        <w14:solidFill>
          <w14:schemeClr w14:val="accent2"/>
        </w14:solidFill>
      </w14:textFill>
    </w:rPr>
  </w:style>
  <w:style w:type="character" w:customStyle="1" w:styleId="315">
    <w:name w:val="Intense Reference"/>
    <w:basedOn w:val="189"/>
    <w:qFormat/>
    <w:uiPriority w:val="32"/>
    <w:rPr>
      <w:b/>
      <w:bCs/>
      <w:smallCaps/>
      <w:color w:val="ED7D31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316">
    <w:name w:val="Book Title"/>
    <w:basedOn w:val="189"/>
    <w:qFormat/>
    <w:uiPriority w:val="33"/>
    <w:rPr>
      <w:b/>
      <w:bCs/>
      <w:smallCaps/>
      <w:spacing w:val="5"/>
    </w:rPr>
  </w:style>
  <w:style w:type="table" w:customStyle="1" w:styleId="317">
    <w:name w:val="Light Shading - Accent 12"/>
    <w:basedOn w:val="89"/>
    <w:qFormat/>
    <w:uiPriority w:val="60"/>
    <w:rPr>
      <w:rFonts w:ascii="Verdana" w:hAnsi="Verdana" w:eastAsia="宋体" w:cs="Arial"/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318">
    <w:name w:val="STX_Table_1"/>
    <w:basedOn w:val="226"/>
    <w:qFormat/>
    <w:uiPriority w:val="99"/>
    <w:rPr>
      <w:rFonts w:ascii="Segoe UI" w:hAnsi="Segoe UI" w:eastAsia="宋体" w:cs="Ari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57" w:type="dxa"/>
        <w:right w:w="57" w:type="dxa"/>
      </w:tblCellMar>
    </w:tblPr>
    <w:trPr>
      <w:cantSplit/>
    </w:trPr>
    <w:tcPr>
      <w:shd w:val="clear" w:color="auto" w:fill="auto"/>
    </w:tcPr>
    <w:tblStylePr w:type="firstRow">
      <w:tblPr/>
      <w:trPr>
        <w:tblHeader/>
      </w:trPr>
    </w:tblStylePr>
  </w:style>
  <w:style w:type="paragraph" w:customStyle="1" w:styleId="319">
    <w:name w:val="H-5"/>
    <w:next w:val="2"/>
    <w:qFormat/>
    <w:uiPriority w:val="39"/>
    <w:pPr>
      <w:keepNext/>
      <w:spacing w:before="240" w:after="120" w:line="240" w:lineRule="auto"/>
      <w:ind w:left="284"/>
    </w:pPr>
    <w:rPr>
      <w:rFonts w:ascii="Segoe UI Semibold" w:hAnsi="Segoe UI Semibold" w:eastAsia="宋体" w:cs="Segoe UI Semibold"/>
      <w:sz w:val="22"/>
      <w:szCs w:val="22"/>
      <w:lang w:val="en-US" w:eastAsia="zh-CN" w:bidi="he-IL"/>
    </w:rPr>
  </w:style>
  <w:style w:type="character" w:customStyle="1" w:styleId="320">
    <w:name w:val="Script Char"/>
    <w:basedOn w:val="223"/>
    <w:link w:val="238"/>
    <w:qFormat/>
    <w:locked/>
    <w:uiPriority w:val="39"/>
    <w:rPr>
      <w:rFonts w:ascii="Source Code Pro" w:hAnsi="Source Code Pro" w:eastAsia="宋体" w:cs="Segoe UI"/>
      <w:sz w:val="20"/>
      <w:szCs w:val="20"/>
      <w:shd w:val="clear" w:color="auto" w:fill="F1F1F1" w:themeFill="background1" w:themeFillShade="F2"/>
    </w:rPr>
  </w:style>
  <w:style w:type="character" w:customStyle="1" w:styleId="321">
    <w:name w:val="color-Red"/>
    <w:basedOn w:val="189"/>
    <w:qFormat/>
    <w:uiPriority w:val="1"/>
    <w:rPr>
      <w:rFonts w:cs="Times New Roman"/>
      <w:color w:val="FF0000"/>
    </w:rPr>
  </w:style>
  <w:style w:type="character" w:customStyle="1" w:styleId="322">
    <w:name w:val="color-Blue"/>
    <w:basedOn w:val="189"/>
    <w:qFormat/>
    <w:uiPriority w:val="1"/>
    <w:rPr>
      <w:rFonts w:cs="Times New Roman"/>
      <w:color w:val="0000CC"/>
    </w:rPr>
  </w:style>
  <w:style w:type="character" w:customStyle="1" w:styleId="323">
    <w:name w:val="color-Green"/>
    <w:basedOn w:val="189"/>
    <w:qFormat/>
    <w:uiPriority w:val="1"/>
    <w:rPr>
      <w:rFonts w:cs="Times New Roman"/>
      <w:color w:val="008000"/>
    </w:rPr>
  </w:style>
  <w:style w:type="paragraph" w:customStyle="1" w:styleId="324">
    <w:name w:val="Table Text Script"/>
    <w:basedOn w:val="238"/>
    <w:qFormat/>
    <w:uiPriority w:val="0"/>
    <w:pPr>
      <w:tabs>
        <w:tab w:val="clear" w:pos="2835"/>
        <w:tab w:val="clear" w:pos="3969"/>
      </w:tabs>
      <w:spacing w:after="60"/>
      <w:ind w:left="0" w:firstLine="0"/>
    </w:pPr>
    <w:rPr>
      <w:rFonts w:eastAsia="Times New Roman" w:cs="Courier New"/>
      <w:szCs w:val="18"/>
      <w:lang w:bidi="ar-SA"/>
    </w:rPr>
  </w:style>
  <w:style w:type="paragraph" w:customStyle="1" w:styleId="325">
    <w:name w:val="List Number diagram"/>
    <w:basedOn w:val="16"/>
    <w:qFormat/>
    <w:uiPriority w:val="0"/>
    <w:pPr>
      <w:numPr>
        <w:numId w:val="10"/>
      </w:numPr>
      <w:autoSpaceDN w:val="0"/>
      <w:spacing w:before="40" w:after="40"/>
    </w:pPr>
    <w:rPr>
      <w:rFonts w:ascii="Arial" w:hAnsi="Arial" w:eastAsia="宋体" w:cs="Arial"/>
      <w:sz w:val="18"/>
      <w:szCs w:val="18"/>
    </w:rPr>
  </w:style>
  <w:style w:type="character" w:customStyle="1" w:styleId="326">
    <w:name w:val="Mention"/>
    <w:basedOn w:val="189"/>
    <w:unhideWhenUsed/>
    <w:qFormat/>
    <w:uiPriority w:val="99"/>
    <w:rPr>
      <w:color w:val="2B579A"/>
      <w:shd w:val="clear" w:color="auto" w:fill="E1DFDD"/>
    </w:rPr>
  </w:style>
  <w:style w:type="character" w:customStyle="1" w:styleId="327">
    <w:name w:val="Note Heading Char1"/>
    <w:basedOn w:val="189"/>
    <w:semiHidden/>
    <w:qFormat/>
    <w:uiPriority w:val="99"/>
    <w:rPr>
      <w:rFonts w:ascii="Arial" w:hAnsi="Arial" w:eastAsia="宋体" w:cs="Arial"/>
      <w:lang w:bidi="ar-SA"/>
    </w:rPr>
  </w:style>
  <w:style w:type="paragraph" w:customStyle="1" w:styleId="328">
    <w:name w:val="Paragraph"/>
    <w:qFormat/>
    <w:uiPriority w:val="0"/>
    <w:pPr>
      <w:suppressAutoHyphens/>
      <w:spacing w:before="85" w:after="0" w:line="240" w:lineRule="atLeast"/>
    </w:pPr>
    <w:rPr>
      <w:rFonts w:ascii="Arial Unicode MS" w:hAnsi="Arial Unicode MS" w:eastAsia="宋体" w:cs="Arial Unicode MS"/>
      <w:color w:val="000000"/>
      <w:sz w:val="20"/>
      <w:szCs w:val="20"/>
      <w:lang w:val="en-US" w:eastAsia="zh-CN" w:bidi="ar-SA"/>
    </w:rPr>
  </w:style>
  <w:style w:type="paragraph" w:customStyle="1" w:styleId="329">
    <w:name w:val="Table Test Script"/>
    <w:basedOn w:val="238"/>
    <w:qFormat/>
    <w:uiPriority w:val="0"/>
    <w:pPr>
      <w:tabs>
        <w:tab w:val="clear" w:pos="2835"/>
        <w:tab w:val="clear" w:pos="3969"/>
      </w:tabs>
      <w:spacing w:before="40" w:after="40"/>
      <w:ind w:left="0" w:firstLine="0"/>
    </w:pPr>
    <w:rPr>
      <w:rFonts w:eastAsia="Times New Roman" w:cs="Courier New"/>
      <w:szCs w:val="18"/>
      <w:lang w:bidi="ar-SA"/>
    </w:rPr>
  </w:style>
  <w:style w:type="paragraph" w:customStyle="1" w:styleId="330">
    <w:name w:val="Table Text hmi"/>
    <w:basedOn w:val="239"/>
    <w:qFormat/>
    <w:uiPriority w:val="39"/>
    <w:pPr>
      <w:spacing w:before="0" w:after="0" w:line="240" w:lineRule="auto"/>
    </w:pPr>
    <w:rPr>
      <w:rFonts w:cs="Arial"/>
    </w:rPr>
  </w:style>
  <w:style w:type="paragraph" w:customStyle="1" w:styleId="331">
    <w:name w:val="TOC 2 Column"/>
    <w:basedOn w:val="48"/>
    <w:qFormat/>
    <w:uiPriority w:val="39"/>
    <w:pPr>
      <w:tabs>
        <w:tab w:val="right" w:leader="dot" w:pos="4536"/>
        <w:tab w:val="clear" w:pos="9072"/>
      </w:tabs>
    </w:pPr>
  </w:style>
  <w:style w:type="paragraph" w:customStyle="1" w:styleId="332">
    <w:name w:val="TOC 3 Column"/>
    <w:basedOn w:val="47"/>
    <w:qFormat/>
    <w:uiPriority w:val="39"/>
    <w:pPr>
      <w:tabs>
        <w:tab w:val="right" w:leader="dot" w:pos="4536"/>
        <w:tab w:val="clear" w:pos="9072"/>
      </w:tabs>
    </w:pPr>
    <w:rPr>
      <w:rFonts w:eastAsia="Calibri"/>
    </w:rPr>
  </w:style>
  <w:style w:type="character" w:customStyle="1" w:styleId="333">
    <w:name w:val="Intense Emphasis"/>
    <w:basedOn w:val="189"/>
    <w:qFormat/>
    <w:uiPriority w:val="21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paragraph" w:customStyle="1" w:styleId="334">
    <w:name w:val="Heading 2 NoNum"/>
    <w:basedOn w:val="5"/>
    <w:next w:val="2"/>
    <w:qFormat/>
    <w:uiPriority w:val="0"/>
    <w:pPr>
      <w:numPr>
        <w:ilvl w:val="0"/>
        <w:numId w:val="0"/>
      </w:numPr>
    </w:pPr>
    <w:rPr>
      <w:rFonts w:cstheme="minorBidi"/>
      <w:sz w:val="32"/>
      <w:szCs w:val="32"/>
    </w:rPr>
  </w:style>
  <w:style w:type="paragraph" w:customStyle="1" w:styleId="335">
    <w:name w:val="Heading 3 NoNum"/>
    <w:basedOn w:val="6"/>
    <w:next w:val="2"/>
    <w:qFormat/>
    <w:uiPriority w:val="39"/>
    <w:pPr>
      <w:pageBreakBefore/>
      <w:tabs>
        <w:tab w:val="left" w:pos="851"/>
      </w:tabs>
      <w:spacing w:after="240"/>
    </w:pPr>
    <w:rPr>
      <w:sz w:val="28"/>
      <w:szCs w:val="28"/>
    </w:rPr>
  </w:style>
  <w:style w:type="paragraph" w:customStyle="1" w:styleId="336">
    <w:name w:val="Heading 2 no pgbrk"/>
    <w:basedOn w:val="5"/>
    <w:qFormat/>
    <w:uiPriority w:val="0"/>
    <w:pPr>
      <w:numPr>
        <w:numId w:val="11"/>
      </w:numPr>
    </w:pPr>
    <w:rPr>
      <w:rFonts w:cs="Arial"/>
      <w:sz w:val="32"/>
      <w:szCs w:val="32"/>
    </w:rPr>
  </w:style>
  <w:style w:type="paragraph" w:customStyle="1" w:styleId="337">
    <w:name w:val="Heading 4 Red"/>
    <w:basedOn w:val="7"/>
    <w:qFormat/>
    <w:uiPriority w:val="39"/>
    <w:pPr>
      <w:numPr>
        <w:ilvl w:val="0"/>
        <w:numId w:val="0"/>
      </w:numPr>
      <w:shd w:val="clear" w:color="auto" w:fill="EE3435"/>
      <w:tabs>
        <w:tab w:val="clear" w:pos="1134"/>
      </w:tabs>
      <w:spacing w:before="240"/>
    </w:pPr>
    <w:rPr>
      <w:rFonts w:eastAsia="Times New Roman"/>
      <w:color w:val="FFFFFF" w:themeColor="background1"/>
      <w:sz w:val="24"/>
      <w:szCs w:val="24"/>
      <w:lang w:val="de-DE"/>
      <w14:textFill>
        <w14:solidFill>
          <w14:schemeClr w14:val="bg1"/>
        </w14:solidFill>
      </w14:textFill>
    </w:rPr>
  </w:style>
  <w:style w:type="table" w:customStyle="1" w:styleId="338">
    <w:name w:val="Plain Table 2"/>
    <w:basedOn w:val="89"/>
    <w:qFormat/>
    <w:uiPriority w:val="42"/>
    <w:pPr>
      <w:spacing w:after="0" w:line="240" w:lineRule="auto"/>
    </w:pPr>
    <w:rPr>
      <w:rFonts w:ascii="Verdana" w:hAnsi="Verdana" w:eastAsia="宋体" w:cs="Arial"/>
      <w:sz w:val="20"/>
      <w:szCs w:val="20"/>
    </w:r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39">
    <w:name w:val="Plain Table 1"/>
    <w:basedOn w:val="89"/>
    <w:qFormat/>
    <w:uiPriority w:val="41"/>
    <w:pPr>
      <w:spacing w:after="0" w:line="240" w:lineRule="auto"/>
    </w:pPr>
    <w:rPr>
      <w:rFonts w:ascii="Verdana" w:hAnsi="Verdana" w:eastAsia="宋体" w:cs="Arial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paragraph" w:customStyle="1" w:styleId="340">
    <w:name w:val="Heading 5 NoHelp"/>
    <w:basedOn w:val="8"/>
    <w:qFormat/>
    <w:uiPriority w:val="39"/>
    <w:pPr>
      <w:widowControl w:val="0"/>
      <w:numPr>
        <w:ilvl w:val="0"/>
        <w:numId w:val="0"/>
      </w:numPr>
    </w:pPr>
    <w:rPr>
      <w:sz w:val="20"/>
      <w:szCs w:val="20"/>
    </w:rPr>
  </w:style>
  <w:style w:type="paragraph" w:customStyle="1" w:styleId="341">
    <w:name w:val="Table Text Bullet 2"/>
    <w:basedOn w:val="215"/>
    <w:qFormat/>
    <w:uiPriority w:val="0"/>
    <w:pPr>
      <w:numPr>
        <w:numId w:val="0"/>
      </w:numPr>
      <w:tabs>
        <w:tab w:val="left" w:pos="227"/>
        <w:tab w:val="left" w:pos="340"/>
        <w:tab w:val="left" w:pos="1758"/>
        <w:tab w:val="clear" w:pos="284"/>
        <w:tab w:val="clear" w:pos="1361"/>
        <w:tab w:val="clear" w:pos="2381"/>
        <w:tab w:val="clear" w:pos="3402"/>
        <w:tab w:val="clear" w:pos="4423"/>
        <w:tab w:val="clear" w:pos="5443"/>
      </w:tabs>
      <w:ind w:left="681" w:hanging="227"/>
    </w:pPr>
    <w:rPr>
      <w:rFonts w:cstheme="minorBidi"/>
    </w:rPr>
  </w:style>
  <w:style w:type="paragraph" w:customStyle="1" w:styleId="342">
    <w:name w:val="Heading5"/>
    <w:basedOn w:val="7"/>
    <w:next w:val="1"/>
    <w:qFormat/>
    <w:uiPriority w:val="0"/>
    <w:pPr>
      <w:numPr>
        <w:ilvl w:val="0"/>
        <w:numId w:val="0"/>
      </w:numPr>
      <w:tabs>
        <w:tab w:val="left" w:pos="720"/>
        <w:tab w:val="clear" w:pos="1134"/>
      </w:tabs>
      <w:autoSpaceDE w:val="0"/>
      <w:autoSpaceDN w:val="0"/>
      <w:spacing w:before="400" w:after="140"/>
      <w:ind w:left="720" w:hanging="720"/>
    </w:pPr>
    <w:rPr>
      <w:rFonts w:ascii="Arial" w:hAnsi="Arial" w:eastAsia="宋体" w:cs="Arial"/>
      <w:color w:val="000000"/>
      <w:szCs w:val="28"/>
      <w:lang w:val="de-DE"/>
    </w:rPr>
  </w:style>
  <w:style w:type="paragraph" w:customStyle="1" w:styleId="343">
    <w:name w:val="Heading 3 no pgbrk"/>
    <w:basedOn w:val="6"/>
    <w:qFormat/>
    <w:uiPriority w:val="39"/>
    <w:pPr>
      <w:numPr>
        <w:ilvl w:val="2"/>
        <w:numId w:val="12"/>
      </w:numPr>
      <w:tabs>
        <w:tab w:val="left" w:pos="851"/>
      </w:tabs>
      <w:spacing w:after="240"/>
      <w:ind w:left="851" w:hanging="851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png"/><Relationship Id="rId16" Type="http://schemas.openxmlformats.org/officeDocument/2006/relationships/theme" Target="theme/theme1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M\AppData\Roaming\Microsoft\Templates\Servotronix_Doc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SimSun"/>
        <a:cs typeface=""/>
      </a:majorFont>
      <a:minorFont>
        <a:latin typeface="Calibri"/>
        <a:ea typeface="SimSu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5D62E6-6242-4C58-9CF6-6E1CA016E1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Servotronix_Docs.dotx</Template>
  <Manager>ServoStudio 2</Manager>
  <Company>Servotronix</Company>
  <Pages>47</Pages>
  <Words>1114</Words>
  <Characters>6950</Characters>
  <Lines>1271</Lines>
  <Paragraphs>358</Paragraphs>
  <TotalTime>0</TotalTime>
  <ScaleCrop>false</ScaleCrop>
  <LinksUpToDate>false</LinksUpToDate>
  <CharactersWithSpaces>7363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STX</cp:category>
  <dcterms:created xsi:type="dcterms:W3CDTF">2024-03-19T15:09:00Z</dcterms:created>
  <dc:creator>Servotronix Motion Control Ltd.</dc:creator>
  <cp:lastModifiedBy>谢佳</cp:lastModifiedBy>
  <dcterms:modified xsi:type="dcterms:W3CDTF">2024-10-28T00:40:06Z</dcterms:modified>
  <dc:subject>smartPX</dc:subject>
  <dc:title>Reference Manual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-1">
    <vt:lpwstr>CDHD</vt:lpwstr>
  </property>
  <property fmtid="{D5CDD505-2E9C-101B-9397-08002B2CF9AE}" pid="3" name="Prod-2">
    <vt:lpwstr>DDHD</vt:lpwstr>
  </property>
  <property fmtid="{D5CDD505-2E9C-101B-9397-08002B2CF9AE}" pid="4" name="Prod-3">
    <vt:lpwstr>ServoStudio</vt:lpwstr>
  </property>
  <property fmtid="{D5CDD505-2E9C-101B-9397-08002B2CF9AE}" pid="5" name="KSOProductBuildVer">
    <vt:lpwstr>2052-12.1.0.18608</vt:lpwstr>
  </property>
  <property fmtid="{D5CDD505-2E9C-101B-9397-08002B2CF9AE}" pid="6" name="ICV">
    <vt:lpwstr>48FCA3F3CA204BC19CD51DEF7077276D_13</vt:lpwstr>
  </property>
</Properties>
</file>