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2789FC">
      <w:pPr>
        <w:pStyle w:val="23"/>
        <w:spacing w:before="240" w:after="240"/>
        <w:rPr>
          <w:b/>
          <w:color w:val="000099"/>
          <w:sz w:val="48"/>
          <w:szCs w:val="48"/>
          <w:lang w:eastAsia="zh-CN"/>
        </w:rPr>
      </w:pPr>
      <w:r>
        <w:rPr>
          <w:rFonts w:hint="eastAsia"/>
          <w:b/>
          <w:color w:val="000099"/>
          <w:sz w:val="48"/>
          <w:szCs w:val="48"/>
          <w:lang w:eastAsia="zh-CN"/>
        </w:rPr>
        <w:t>国际智慧建筑年度项目</w:t>
      </w:r>
    </w:p>
    <w:p w14:paraId="55DEAFE8">
      <w:pPr>
        <w:pStyle w:val="23"/>
        <w:spacing w:before="240" w:after="240"/>
        <w:rPr>
          <w:b/>
          <w:color w:val="000099"/>
          <w:sz w:val="40"/>
          <w:szCs w:val="40"/>
          <w:lang w:eastAsia="zh-CN"/>
        </w:rPr>
      </w:pPr>
      <w:r>
        <w:rPr>
          <w:b/>
          <w:color w:val="000099"/>
          <w:sz w:val="40"/>
          <w:szCs w:val="40"/>
          <w:lang w:eastAsia="zh-CN"/>
        </w:rPr>
        <w:t xml:space="preserve">International Smart </w:t>
      </w:r>
      <w:bookmarkStart w:id="0" w:name="_GoBack"/>
      <w:bookmarkEnd w:id="0"/>
      <w:r>
        <w:rPr>
          <w:b/>
          <w:color w:val="000099"/>
          <w:sz w:val="40"/>
          <w:szCs w:val="40"/>
          <w:lang w:eastAsia="zh-CN"/>
        </w:rPr>
        <w:t>Building Annual Project</w:t>
      </w:r>
    </w:p>
    <w:p w14:paraId="6EDB3040">
      <w:pPr>
        <w:pStyle w:val="23"/>
        <w:spacing w:before="240" w:after="240"/>
        <w:rPr>
          <w:b/>
          <w:color w:val="000099"/>
          <w:sz w:val="40"/>
          <w:szCs w:val="40"/>
          <w:lang w:eastAsia="zh-CN"/>
        </w:rPr>
      </w:pPr>
    </w:p>
    <w:p w14:paraId="4709FFAA">
      <w:pPr>
        <w:pStyle w:val="24"/>
        <w:outlineLvl w:val="0"/>
        <w:rPr>
          <w:b/>
          <w:color w:val="000099"/>
          <w:sz w:val="28"/>
          <w:szCs w:val="28"/>
          <w:lang w:eastAsia="zh-CN"/>
        </w:rPr>
      </w:pPr>
      <w:r>
        <w:rPr>
          <w:rFonts w:hint="eastAsia"/>
          <w:b/>
          <w:color w:val="000099"/>
          <w:sz w:val="28"/>
          <w:szCs w:val="28"/>
          <w:lang w:eastAsia="zh-CN"/>
        </w:rPr>
        <w:t>申请者信息</w:t>
      </w:r>
    </w:p>
    <w:p w14:paraId="53CB2689">
      <w:pPr>
        <w:pStyle w:val="24"/>
        <w:outlineLvl w:val="0"/>
        <w:rPr>
          <w:color w:val="000099"/>
          <w:sz w:val="28"/>
          <w:szCs w:val="28"/>
        </w:rPr>
      </w:pPr>
      <w:r>
        <w:rPr>
          <w:rFonts w:hint="eastAsia"/>
          <w:color w:val="000099"/>
          <w:sz w:val="28"/>
          <w:szCs w:val="28"/>
          <w:lang w:eastAsia="zh-CN"/>
        </w:rPr>
        <w:t>Applicant</w:t>
      </w:r>
      <w:r>
        <w:rPr>
          <w:color w:val="000099"/>
          <w:sz w:val="28"/>
          <w:szCs w:val="28"/>
        </w:rPr>
        <w:t xml:space="preserve"> </w:t>
      </w:r>
      <w:r>
        <w:rPr>
          <w:rFonts w:hint="eastAsia"/>
          <w:color w:val="000099"/>
          <w:sz w:val="28"/>
          <w:szCs w:val="28"/>
          <w:lang w:eastAsia="zh-CN"/>
        </w:rPr>
        <w:t>Information</w:t>
      </w:r>
    </w:p>
    <w:tbl>
      <w:tblPr>
        <w:tblStyle w:val="37"/>
        <w:tblW w:w="8887" w:type="dxa"/>
        <w:tblInd w:w="0" w:type="dxa"/>
        <w:tblBorders>
          <w:top w:val="single" w:color="BEBEBE" w:themeColor="background1" w:themeShade="BF" w:sz="4" w:space="0"/>
          <w:left w:val="single" w:color="BEBEBE" w:themeColor="background1" w:themeShade="BF" w:sz="4" w:space="0"/>
          <w:bottom w:val="single" w:color="BEBEBE" w:themeColor="background1" w:themeShade="BF" w:sz="4" w:space="0"/>
          <w:right w:val="single" w:color="BEBEBE" w:themeColor="background1" w:themeShade="BF" w:sz="4" w:space="0"/>
          <w:insideH w:val="single" w:color="BEBEBE" w:themeColor="background1" w:themeShade="BF" w:sz="4" w:space="0"/>
          <w:insideV w:val="single" w:color="BEBEBE" w:themeColor="background1" w:themeShade="BF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27"/>
        <w:gridCol w:w="5660"/>
      </w:tblGrid>
      <w:tr w14:paraId="43D83A14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3227" w:type="dxa"/>
            <w:shd w:val="clear" w:color="auto" w:fill="616DB2"/>
          </w:tcPr>
          <w:p w14:paraId="5F163269">
            <w:pPr>
              <w:pStyle w:val="26"/>
              <w:rPr>
                <w:color w:val="FFFFFF" w:themeColor="background1"/>
                <w:sz w:val="22"/>
                <w:szCs w:val="22"/>
                <w:lang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color w:val="FFFFFF" w:themeColor="background1"/>
                <w:sz w:val="22"/>
                <w:szCs w:val="22"/>
                <w:lang w:eastAsia="zh-CN"/>
                <w14:textFill>
                  <w14:solidFill>
                    <w14:schemeClr w14:val="bg1"/>
                  </w14:solidFill>
                </w14:textFill>
              </w:rPr>
              <w:t>姓名和联系方式</w:t>
            </w:r>
          </w:p>
          <w:p w14:paraId="7CC6E2E4">
            <w:pPr>
              <w:pStyle w:val="26"/>
              <w:rPr>
                <w:color w:val="FFFFFF" w:themeColor="background1"/>
                <w:sz w:val="22"/>
                <w:szCs w:val="22"/>
                <w:lang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  <w:t>Name of submission contact</w:t>
            </w:r>
          </w:p>
        </w:tc>
        <w:tc>
          <w:tcPr>
            <w:tcW w:w="5660" w:type="dxa"/>
            <w:shd w:val="clear" w:color="auto" w:fill="auto"/>
          </w:tcPr>
          <w:p w14:paraId="5BBD4222">
            <w:pPr>
              <w:pStyle w:val="26"/>
              <w:rPr>
                <w:color w:val="FFFFFF" w:themeColor="background1"/>
                <w:sz w:val="22"/>
                <w:szCs w:val="22"/>
                <w:lang w:eastAsia="zh-CN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 w14:paraId="3152AF94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3227" w:type="dxa"/>
            <w:shd w:val="clear" w:color="auto" w:fill="616DB2"/>
          </w:tcPr>
          <w:p w14:paraId="22FAABF9">
            <w:pPr>
              <w:pStyle w:val="26"/>
              <w:rPr>
                <w:color w:val="FFFFFF" w:themeColor="background1"/>
                <w:sz w:val="22"/>
                <w:szCs w:val="22"/>
                <w:lang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color w:val="FFFFFF" w:themeColor="background1"/>
                <w:sz w:val="22"/>
                <w:szCs w:val="22"/>
                <w:lang w:eastAsia="zh-CN"/>
                <w14:textFill>
                  <w14:solidFill>
                    <w14:schemeClr w14:val="bg1"/>
                  </w14:solidFill>
                </w14:textFill>
              </w:rPr>
              <w:t>公司</w:t>
            </w:r>
            <w:r>
              <w:rPr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  <w:t xml:space="preserve">Company </w:t>
            </w:r>
          </w:p>
        </w:tc>
        <w:tc>
          <w:tcPr>
            <w:tcW w:w="5660" w:type="dxa"/>
            <w:shd w:val="clear" w:color="auto" w:fill="auto"/>
          </w:tcPr>
          <w:p w14:paraId="6EE0C44B">
            <w:pPr>
              <w:pStyle w:val="26"/>
              <w:rPr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 w14:paraId="7E6B36A9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3227" w:type="dxa"/>
            <w:shd w:val="clear" w:color="auto" w:fill="616DB2"/>
          </w:tcPr>
          <w:p w14:paraId="7DC4E1D0">
            <w:pPr>
              <w:pStyle w:val="26"/>
              <w:rPr>
                <w:iCs/>
                <w:color w:val="FFFFFF" w:themeColor="background1"/>
                <w:lang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iCs/>
                <w:color w:val="FFFFFF" w:themeColor="background1"/>
                <w:lang w:eastAsia="zh-CN"/>
                <w14:textFill>
                  <w14:solidFill>
                    <w14:schemeClr w14:val="bg1"/>
                  </w14:solidFill>
                </w14:textFill>
              </w:rPr>
              <w:t>项目类别（删除不适用的）</w:t>
            </w:r>
          </w:p>
          <w:p w14:paraId="6D611900">
            <w:pPr>
              <w:pStyle w:val="26"/>
              <w:rPr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  <w:t>Project Category</w:t>
            </w:r>
          </w:p>
          <w:p w14:paraId="29C8246E">
            <w:pPr>
              <w:pStyle w:val="26"/>
              <w:rPr>
                <w:i/>
                <w:iCs/>
                <w:color w:val="FFFFFF" w:themeColor="background1"/>
                <w:lang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i/>
                <w:i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Delete those not applicable</w:t>
            </w:r>
          </w:p>
        </w:tc>
        <w:tc>
          <w:tcPr>
            <w:tcW w:w="5660" w:type="dxa"/>
            <w:shd w:val="clear" w:color="auto" w:fill="auto"/>
          </w:tcPr>
          <w:p w14:paraId="68EA559C">
            <w:pPr>
              <w:pStyle w:val="26"/>
              <w:rPr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hint="eastAsia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mart</w:t>
            </w:r>
            <w:r>
              <w:rPr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 Building</w:t>
            </w:r>
            <w:r>
              <w:rPr>
                <w:rFonts w:hint="eastAsia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 (including building group and park)</w:t>
            </w:r>
          </w:p>
          <w:p w14:paraId="35E5473B">
            <w:pPr>
              <w:pStyle w:val="26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Smart</w:t>
            </w:r>
            <w:r>
              <w:rPr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 Space</w:t>
            </w:r>
          </w:p>
          <w:p w14:paraId="0CA26BEC">
            <w:pPr>
              <w:pStyle w:val="26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Smart</w:t>
            </w:r>
            <w:r>
              <w:rPr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 System</w:t>
            </w:r>
            <w:r>
              <w:rPr>
                <w:rFonts w:hint="eastAsia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 (including product)</w:t>
            </w:r>
          </w:p>
        </w:tc>
      </w:tr>
      <w:tr w14:paraId="09E27AB0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3227" w:type="dxa"/>
            <w:shd w:val="clear" w:color="auto" w:fill="616DB2"/>
          </w:tcPr>
          <w:p w14:paraId="10726BDD">
            <w:pPr>
              <w:pStyle w:val="26"/>
              <w:rPr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iCs/>
                <w:color w:val="FFFFFF" w:themeColor="background1"/>
                <w:lang w:eastAsia="zh-CN"/>
                <w14:textFill>
                  <w14:solidFill>
                    <w14:schemeClr w14:val="bg1"/>
                  </w14:solidFill>
                </w14:textFill>
              </w:rPr>
              <w:t>项目团队（开发商、建筑师、工程师、咨询师、制造商）</w:t>
            </w:r>
            <w:r>
              <w:rPr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  <w:t xml:space="preserve">Project Team </w:t>
            </w:r>
            <w:r>
              <w:rPr>
                <w:i/>
                <w:i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(Developer, architect, engineers, consultants</w:t>
            </w:r>
            <w:r>
              <w:rPr>
                <w:rFonts w:hint="eastAsia"/>
                <w:i/>
                <w:iCs/>
                <w:color w:val="FFFFFF" w:themeColor="background1"/>
                <w:lang w:eastAsia="zh-CN"/>
                <w14:textFill>
                  <w14:solidFill>
                    <w14:schemeClr w14:val="bg1"/>
                  </w14:solidFill>
                </w14:textFill>
              </w:rPr>
              <w:t>，manufacturer</w:t>
            </w:r>
            <w:r>
              <w:rPr>
                <w:i/>
                <w:i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)</w:t>
            </w:r>
          </w:p>
        </w:tc>
        <w:tc>
          <w:tcPr>
            <w:tcW w:w="5660" w:type="dxa"/>
            <w:shd w:val="clear" w:color="auto" w:fill="auto"/>
          </w:tcPr>
          <w:p w14:paraId="3E29558F">
            <w:pPr>
              <w:pStyle w:val="26"/>
              <w:rPr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9829596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3227" w:type="dxa"/>
            <w:shd w:val="clear" w:color="auto" w:fill="616DB2"/>
          </w:tcPr>
          <w:p w14:paraId="79D6F4FA">
            <w:pPr>
              <w:pStyle w:val="26"/>
              <w:rPr>
                <w:iCs/>
                <w:color w:val="FFFFFF" w:themeColor="background1"/>
                <w:lang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iCs/>
                <w:color w:val="FFFFFF" w:themeColor="background1"/>
                <w:lang w:eastAsia="zh-CN"/>
                <w14:textFill>
                  <w14:solidFill>
                    <w14:schemeClr w14:val="bg1"/>
                  </w14:solidFill>
                </w14:textFill>
              </w:rPr>
              <w:t>公开介绍</w:t>
            </w:r>
          </w:p>
          <w:p w14:paraId="6BC4D5F0">
            <w:pPr>
              <w:pStyle w:val="26"/>
              <w:rPr>
                <w:iCs/>
                <w:color w:val="FFFFFF" w:themeColor="background1"/>
                <w:lang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iCs/>
                <w:color w:val="FFFFFF" w:themeColor="background1"/>
                <w:lang w:eastAsia="zh-CN"/>
                <w14:textFill>
                  <w14:solidFill>
                    <w14:schemeClr w14:val="bg1"/>
                  </w14:solidFill>
                </w14:textFill>
              </w:rPr>
              <w:t>不超过500字，概述项目成果和如何符合该奖项的标准。这将用于宣传推荐和沟通的目的。</w:t>
            </w:r>
          </w:p>
          <w:p w14:paraId="3F10A127">
            <w:pPr>
              <w:pStyle w:val="26"/>
              <w:rPr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  <w:t>Communications Blurb</w:t>
            </w:r>
          </w:p>
          <w:p w14:paraId="7DBB58E3">
            <w:pPr>
              <w:pStyle w:val="26"/>
              <w:rPr>
                <w:i/>
                <w:iCs/>
                <w:color w:val="FFFFFF" w:themeColor="background1"/>
                <w:lang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i/>
                <w:i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In not more than 500 characters, provide a short overview of your project's achievements and how you meet the criteria for the award. This will be used for marketing and communication purposes.</w:t>
            </w:r>
          </w:p>
        </w:tc>
        <w:tc>
          <w:tcPr>
            <w:tcW w:w="5660" w:type="dxa"/>
            <w:shd w:val="clear" w:color="auto" w:fill="auto"/>
          </w:tcPr>
          <w:p w14:paraId="294B05C4">
            <w:pPr>
              <w:pStyle w:val="26"/>
              <w:rPr>
                <w:i/>
                <w:i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1AFC7637">
      <w:pPr>
        <w:pStyle w:val="24"/>
        <w:outlineLvl w:val="0"/>
        <w:rPr>
          <w:b/>
          <w:sz w:val="28"/>
          <w:szCs w:val="28"/>
          <w:lang w:eastAsia="zh-CN"/>
        </w:rPr>
      </w:pPr>
    </w:p>
    <w:p w14:paraId="1F322ADC">
      <w:pPr>
        <w:pStyle w:val="24"/>
        <w:outlineLvl w:val="0"/>
        <w:rPr>
          <w:b/>
          <w:sz w:val="28"/>
          <w:szCs w:val="28"/>
          <w:lang w:eastAsia="zh-CN"/>
        </w:rPr>
      </w:pPr>
    </w:p>
    <w:p w14:paraId="69415C2E">
      <w:pPr>
        <w:pStyle w:val="24"/>
        <w:outlineLvl w:val="0"/>
        <w:rPr>
          <w:b/>
          <w:color w:val="000099"/>
          <w:sz w:val="28"/>
          <w:szCs w:val="28"/>
          <w:lang w:eastAsia="zh-CN"/>
        </w:rPr>
      </w:pPr>
      <w:r>
        <w:rPr>
          <w:rFonts w:hint="eastAsia"/>
          <w:b/>
          <w:color w:val="000099"/>
          <w:sz w:val="28"/>
          <w:szCs w:val="28"/>
          <w:lang w:eastAsia="zh-CN"/>
        </w:rPr>
        <w:t>补充资料指引</w:t>
      </w:r>
    </w:p>
    <w:p w14:paraId="7EEBBE2E">
      <w:pPr>
        <w:pStyle w:val="24"/>
        <w:rPr>
          <w:color w:val="000099"/>
          <w:sz w:val="28"/>
          <w:szCs w:val="28"/>
          <w:lang w:eastAsia="zh-CN"/>
        </w:rPr>
      </w:pPr>
      <w:r>
        <w:rPr>
          <w:color w:val="000099"/>
          <w:sz w:val="28"/>
          <w:szCs w:val="28"/>
        </w:rPr>
        <w:t>Guidelines for Supplementary Materials</w:t>
      </w:r>
    </w:p>
    <w:p w14:paraId="67094904">
      <w:pPr>
        <w:pStyle w:val="24"/>
        <w:rPr>
          <w:b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请将每个项目的补充材料限定为：</w:t>
      </w:r>
    </w:p>
    <w:p w14:paraId="4AF10B29">
      <w:pPr>
        <w:pStyle w:val="24"/>
        <w:rPr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●  三张A3大小的海报，突出项目实施的智慧建筑理念、技术和产品。</w:t>
      </w:r>
    </w:p>
    <w:p w14:paraId="5D4537A6">
      <w:pPr>
        <w:pStyle w:val="24"/>
        <w:rPr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●  一份</w:t>
      </w:r>
      <w:r>
        <w:rPr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页的报告(A4大小，正常页边距，Arial字体大小11，行间距1.15)，包括设计概念说明、概念图、独特功能和照片，展示智慧功能、场景以及可持续发展理念。</w:t>
      </w:r>
    </w:p>
    <w:p w14:paraId="60240AEE">
      <w:pPr>
        <w:pStyle w:val="24"/>
        <w:rPr>
          <w:b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请注意，不遵守这些准则将导致不能入围。</w:t>
      </w:r>
    </w:p>
    <w:p w14:paraId="1586E536">
      <w:pPr>
        <w:pStyle w:val="24"/>
        <w:rPr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Please limit your supplementary material for each project to:</w:t>
      </w:r>
    </w:p>
    <w:p w14:paraId="56A9BC6D">
      <w:pPr>
        <w:pStyle w:val="24"/>
        <w:rPr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●</w:t>
      </w:r>
      <w:r>
        <w:rPr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 xml:space="preserve">Three A3-sized posters highlighting the </w:t>
      </w:r>
      <w:r>
        <w:rPr>
          <w:rFonts w:hint="eastAsia"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Smart</w:t>
      </w:r>
      <w:r>
        <w:rPr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 xml:space="preserve"> building concepts, technologies </w:t>
      </w:r>
      <w:r>
        <w:rPr>
          <w:rFonts w:hint="eastAsia"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and</w:t>
      </w:r>
      <w:r>
        <w:rPr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products</w:t>
      </w:r>
      <w:r>
        <w:rPr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 xml:space="preserve"> that are implemented in the project.</w:t>
      </w:r>
    </w:p>
    <w:p w14:paraId="3609B62E">
      <w:pPr>
        <w:pStyle w:val="24"/>
        <w:rPr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●</w:t>
      </w:r>
      <w:r>
        <w:rPr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 xml:space="preserve">A 6-page report (A4 size, normal margins, Arial font size 11, 1.15 line spacing) with design concept note, concept drawings, unique features and photographs showing </w:t>
      </w:r>
      <w:r>
        <w:rPr>
          <w:rFonts w:hint="eastAsia"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smart</w:t>
      </w:r>
      <w:r>
        <w:rPr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function,</w:t>
      </w:r>
      <w:r>
        <w:rPr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scenario</w:t>
      </w:r>
      <w:r>
        <w:rPr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and</w:t>
      </w:r>
      <w:r>
        <w:rPr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 xml:space="preserve">sustainable </w:t>
      </w:r>
      <w:r>
        <w:rPr>
          <w:rFonts w:hint="eastAsia"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development</w:t>
      </w:r>
      <w:r>
        <w:rPr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 xml:space="preserve"> concepts. </w:t>
      </w:r>
    </w:p>
    <w:p w14:paraId="14886CDF">
      <w:pPr>
        <w:pStyle w:val="24"/>
        <w:rPr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Please note that failure to abide by these guidelines will result in disqualification.</w:t>
      </w:r>
    </w:p>
    <w:p w14:paraId="2E31576B">
      <w:pPr>
        <w:pStyle w:val="24"/>
        <w:outlineLvl w:val="0"/>
        <w:rPr>
          <w:b/>
          <w:color w:val="000099"/>
          <w:sz w:val="28"/>
          <w:szCs w:val="28"/>
          <w:lang w:eastAsia="zh-CN"/>
        </w:rPr>
      </w:pPr>
      <w:r>
        <w:rPr>
          <w:rFonts w:hint="eastAsia"/>
          <w:b/>
          <w:color w:val="000099"/>
          <w:sz w:val="28"/>
          <w:szCs w:val="28"/>
          <w:lang w:eastAsia="zh-CN"/>
        </w:rPr>
        <w:t>问题回复的标准和指导</w:t>
      </w:r>
    </w:p>
    <w:p w14:paraId="21B82AB0">
      <w:pPr>
        <w:pStyle w:val="24"/>
        <w:rPr>
          <w:color w:val="000099"/>
          <w:sz w:val="28"/>
          <w:szCs w:val="28"/>
          <w:lang w:eastAsia="zh-CN"/>
        </w:rPr>
      </w:pPr>
      <w:r>
        <w:rPr>
          <w:color w:val="000099"/>
          <w:sz w:val="28"/>
          <w:szCs w:val="28"/>
        </w:rPr>
        <w:t>Criteria &amp; Guiding Questions</w:t>
      </w:r>
    </w:p>
    <w:p w14:paraId="50AC2CEB">
      <w:pPr>
        <w:pStyle w:val="24"/>
        <w:jc w:val="both"/>
        <w:rPr>
          <w:color w:val="000099"/>
          <w:sz w:val="22"/>
          <w:szCs w:val="22"/>
          <w:lang w:eastAsia="zh-CN"/>
        </w:rPr>
      </w:pPr>
      <w:r>
        <w:rPr>
          <w:rFonts w:hint="eastAsia"/>
          <w:color w:val="000099"/>
          <w:sz w:val="22"/>
          <w:szCs w:val="22"/>
          <w:lang w:eastAsia="zh-CN"/>
        </w:rPr>
        <w:t>在申请时，请考虑以下问题，并在可能的情况下提供信息。如果没有足够的信息来回答这个问题，写上“N/ A”。</w:t>
      </w:r>
    </w:p>
    <w:p w14:paraId="6180F631">
      <w:pPr>
        <w:pStyle w:val="24"/>
        <w:jc w:val="both"/>
        <w:rPr>
          <w:color w:val="000099"/>
          <w:sz w:val="22"/>
          <w:szCs w:val="22"/>
          <w:lang w:eastAsia="zh-CN"/>
        </w:rPr>
      </w:pPr>
      <w:r>
        <w:rPr>
          <w:rFonts w:hint="eastAsia"/>
          <w:color w:val="000099"/>
          <w:sz w:val="22"/>
          <w:szCs w:val="22"/>
          <w:lang w:eastAsia="zh-CN"/>
        </w:rPr>
        <w:t>回答时请尽量简明扼要</w:t>
      </w:r>
    </w:p>
    <w:p w14:paraId="66B9BD03">
      <w:pPr>
        <w:pStyle w:val="24"/>
        <w:jc w:val="both"/>
        <w:rPr>
          <w:b/>
          <w:color w:val="000099"/>
          <w:sz w:val="22"/>
          <w:szCs w:val="22"/>
          <w:lang w:eastAsia="zh-CN"/>
        </w:rPr>
      </w:pPr>
      <w:r>
        <w:rPr>
          <w:rFonts w:hint="eastAsia"/>
          <w:b/>
          <w:color w:val="000099"/>
          <w:sz w:val="22"/>
          <w:szCs w:val="22"/>
          <w:lang w:eastAsia="zh-CN"/>
        </w:rPr>
        <w:t>请注意，各部分所有问题具有同等重要的赋分。</w:t>
      </w:r>
    </w:p>
    <w:p w14:paraId="2D02464E">
      <w:pPr>
        <w:pStyle w:val="24"/>
        <w:jc w:val="both"/>
        <w:rPr>
          <w:color w:val="000099"/>
          <w:sz w:val="22"/>
          <w:szCs w:val="22"/>
        </w:rPr>
      </w:pPr>
      <w:r>
        <w:rPr>
          <w:color w:val="000099"/>
          <w:sz w:val="22"/>
          <w:szCs w:val="22"/>
        </w:rPr>
        <w:t xml:space="preserve">Please consider the following questions when putting together the responses to this application, and provide information where possible.  If there is not sufficient information to answer the question, put “N/A.” </w:t>
      </w:r>
    </w:p>
    <w:p w14:paraId="52199707">
      <w:pPr>
        <w:pStyle w:val="24"/>
        <w:jc w:val="both"/>
        <w:rPr>
          <w:color w:val="000099"/>
          <w:sz w:val="22"/>
          <w:szCs w:val="22"/>
          <w:lang w:eastAsia="zh-CN"/>
        </w:rPr>
      </w:pPr>
      <w:r>
        <w:rPr>
          <w:color w:val="000099"/>
          <w:sz w:val="22"/>
          <w:szCs w:val="22"/>
        </w:rPr>
        <w:t>Please be as concise as possible in your responses</w:t>
      </w:r>
      <w:r>
        <w:rPr>
          <w:rFonts w:hint="eastAsia"/>
          <w:color w:val="000099"/>
          <w:sz w:val="22"/>
          <w:szCs w:val="22"/>
          <w:lang w:eastAsia="zh-CN"/>
        </w:rPr>
        <w:t>.</w:t>
      </w:r>
    </w:p>
    <w:p w14:paraId="57C5AE70">
      <w:pPr>
        <w:pStyle w:val="24"/>
        <w:jc w:val="both"/>
        <w:rPr>
          <w:color w:val="000099"/>
          <w:sz w:val="22"/>
          <w:szCs w:val="22"/>
        </w:rPr>
      </w:pPr>
      <w:r>
        <w:rPr>
          <w:color w:val="000099"/>
          <w:sz w:val="22"/>
          <w:szCs w:val="22"/>
        </w:rPr>
        <w:t>Please note that all sections are equally weighted in terms of scoring.</w:t>
      </w:r>
    </w:p>
    <w:p w14:paraId="0536DB91">
      <w:pPr>
        <w:pStyle w:val="24"/>
        <w:jc w:val="both"/>
        <w:rPr>
          <w:color w:val="000099"/>
          <w:sz w:val="22"/>
          <w:szCs w:val="22"/>
          <w:lang w:eastAsia="zh-CN"/>
        </w:rPr>
      </w:pPr>
      <w:r>
        <w:rPr>
          <w:rFonts w:hint="eastAsia"/>
          <w:color w:val="000099"/>
          <w:sz w:val="22"/>
          <w:szCs w:val="22"/>
          <w:lang w:eastAsia="zh-CN"/>
        </w:rPr>
        <w:t>在回答申报问题时，应重点围绕以下三个方面加以论述：</w:t>
      </w:r>
    </w:p>
    <w:p w14:paraId="128C9DE8">
      <w:pPr>
        <w:pStyle w:val="24"/>
        <w:ind w:firstLine="424" w:firstLineChars="193"/>
        <w:jc w:val="both"/>
        <w:rPr>
          <w:color w:val="000099"/>
          <w:sz w:val="22"/>
          <w:szCs w:val="22"/>
          <w:lang w:eastAsia="zh-CN"/>
        </w:rPr>
      </w:pPr>
      <w:r>
        <w:rPr>
          <w:rFonts w:hint="eastAsia"/>
          <w:color w:val="000099"/>
          <w:sz w:val="22"/>
          <w:szCs w:val="22"/>
          <w:lang w:eastAsia="zh-CN"/>
        </w:rPr>
        <w:t>1. 性能测评：针对这些类别项目，性能是如何测评的?测评结果是公开可查的吗?</w:t>
      </w:r>
    </w:p>
    <w:p w14:paraId="2A296DE1">
      <w:pPr>
        <w:pStyle w:val="24"/>
        <w:ind w:firstLine="424" w:firstLineChars="193"/>
        <w:jc w:val="both"/>
        <w:rPr>
          <w:color w:val="000099"/>
          <w:sz w:val="22"/>
          <w:szCs w:val="22"/>
          <w:lang w:eastAsia="zh-CN"/>
        </w:rPr>
      </w:pPr>
      <w:r>
        <w:rPr>
          <w:rFonts w:hint="eastAsia"/>
          <w:color w:val="000099"/>
          <w:sz w:val="22"/>
          <w:szCs w:val="22"/>
          <w:lang w:eastAsia="zh-CN"/>
        </w:rPr>
        <w:t>2. 问题的解决和解决方案：在这个项目中有什么亮点和经验教训吗?该项目是否展示了任何创新的解决方案?</w:t>
      </w:r>
    </w:p>
    <w:p w14:paraId="2530B92B">
      <w:pPr>
        <w:pStyle w:val="24"/>
        <w:ind w:firstLine="424" w:firstLineChars="193"/>
        <w:jc w:val="both"/>
        <w:rPr>
          <w:color w:val="000099"/>
          <w:sz w:val="22"/>
          <w:szCs w:val="22"/>
          <w:lang w:eastAsia="zh-CN"/>
        </w:rPr>
      </w:pPr>
      <w:r>
        <w:rPr>
          <w:rFonts w:hint="eastAsia"/>
          <w:color w:val="000099"/>
          <w:sz w:val="22"/>
          <w:szCs w:val="22"/>
          <w:lang w:eastAsia="zh-CN"/>
        </w:rPr>
        <w:t>3. 推动行业发展：项目如何超越同行业平均水平?</w:t>
      </w:r>
    </w:p>
    <w:p w14:paraId="66B69CEA">
      <w:pPr>
        <w:pStyle w:val="24"/>
        <w:jc w:val="both"/>
        <w:rPr>
          <w:color w:val="000099"/>
          <w:sz w:val="22"/>
          <w:szCs w:val="22"/>
        </w:rPr>
      </w:pPr>
      <w:r>
        <w:rPr>
          <w:color w:val="000099"/>
          <w:sz w:val="22"/>
          <w:szCs w:val="22"/>
        </w:rPr>
        <w:t>Please apply these guiding questions, where applicable, to the questions below:</w:t>
      </w:r>
    </w:p>
    <w:p w14:paraId="5FA7661A">
      <w:pPr>
        <w:pStyle w:val="24"/>
        <w:numPr>
          <w:ilvl w:val="0"/>
          <w:numId w:val="2"/>
        </w:numPr>
        <w:jc w:val="both"/>
        <w:rPr>
          <w:color w:val="000099"/>
          <w:sz w:val="22"/>
          <w:szCs w:val="22"/>
        </w:rPr>
      </w:pPr>
      <w:r>
        <w:rPr>
          <w:b/>
          <w:bCs/>
          <w:color w:val="000099"/>
          <w:sz w:val="22"/>
          <w:szCs w:val="22"/>
        </w:rPr>
        <w:t>Measuring Performance:</w:t>
      </w:r>
      <w:r>
        <w:rPr>
          <w:color w:val="000099"/>
          <w:sz w:val="22"/>
          <w:szCs w:val="22"/>
        </w:rPr>
        <w:t xml:space="preserve"> How does the project track and measure its performance in these categories? And, is this </w:t>
      </w:r>
      <w:r>
        <w:rPr>
          <w:rFonts w:hint="eastAsia"/>
          <w:color w:val="000099"/>
          <w:sz w:val="22"/>
          <w:szCs w:val="22"/>
          <w:lang w:eastAsia="zh-CN"/>
        </w:rPr>
        <w:t>results</w:t>
      </w:r>
      <w:r>
        <w:rPr>
          <w:color w:val="000099"/>
          <w:sz w:val="22"/>
          <w:szCs w:val="22"/>
        </w:rPr>
        <w:t xml:space="preserve"> being shared publicly? </w:t>
      </w:r>
    </w:p>
    <w:p w14:paraId="2FFE178A">
      <w:pPr>
        <w:pStyle w:val="24"/>
        <w:numPr>
          <w:ilvl w:val="0"/>
          <w:numId w:val="2"/>
        </w:numPr>
        <w:jc w:val="both"/>
        <w:rPr>
          <w:color w:val="000099"/>
          <w:sz w:val="22"/>
          <w:szCs w:val="22"/>
        </w:rPr>
      </w:pPr>
      <w:r>
        <w:rPr>
          <w:b/>
          <w:bCs/>
          <w:color w:val="000099"/>
          <w:sz w:val="22"/>
          <w:szCs w:val="22"/>
        </w:rPr>
        <w:t>Problem Solving &amp; Solutions:</w:t>
      </w:r>
      <w:r>
        <w:rPr>
          <w:color w:val="000099"/>
          <w:sz w:val="22"/>
          <w:szCs w:val="22"/>
        </w:rPr>
        <w:t xml:space="preserve"> Where there any surprises and lessons learned through this project? Does the project exhibit any innovative solutions? </w:t>
      </w:r>
    </w:p>
    <w:p w14:paraId="0DADC78E">
      <w:pPr>
        <w:pStyle w:val="24"/>
        <w:numPr>
          <w:ilvl w:val="0"/>
          <w:numId w:val="2"/>
        </w:numPr>
        <w:jc w:val="both"/>
        <w:rPr>
          <w:color w:val="000099"/>
          <w:sz w:val="22"/>
          <w:szCs w:val="22"/>
        </w:rPr>
      </w:pPr>
      <w:r>
        <w:rPr>
          <w:b/>
          <w:bCs/>
          <w:color w:val="000099"/>
          <w:sz w:val="22"/>
          <w:szCs w:val="22"/>
        </w:rPr>
        <w:t xml:space="preserve">Driving industry development: </w:t>
      </w:r>
      <w:r>
        <w:rPr>
          <w:color w:val="000099"/>
          <w:sz w:val="22"/>
          <w:szCs w:val="22"/>
        </w:rPr>
        <w:t>How does the project surpass the industry average?</w:t>
      </w:r>
    </w:p>
    <w:p w14:paraId="13D0A4DE">
      <w:pPr>
        <w:pStyle w:val="24"/>
        <w:jc w:val="both"/>
        <w:outlineLvl w:val="0"/>
        <w:rPr>
          <w:b/>
          <w:color w:val="000099"/>
          <w:sz w:val="28"/>
          <w:szCs w:val="28"/>
          <w:lang w:eastAsia="zh-CN"/>
        </w:rPr>
      </w:pPr>
      <w:r>
        <w:rPr>
          <w:rFonts w:hint="eastAsia"/>
          <w:b/>
          <w:color w:val="000099"/>
          <w:sz w:val="28"/>
          <w:szCs w:val="28"/>
          <w:lang w:eastAsia="zh-CN"/>
        </w:rPr>
        <w:t>1. 应对气候变化Climate</w:t>
      </w:r>
      <w:r>
        <w:rPr>
          <w:b/>
          <w:color w:val="000099"/>
          <w:sz w:val="28"/>
          <w:szCs w:val="28"/>
          <w:lang w:eastAsia="zh-CN"/>
        </w:rPr>
        <w:t xml:space="preserve"> </w:t>
      </w:r>
      <w:r>
        <w:rPr>
          <w:rFonts w:hint="eastAsia"/>
          <w:b/>
          <w:color w:val="000099"/>
          <w:sz w:val="28"/>
          <w:szCs w:val="28"/>
          <w:lang w:eastAsia="zh-CN"/>
        </w:rPr>
        <w:t>Responsive</w:t>
      </w:r>
    </w:p>
    <w:p w14:paraId="16FA65A0">
      <w:pPr>
        <w:pStyle w:val="31"/>
        <w:ind w:firstLine="66"/>
        <w:rPr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考虑但不限于以下方面</w:t>
      </w:r>
      <w:r>
        <w:rPr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Considering, but not limited to, the following:</w:t>
      </w:r>
    </w:p>
    <w:p w14:paraId="5E95597E">
      <w:pPr>
        <w:pStyle w:val="31"/>
        <w:ind w:firstLine="66"/>
        <w:rPr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•降低能源需求</w:t>
      </w:r>
      <w:r>
        <w:rPr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Reduce energy demand</w:t>
      </w:r>
    </w:p>
    <w:p w14:paraId="4B32C9DC">
      <w:pPr>
        <w:pStyle w:val="31"/>
        <w:ind w:firstLine="66"/>
        <w:rPr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•提高能源效率P</w:t>
      </w:r>
      <w:r>
        <w:rPr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romote energy efficiency</w:t>
      </w:r>
    </w:p>
    <w:p w14:paraId="2A0EBA56">
      <w:pPr>
        <w:pStyle w:val="31"/>
        <w:ind w:firstLine="66"/>
        <w:rPr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•碳排放管理</w:t>
      </w:r>
      <w:r>
        <w:rPr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Carbon emission management</w:t>
      </w:r>
    </w:p>
    <w:p w14:paraId="6052A653">
      <w:pPr>
        <w:pStyle w:val="31"/>
        <w:ind w:firstLine="66"/>
        <w:rPr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•资源消耗减量</w:t>
      </w:r>
      <w:r>
        <w:rPr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Resource consumption decreases</w:t>
      </w:r>
    </w:p>
    <w:p w14:paraId="5B015E11">
      <w:pPr>
        <w:pStyle w:val="24"/>
        <w:jc w:val="both"/>
        <w:outlineLvl w:val="0"/>
        <w:rPr>
          <w:b/>
          <w:color w:val="000099"/>
          <w:sz w:val="28"/>
          <w:szCs w:val="28"/>
          <w:lang w:eastAsia="zh-CN"/>
        </w:rPr>
      </w:pPr>
      <w:r>
        <w:rPr>
          <w:rFonts w:hint="eastAsia"/>
          <w:b/>
          <w:color w:val="000099"/>
          <w:sz w:val="28"/>
          <w:szCs w:val="28"/>
          <w:lang w:eastAsia="zh-CN"/>
        </w:rPr>
        <w:t>2. 安全性与设备管理Safety</w:t>
      </w:r>
      <w:r>
        <w:rPr>
          <w:b/>
          <w:color w:val="000099"/>
          <w:sz w:val="28"/>
          <w:szCs w:val="28"/>
          <w:lang w:eastAsia="zh-CN"/>
        </w:rPr>
        <w:t xml:space="preserve"> </w:t>
      </w:r>
      <w:r>
        <w:rPr>
          <w:rFonts w:hint="eastAsia"/>
          <w:b/>
          <w:color w:val="000099"/>
          <w:sz w:val="28"/>
          <w:szCs w:val="28"/>
          <w:lang w:eastAsia="zh-CN"/>
        </w:rPr>
        <w:t>and</w:t>
      </w:r>
      <w:r>
        <w:rPr>
          <w:b/>
          <w:color w:val="000099"/>
          <w:sz w:val="28"/>
          <w:szCs w:val="28"/>
          <w:lang w:eastAsia="zh-CN"/>
        </w:rPr>
        <w:t xml:space="preserve"> </w:t>
      </w:r>
      <w:r>
        <w:rPr>
          <w:rFonts w:hint="eastAsia"/>
          <w:b/>
          <w:color w:val="000099"/>
          <w:sz w:val="28"/>
          <w:szCs w:val="28"/>
          <w:lang w:eastAsia="zh-CN"/>
        </w:rPr>
        <w:t>Devices</w:t>
      </w:r>
      <w:r>
        <w:rPr>
          <w:b/>
          <w:color w:val="000099"/>
          <w:sz w:val="28"/>
          <w:szCs w:val="28"/>
          <w:lang w:eastAsia="zh-CN"/>
        </w:rPr>
        <w:t xml:space="preserve"> </w:t>
      </w:r>
      <w:r>
        <w:rPr>
          <w:rFonts w:hint="eastAsia"/>
          <w:b/>
          <w:color w:val="000099"/>
          <w:sz w:val="28"/>
          <w:szCs w:val="28"/>
          <w:lang w:eastAsia="zh-CN"/>
        </w:rPr>
        <w:t>Management</w:t>
      </w:r>
    </w:p>
    <w:p w14:paraId="4AA2589D">
      <w:pPr>
        <w:pStyle w:val="31"/>
        <w:ind w:firstLine="66"/>
        <w:rPr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考虑但不限于以下方面</w:t>
      </w:r>
      <w:r>
        <w:rPr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Considering, but not limited to, the following:</w:t>
      </w:r>
    </w:p>
    <w:p w14:paraId="268FE12D">
      <w:pPr>
        <w:pStyle w:val="24"/>
        <w:ind w:firstLine="424" w:firstLineChars="193"/>
        <w:jc w:val="both"/>
        <w:rPr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•使用者安全保护</w:t>
      </w:r>
      <w:r>
        <w:rPr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User security protection</w:t>
      </w:r>
    </w:p>
    <w:p w14:paraId="1FD58FEA">
      <w:pPr>
        <w:pStyle w:val="24"/>
        <w:ind w:firstLine="424" w:firstLineChars="193"/>
        <w:jc w:val="both"/>
        <w:rPr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•信息安全保障</w:t>
      </w:r>
      <w:r>
        <w:rPr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Information security guarantee</w:t>
      </w:r>
    </w:p>
    <w:p w14:paraId="0180A68F">
      <w:pPr>
        <w:pStyle w:val="24"/>
        <w:ind w:firstLine="424" w:firstLineChars="193"/>
        <w:jc w:val="both"/>
        <w:rPr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•设备连接有效性与轻量化设计</w:t>
      </w:r>
      <w:r>
        <w:rPr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Device connection efficiency and lightweight design</w:t>
      </w:r>
    </w:p>
    <w:p w14:paraId="6C0F9772">
      <w:pPr>
        <w:pStyle w:val="31"/>
        <w:outlineLvl w:val="0"/>
        <w:rPr>
          <w:b/>
          <w:color w:val="000099"/>
          <w:sz w:val="28"/>
          <w:szCs w:val="28"/>
        </w:rPr>
      </w:pPr>
      <w:r>
        <w:rPr>
          <w:rFonts w:hint="eastAsia"/>
          <w:b/>
          <w:color w:val="000099"/>
          <w:sz w:val="28"/>
          <w:szCs w:val="28"/>
        </w:rPr>
        <w:t xml:space="preserve">3. </w:t>
      </w:r>
      <w:r>
        <w:rPr>
          <w:rFonts w:hint="eastAsia"/>
          <w:b/>
          <w:color w:val="000099"/>
          <w:sz w:val="28"/>
          <w:szCs w:val="28"/>
          <w:lang w:eastAsia="zh-CN"/>
        </w:rPr>
        <w:t>性能与设计</w:t>
      </w:r>
      <w:r>
        <w:rPr>
          <w:b/>
          <w:color w:val="000099"/>
          <w:sz w:val="28"/>
          <w:szCs w:val="28"/>
          <w:lang w:eastAsia="zh-CN"/>
        </w:rPr>
        <w:t>Performance and design</w:t>
      </w:r>
    </w:p>
    <w:p w14:paraId="40FA3C77">
      <w:pPr>
        <w:pStyle w:val="31"/>
        <w:ind w:firstLine="66"/>
        <w:rPr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考虑但不限于以下方面</w:t>
      </w:r>
      <w:r>
        <w:rPr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Considering, but not limited to, the following:</w:t>
      </w:r>
    </w:p>
    <w:p w14:paraId="66816400">
      <w:pPr>
        <w:pStyle w:val="31"/>
        <w:ind w:firstLine="66"/>
        <w:rPr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•功能完整性F</w:t>
      </w:r>
      <w:r>
        <w:rPr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 xml:space="preserve">unctional </w:t>
      </w:r>
      <w:r>
        <w:rPr>
          <w:rFonts w:hint="eastAsia"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C</w:t>
      </w:r>
      <w:r>
        <w:rPr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ompleteness</w:t>
      </w:r>
    </w:p>
    <w:p w14:paraId="536284A0">
      <w:pPr>
        <w:pStyle w:val="31"/>
        <w:ind w:firstLine="66"/>
        <w:rPr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•多系统融合</w:t>
      </w:r>
      <w:r>
        <w:rPr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 xml:space="preserve">Multi-system </w:t>
      </w:r>
      <w:r>
        <w:rPr>
          <w:rFonts w:hint="eastAsia"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F</w:t>
      </w:r>
      <w:r>
        <w:rPr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usion</w:t>
      </w:r>
    </w:p>
    <w:p w14:paraId="48FB4AFA">
      <w:pPr>
        <w:pStyle w:val="31"/>
        <w:spacing w:before="0" w:after="0" w:line="240" w:lineRule="auto"/>
        <w:ind w:firstLine="66"/>
        <w:rPr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•人机交互M</w:t>
      </w:r>
      <w:r>
        <w:rPr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 xml:space="preserve">an-machine </w:t>
      </w:r>
      <w:r>
        <w:rPr>
          <w:rFonts w:hint="eastAsia"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I</w:t>
      </w:r>
      <w:r>
        <w:rPr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nteraction</w:t>
      </w:r>
    </w:p>
    <w:p w14:paraId="21A16980">
      <w:pPr>
        <w:pStyle w:val="24"/>
        <w:outlineLvl w:val="0"/>
        <w:rPr>
          <w:color w:val="000099"/>
          <w:sz w:val="28"/>
          <w:szCs w:val="40"/>
        </w:rPr>
      </w:pPr>
      <w:r>
        <w:rPr>
          <w:rFonts w:hint="eastAsia"/>
          <w:b/>
          <w:color w:val="000099"/>
          <w:sz w:val="28"/>
          <w:szCs w:val="28"/>
          <w:lang w:eastAsia="zh-CN"/>
        </w:rPr>
        <w:t xml:space="preserve">4. 可持续发展 </w:t>
      </w:r>
      <w:r>
        <w:rPr>
          <w:rFonts w:hint="eastAsia"/>
          <w:color w:val="000099"/>
          <w:sz w:val="28"/>
          <w:szCs w:val="40"/>
          <w:lang w:eastAsia="zh-CN"/>
        </w:rPr>
        <w:t>Sustainable</w:t>
      </w:r>
      <w:r>
        <w:rPr>
          <w:color w:val="000099"/>
          <w:sz w:val="28"/>
          <w:szCs w:val="40"/>
        </w:rPr>
        <w:t xml:space="preserve"> </w:t>
      </w:r>
      <w:r>
        <w:rPr>
          <w:rFonts w:hint="eastAsia"/>
          <w:color w:val="000099"/>
          <w:sz w:val="28"/>
          <w:szCs w:val="40"/>
          <w:lang w:eastAsia="zh-CN"/>
        </w:rPr>
        <w:t>Development</w:t>
      </w:r>
    </w:p>
    <w:p w14:paraId="1D002019">
      <w:pPr>
        <w:pStyle w:val="31"/>
        <w:ind w:left="357" w:firstLine="69"/>
        <w:rPr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考虑但不限于以下方面</w:t>
      </w:r>
      <w:r>
        <w:rPr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Considering, but not limited to, the following:</w:t>
      </w:r>
    </w:p>
    <w:p w14:paraId="635E0B74">
      <w:pPr>
        <w:pStyle w:val="31"/>
        <w:ind w:left="357" w:firstLine="69"/>
        <w:rPr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•人文与习俗 Humanities</w:t>
      </w:r>
      <w:r>
        <w:rPr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 xml:space="preserve"> &amp; </w:t>
      </w:r>
      <w:r>
        <w:rPr>
          <w:rFonts w:hint="eastAsia"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Customs</w:t>
      </w:r>
    </w:p>
    <w:p w14:paraId="035284EE">
      <w:pPr>
        <w:pStyle w:val="31"/>
        <w:ind w:left="357" w:firstLine="69"/>
        <w:rPr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•弱势群体关怀</w:t>
      </w:r>
      <w:r>
        <w:rPr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Care for vulnerable groups</w:t>
      </w:r>
    </w:p>
    <w:p w14:paraId="4FDFA3DB">
      <w:pPr>
        <w:pStyle w:val="31"/>
        <w:ind w:left="357" w:firstLine="69"/>
        <w:rPr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•健康与福祉</w:t>
      </w:r>
      <w:r>
        <w:rPr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Health &amp; Wellbeing</w:t>
      </w:r>
    </w:p>
    <w:p w14:paraId="7BD9A405">
      <w:pPr>
        <w:pStyle w:val="31"/>
        <w:ind w:left="357" w:firstLine="69"/>
        <w:rPr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•投资与收益 Investment</w:t>
      </w:r>
      <w:r>
        <w:rPr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 xml:space="preserve"> &amp; </w:t>
      </w:r>
      <w:r>
        <w:rPr>
          <w:rFonts w:hint="eastAsia"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Income</w:t>
      </w:r>
    </w:p>
    <w:p w14:paraId="04CB66C6">
      <w:pPr>
        <w:pStyle w:val="31"/>
        <w:ind w:left="357" w:firstLine="69"/>
        <w:rPr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</w:pPr>
    </w:p>
    <w:p w14:paraId="4612810F">
      <w:pPr>
        <w:pStyle w:val="31"/>
        <w:ind w:left="357" w:firstLine="69"/>
        <w:rPr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</w:pPr>
    </w:p>
    <w:p w14:paraId="056096BE">
      <w:pPr>
        <w:pStyle w:val="31"/>
        <w:ind w:left="357" w:firstLine="69"/>
        <w:rPr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</w:pPr>
    </w:p>
    <w:p w14:paraId="299BECC1">
      <w:pPr>
        <w:pStyle w:val="31"/>
        <w:ind w:left="357" w:firstLine="69"/>
        <w:rPr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</w:pPr>
    </w:p>
    <w:p w14:paraId="3146E498">
      <w:pPr>
        <w:pStyle w:val="31"/>
        <w:ind w:left="357" w:firstLine="69"/>
        <w:rPr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</w:pPr>
    </w:p>
    <w:p w14:paraId="03E9112A">
      <w:pPr>
        <w:pStyle w:val="31"/>
        <w:ind w:left="357" w:firstLine="69"/>
        <w:rPr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</w:pPr>
    </w:p>
    <w:p w14:paraId="6DB3BE74">
      <w:pPr>
        <w:pStyle w:val="43"/>
        <w:numPr>
          <w:ilvl w:val="0"/>
          <w:numId w:val="0"/>
        </w:numPr>
        <w:spacing w:line="288" w:lineRule="auto"/>
        <w:ind w:leftChars="0"/>
        <w:rPr>
          <w:rFonts w:ascii="宋体" w:hAnsi="宋体" w:cs="宋体"/>
          <w:color w:val="000099"/>
          <w:sz w:val="24"/>
          <w:szCs w:val="24"/>
          <w:lang w:eastAsia="zh-CN"/>
        </w:rPr>
      </w:pPr>
    </w:p>
    <w:sectPr>
      <w:headerReference r:id="rId3" w:type="default"/>
      <w:footerReference r:id="rId4" w:type="default"/>
      <w:type w:val="continuous"/>
      <w:pgSz w:w="11900" w:h="16820"/>
      <w:pgMar w:top="1804" w:right="1440" w:bottom="1030" w:left="1440" w:header="706" w:footer="533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aettenschweiler">
    <w:altName w:val="Yu Gothic UI Semibold"/>
    <w:panose1 w:val="020B0706040902060204"/>
    <w:charset w:val="00"/>
    <w:family w:val="swiss"/>
    <w:pitch w:val="default"/>
    <w:sig w:usb0="00000000" w:usb1="00000000" w:usb2="00000000" w:usb3="00000000" w:csb0="2000009F" w:csb1="DFD70000"/>
  </w:font>
  <w:font w:name="Yu Gothic UI Semibold">
    <w:panose1 w:val="020B0700000000000000"/>
    <w:charset w:val="80"/>
    <w:family w:val="auto"/>
    <w:pitch w:val="default"/>
    <w:sig w:usb0="E00002FF" w:usb1="2AC7FDFF" w:usb2="00000016" w:usb3="00000000" w:csb0="2002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9E27B3">
    <w:pPr>
      <w:pStyle w:val="9"/>
      <w:ind w:right="360"/>
      <w:rPr>
        <w:rFonts w:ascii="Arial" w:hAnsi="Arial" w:cs="Arial"/>
        <w:color w:val="1D4F90"/>
        <w:sz w:val="20"/>
        <w:szCs w:val="20"/>
      </w:rPr>
    </w:pPr>
    <w:r>
      <w:rPr>
        <w:rFonts w:ascii="Arial" w:hAnsi="Arial" w:cs="Arial"/>
        <w:color w:val="1D4F90"/>
        <w:sz w:val="20"/>
        <w:szCs w:val="20"/>
      </w:rPr>
      <w:br w:type="textWrapping"/>
    </w:r>
    <w:r>
      <w:rPr>
        <w:rFonts w:ascii="Arial" w:hAnsi="Arial" w:cs="Arial"/>
        <w:color w:val="1D4F90"/>
        <w:sz w:val="20"/>
        <w:szCs w:val="20"/>
      </w:rPr>
      <w:t>Innovation creat</w:t>
    </w:r>
    <w:r>
      <w:rPr>
        <w:rFonts w:hint="eastAsia" w:ascii="Arial" w:hAnsi="Arial" w:cs="Arial"/>
        <w:color w:val="1D4F90"/>
        <w:sz w:val="20"/>
        <w:szCs w:val="20"/>
        <w:lang w:eastAsia="zh-CN"/>
      </w:rPr>
      <w:t>es</w:t>
    </w:r>
    <w:r>
      <w:rPr>
        <w:rFonts w:ascii="Arial" w:hAnsi="Arial" w:cs="Arial"/>
        <w:color w:val="1D4F90"/>
        <w:sz w:val="20"/>
        <w:szCs w:val="20"/>
      </w:rPr>
      <w:t xml:space="preserve"> a smart</w:t>
    </w:r>
    <w:r>
      <w:rPr>
        <w:rFonts w:hint="eastAsia" w:ascii="Arial" w:hAnsi="Arial" w:cs="Arial"/>
        <w:color w:val="1D4F90"/>
        <w:sz w:val="20"/>
        <w:szCs w:val="20"/>
        <w:lang w:eastAsia="zh-CN"/>
      </w:rPr>
      <w:t>er</w:t>
    </w:r>
    <w:r>
      <w:rPr>
        <w:rFonts w:ascii="Arial" w:hAnsi="Arial" w:cs="Arial"/>
        <w:color w:val="1D4F90"/>
        <w:sz w:val="20"/>
        <w:szCs w:val="20"/>
      </w:rPr>
      <w:t xml:space="preserve"> future</w:t>
    </w:r>
    <w:r>
      <w:rPr>
        <w:rFonts w:ascii="Arial" w:hAnsi="Arial" w:cs="Arial"/>
        <w:color w:val="1D4F90"/>
        <w:sz w:val="20"/>
        <w:szCs w:val="20"/>
      </w:rPr>
      <w:tab/>
    </w:r>
    <w:r>
      <w:rPr>
        <w:rFonts w:ascii="Arial" w:hAnsi="Arial" w:cs="Arial"/>
        <w:color w:val="1D4F90"/>
        <w:sz w:val="20"/>
        <w:szCs w:val="20"/>
      </w:rPr>
      <w:tab/>
    </w:r>
    <w:r>
      <w:rPr>
        <w:rFonts w:ascii="Arial" w:hAnsi="Arial" w:cs="Arial"/>
        <w:color w:val="1D4F90"/>
        <w:sz w:val="20"/>
        <w:szCs w:val="20"/>
      </w:rPr>
      <w:t xml:space="preserve">           </w:t>
    </w:r>
  </w:p>
  <w:p w14:paraId="39A54CB5"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D0A08A">
    <w:pPr>
      <w:pStyle w:val="10"/>
      <w:tabs>
        <w:tab w:val="right" w:pos="9020"/>
        <w:tab w:val="clear" w:pos="4513"/>
        <w:tab w:val="clear" w:pos="9026"/>
      </w:tabs>
      <w:jc w:val="right"/>
      <w:rPr>
        <w:color w:val="0033CC"/>
      </w:rPr>
    </w:pP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-635</wp:posOffset>
          </wp:positionH>
          <wp:positionV relativeFrom="paragraph">
            <wp:posOffset>-46355</wp:posOffset>
          </wp:positionV>
          <wp:extent cx="1253490" cy="532130"/>
          <wp:effectExtent l="0" t="0" r="4445" b="1270"/>
          <wp:wrapNone/>
          <wp:docPr id="993957610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93957610" name="图片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3201" cy="53233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Haettenschweiler" w:hAnsi="Haettenschweiler"/>
        <w:sz w:val="56"/>
        <w:szCs w:val="56"/>
        <w:lang w:eastAsia="zh-CN"/>
      </w:rPr>
      <w:t xml:space="preserve">                                                                    </w:t>
    </w:r>
    <w:r>
      <w:rPr>
        <w:rFonts w:ascii="Haettenschweiler" w:hAnsi="Haettenschweiler"/>
        <w:color w:val="0033CC"/>
        <w:sz w:val="56"/>
        <w:szCs w:val="56"/>
        <w:lang w:eastAsia="zh-CN"/>
      </w:rPr>
      <w:t>202</w:t>
    </w:r>
    <w:r>
      <w:rPr>
        <w:rFonts w:hint="eastAsia" w:ascii="Haettenschweiler" w:hAnsi="Haettenschweiler"/>
        <w:color w:val="0033CC"/>
        <w:sz w:val="56"/>
        <w:szCs w:val="56"/>
        <w:lang w:val="en-US" w:eastAsia="zh-CN"/>
      </w:rPr>
      <w:t>5</w:t>
    </w:r>
    <w:r>
      <w:rPr>
        <w:rFonts w:hint="eastAsia"/>
        <w:color w:val="0033CC"/>
        <w:lang w:eastAsia="zh-CN"/>
      </w:rPr>
      <w:t xml:space="preserve">                             </w:t>
    </w:r>
    <w:r>
      <w:rPr>
        <w:color w:val="0033CC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CBD099F"/>
    <w:multiLevelType w:val="multilevel"/>
    <w:tmpl w:val="2CBD099F"/>
    <w:lvl w:ilvl="0" w:tentative="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0330024"/>
    <w:multiLevelType w:val="multilevel"/>
    <w:tmpl w:val="50330024"/>
    <w:lvl w:ilvl="0" w:tentative="0">
      <w:start w:val="1"/>
      <w:numFmt w:val="bullet"/>
      <w:pStyle w:val="36"/>
      <w:lvlText w:val=""/>
      <w:lvlJc w:val="left"/>
      <w:pPr>
        <w:ind w:left="36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ocumentProtection w:enforcement="0"/>
  <w:defaultTabStop w:val="720"/>
  <w:drawingGridHorizontalSpacing w:val="1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NiZjA0ZDkwNzMzMWRlZDM2YmNlMzA5ODkwNGY4NDQifQ=="/>
  </w:docVars>
  <w:rsids>
    <w:rsidRoot w:val="005A3C3B"/>
    <w:rsid w:val="00001396"/>
    <w:rsid w:val="00005788"/>
    <w:rsid w:val="000137F3"/>
    <w:rsid w:val="00016C5C"/>
    <w:rsid w:val="00016F00"/>
    <w:rsid w:val="000334B6"/>
    <w:rsid w:val="00037D0B"/>
    <w:rsid w:val="000448E7"/>
    <w:rsid w:val="0004607E"/>
    <w:rsid w:val="00050FFA"/>
    <w:rsid w:val="000555ED"/>
    <w:rsid w:val="0009190F"/>
    <w:rsid w:val="000945B4"/>
    <w:rsid w:val="000B251E"/>
    <w:rsid w:val="000C556B"/>
    <w:rsid w:val="000C73AA"/>
    <w:rsid w:val="000D1EE3"/>
    <w:rsid w:val="000F10D6"/>
    <w:rsid w:val="00104B81"/>
    <w:rsid w:val="0010724F"/>
    <w:rsid w:val="00111591"/>
    <w:rsid w:val="0012441E"/>
    <w:rsid w:val="00126AF2"/>
    <w:rsid w:val="00135822"/>
    <w:rsid w:val="00136A6F"/>
    <w:rsid w:val="00147A82"/>
    <w:rsid w:val="00157E64"/>
    <w:rsid w:val="00172B24"/>
    <w:rsid w:val="00193DE3"/>
    <w:rsid w:val="001B0A99"/>
    <w:rsid w:val="001C697B"/>
    <w:rsid w:val="001D385B"/>
    <w:rsid w:val="001D6D94"/>
    <w:rsid w:val="00200319"/>
    <w:rsid w:val="00244D6B"/>
    <w:rsid w:val="00246DBB"/>
    <w:rsid w:val="00253177"/>
    <w:rsid w:val="00286FB3"/>
    <w:rsid w:val="00287D67"/>
    <w:rsid w:val="002A2A8C"/>
    <w:rsid w:val="002A4288"/>
    <w:rsid w:val="002B4064"/>
    <w:rsid w:val="002C0585"/>
    <w:rsid w:val="002C29B9"/>
    <w:rsid w:val="002C4322"/>
    <w:rsid w:val="002F0ADB"/>
    <w:rsid w:val="002F2544"/>
    <w:rsid w:val="002F52CD"/>
    <w:rsid w:val="00304566"/>
    <w:rsid w:val="00306F44"/>
    <w:rsid w:val="003246CC"/>
    <w:rsid w:val="00326706"/>
    <w:rsid w:val="00341054"/>
    <w:rsid w:val="0034454F"/>
    <w:rsid w:val="00344C62"/>
    <w:rsid w:val="003530F0"/>
    <w:rsid w:val="00360B4D"/>
    <w:rsid w:val="00361562"/>
    <w:rsid w:val="0036760A"/>
    <w:rsid w:val="00373BA9"/>
    <w:rsid w:val="00384ABF"/>
    <w:rsid w:val="0039390D"/>
    <w:rsid w:val="003C03A1"/>
    <w:rsid w:val="003C0F41"/>
    <w:rsid w:val="003D0DCA"/>
    <w:rsid w:val="00412396"/>
    <w:rsid w:val="00414E73"/>
    <w:rsid w:val="004263AC"/>
    <w:rsid w:val="00450FA9"/>
    <w:rsid w:val="00454F7B"/>
    <w:rsid w:val="00455F4B"/>
    <w:rsid w:val="00466356"/>
    <w:rsid w:val="0049693D"/>
    <w:rsid w:val="004A75CD"/>
    <w:rsid w:val="004B0799"/>
    <w:rsid w:val="004C0604"/>
    <w:rsid w:val="004E5468"/>
    <w:rsid w:val="004E6C85"/>
    <w:rsid w:val="004F2A2A"/>
    <w:rsid w:val="00505476"/>
    <w:rsid w:val="00511EB4"/>
    <w:rsid w:val="00512E8E"/>
    <w:rsid w:val="00526506"/>
    <w:rsid w:val="00537D4C"/>
    <w:rsid w:val="00552A99"/>
    <w:rsid w:val="005544D2"/>
    <w:rsid w:val="0055604A"/>
    <w:rsid w:val="00564C56"/>
    <w:rsid w:val="00574AF5"/>
    <w:rsid w:val="00577F5B"/>
    <w:rsid w:val="00582A5B"/>
    <w:rsid w:val="005961B5"/>
    <w:rsid w:val="005A3C3B"/>
    <w:rsid w:val="005C10F2"/>
    <w:rsid w:val="005E30B0"/>
    <w:rsid w:val="00600956"/>
    <w:rsid w:val="00605D7D"/>
    <w:rsid w:val="0061190E"/>
    <w:rsid w:val="00623A15"/>
    <w:rsid w:val="00630598"/>
    <w:rsid w:val="00647597"/>
    <w:rsid w:val="00661EFB"/>
    <w:rsid w:val="00675663"/>
    <w:rsid w:val="006777ED"/>
    <w:rsid w:val="006810F3"/>
    <w:rsid w:val="006A7653"/>
    <w:rsid w:val="006C2FBB"/>
    <w:rsid w:val="006D231D"/>
    <w:rsid w:val="006D3D68"/>
    <w:rsid w:val="006D5FA0"/>
    <w:rsid w:val="006E0A5B"/>
    <w:rsid w:val="006E4995"/>
    <w:rsid w:val="006E4A50"/>
    <w:rsid w:val="006E5C8D"/>
    <w:rsid w:val="006E735C"/>
    <w:rsid w:val="006E7DA8"/>
    <w:rsid w:val="006F2688"/>
    <w:rsid w:val="0071274C"/>
    <w:rsid w:val="00720EBF"/>
    <w:rsid w:val="00731E4D"/>
    <w:rsid w:val="00760E37"/>
    <w:rsid w:val="0077712A"/>
    <w:rsid w:val="007A0036"/>
    <w:rsid w:val="007B4E2B"/>
    <w:rsid w:val="007B7613"/>
    <w:rsid w:val="007C204C"/>
    <w:rsid w:val="007C57AA"/>
    <w:rsid w:val="007D2854"/>
    <w:rsid w:val="0082354B"/>
    <w:rsid w:val="00832095"/>
    <w:rsid w:val="00834036"/>
    <w:rsid w:val="0084392E"/>
    <w:rsid w:val="0085201D"/>
    <w:rsid w:val="00861AAD"/>
    <w:rsid w:val="00862A3D"/>
    <w:rsid w:val="0086795E"/>
    <w:rsid w:val="008749F4"/>
    <w:rsid w:val="00894F1A"/>
    <w:rsid w:val="00896FB6"/>
    <w:rsid w:val="008A1159"/>
    <w:rsid w:val="008A3AF1"/>
    <w:rsid w:val="008B0722"/>
    <w:rsid w:val="008B5821"/>
    <w:rsid w:val="008C47EA"/>
    <w:rsid w:val="008C4D59"/>
    <w:rsid w:val="008D704C"/>
    <w:rsid w:val="008E7586"/>
    <w:rsid w:val="0090179F"/>
    <w:rsid w:val="00910515"/>
    <w:rsid w:val="00954392"/>
    <w:rsid w:val="00957C04"/>
    <w:rsid w:val="009723EB"/>
    <w:rsid w:val="00996583"/>
    <w:rsid w:val="00997C9A"/>
    <w:rsid w:val="009F2C62"/>
    <w:rsid w:val="009F6C43"/>
    <w:rsid w:val="00A170B7"/>
    <w:rsid w:val="00A205D3"/>
    <w:rsid w:val="00A268C5"/>
    <w:rsid w:val="00A54A08"/>
    <w:rsid w:val="00A609F6"/>
    <w:rsid w:val="00A76FE1"/>
    <w:rsid w:val="00A8273D"/>
    <w:rsid w:val="00AB557C"/>
    <w:rsid w:val="00AB6BEF"/>
    <w:rsid w:val="00AE2D89"/>
    <w:rsid w:val="00AE694D"/>
    <w:rsid w:val="00B32E8D"/>
    <w:rsid w:val="00B80F38"/>
    <w:rsid w:val="00B84E20"/>
    <w:rsid w:val="00B9020E"/>
    <w:rsid w:val="00B964B1"/>
    <w:rsid w:val="00BA22AB"/>
    <w:rsid w:val="00BA76C5"/>
    <w:rsid w:val="00BB37A6"/>
    <w:rsid w:val="00BC5001"/>
    <w:rsid w:val="00BD1656"/>
    <w:rsid w:val="00BF0C1D"/>
    <w:rsid w:val="00BF16F6"/>
    <w:rsid w:val="00C03A35"/>
    <w:rsid w:val="00C10362"/>
    <w:rsid w:val="00C25ED8"/>
    <w:rsid w:val="00C36F8C"/>
    <w:rsid w:val="00C57340"/>
    <w:rsid w:val="00C64B2A"/>
    <w:rsid w:val="00C6607B"/>
    <w:rsid w:val="00CA0D42"/>
    <w:rsid w:val="00CA5EF3"/>
    <w:rsid w:val="00CC2D5A"/>
    <w:rsid w:val="00CE2E04"/>
    <w:rsid w:val="00CF1798"/>
    <w:rsid w:val="00D01A7E"/>
    <w:rsid w:val="00D0249A"/>
    <w:rsid w:val="00D14537"/>
    <w:rsid w:val="00D34312"/>
    <w:rsid w:val="00D35295"/>
    <w:rsid w:val="00D36388"/>
    <w:rsid w:val="00D728B8"/>
    <w:rsid w:val="00D82B36"/>
    <w:rsid w:val="00DA0E40"/>
    <w:rsid w:val="00DA6077"/>
    <w:rsid w:val="00DA7701"/>
    <w:rsid w:val="00DB48CD"/>
    <w:rsid w:val="00DD2655"/>
    <w:rsid w:val="00E054CD"/>
    <w:rsid w:val="00E2589D"/>
    <w:rsid w:val="00E531A7"/>
    <w:rsid w:val="00E61AF0"/>
    <w:rsid w:val="00E676E7"/>
    <w:rsid w:val="00E7294A"/>
    <w:rsid w:val="00EA03BB"/>
    <w:rsid w:val="00EB380F"/>
    <w:rsid w:val="00ED182B"/>
    <w:rsid w:val="00EE34FC"/>
    <w:rsid w:val="00EE7041"/>
    <w:rsid w:val="00F01568"/>
    <w:rsid w:val="00F03A21"/>
    <w:rsid w:val="00F03D9B"/>
    <w:rsid w:val="00F15AFD"/>
    <w:rsid w:val="00F2002B"/>
    <w:rsid w:val="00F259AE"/>
    <w:rsid w:val="00F46429"/>
    <w:rsid w:val="00F65F80"/>
    <w:rsid w:val="00F804D5"/>
    <w:rsid w:val="00F91C1B"/>
    <w:rsid w:val="00FC0A2D"/>
    <w:rsid w:val="00FC25DE"/>
    <w:rsid w:val="00FD7635"/>
    <w:rsid w:val="00FE3160"/>
    <w:rsid w:val="00FE3AB9"/>
    <w:rsid w:val="00FF2F70"/>
    <w:rsid w:val="01C60F7E"/>
    <w:rsid w:val="0A7E40F0"/>
    <w:rsid w:val="11F70688"/>
    <w:rsid w:val="19851472"/>
    <w:rsid w:val="2E0B2D0C"/>
    <w:rsid w:val="558E2168"/>
    <w:rsid w:val="67A52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name="toc 2"/>
    <w:lsdException w:qFormat="1" w:uiPriority="39" w:name="toc 3"/>
    <w:lsdException w:qFormat="1" w:uiPriority="39" w:name="toc 4"/>
    <w:lsdException w:qFormat="1" w:uiPriority="39" w:name="toc 5"/>
    <w:lsdException w:qFormat="1" w:uiPriority="39" w:name="toc 6"/>
    <w:lsdException w:qFormat="1" w:uiPriority="39" w:name="toc 7"/>
    <w:lsdException w:qFormat="1" w:uiPriority="39" w:name="toc 8"/>
    <w:lsdException w:qFormat="1"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eastAsia="宋体" w:asciiTheme="minorHAnsi" w:hAnsiTheme="minorHAnsi" w:cstheme="minorBidi"/>
      <w:sz w:val="24"/>
      <w:szCs w:val="24"/>
      <w:lang w:val="en-US" w:eastAsia="en-US" w:bidi="ar-SA"/>
    </w:rPr>
  </w:style>
  <w:style w:type="paragraph" w:styleId="2">
    <w:name w:val="heading 1"/>
    <w:basedOn w:val="1"/>
    <w:next w:val="1"/>
    <w:link w:val="33"/>
    <w:qFormat/>
    <w:uiPriority w:val="9"/>
    <w:pPr>
      <w:keepNext/>
      <w:keepLines/>
      <w:spacing w:before="240"/>
      <w:outlineLvl w:val="0"/>
    </w:pPr>
    <w:rPr>
      <w:rFonts w:asciiTheme="majorHAnsi" w:hAnsiTheme="majorHAnsi" w:eastAsiaTheme="majorEastAsia" w:cstheme="majorBidi"/>
      <w:color w:val="2E75B6" w:themeColor="accent1" w:themeShade="BF"/>
      <w:sz w:val="32"/>
      <w:szCs w:val="32"/>
    </w:rPr>
  </w:style>
  <w:style w:type="character" w:default="1" w:styleId="19">
    <w:name w:val="Default Paragraph Font"/>
    <w:semiHidden/>
    <w:unhideWhenUsed/>
    <w:uiPriority w:val="1"/>
  </w:style>
  <w:style w:type="table" w:default="1" w:styleId="1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7"/>
    <w:basedOn w:val="1"/>
    <w:next w:val="1"/>
    <w:semiHidden/>
    <w:unhideWhenUsed/>
    <w:qFormat/>
    <w:uiPriority w:val="39"/>
    <w:pPr>
      <w:pBdr>
        <w:between w:val="double" w:color="auto" w:sz="6" w:space="0"/>
      </w:pBdr>
      <w:ind w:left="1200"/>
    </w:pPr>
    <w:rPr>
      <w:sz w:val="20"/>
      <w:szCs w:val="20"/>
    </w:rPr>
  </w:style>
  <w:style w:type="paragraph" w:styleId="4">
    <w:name w:val="annotation text"/>
    <w:basedOn w:val="1"/>
    <w:link w:val="38"/>
    <w:semiHidden/>
    <w:unhideWhenUsed/>
    <w:qFormat/>
    <w:uiPriority w:val="99"/>
  </w:style>
  <w:style w:type="paragraph" w:styleId="5">
    <w:name w:val="toc 5"/>
    <w:basedOn w:val="1"/>
    <w:next w:val="1"/>
    <w:semiHidden/>
    <w:unhideWhenUsed/>
    <w:qFormat/>
    <w:uiPriority w:val="39"/>
    <w:pPr>
      <w:pBdr>
        <w:between w:val="double" w:color="auto" w:sz="6" w:space="0"/>
      </w:pBdr>
      <w:ind w:left="720"/>
    </w:pPr>
    <w:rPr>
      <w:sz w:val="20"/>
      <w:szCs w:val="20"/>
    </w:rPr>
  </w:style>
  <w:style w:type="paragraph" w:styleId="6">
    <w:name w:val="toc 3"/>
    <w:basedOn w:val="1"/>
    <w:next w:val="1"/>
    <w:semiHidden/>
    <w:unhideWhenUsed/>
    <w:qFormat/>
    <w:uiPriority w:val="39"/>
    <w:pPr>
      <w:ind w:left="240"/>
    </w:pPr>
    <w:rPr>
      <w:i/>
      <w:iCs/>
      <w:sz w:val="22"/>
      <w:szCs w:val="22"/>
    </w:rPr>
  </w:style>
  <w:style w:type="paragraph" w:styleId="7">
    <w:name w:val="toc 8"/>
    <w:basedOn w:val="1"/>
    <w:next w:val="1"/>
    <w:semiHidden/>
    <w:unhideWhenUsed/>
    <w:qFormat/>
    <w:uiPriority w:val="39"/>
    <w:pPr>
      <w:pBdr>
        <w:between w:val="double" w:color="auto" w:sz="6" w:space="0"/>
      </w:pBdr>
      <w:ind w:left="1440"/>
    </w:pPr>
    <w:rPr>
      <w:sz w:val="20"/>
      <w:szCs w:val="20"/>
    </w:rPr>
  </w:style>
  <w:style w:type="paragraph" w:styleId="8">
    <w:name w:val="Balloon Text"/>
    <w:basedOn w:val="1"/>
    <w:link w:val="40"/>
    <w:semiHidden/>
    <w:unhideWhenUsed/>
    <w:qFormat/>
    <w:uiPriority w:val="99"/>
    <w:rPr>
      <w:rFonts w:ascii="Times New Roman" w:hAnsi="Times New Roman" w:cs="Times New Roman"/>
      <w:sz w:val="18"/>
      <w:szCs w:val="18"/>
    </w:rPr>
  </w:style>
  <w:style w:type="paragraph" w:styleId="9">
    <w:name w:val="footer"/>
    <w:basedOn w:val="1"/>
    <w:link w:val="28"/>
    <w:unhideWhenUsed/>
    <w:qFormat/>
    <w:uiPriority w:val="99"/>
    <w:pPr>
      <w:tabs>
        <w:tab w:val="center" w:pos="4513"/>
        <w:tab w:val="right" w:pos="9026"/>
      </w:tabs>
    </w:pPr>
  </w:style>
  <w:style w:type="paragraph" w:styleId="10">
    <w:name w:val="header"/>
    <w:basedOn w:val="1"/>
    <w:link w:val="27"/>
    <w:unhideWhenUsed/>
    <w:qFormat/>
    <w:uiPriority w:val="99"/>
    <w:pPr>
      <w:tabs>
        <w:tab w:val="center" w:pos="4513"/>
        <w:tab w:val="right" w:pos="9026"/>
      </w:tabs>
    </w:pPr>
  </w:style>
  <w:style w:type="paragraph" w:styleId="11">
    <w:name w:val="toc 1"/>
    <w:basedOn w:val="1"/>
    <w:next w:val="1"/>
    <w:unhideWhenUsed/>
    <w:qFormat/>
    <w:uiPriority w:val="39"/>
    <w:pPr>
      <w:tabs>
        <w:tab w:val="right" w:leader="dot" w:pos="9010"/>
      </w:tabs>
      <w:spacing w:before="120"/>
    </w:pPr>
    <w:rPr>
      <w:rFonts w:ascii="Arial" w:hAnsi="Arial" w:cs="Arial"/>
      <w:color w:val="515151"/>
    </w:rPr>
  </w:style>
  <w:style w:type="paragraph" w:styleId="12">
    <w:name w:val="toc 4"/>
    <w:basedOn w:val="1"/>
    <w:next w:val="1"/>
    <w:semiHidden/>
    <w:unhideWhenUsed/>
    <w:qFormat/>
    <w:uiPriority w:val="39"/>
    <w:pPr>
      <w:pBdr>
        <w:between w:val="double" w:color="auto" w:sz="6" w:space="0"/>
      </w:pBdr>
      <w:ind w:left="480"/>
    </w:pPr>
    <w:rPr>
      <w:sz w:val="20"/>
      <w:szCs w:val="20"/>
    </w:rPr>
  </w:style>
  <w:style w:type="paragraph" w:styleId="13">
    <w:name w:val="toc 6"/>
    <w:basedOn w:val="1"/>
    <w:next w:val="1"/>
    <w:semiHidden/>
    <w:unhideWhenUsed/>
    <w:qFormat/>
    <w:uiPriority w:val="39"/>
    <w:pPr>
      <w:pBdr>
        <w:between w:val="double" w:color="auto" w:sz="6" w:space="0"/>
      </w:pBdr>
      <w:ind w:left="960"/>
    </w:pPr>
    <w:rPr>
      <w:sz w:val="20"/>
      <w:szCs w:val="20"/>
    </w:rPr>
  </w:style>
  <w:style w:type="paragraph" w:styleId="14">
    <w:name w:val="toc 2"/>
    <w:basedOn w:val="1"/>
    <w:next w:val="1"/>
    <w:semiHidden/>
    <w:unhideWhenUsed/>
    <w:qFormat/>
    <w:uiPriority w:val="39"/>
    <w:rPr>
      <w:sz w:val="22"/>
      <w:szCs w:val="22"/>
    </w:rPr>
  </w:style>
  <w:style w:type="paragraph" w:styleId="15">
    <w:name w:val="toc 9"/>
    <w:basedOn w:val="1"/>
    <w:next w:val="1"/>
    <w:semiHidden/>
    <w:unhideWhenUsed/>
    <w:qFormat/>
    <w:uiPriority w:val="39"/>
    <w:pPr>
      <w:pBdr>
        <w:between w:val="double" w:color="auto" w:sz="6" w:space="0"/>
      </w:pBdr>
      <w:ind w:left="1680"/>
    </w:pPr>
    <w:rPr>
      <w:sz w:val="20"/>
      <w:szCs w:val="20"/>
    </w:rPr>
  </w:style>
  <w:style w:type="paragraph" w:styleId="16">
    <w:name w:val="annotation subject"/>
    <w:basedOn w:val="4"/>
    <w:next w:val="4"/>
    <w:link w:val="39"/>
    <w:semiHidden/>
    <w:unhideWhenUsed/>
    <w:qFormat/>
    <w:uiPriority w:val="99"/>
    <w:rPr>
      <w:b/>
      <w:bCs/>
      <w:sz w:val="20"/>
      <w:szCs w:val="20"/>
    </w:rPr>
  </w:style>
  <w:style w:type="table" w:styleId="18">
    <w:name w:val="Table Grid"/>
    <w:basedOn w:val="1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FollowedHyperlink"/>
    <w:basedOn w:val="19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21">
    <w:name w:val="Hyperlink"/>
    <w:basedOn w:val="1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22">
    <w:name w:val="annotation reference"/>
    <w:basedOn w:val="19"/>
    <w:semiHidden/>
    <w:unhideWhenUsed/>
    <w:qFormat/>
    <w:uiPriority w:val="99"/>
    <w:rPr>
      <w:sz w:val="18"/>
      <w:szCs w:val="18"/>
    </w:rPr>
  </w:style>
  <w:style w:type="paragraph" w:customStyle="1" w:styleId="23">
    <w:name w:val="Main Header"/>
    <w:basedOn w:val="1"/>
    <w:qFormat/>
    <w:uiPriority w:val="0"/>
    <w:rPr>
      <w:rFonts w:ascii="Arial" w:hAnsi="Arial"/>
      <w:color w:val="000000" w:themeColor="text1"/>
      <w:sz w:val="56"/>
      <w:szCs w:val="60"/>
      <w14:textFill>
        <w14:solidFill>
          <w14:schemeClr w14:val="tx1"/>
        </w14:solidFill>
      </w14:textFill>
    </w:rPr>
  </w:style>
  <w:style w:type="paragraph" w:customStyle="1" w:styleId="24">
    <w:name w:val="Subheader"/>
    <w:basedOn w:val="1"/>
    <w:qFormat/>
    <w:uiPriority w:val="0"/>
    <w:pPr>
      <w:spacing w:before="240" w:after="240"/>
    </w:pPr>
    <w:rPr>
      <w:rFonts w:ascii="Arial" w:hAnsi="Arial"/>
      <w:color w:val="1D4F90"/>
      <w:sz w:val="36"/>
      <w:szCs w:val="48"/>
    </w:rPr>
  </w:style>
  <w:style w:type="paragraph" w:customStyle="1" w:styleId="25">
    <w:name w:val="intro paragraph"/>
    <w:basedOn w:val="1"/>
    <w:qFormat/>
    <w:uiPriority w:val="0"/>
    <w:pPr>
      <w:spacing w:line="276" w:lineRule="auto"/>
    </w:pPr>
    <w:rPr>
      <w:rFonts w:ascii="Arial" w:hAnsi="Arial"/>
      <w:color w:val="515151"/>
      <w:szCs w:val="36"/>
    </w:rPr>
  </w:style>
  <w:style w:type="paragraph" w:customStyle="1" w:styleId="26">
    <w:name w:val="Body copy"/>
    <w:basedOn w:val="1"/>
    <w:qFormat/>
    <w:uiPriority w:val="0"/>
    <w:pPr>
      <w:spacing w:before="120" w:after="120" w:line="276" w:lineRule="auto"/>
    </w:pPr>
    <w:rPr>
      <w:rFonts w:ascii="Arial" w:hAnsi="Arial"/>
      <w:color w:val="515151"/>
      <w:sz w:val="20"/>
      <w:szCs w:val="30"/>
    </w:rPr>
  </w:style>
  <w:style w:type="character" w:customStyle="1" w:styleId="27">
    <w:name w:val="页眉 字符"/>
    <w:basedOn w:val="19"/>
    <w:link w:val="10"/>
    <w:qFormat/>
    <w:uiPriority w:val="99"/>
  </w:style>
  <w:style w:type="character" w:customStyle="1" w:styleId="28">
    <w:name w:val="页脚 字符"/>
    <w:basedOn w:val="19"/>
    <w:link w:val="9"/>
    <w:qFormat/>
    <w:uiPriority w:val="99"/>
  </w:style>
  <w:style w:type="paragraph" w:customStyle="1" w:styleId="29">
    <w:name w:val="H1"/>
    <w:basedOn w:val="23"/>
    <w:qFormat/>
    <w:uiPriority w:val="0"/>
    <w:rPr>
      <w:sz w:val="96"/>
      <w:szCs w:val="96"/>
    </w:rPr>
  </w:style>
  <w:style w:type="paragraph" w:customStyle="1" w:styleId="30">
    <w:name w:val="Note"/>
    <w:basedOn w:val="26"/>
    <w:qFormat/>
    <w:uiPriority w:val="0"/>
    <w:rPr>
      <w:szCs w:val="20"/>
    </w:rPr>
  </w:style>
  <w:style w:type="paragraph" w:customStyle="1" w:styleId="31">
    <w:name w:val="Body bullets"/>
    <w:basedOn w:val="26"/>
    <w:qFormat/>
    <w:uiPriority w:val="0"/>
    <w:pPr>
      <w:spacing w:line="360" w:lineRule="auto"/>
      <w:ind w:left="360" w:hanging="360"/>
    </w:pPr>
  </w:style>
  <w:style w:type="paragraph" w:customStyle="1" w:styleId="32">
    <w:name w:val="H4"/>
    <w:basedOn w:val="24"/>
    <w:qFormat/>
    <w:uiPriority w:val="0"/>
    <w:pPr>
      <w:outlineLvl w:val="0"/>
    </w:pPr>
    <w:rPr>
      <w:sz w:val="40"/>
      <w:szCs w:val="40"/>
    </w:rPr>
  </w:style>
  <w:style w:type="character" w:customStyle="1" w:styleId="33">
    <w:name w:val="标题 1 字符"/>
    <w:basedOn w:val="19"/>
    <w:link w:val="2"/>
    <w:qFormat/>
    <w:uiPriority w:val="9"/>
    <w:rPr>
      <w:rFonts w:asciiTheme="majorHAnsi" w:hAnsiTheme="majorHAnsi" w:eastAsiaTheme="majorEastAsia" w:cstheme="majorBidi"/>
      <w:color w:val="2E75B6" w:themeColor="accent1" w:themeShade="BF"/>
      <w:sz w:val="32"/>
      <w:szCs w:val="32"/>
    </w:rPr>
  </w:style>
  <w:style w:type="paragraph" w:customStyle="1" w:styleId="34">
    <w:name w:val="TOC 标题1"/>
    <w:basedOn w:val="2"/>
    <w:next w:val="1"/>
    <w:unhideWhenUsed/>
    <w:qFormat/>
    <w:uiPriority w:val="39"/>
    <w:pPr>
      <w:spacing w:before="480" w:line="276" w:lineRule="auto"/>
      <w:outlineLvl w:val="9"/>
    </w:pPr>
    <w:rPr>
      <w:b/>
      <w:bCs/>
      <w:sz w:val="28"/>
      <w:szCs w:val="28"/>
    </w:rPr>
  </w:style>
  <w:style w:type="paragraph" w:customStyle="1" w:styleId="35">
    <w:name w:val="Table of Content header"/>
    <w:basedOn w:val="24"/>
    <w:qFormat/>
    <w:uiPriority w:val="0"/>
    <w:rPr>
      <w:sz w:val="40"/>
      <w:szCs w:val="40"/>
    </w:rPr>
  </w:style>
  <w:style w:type="paragraph" w:customStyle="1" w:styleId="36">
    <w:name w:val="Bullet points copy"/>
    <w:basedOn w:val="26"/>
    <w:qFormat/>
    <w:uiPriority w:val="0"/>
    <w:pPr>
      <w:numPr>
        <w:ilvl w:val="0"/>
        <w:numId w:val="1"/>
      </w:numPr>
      <w:spacing w:line="360" w:lineRule="auto"/>
    </w:pPr>
  </w:style>
  <w:style w:type="table" w:customStyle="1" w:styleId="37">
    <w:name w:val="网格型浅色1"/>
    <w:basedOn w:val="17"/>
    <w:qFormat/>
    <w:uiPriority w:val="40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</w:style>
  <w:style w:type="character" w:customStyle="1" w:styleId="38">
    <w:name w:val="批注文字 字符"/>
    <w:basedOn w:val="19"/>
    <w:link w:val="4"/>
    <w:semiHidden/>
    <w:qFormat/>
    <w:uiPriority w:val="99"/>
  </w:style>
  <w:style w:type="character" w:customStyle="1" w:styleId="39">
    <w:name w:val="批注主题 字符"/>
    <w:basedOn w:val="38"/>
    <w:link w:val="16"/>
    <w:semiHidden/>
    <w:qFormat/>
    <w:uiPriority w:val="99"/>
    <w:rPr>
      <w:b/>
      <w:bCs/>
      <w:sz w:val="20"/>
      <w:szCs w:val="20"/>
    </w:rPr>
  </w:style>
  <w:style w:type="character" w:customStyle="1" w:styleId="40">
    <w:name w:val="批注框文本 字符"/>
    <w:basedOn w:val="19"/>
    <w:link w:val="8"/>
    <w:semiHidden/>
    <w:qFormat/>
    <w:uiPriority w:val="99"/>
    <w:rPr>
      <w:rFonts w:ascii="Times New Roman" w:hAnsi="Times New Roman" w:cs="Times New Roman"/>
      <w:sz w:val="18"/>
      <w:szCs w:val="18"/>
    </w:rPr>
  </w:style>
  <w:style w:type="paragraph" w:customStyle="1" w:styleId="41">
    <w:name w:val="修订1"/>
    <w:hidden/>
    <w:semiHidden/>
    <w:qFormat/>
    <w:uiPriority w:val="99"/>
    <w:rPr>
      <w:rFonts w:eastAsia="宋体" w:asciiTheme="minorHAnsi" w:hAnsiTheme="minorHAnsi" w:cstheme="minorBidi"/>
      <w:sz w:val="24"/>
      <w:szCs w:val="24"/>
      <w:lang w:val="en-US" w:eastAsia="en-US" w:bidi="ar-SA"/>
    </w:rPr>
  </w:style>
  <w:style w:type="character" w:customStyle="1" w:styleId="42">
    <w:name w:val="Unresolved Mention"/>
    <w:basedOn w:val="19"/>
    <w:semiHidden/>
    <w:unhideWhenUsed/>
    <w:qFormat/>
    <w:uiPriority w:val="99"/>
    <w:rPr>
      <w:color w:val="605E5C"/>
      <w:shd w:val="clear" w:color="auto" w:fill="E1DFDD"/>
    </w:rPr>
  </w:style>
  <w:style w:type="paragraph" w:styleId="4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0B4951EC-F3E6-4332-8E9D-AFB2D72C080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983</Words>
  <Characters>2855</Characters>
  <Lines>25</Lines>
  <Paragraphs>7</Paragraphs>
  <TotalTime>7</TotalTime>
  <ScaleCrop>false</ScaleCrop>
  <LinksUpToDate>false</LinksUpToDate>
  <CharactersWithSpaces>3178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2024-06-10T04:58:00Z</dcterms:created>
  <dc:creator>Joelle Chen</dc:creator>
  <cp:lastModifiedBy>xinyu wang</cp:lastModifiedBy>
  <cp:lastPrinted>2017-02-21T17:01:00Z</cp:lastPrinted>
  <dcterms:modified xsi:type="dcterms:W3CDTF">2025-09-16T08:09:19Z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E18B98B73A794C5A81708F70D3491490_13</vt:lpwstr>
  </property>
  <property fmtid="{D5CDD505-2E9C-101B-9397-08002B2CF9AE}" pid="4" name="KSOTemplateDocerSaveRecord">
    <vt:lpwstr>eyJoZGlkIjoiMTFjYTcxZjM0MWRiMzU3NTlmZmQ4YzY4N2Y0MDdlZTAiLCJ1c2VySWQiOiIzMzE2MTUyNjEifQ==</vt:lpwstr>
  </property>
</Properties>
</file>