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065D2">
      <w:pPr>
        <w:widowControl/>
        <w:shd w:val="clear" w:color="auto" w:fill="FFFFFF"/>
        <w:jc w:val="center"/>
        <w:outlineLvl w:val="0"/>
        <w:rPr>
          <w:rFonts w:ascii="微软雅黑" w:hAnsi="微软雅黑" w:eastAsia="微软雅黑" w:cs="宋体"/>
          <w:b/>
          <w:bCs/>
          <w:kern w:val="36"/>
          <w:sz w:val="33"/>
          <w:szCs w:val="33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kern w:val="36"/>
          <w:sz w:val="33"/>
          <w:szCs w:val="33"/>
          <w14:ligatures w14:val="none"/>
        </w:rPr>
        <w:t>202</w:t>
      </w:r>
      <w:r>
        <w:rPr>
          <w:rFonts w:hint="eastAsia" w:ascii="微软雅黑" w:hAnsi="微软雅黑" w:eastAsia="微软雅黑" w:cs="宋体"/>
          <w:b/>
          <w:bCs/>
          <w:kern w:val="36"/>
          <w:sz w:val="33"/>
          <w:szCs w:val="33"/>
          <w:lang w:val="en-US" w:eastAsia="zh-CN"/>
          <w14:ligatures w14:val="none"/>
        </w:rPr>
        <w:t>5</w:t>
      </w:r>
      <w:r>
        <w:rPr>
          <w:rFonts w:hint="eastAsia" w:ascii="微软雅黑" w:hAnsi="微软雅黑" w:eastAsia="微软雅黑" w:cs="宋体"/>
          <w:b/>
          <w:bCs/>
          <w:kern w:val="36"/>
          <w:sz w:val="33"/>
          <w:szCs w:val="33"/>
          <w14:ligatures w14:val="none"/>
        </w:rPr>
        <w:t>年江西省稀土行业高级专业技术资格评审</w:t>
      </w:r>
    </w:p>
    <w:p w14:paraId="2DAE364D">
      <w:pPr>
        <w:widowControl/>
        <w:shd w:val="clear" w:color="auto" w:fill="FFFFFF"/>
        <w:jc w:val="center"/>
        <w:outlineLvl w:val="0"/>
        <w:rPr>
          <w:rFonts w:ascii="微软雅黑" w:hAnsi="微软雅黑" w:eastAsia="微软雅黑" w:cs="宋体"/>
          <w:b/>
          <w:bCs/>
          <w:kern w:val="36"/>
          <w:sz w:val="33"/>
          <w:szCs w:val="33"/>
          <w14:ligatures w14:val="none"/>
        </w:rPr>
      </w:pPr>
      <w:r>
        <w:rPr>
          <w:rFonts w:hint="eastAsia" w:ascii="微软雅黑" w:hAnsi="微软雅黑" w:eastAsia="微软雅黑" w:cs="宋体"/>
          <w:b/>
          <w:bCs/>
          <w:kern w:val="36"/>
          <w:sz w:val="33"/>
          <w:szCs w:val="33"/>
          <w14:ligatures w14:val="none"/>
        </w:rPr>
        <w:t>通过人员名单公示</w:t>
      </w:r>
    </w:p>
    <w:p w14:paraId="5782D8AE">
      <w:pPr>
        <w:widowControl/>
        <w:shd w:val="clear" w:color="auto" w:fill="FFFFFF"/>
        <w:spacing w:before="120" w:after="120" w:line="480" w:lineRule="auto"/>
        <w:ind w:firstLine="480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根据《江西省职称评审管理办法》(赣人社规〔2022〕5号)规定，现将202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5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年江西省稀土行业高级专业技术资格评审通过人员名单予以公示，以接受社会各界监督。公示期为5个工作日（202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5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年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12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月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8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日至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12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月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12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日）。公示期间，若有异议，请向虔东稀土集团股份有限公司反映。以单位名义反映问题的应加盖公章，以个人名义反映问题的应署真实姓名。反映情况和问题应实事求是、客观公正、具体详实，以便调查核实。</w:t>
      </w:r>
    </w:p>
    <w:p w14:paraId="51BF7FE0">
      <w:pPr>
        <w:widowControl/>
        <w:shd w:val="clear" w:color="auto" w:fill="FFFFFF"/>
        <w:spacing w:before="120" w:after="120" w:line="480" w:lineRule="auto"/>
        <w:ind w:firstLine="480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邮编：</w:t>
      </w:r>
      <w:r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341000</w:t>
      </w:r>
    </w:p>
    <w:p w14:paraId="3A998719">
      <w:pPr>
        <w:widowControl/>
        <w:shd w:val="clear" w:color="auto" w:fill="FFFFFF"/>
        <w:spacing w:before="120" w:after="120" w:line="480" w:lineRule="auto"/>
        <w:ind w:firstLine="480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地址：赣州市章贡区虔东大道2</w:t>
      </w:r>
      <w:r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89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号</w:t>
      </w:r>
    </w:p>
    <w:p w14:paraId="2EE091F1">
      <w:pPr>
        <w:widowControl/>
        <w:shd w:val="clear" w:color="auto" w:fill="FFFFFF"/>
        <w:spacing w:before="120" w:after="120" w:line="480" w:lineRule="auto"/>
        <w:ind w:firstLine="480"/>
        <w:rPr>
          <w:rFonts w:hint="default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电话：079</w:t>
      </w:r>
      <w:r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7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-8</w:t>
      </w:r>
      <w:r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46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3338转8282</w:t>
      </w:r>
    </w:p>
    <w:p w14:paraId="784B8571">
      <w:pPr>
        <w:widowControl/>
        <w:shd w:val="clear" w:color="auto" w:fill="FFFFFF"/>
        <w:spacing w:before="120" w:after="120" w:line="480" w:lineRule="auto"/>
        <w:ind w:firstLine="480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邮箱：gqd.hr@jxgqd.com</w:t>
      </w:r>
    </w:p>
    <w:p w14:paraId="637F0666">
      <w:pPr>
        <w:widowControl/>
        <w:shd w:val="clear" w:color="auto" w:fill="FFFFFF"/>
        <w:spacing w:before="120" w:after="120" w:line="480" w:lineRule="auto"/>
        <w:ind w:right="540"/>
        <w:jc w:val="right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附：202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5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年江西省稀土行业高级专业技术资格评审通过人员名单</w:t>
      </w:r>
    </w:p>
    <w:p w14:paraId="24670DAF">
      <w:pPr>
        <w:widowControl/>
        <w:shd w:val="clear" w:color="auto" w:fill="FFFFFF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auto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虔东稀土集团股份有限公司</w:t>
      </w:r>
    </w:p>
    <w:p w14:paraId="2EF6F247">
      <w:pPr>
        <w:widowControl/>
        <w:shd w:val="clear" w:color="auto" w:fill="FFFFFF"/>
        <w:wordWrap w:val="0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</w:pP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202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5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年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12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月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:lang w:val="en-US" w:eastAsia="zh-CN"/>
          <w14:ligatures w14:val="none"/>
        </w:rPr>
        <w:t>8</w:t>
      </w:r>
      <w:r>
        <w:rPr>
          <w:rFonts w:hint="eastAsia" w:ascii="微软雅黑" w:hAnsi="微软雅黑" w:eastAsia="微软雅黑" w:cs="宋体"/>
          <w:color w:val="auto"/>
          <w:kern w:val="0"/>
          <w:sz w:val="27"/>
          <w:szCs w:val="27"/>
          <w14:ligatures w14:val="none"/>
        </w:rPr>
        <w:t>日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  <w:t xml:space="preserve"> </w:t>
      </w:r>
      <w:r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  <w:t xml:space="preserve"> </w:t>
      </w:r>
    </w:p>
    <w:p w14:paraId="7C99F2BA">
      <w:pPr>
        <w:widowControl/>
        <w:shd w:val="clear" w:color="auto" w:fill="FFFFFF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</w:pPr>
    </w:p>
    <w:p w14:paraId="117BE726">
      <w:pPr>
        <w:widowControl/>
        <w:shd w:val="clear" w:color="auto" w:fill="FFFFFF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</w:pPr>
    </w:p>
    <w:p w14:paraId="3B40ED2E">
      <w:pPr>
        <w:widowControl/>
        <w:shd w:val="clear" w:color="auto" w:fill="FFFFFF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</w:pPr>
    </w:p>
    <w:p w14:paraId="24C04D10">
      <w:pPr>
        <w:widowControl/>
        <w:shd w:val="clear" w:color="auto" w:fill="FFFFFF"/>
        <w:spacing w:before="120" w:after="120" w:line="480" w:lineRule="auto"/>
        <w:ind w:firstLine="48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  <w14:ligatures w14:val="none"/>
        </w:rPr>
      </w:pPr>
    </w:p>
    <w:p w14:paraId="27409CF5">
      <w:pPr>
        <w:widowControl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年江西省稀土行业高级专业技术资格评审通过人员名单</w:t>
      </w:r>
    </w:p>
    <w:p w14:paraId="74D2180D">
      <w:pPr>
        <w:rPr>
          <w:rFonts w:ascii="等线" w:hAnsi="等线" w:eastAsia="等线" w:cs="Times New Roman"/>
        </w:rPr>
      </w:pPr>
    </w:p>
    <w:tbl>
      <w:tblPr>
        <w:tblStyle w:val="7"/>
        <w:tblW w:w="885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144"/>
        <w:gridCol w:w="3557"/>
        <w:gridCol w:w="1614"/>
        <w:gridCol w:w="1918"/>
      </w:tblGrid>
      <w:tr w14:paraId="17D6C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F19BA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ECB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7E3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3C3A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申报资格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A6E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申报专业</w:t>
            </w:r>
          </w:p>
        </w:tc>
      </w:tr>
      <w:tr w14:paraId="46D6DA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4B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99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冯兰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AC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江西江钨浩运科技有限公司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C0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AA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稀土材料</w:t>
            </w:r>
          </w:p>
        </w:tc>
      </w:tr>
      <w:tr w14:paraId="420974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98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90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陈绯宇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D7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江西南方稀土高技术股份有限公司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5C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73D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稀土分析检测</w:t>
            </w:r>
          </w:p>
        </w:tc>
      </w:tr>
      <w:tr w14:paraId="2CFD12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D1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8C0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祁生平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6CF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虔东稀土集团股份有限公司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944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2A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稀土分析检测</w:t>
            </w:r>
          </w:p>
        </w:tc>
      </w:tr>
      <w:tr w14:paraId="6F47A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B2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95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黄绍军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70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江西知企云信息科技集团有限公司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66E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E0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稀土材料</w:t>
            </w:r>
          </w:p>
        </w:tc>
      </w:tr>
      <w:tr w14:paraId="3DE78F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C1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477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蔡小勇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B8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赣州富尔特电子股份有限公司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1FC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50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稀土材料</w:t>
            </w:r>
          </w:p>
        </w:tc>
      </w:tr>
      <w:tr w14:paraId="23856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67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98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罗燕生</w:t>
            </w:r>
          </w:p>
        </w:tc>
        <w:tc>
          <w:tcPr>
            <w:tcW w:w="35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887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赣州冶研所检测技术服务有限公司</w:t>
            </w:r>
          </w:p>
        </w:tc>
        <w:tc>
          <w:tcPr>
            <w:tcW w:w="16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481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高级工程师</w:t>
            </w:r>
          </w:p>
        </w:tc>
        <w:tc>
          <w:tcPr>
            <w:tcW w:w="19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736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稀土分析检测</w:t>
            </w:r>
            <w:bookmarkStart w:id="0" w:name="_GoBack"/>
            <w:bookmarkEnd w:id="0"/>
          </w:p>
        </w:tc>
      </w:tr>
    </w:tbl>
    <w:p w14:paraId="4219CCB3"/>
    <w:p w14:paraId="67EE52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lM2UzYzBmMjNkNTFlOGZiZTQyMmU5NmJkNDg1OTgifQ=="/>
  </w:docVars>
  <w:rsids>
    <w:rsidRoot w:val="00D861A8"/>
    <w:rsid w:val="000334DA"/>
    <w:rsid w:val="00035B24"/>
    <w:rsid w:val="000F74D4"/>
    <w:rsid w:val="001113F4"/>
    <w:rsid w:val="001679DF"/>
    <w:rsid w:val="00176EFB"/>
    <w:rsid w:val="002467B5"/>
    <w:rsid w:val="00272588"/>
    <w:rsid w:val="004C3059"/>
    <w:rsid w:val="00521EAE"/>
    <w:rsid w:val="00575E54"/>
    <w:rsid w:val="005E55D6"/>
    <w:rsid w:val="00747C02"/>
    <w:rsid w:val="0078645A"/>
    <w:rsid w:val="007D101C"/>
    <w:rsid w:val="007F0490"/>
    <w:rsid w:val="008F460D"/>
    <w:rsid w:val="00921782"/>
    <w:rsid w:val="00945179"/>
    <w:rsid w:val="00A952CF"/>
    <w:rsid w:val="00AE2A20"/>
    <w:rsid w:val="00BD1EA3"/>
    <w:rsid w:val="00C76CE8"/>
    <w:rsid w:val="00D861A8"/>
    <w:rsid w:val="00E329E9"/>
    <w:rsid w:val="00E87A82"/>
    <w:rsid w:val="00EB208B"/>
    <w:rsid w:val="00FD30AC"/>
    <w:rsid w:val="06CF7B99"/>
    <w:rsid w:val="1F9E3AE6"/>
    <w:rsid w:val="2BB34AE2"/>
    <w:rsid w:val="331B1946"/>
    <w:rsid w:val="36D36088"/>
    <w:rsid w:val="3F87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customStyle="1" w:styleId="11">
    <w:name w:val="from"/>
    <w:basedOn w:val="8"/>
    <w:qFormat/>
    <w:uiPriority w:val="0"/>
  </w:style>
  <w:style w:type="character" w:customStyle="1" w:styleId="12">
    <w:name w:val="time"/>
    <w:basedOn w:val="8"/>
    <w:qFormat/>
    <w:uiPriority w:val="0"/>
  </w:style>
  <w:style w:type="character" w:customStyle="1" w:styleId="13">
    <w:name w:val="views"/>
    <w:basedOn w:val="8"/>
    <w:qFormat/>
    <w:uiPriority w:val="0"/>
  </w:style>
  <w:style w:type="character" w:customStyle="1" w:styleId="14">
    <w:name w:val="text_size"/>
    <w:basedOn w:val="8"/>
    <w:qFormat/>
    <w:uiPriority w:val="0"/>
  </w:style>
  <w:style w:type="character" w:customStyle="1" w:styleId="15">
    <w:name w:val="print"/>
    <w:basedOn w:val="8"/>
    <w:qFormat/>
    <w:uiPriority w:val="0"/>
  </w:style>
  <w:style w:type="character" w:customStyle="1" w:styleId="16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8">
    <w:name w:val="日期 字符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491</Words>
  <Characters>552</Characters>
  <Lines>4</Lines>
  <Paragraphs>1</Paragraphs>
  <TotalTime>10</TotalTime>
  <ScaleCrop>false</ScaleCrop>
  <LinksUpToDate>false</LinksUpToDate>
  <CharactersWithSpaces>554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2023-11-22T04:07:00Z</dcterms:created>
  <dc:creator>Lenovo</dc:creator>
  <cp:lastModifiedBy>彭玉连</cp:lastModifiedBy>
  <cp:lastPrinted>2024-09-24T07:29:00Z</cp:lastPrinted>
  <dcterms:modified xsi:type="dcterms:W3CDTF">2025-12-08T01:43:24Z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827DC11742E34F88A119105A14E42CC7_12</vt:lpwstr>
  </property>
  <property fmtid="{D5CDD505-2E9C-101B-9397-08002B2CF9AE}" pid="4" name="KSOTemplateDocerSaveRecord">
    <vt:lpwstr>eyJoZGlkIjoiNDZlM2UzYzBmMjNkNTFlOGZiZTQyMmU5NmJkNDg1OTgiLCJ1c2VySWQiOiI0OTI1ODY3OTMifQ==</vt:lpwstr>
  </property>
</Properties>
</file>