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6450F">
      <w:pPr>
        <w:spacing w:line="300" w:lineRule="exact"/>
        <w:jc w:val="center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-222250</wp:posOffset>
            </wp:positionV>
            <wp:extent cx="1525270" cy="414655"/>
            <wp:effectExtent l="0" t="0" r="11430" b="44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 xml:space="preserve"> </w:t>
      </w:r>
      <w:bookmarkStart w:id="0" w:name="_GoBack"/>
      <w:r>
        <w:rPr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年上海第二工业大学工作人员招聘</w:t>
      </w:r>
      <w:r>
        <w:rPr>
          <w:rFonts w:hint="eastAsia"/>
          <w:b/>
          <w:bCs/>
          <w:sz w:val="28"/>
          <w:szCs w:val="28"/>
          <w:lang w:val="en-US" w:eastAsia="zh-CN"/>
        </w:rPr>
        <w:t>岗位及人数</w:t>
      </w:r>
      <w:bookmarkEnd w:id="0"/>
    </w:p>
    <w:p w14:paraId="79F914C8">
      <w:pPr>
        <w:spacing w:line="300" w:lineRule="exact"/>
        <w:jc w:val="center"/>
        <w:rPr>
          <w:b/>
          <w:bCs/>
          <w:color w:val="auto"/>
          <w:sz w:val="28"/>
          <w:szCs w:val="28"/>
        </w:rPr>
      </w:pPr>
    </w:p>
    <w:p w14:paraId="42C5B819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00" w:lineRule="exact"/>
        <w:ind w:firstLine="0" w:firstLineChars="0"/>
        <w:textAlignment w:val="auto"/>
        <w:rPr>
          <w:rFonts w:ascii="Times New Roman" w:hAnsi="Times New Roman" w:eastAsia="仿宋" w:cs="Times New Roman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  <w:t xml:space="preserve">学术带头人及学术骨干（教学科研岗）： </w:t>
      </w:r>
      <w:r>
        <w:rPr>
          <w:rFonts w:ascii="Times New Roman" w:hAnsi="Times New Roman" w:eastAsia="仿宋" w:cs="Times New Roman"/>
          <w:b/>
          <w:color w:val="auto"/>
          <w:sz w:val="24"/>
          <w:szCs w:val="24"/>
        </w:rPr>
        <w:t>20</w:t>
      </w: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  <w:t xml:space="preserve"> 人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0"/>
        <w:gridCol w:w="5933"/>
        <w:gridCol w:w="2979"/>
      </w:tblGrid>
      <w:tr w14:paraId="7195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2087" w:type="pct"/>
            <w:vAlign w:val="center"/>
          </w:tcPr>
          <w:p w14:paraId="1467F34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学科</w:t>
            </w:r>
          </w:p>
        </w:tc>
        <w:tc>
          <w:tcPr>
            <w:tcW w:w="1938" w:type="pct"/>
            <w:vAlign w:val="center"/>
          </w:tcPr>
          <w:p w14:paraId="0457745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招聘条件</w:t>
            </w:r>
          </w:p>
        </w:tc>
        <w:tc>
          <w:tcPr>
            <w:tcW w:w="973" w:type="pct"/>
          </w:tcPr>
          <w:p w14:paraId="03D4124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val="en-US" w:eastAsia="zh-CN"/>
              </w:rPr>
              <w:t>联系人及联系方式</w:t>
            </w:r>
          </w:p>
        </w:tc>
      </w:tr>
      <w:tr w14:paraId="3502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tblHeader/>
        </w:trPr>
        <w:tc>
          <w:tcPr>
            <w:tcW w:w="2087" w:type="pct"/>
            <w:vAlign w:val="center"/>
          </w:tcPr>
          <w:p w14:paraId="23AD2C1B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马克思主义理论、机械工程、控制科学与工程、计算机科学与技术、电子科学与技术、环境科学与工程、动力工程及工程热物理、集成电路、医工交叉、数学、统计学、物理学、职业技术教育学，设计学、区域国别学、传播学等。</w:t>
            </w:r>
          </w:p>
        </w:tc>
        <w:tc>
          <w:tcPr>
            <w:tcW w:w="1938" w:type="pct"/>
            <w:vAlign w:val="center"/>
          </w:tcPr>
          <w:p w14:paraId="1A2BB9A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正高级职称，应达到相近学科硕士点的学科带头人和方向负责人水平。近五年取得具有重要创新和重大影响的标志性成果，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具有相关产业背景工作经历者优先。</w:t>
            </w:r>
          </w:p>
          <w:p w14:paraId="21601121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73" w:type="pct"/>
            <w:vAlign w:val="center"/>
          </w:tcPr>
          <w:p w14:paraId="7EF8F2D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夏老师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lang w:val="en-US" w:eastAsia="zh-CN"/>
              </w:rPr>
              <w:t>，邴老师</w:t>
            </w:r>
          </w:p>
          <w:p w14:paraId="29B3E97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电话：021-50217813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lang w:val="en-US" w:eastAsia="zh-CN"/>
              </w:rPr>
              <w:t>/50216012</w:t>
            </w:r>
          </w:p>
          <w:p w14:paraId="1AEE4E2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Email：rsc@sspu.edu.cn</w:t>
            </w:r>
          </w:p>
        </w:tc>
      </w:tr>
    </w:tbl>
    <w:p w14:paraId="3372160F">
      <w:pPr>
        <w:pStyle w:val="10"/>
        <w:spacing w:line="300" w:lineRule="exact"/>
        <w:ind w:firstLine="0" w:firstLineChars="0"/>
        <w:rPr>
          <w:rFonts w:ascii="Times New Roman" w:hAnsi="Times New Roman" w:eastAsia="仿宋" w:cs="Times New Roman"/>
          <w:b/>
          <w:color w:val="auto"/>
          <w:sz w:val="24"/>
          <w:szCs w:val="24"/>
        </w:rPr>
      </w:pPr>
    </w:p>
    <w:p w14:paraId="3FCE132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00" w:lineRule="exact"/>
        <w:textAlignment w:val="auto"/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  <w:t>（二）专任教师（教学科研岗）：37人</w:t>
      </w:r>
    </w:p>
    <w:tbl>
      <w:tblPr>
        <w:tblStyle w:val="6"/>
        <w:tblW w:w="49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1439"/>
        <w:gridCol w:w="7776"/>
        <w:gridCol w:w="1228"/>
        <w:gridCol w:w="2911"/>
      </w:tblGrid>
      <w:tr w14:paraId="0806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23" w:type="pct"/>
            <w:vAlign w:val="center"/>
          </w:tcPr>
          <w:p w14:paraId="37974E90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  <w:t>部门</w:t>
            </w:r>
          </w:p>
        </w:tc>
        <w:tc>
          <w:tcPr>
            <w:tcW w:w="471" w:type="pct"/>
            <w:vAlign w:val="center"/>
          </w:tcPr>
          <w:p w14:paraId="0065D63B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  <w:t>学科</w:t>
            </w:r>
          </w:p>
        </w:tc>
        <w:tc>
          <w:tcPr>
            <w:tcW w:w="2548" w:type="pct"/>
            <w:vAlign w:val="center"/>
          </w:tcPr>
          <w:p w14:paraId="7025D95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  <w:t>招聘条件</w:t>
            </w:r>
          </w:p>
        </w:tc>
        <w:tc>
          <w:tcPr>
            <w:tcW w:w="402" w:type="pct"/>
            <w:vAlign w:val="center"/>
          </w:tcPr>
          <w:p w14:paraId="46CF78D0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招聘需求</w:t>
            </w:r>
          </w:p>
        </w:tc>
        <w:tc>
          <w:tcPr>
            <w:tcW w:w="954" w:type="pct"/>
            <w:vAlign w:val="center"/>
          </w:tcPr>
          <w:p w14:paraId="59CC4C1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联系方式</w:t>
            </w:r>
          </w:p>
        </w:tc>
      </w:tr>
      <w:tr w14:paraId="14B4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623" w:type="pct"/>
            <w:vMerge w:val="restart"/>
            <w:vAlign w:val="center"/>
          </w:tcPr>
          <w:p w14:paraId="2B3C9B74">
            <w:pPr>
              <w:spacing w:line="300" w:lineRule="exact"/>
              <w:jc w:val="center"/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智能制造与</w:t>
            </w:r>
          </w:p>
          <w:p w14:paraId="2180CBE3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控制工程学院</w:t>
            </w:r>
          </w:p>
        </w:tc>
        <w:tc>
          <w:tcPr>
            <w:tcW w:w="471" w:type="pct"/>
            <w:vAlign w:val="center"/>
          </w:tcPr>
          <w:p w14:paraId="1D3B01AC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机械工程</w:t>
            </w:r>
          </w:p>
        </w:tc>
        <w:tc>
          <w:tcPr>
            <w:tcW w:w="2548" w:type="pct"/>
            <w:vAlign w:val="center"/>
          </w:tcPr>
          <w:p w14:paraId="44627953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1、机械工程：机械制造及其自动化、机械设计等方面博士；</w:t>
            </w:r>
          </w:p>
          <w:p w14:paraId="7B6B636E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2、智能制造工程：机电控制、数控技术等方面博士，具有智能制造工作经历者优先；</w:t>
            </w:r>
          </w:p>
          <w:p w14:paraId="0566E100">
            <w:pPr>
              <w:pStyle w:val="10"/>
              <w:spacing w:line="300" w:lineRule="exact"/>
              <w:ind w:firstLine="0" w:firstLineChars="0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3、机械电子工程：机电控制等方面博士，具有数控机床产业领域工作经历者优先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。</w:t>
            </w:r>
          </w:p>
        </w:tc>
        <w:tc>
          <w:tcPr>
            <w:tcW w:w="402" w:type="pct"/>
            <w:vAlign w:val="center"/>
          </w:tcPr>
          <w:p w14:paraId="74FB31BF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954" w:type="pct"/>
            <w:vMerge w:val="restart"/>
            <w:vAlign w:val="center"/>
          </w:tcPr>
          <w:p w14:paraId="090B53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吴老师</w:t>
            </w:r>
          </w:p>
          <w:p w14:paraId="005C0C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电话：021-50211002</w:t>
            </w:r>
          </w:p>
          <w:p w14:paraId="768C398A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Email：zkrc@sspu.edu.cn</w:t>
            </w:r>
          </w:p>
        </w:tc>
      </w:tr>
      <w:tr w14:paraId="0BBA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23" w:type="pct"/>
            <w:vMerge w:val="continue"/>
            <w:vAlign w:val="center"/>
          </w:tcPr>
          <w:p w14:paraId="440D4DC3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351DAA35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控制科学与工程</w:t>
            </w:r>
          </w:p>
        </w:tc>
        <w:tc>
          <w:tcPr>
            <w:tcW w:w="2548" w:type="pct"/>
            <w:vAlign w:val="center"/>
          </w:tcPr>
          <w:p w14:paraId="2E790FB2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自动化、测控技术与仪器、电子科学与技术等方面博士，具有相关产业背景工作经历者优先。</w:t>
            </w:r>
          </w:p>
        </w:tc>
        <w:tc>
          <w:tcPr>
            <w:tcW w:w="402" w:type="pct"/>
            <w:vAlign w:val="center"/>
          </w:tcPr>
          <w:p w14:paraId="74E8761C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54" w:type="pct"/>
            <w:vMerge w:val="continue"/>
            <w:vAlign w:val="center"/>
          </w:tcPr>
          <w:p w14:paraId="7DA3B8BA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1E3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23" w:type="pct"/>
            <w:vMerge w:val="restart"/>
            <w:vAlign w:val="center"/>
          </w:tcPr>
          <w:p w14:paraId="448E6C43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计算机与信息</w:t>
            </w:r>
          </w:p>
          <w:p w14:paraId="55FD7C9F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工程学院</w:t>
            </w:r>
          </w:p>
        </w:tc>
        <w:tc>
          <w:tcPr>
            <w:tcW w:w="471" w:type="pct"/>
            <w:vAlign w:val="center"/>
          </w:tcPr>
          <w:p w14:paraId="551E39E8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计算机科学与技术</w:t>
            </w:r>
          </w:p>
        </w:tc>
        <w:tc>
          <w:tcPr>
            <w:tcW w:w="2548" w:type="pct"/>
            <w:vAlign w:val="center"/>
          </w:tcPr>
          <w:p w14:paraId="24053FE4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计算机科学与技术、软件工程、网络空间安全、智能科学与技术、数据科学与大数据技术等方向博士，具有相关产业背景工作经历者优先。</w:t>
            </w:r>
          </w:p>
        </w:tc>
        <w:tc>
          <w:tcPr>
            <w:tcW w:w="402" w:type="pct"/>
            <w:vAlign w:val="center"/>
          </w:tcPr>
          <w:p w14:paraId="50F61EE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54" w:type="pct"/>
            <w:vMerge w:val="restart"/>
            <w:vAlign w:val="center"/>
          </w:tcPr>
          <w:p w14:paraId="207CFB51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罗老师</w:t>
            </w:r>
          </w:p>
          <w:p w14:paraId="1A3BA0DE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电话：021-50217425</w:t>
            </w:r>
          </w:p>
          <w:p w14:paraId="3118A239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Email：sspujixin@sspu.edu.cn</w:t>
            </w:r>
          </w:p>
        </w:tc>
      </w:tr>
      <w:tr w14:paraId="3EBC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623" w:type="pct"/>
            <w:vMerge w:val="continue"/>
            <w:vAlign w:val="center"/>
          </w:tcPr>
          <w:p w14:paraId="48152AE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42F30848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电子科学与技术</w:t>
            </w:r>
          </w:p>
        </w:tc>
        <w:tc>
          <w:tcPr>
            <w:tcW w:w="2548" w:type="pct"/>
            <w:vAlign w:val="center"/>
          </w:tcPr>
          <w:p w14:paraId="5309979D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信息与通信工程、控制科学与工程等方向博士</w:t>
            </w:r>
            <w:r>
              <w:rPr>
                <w:rFonts w:hint="eastAsia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具有相关产业背景工作经历者优先。</w:t>
            </w:r>
          </w:p>
        </w:tc>
        <w:tc>
          <w:tcPr>
            <w:tcW w:w="402" w:type="pct"/>
            <w:vAlign w:val="center"/>
          </w:tcPr>
          <w:p w14:paraId="5BCAE18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54" w:type="pct"/>
            <w:vMerge w:val="continue"/>
            <w:vAlign w:val="center"/>
          </w:tcPr>
          <w:p w14:paraId="59C813AA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F8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3" w:type="pct"/>
            <w:shd w:val="clear" w:color="auto" w:fill="auto"/>
            <w:vAlign w:val="center"/>
          </w:tcPr>
          <w:p w14:paraId="5780CE0F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资源与环境</w:t>
            </w:r>
          </w:p>
          <w:p w14:paraId="5D49018E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工程学院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7196C97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环保设备工程</w:t>
            </w:r>
          </w:p>
        </w:tc>
        <w:tc>
          <w:tcPr>
            <w:tcW w:w="2548" w:type="pct"/>
            <w:shd w:val="clear" w:color="auto" w:fill="auto"/>
            <w:vAlign w:val="center"/>
          </w:tcPr>
          <w:p w14:paraId="43AE1A0F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资源循环利用、环境污染控制技术、环境应急技术、分析检测技术等的环保设备工程、过程装备及控制工程、机械工程、应用化学、化学工程与工艺、安全工程、应急技术与管理等专业或相关研究方向博士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，具有相关产业背景工作经历者优先。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6BCE914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3B1DB99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任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老师</w:t>
            </w:r>
          </w:p>
          <w:p w14:paraId="49424410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 xml:space="preserve">50211081 </w:t>
            </w:r>
          </w:p>
          <w:p w14:paraId="070A9958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Email：zhxy@sspu.edu.cn</w:t>
            </w:r>
          </w:p>
        </w:tc>
      </w:tr>
      <w:tr w14:paraId="0495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23" w:type="pct"/>
            <w:shd w:val="clear" w:color="auto" w:fill="auto"/>
            <w:vAlign w:val="center"/>
          </w:tcPr>
          <w:p w14:paraId="6DA1B2C7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能源与材料学院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EC79CCD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动力工程及工程热物理</w:t>
            </w:r>
          </w:p>
        </w:tc>
        <w:tc>
          <w:tcPr>
            <w:tcW w:w="2548" w:type="pct"/>
            <w:shd w:val="clear" w:color="auto" w:fill="auto"/>
            <w:vAlign w:val="center"/>
          </w:tcPr>
          <w:p w14:paraId="4921596E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能源动力工程、新能源科学与工程、储能科学与工程、工程热物理等专业博士和博士后，副教授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具有相关产业背景工作经历者优先。</w:t>
            </w:r>
          </w:p>
          <w:p w14:paraId="72522126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主要研究方向：1.高效能源转换与应用技术；2.能源存储与减排技术；3.热能管理与利用技术；4.清洁能源高效综合利用及控制策略优化；5.人工智能赋能热物性研究。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2DC36F9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21C920A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联系人：姚老师</w:t>
            </w:r>
          </w:p>
          <w:p w14:paraId="61A2B8AD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021-50211202</w:t>
            </w:r>
          </w:p>
          <w:p w14:paraId="2BF8EFAD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ncxyhr@sspu.edu.cn</w:t>
            </w:r>
          </w:p>
        </w:tc>
      </w:tr>
      <w:tr w14:paraId="54945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3" w:type="pct"/>
            <w:vMerge w:val="restart"/>
            <w:vAlign w:val="center"/>
          </w:tcPr>
          <w:p w14:paraId="0A3C4CC1">
            <w:pPr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集成电路学院</w:t>
            </w:r>
          </w:p>
        </w:tc>
        <w:tc>
          <w:tcPr>
            <w:tcW w:w="471" w:type="pct"/>
            <w:vAlign w:val="center"/>
          </w:tcPr>
          <w:p w14:paraId="13A91527">
            <w:pPr>
              <w:pStyle w:val="10"/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集成电路科学与工程</w:t>
            </w:r>
          </w:p>
        </w:tc>
        <w:tc>
          <w:tcPr>
            <w:tcW w:w="2548" w:type="pct"/>
            <w:vAlign w:val="center"/>
          </w:tcPr>
          <w:p w14:paraId="73C4ADA1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电子科学与技术、微电子学、 集成电路科学与工程以及相关专业的博士和博士后，副教授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包括但不限于下列研究方向: 1.集成电路工艺与先进封装；2.集成电路设计与应用；3.集成电路材料与微纳器件；4. EDA软件与多场耦合仿真技术。</w:t>
            </w:r>
          </w:p>
        </w:tc>
        <w:tc>
          <w:tcPr>
            <w:tcW w:w="402" w:type="pct"/>
            <w:vMerge w:val="restart"/>
            <w:vAlign w:val="center"/>
          </w:tcPr>
          <w:p w14:paraId="6B141430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954" w:type="pct"/>
            <w:vMerge w:val="restart"/>
            <w:vAlign w:val="center"/>
          </w:tcPr>
          <w:p w14:paraId="3410976C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孙老师</w:t>
            </w:r>
          </w:p>
          <w:p w14:paraId="1DC3DA39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电话: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021-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50216698</w:t>
            </w:r>
          </w:p>
          <w:p w14:paraId="1A51CA6D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sspusic@sspu.edu.cn</w:t>
            </w:r>
          </w:p>
        </w:tc>
      </w:tr>
      <w:tr w14:paraId="363A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623" w:type="pct"/>
            <w:vMerge w:val="continue"/>
            <w:vAlign w:val="center"/>
          </w:tcPr>
          <w:p w14:paraId="7A33CD2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799904A6">
            <w:pPr>
              <w:pStyle w:val="10"/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集成装备工程</w:t>
            </w:r>
          </w:p>
        </w:tc>
        <w:tc>
          <w:tcPr>
            <w:tcW w:w="2548" w:type="pct"/>
            <w:vAlign w:val="center"/>
          </w:tcPr>
          <w:p w14:paraId="0BFB42A3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材料工程、精密仪器、机械工程、自动化、软件工程、控制科学、电子工程以及相关专业的博士和博士后，副教授优先，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包括但不限于下列研究方向: 1.精密机械与仪器科学；2. 真空技术（包括等离子体物理与化学、薄膜沉积等）；3.控制科学与软件工程； 4. 检测与量测技术等。</w:t>
            </w:r>
          </w:p>
        </w:tc>
        <w:tc>
          <w:tcPr>
            <w:tcW w:w="402" w:type="pct"/>
            <w:vMerge w:val="continue"/>
            <w:vAlign w:val="center"/>
          </w:tcPr>
          <w:p w14:paraId="3BCBB2E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4" w:type="pct"/>
            <w:vMerge w:val="continue"/>
            <w:vAlign w:val="center"/>
          </w:tcPr>
          <w:p w14:paraId="1041BB74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F48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23" w:type="pct"/>
            <w:vMerge w:val="restart"/>
            <w:vAlign w:val="center"/>
          </w:tcPr>
          <w:p w14:paraId="46FAA1E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智能医学与</w:t>
            </w:r>
          </w:p>
          <w:p w14:paraId="1FF9646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健康工程学院</w:t>
            </w:r>
          </w:p>
        </w:tc>
        <w:tc>
          <w:tcPr>
            <w:tcW w:w="471" w:type="pct"/>
            <w:vAlign w:val="center"/>
          </w:tcPr>
          <w:p w14:paraId="5C0D522E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控制科学与工程</w:t>
            </w:r>
          </w:p>
        </w:tc>
        <w:tc>
          <w:tcPr>
            <w:tcW w:w="2548" w:type="pct"/>
            <w:vAlign w:val="center"/>
          </w:tcPr>
          <w:p w14:paraId="440CCD22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生物医学工程、医学信息与大数据、人工智能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、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具身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智能与系统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等医工交叉相关研究方向博士和博士后，副教授优先，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402" w:type="pct"/>
            <w:vMerge w:val="restart"/>
            <w:vAlign w:val="center"/>
          </w:tcPr>
          <w:p w14:paraId="328718B3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954" w:type="pct"/>
            <w:vMerge w:val="restart"/>
            <w:vAlign w:val="center"/>
          </w:tcPr>
          <w:p w14:paraId="1F4ACB57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宋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老师</w:t>
            </w:r>
          </w:p>
          <w:p w14:paraId="4BBC2FCE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lang w:val="en-US" w:eastAsia="zh-CN"/>
              </w:rPr>
              <w:t>songlei@sspu.edu.cn</w:t>
            </w:r>
          </w:p>
        </w:tc>
      </w:tr>
      <w:tr w14:paraId="3A82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23" w:type="pct"/>
            <w:vMerge w:val="continue"/>
            <w:vAlign w:val="center"/>
          </w:tcPr>
          <w:p w14:paraId="29EA100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226A57C4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机械工程</w:t>
            </w:r>
          </w:p>
        </w:tc>
        <w:tc>
          <w:tcPr>
            <w:tcW w:w="2548" w:type="pct"/>
            <w:vAlign w:val="center"/>
          </w:tcPr>
          <w:p w14:paraId="48E698FB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医疗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器械、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机器人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工程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、工业设计工程等医工交叉相关研究方向博士和博士后，副教授优先，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402" w:type="pct"/>
            <w:vMerge w:val="continue"/>
            <w:vAlign w:val="center"/>
          </w:tcPr>
          <w:p w14:paraId="74E7093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4" w:type="pct"/>
            <w:vMerge w:val="continue"/>
            <w:vAlign w:val="center"/>
          </w:tcPr>
          <w:p w14:paraId="37E3D198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B94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23" w:type="pct"/>
            <w:vMerge w:val="continue"/>
            <w:vAlign w:val="center"/>
          </w:tcPr>
          <w:p w14:paraId="1A8FD9C9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5427B4D6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材料科学与工程</w:t>
            </w:r>
          </w:p>
        </w:tc>
        <w:tc>
          <w:tcPr>
            <w:tcW w:w="2548" w:type="pct"/>
            <w:vAlign w:val="center"/>
          </w:tcPr>
          <w:p w14:paraId="35F711E9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医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用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材料、生物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材料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"/>
              </w:rPr>
              <w:t>材料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化学等医工交叉相关研究方向博士和博士后，副教授优先，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具有相关产业背景工作经历者优先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402" w:type="pct"/>
            <w:vMerge w:val="continue"/>
            <w:vAlign w:val="center"/>
          </w:tcPr>
          <w:p w14:paraId="4EA0329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4" w:type="pct"/>
            <w:vMerge w:val="continue"/>
            <w:vAlign w:val="center"/>
          </w:tcPr>
          <w:p w14:paraId="57BC03E7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77B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23" w:type="pct"/>
            <w:vMerge w:val="restart"/>
            <w:vAlign w:val="center"/>
          </w:tcPr>
          <w:p w14:paraId="79C9F090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数理与统计学院</w:t>
            </w:r>
          </w:p>
        </w:tc>
        <w:tc>
          <w:tcPr>
            <w:tcW w:w="471" w:type="pct"/>
            <w:vAlign w:val="center"/>
          </w:tcPr>
          <w:p w14:paraId="2500DF75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数学</w:t>
            </w:r>
          </w:p>
        </w:tc>
        <w:tc>
          <w:tcPr>
            <w:tcW w:w="2548" w:type="pct"/>
            <w:vAlign w:val="center"/>
          </w:tcPr>
          <w:p w14:paraId="1BB87E81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数学及数据科学相关领域博士。</w:t>
            </w:r>
          </w:p>
        </w:tc>
        <w:tc>
          <w:tcPr>
            <w:tcW w:w="402" w:type="pct"/>
            <w:vMerge w:val="restart"/>
            <w:vAlign w:val="center"/>
          </w:tcPr>
          <w:p w14:paraId="25D55841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954" w:type="pct"/>
            <w:vMerge w:val="restart"/>
            <w:vAlign w:val="center"/>
          </w:tcPr>
          <w:p w14:paraId="12DDE9C3"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崔老师</w:t>
            </w:r>
          </w:p>
          <w:p w14:paraId="6B0FE26E"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电话：021-50214322</w:t>
            </w:r>
          </w:p>
          <w:p w14:paraId="680547D8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Email：cuiyun@sspu.edu.cn</w:t>
            </w:r>
          </w:p>
        </w:tc>
      </w:tr>
      <w:tr w14:paraId="5AD8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23" w:type="pct"/>
            <w:vMerge w:val="continue"/>
            <w:vAlign w:val="center"/>
          </w:tcPr>
          <w:p w14:paraId="45DB80DD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7F90ABF8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统计学</w:t>
            </w:r>
          </w:p>
        </w:tc>
        <w:tc>
          <w:tcPr>
            <w:tcW w:w="2548" w:type="pct"/>
            <w:vAlign w:val="center"/>
          </w:tcPr>
          <w:p w14:paraId="3BBB7D32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统计学及其相关领域博士。</w:t>
            </w:r>
          </w:p>
        </w:tc>
        <w:tc>
          <w:tcPr>
            <w:tcW w:w="402" w:type="pct"/>
            <w:vMerge w:val="continue"/>
            <w:vAlign w:val="center"/>
          </w:tcPr>
          <w:p w14:paraId="1D1B0945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4" w:type="pct"/>
            <w:vMerge w:val="continue"/>
            <w:vAlign w:val="center"/>
          </w:tcPr>
          <w:p w14:paraId="2E7C5A01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A1B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23" w:type="pct"/>
            <w:vMerge w:val="continue"/>
            <w:vAlign w:val="center"/>
          </w:tcPr>
          <w:p w14:paraId="5B6E93D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2E9CD3D4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物理学</w:t>
            </w:r>
          </w:p>
        </w:tc>
        <w:tc>
          <w:tcPr>
            <w:tcW w:w="2548" w:type="pct"/>
            <w:vAlign w:val="center"/>
          </w:tcPr>
          <w:p w14:paraId="1CC23B68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物理学及其相关领域博士。</w:t>
            </w:r>
          </w:p>
        </w:tc>
        <w:tc>
          <w:tcPr>
            <w:tcW w:w="402" w:type="pct"/>
            <w:vMerge w:val="continue"/>
            <w:vAlign w:val="center"/>
          </w:tcPr>
          <w:p w14:paraId="7A85DE7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4" w:type="pct"/>
            <w:vMerge w:val="continue"/>
            <w:vAlign w:val="center"/>
          </w:tcPr>
          <w:p w14:paraId="06F5DC50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A92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23" w:type="pct"/>
            <w:vMerge w:val="continue"/>
            <w:vAlign w:val="center"/>
          </w:tcPr>
          <w:p w14:paraId="4AC112F3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031B7E28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医学</w:t>
            </w:r>
          </w:p>
        </w:tc>
        <w:tc>
          <w:tcPr>
            <w:tcW w:w="2548" w:type="pct"/>
            <w:vAlign w:val="center"/>
          </w:tcPr>
          <w:p w14:paraId="44F53665">
            <w:pPr>
              <w:pStyle w:val="10"/>
              <w:spacing w:line="300" w:lineRule="exact"/>
              <w:ind w:firstLine="0" w:firstLineChars="0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眼科及眼视光相关领域博士。</w:t>
            </w:r>
          </w:p>
        </w:tc>
        <w:tc>
          <w:tcPr>
            <w:tcW w:w="402" w:type="pct"/>
            <w:vAlign w:val="center"/>
          </w:tcPr>
          <w:p w14:paraId="296DDEE5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Merge w:val="continue"/>
            <w:vAlign w:val="center"/>
          </w:tcPr>
          <w:p w14:paraId="0A4F9D31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FB1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23" w:type="pct"/>
            <w:vAlign w:val="center"/>
          </w:tcPr>
          <w:p w14:paraId="7BCCC61C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经济与管理学院</w:t>
            </w:r>
          </w:p>
        </w:tc>
        <w:tc>
          <w:tcPr>
            <w:tcW w:w="471" w:type="pct"/>
            <w:vAlign w:val="center"/>
          </w:tcPr>
          <w:p w14:paraId="088AB211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管理科学与工程</w:t>
            </w:r>
          </w:p>
        </w:tc>
        <w:tc>
          <w:tcPr>
            <w:tcW w:w="2548" w:type="pct"/>
            <w:vAlign w:val="center"/>
          </w:tcPr>
          <w:p w14:paraId="718C9A15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工程管理、标准化工程、质量管理、物流管理等相关方向博士，具备大型工程项目管理经验、作为主要负责人之一主持国际标准化编制、具备大模型、数字孪生应用经验，主持AI+项目管理课题并发表高水平论文，能承担相关课程教学与标准制定工作者优先。</w:t>
            </w:r>
          </w:p>
        </w:tc>
        <w:tc>
          <w:tcPr>
            <w:tcW w:w="402" w:type="pct"/>
            <w:vAlign w:val="center"/>
          </w:tcPr>
          <w:p w14:paraId="03AF8BD2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54" w:type="pct"/>
            <w:vAlign w:val="center"/>
          </w:tcPr>
          <w:p w14:paraId="374997E7"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廖老师</w:t>
            </w:r>
          </w:p>
          <w:p w14:paraId="5C101CEA"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021-50217417</w:t>
            </w:r>
          </w:p>
          <w:p w14:paraId="501A562F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liaoshan@sspu.edu.c</w:t>
            </w:r>
            <w:r>
              <w:rPr>
                <w:rFonts w:hint="eastAsia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n</w:t>
            </w:r>
          </w:p>
        </w:tc>
      </w:tr>
      <w:tr w14:paraId="20EE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623" w:type="pct"/>
            <w:vAlign w:val="center"/>
          </w:tcPr>
          <w:p w14:paraId="4E0B6265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马克思主义学院</w:t>
            </w:r>
          </w:p>
        </w:tc>
        <w:tc>
          <w:tcPr>
            <w:tcW w:w="471" w:type="pct"/>
            <w:vAlign w:val="center"/>
          </w:tcPr>
          <w:p w14:paraId="4AF6CA3A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马克思主义理论</w:t>
            </w:r>
          </w:p>
        </w:tc>
        <w:tc>
          <w:tcPr>
            <w:tcW w:w="2548" w:type="pct"/>
            <w:vAlign w:val="center"/>
          </w:tcPr>
          <w:p w14:paraId="6AAA6423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中共党员；马克思主义基本原理、马克思主义中国化研究、思想政治教育、中国近现代史研究及党史党建等方向博士。</w:t>
            </w:r>
          </w:p>
        </w:tc>
        <w:tc>
          <w:tcPr>
            <w:tcW w:w="402" w:type="pct"/>
            <w:vAlign w:val="center"/>
          </w:tcPr>
          <w:p w14:paraId="083B675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54" w:type="pct"/>
            <w:vAlign w:val="center"/>
          </w:tcPr>
          <w:p w14:paraId="5297C5AC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联系人：王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老师</w:t>
            </w:r>
          </w:p>
          <w:p w14:paraId="238732D3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50211267</w:t>
            </w:r>
          </w:p>
          <w:p w14:paraId="39F65F0F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Email: wangyao@sspu.edu.cn</w:t>
            </w:r>
          </w:p>
        </w:tc>
      </w:tr>
      <w:tr w14:paraId="2576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23" w:type="pct"/>
            <w:vMerge w:val="restart"/>
            <w:vAlign w:val="center"/>
          </w:tcPr>
          <w:p w14:paraId="02292BE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艺术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与设计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学院</w:t>
            </w:r>
          </w:p>
        </w:tc>
        <w:tc>
          <w:tcPr>
            <w:tcW w:w="471" w:type="pct"/>
            <w:vAlign w:val="center"/>
          </w:tcPr>
          <w:p w14:paraId="0390B9FA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设计学类</w:t>
            </w:r>
          </w:p>
        </w:tc>
        <w:tc>
          <w:tcPr>
            <w:tcW w:w="2548" w:type="pct"/>
            <w:vAlign w:val="center"/>
          </w:tcPr>
          <w:p w14:paraId="2E3F9C05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工业设计、产品设计及其他相关艺术设计学科领域的博士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高级职称；具有丰富的服务产业设计经验，且在实际项目中取得一定成绩；</w:t>
            </w:r>
          </w:p>
        </w:tc>
        <w:tc>
          <w:tcPr>
            <w:tcW w:w="402" w:type="pct"/>
            <w:vAlign w:val="center"/>
          </w:tcPr>
          <w:p w14:paraId="1610FE6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Merge w:val="restart"/>
            <w:vAlign w:val="center"/>
          </w:tcPr>
          <w:p w14:paraId="6F1418CF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联系人：金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老师</w:t>
            </w:r>
          </w:p>
          <w:p w14:paraId="51EC0F0C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50217702</w:t>
            </w:r>
          </w:p>
          <w:p w14:paraId="4EC719D9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Email：ysxy@sspu.edu.cn</w:t>
            </w:r>
          </w:p>
        </w:tc>
      </w:tr>
      <w:tr w14:paraId="51B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623" w:type="pct"/>
            <w:vMerge w:val="continue"/>
            <w:vAlign w:val="center"/>
          </w:tcPr>
          <w:p w14:paraId="002E4EF3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1" w:type="pct"/>
            <w:vAlign w:val="center"/>
          </w:tcPr>
          <w:p w14:paraId="5282FC45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艺术教育</w:t>
            </w:r>
          </w:p>
        </w:tc>
        <w:tc>
          <w:tcPr>
            <w:tcW w:w="2548" w:type="pct"/>
            <w:vAlign w:val="center"/>
          </w:tcPr>
          <w:p w14:paraId="7C3DD6A4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戏剧影视导演、表演等相关专业硕士及以上学位；</w:t>
            </w:r>
          </w:p>
          <w:p w14:paraId="7C3F14A0">
            <w:pPr>
              <w:spacing w:line="300" w:lineRule="exact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具有艺术教育教学的相关能力和资质，喜爱且善于与学生沟通，具有指导学生艺术团的能力；具有丰富的舞台表演经验，有参与组织大型校园文化活动的经验，有带领学生参加艺术表演竞赛经验；具有良好的团队协作能力和沟通协调能力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02" w:type="pct"/>
            <w:vAlign w:val="center"/>
          </w:tcPr>
          <w:p w14:paraId="51D3707F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Merge w:val="continue"/>
            <w:vAlign w:val="center"/>
          </w:tcPr>
          <w:p w14:paraId="33A66746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30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623" w:type="pct"/>
            <w:vAlign w:val="center"/>
          </w:tcPr>
          <w:p w14:paraId="0516B620">
            <w:pPr>
              <w:spacing w:line="300" w:lineRule="exact"/>
              <w:jc w:val="center"/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语言与文化传播</w:t>
            </w:r>
          </w:p>
          <w:p w14:paraId="3AB558D7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学院</w:t>
            </w:r>
          </w:p>
        </w:tc>
        <w:tc>
          <w:tcPr>
            <w:tcW w:w="471" w:type="pct"/>
            <w:vAlign w:val="center"/>
          </w:tcPr>
          <w:p w14:paraId="4580BC00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区域国别学</w:t>
            </w:r>
          </w:p>
        </w:tc>
        <w:tc>
          <w:tcPr>
            <w:tcW w:w="2548" w:type="pct"/>
            <w:vAlign w:val="center"/>
          </w:tcPr>
          <w:p w14:paraId="355C1EA2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区域国别研究相关学科博士或博士后，熟练掌握英语，在区域国别研究理论与方法、中外文明交流互鉴、全球与区域治理等方向有一定的学术积累。</w:t>
            </w:r>
          </w:p>
        </w:tc>
        <w:tc>
          <w:tcPr>
            <w:tcW w:w="402" w:type="pct"/>
            <w:vAlign w:val="center"/>
          </w:tcPr>
          <w:p w14:paraId="5DFC337B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Align w:val="center"/>
          </w:tcPr>
          <w:p w14:paraId="56BD0C48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王老师</w:t>
            </w:r>
          </w:p>
          <w:p w14:paraId="3AE46D11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yingwang@sspu.edu.cn</w:t>
            </w:r>
          </w:p>
        </w:tc>
      </w:tr>
      <w:tr w14:paraId="6817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23" w:type="pct"/>
            <w:vAlign w:val="center"/>
          </w:tcPr>
          <w:p w14:paraId="76A32D0D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职业技术教师教育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学院</w:t>
            </w:r>
          </w:p>
        </w:tc>
        <w:tc>
          <w:tcPr>
            <w:tcW w:w="471" w:type="pct"/>
            <w:vAlign w:val="center"/>
          </w:tcPr>
          <w:p w14:paraId="6128F2D3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职业技术教育学/课程与教学论</w:t>
            </w:r>
          </w:p>
        </w:tc>
        <w:tc>
          <w:tcPr>
            <w:tcW w:w="2548" w:type="pct"/>
            <w:vAlign w:val="center"/>
          </w:tcPr>
          <w:p w14:paraId="104B8603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职业技术教育学、课程与教学论方向博士，副高职称、具有主持省部级以上教育科研项目经历者优先。</w:t>
            </w:r>
          </w:p>
        </w:tc>
        <w:tc>
          <w:tcPr>
            <w:tcW w:w="402" w:type="pct"/>
            <w:vAlign w:val="center"/>
          </w:tcPr>
          <w:p w14:paraId="0DD55A5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Align w:val="center"/>
          </w:tcPr>
          <w:p w14:paraId="547CA00B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联系人：叶老师</w:t>
            </w:r>
          </w:p>
          <w:p w14:paraId="70A2068E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021-50218012</w:t>
            </w:r>
          </w:p>
          <w:p w14:paraId="3A62DB15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yejing@sspu.edu.cn</w:t>
            </w:r>
          </w:p>
        </w:tc>
      </w:tr>
      <w:tr w14:paraId="7DB5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623" w:type="pct"/>
            <w:vAlign w:val="center"/>
          </w:tcPr>
          <w:p w14:paraId="5F890E94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体育部</w:t>
            </w:r>
          </w:p>
        </w:tc>
        <w:tc>
          <w:tcPr>
            <w:tcW w:w="471" w:type="pct"/>
            <w:vAlign w:val="center"/>
          </w:tcPr>
          <w:p w14:paraId="3F2A7CED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体育</w:t>
            </w:r>
          </w:p>
        </w:tc>
        <w:tc>
          <w:tcPr>
            <w:tcW w:w="2548" w:type="pct"/>
            <w:vAlign w:val="center"/>
          </w:tcPr>
          <w:p w14:paraId="43AEA76C">
            <w:pPr>
              <w:spacing w:line="30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体育教育专业、龙舟/足球专项，博士优先；硕士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要求一级及以上运动员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或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有带队经历。</w:t>
            </w:r>
          </w:p>
        </w:tc>
        <w:tc>
          <w:tcPr>
            <w:tcW w:w="402" w:type="pct"/>
            <w:vAlign w:val="center"/>
          </w:tcPr>
          <w:p w14:paraId="705484DD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4" w:type="pct"/>
            <w:vAlign w:val="center"/>
          </w:tcPr>
          <w:p w14:paraId="36D1E34A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联系人：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lang w:val="en-US" w:eastAsia="zh-CN"/>
              </w:rPr>
              <w:t>潘老师</w:t>
            </w:r>
          </w:p>
          <w:p w14:paraId="304D4BBF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电话：021-50214989</w:t>
            </w:r>
          </w:p>
          <w:p w14:paraId="591FA81E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Email：panxiao@sspu.edu.cn</w:t>
            </w:r>
          </w:p>
        </w:tc>
      </w:tr>
    </w:tbl>
    <w:p w14:paraId="7F8CF57C">
      <w:pPr>
        <w:spacing w:line="300" w:lineRule="exact"/>
        <w:jc w:val="center"/>
        <w:rPr>
          <w:sz w:val="16"/>
          <w:szCs w:val="16"/>
        </w:rPr>
      </w:pPr>
    </w:p>
    <w:p w14:paraId="0BDAE74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00" w:lineRule="exact"/>
        <w:textAlignment w:val="auto"/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  <w:lang w:val="en-US" w:eastAsia="zh-CN"/>
        </w:rPr>
        <w:t>（三）实验技术人员（实验技术岗）</w:t>
      </w: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  <w:t>：</w:t>
      </w: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  <w:t>人</w:t>
      </w:r>
    </w:p>
    <w:tbl>
      <w:tblPr>
        <w:tblStyle w:val="7"/>
        <w:tblpPr w:leftFromText="180" w:rightFromText="180" w:vertAnchor="text" w:horzAnchor="page" w:tblpX="931" w:tblpY="280"/>
        <w:tblOverlap w:val="never"/>
        <w:tblW w:w="49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6"/>
        <w:gridCol w:w="7754"/>
        <w:gridCol w:w="1245"/>
        <w:gridCol w:w="2910"/>
      </w:tblGrid>
      <w:tr w14:paraId="0C3F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81" w:type="pct"/>
            <w:vAlign w:val="center"/>
          </w:tcPr>
          <w:p w14:paraId="24C2B8BB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2551" w:type="pct"/>
            <w:vAlign w:val="center"/>
          </w:tcPr>
          <w:p w14:paraId="5DF2F8B6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招聘条件</w:t>
            </w:r>
          </w:p>
        </w:tc>
        <w:tc>
          <w:tcPr>
            <w:tcW w:w="409" w:type="pct"/>
            <w:vAlign w:val="center"/>
          </w:tcPr>
          <w:p w14:paraId="3DC8FC2F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招聘需求</w:t>
            </w:r>
          </w:p>
        </w:tc>
        <w:tc>
          <w:tcPr>
            <w:tcW w:w="957" w:type="pct"/>
            <w:vAlign w:val="center"/>
          </w:tcPr>
          <w:p w14:paraId="1622074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联系方式</w:t>
            </w:r>
          </w:p>
        </w:tc>
      </w:tr>
      <w:tr w14:paraId="1CDF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3286" w:type="dxa"/>
            <w:vAlign w:val="center"/>
          </w:tcPr>
          <w:p w14:paraId="7A0A7B43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资源与环境工程学院</w:t>
            </w:r>
          </w:p>
        </w:tc>
        <w:tc>
          <w:tcPr>
            <w:tcW w:w="2551" w:type="pct"/>
            <w:vAlign w:val="center"/>
          </w:tcPr>
          <w:p w14:paraId="7FC1C66D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化学相关专业博士，熟悉化学、物理化学或化工等实验技能，或具有相关教育背景或研究经历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具有大型仪器维修管理或认证认可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shd w:val="clear" w:color="auto" w:fill="FFFFFF"/>
                <w:lang w:bidi="ar"/>
              </w:rPr>
              <w:t>相关产业背景工作者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优先。</w:t>
            </w:r>
          </w:p>
        </w:tc>
        <w:tc>
          <w:tcPr>
            <w:tcW w:w="409" w:type="pct"/>
            <w:vAlign w:val="center"/>
          </w:tcPr>
          <w:p w14:paraId="02219FA8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57" w:type="pct"/>
            <w:vAlign w:val="center"/>
          </w:tcPr>
          <w:p w14:paraId="259771E8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任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老师</w:t>
            </w:r>
          </w:p>
          <w:p w14:paraId="071971D4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 xml:space="preserve">50211081 </w:t>
            </w:r>
          </w:p>
          <w:p w14:paraId="2D451CC6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Email：zhxy@sspu.edu.cn</w:t>
            </w:r>
          </w:p>
        </w:tc>
      </w:tr>
      <w:tr w14:paraId="651C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286" w:type="dxa"/>
            <w:vAlign w:val="center"/>
          </w:tcPr>
          <w:p w14:paraId="4FFFD838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能源与材料学院</w:t>
            </w:r>
          </w:p>
        </w:tc>
        <w:tc>
          <w:tcPr>
            <w:tcW w:w="2551" w:type="pct"/>
            <w:vAlign w:val="center"/>
          </w:tcPr>
          <w:p w14:paraId="106108C8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1、工程热物理、凝聚态物理、材料物理、材料、化学、仪器分析等相关专业博士。</w:t>
            </w:r>
          </w:p>
          <w:p w14:paraId="065466FA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2、动手能力强，有独立开展工作的能力；</w:t>
            </w:r>
          </w:p>
          <w:p w14:paraId="6F61F697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3、工作认真、严谨、敬业、具备较强的责任心、优秀的沟通能力，协调能力和团队合作精神；</w:t>
            </w:r>
          </w:p>
          <w:p w14:paraId="50F20A90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4、有相关行业应用、技术支持经验者优先；</w:t>
            </w:r>
          </w:p>
          <w:p w14:paraId="614E79B2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5、熟悉CMA、CNAS认证优先</w:t>
            </w:r>
          </w:p>
        </w:tc>
        <w:tc>
          <w:tcPr>
            <w:tcW w:w="409" w:type="pct"/>
            <w:vAlign w:val="center"/>
          </w:tcPr>
          <w:p w14:paraId="4E1AC311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57" w:type="pct"/>
            <w:vAlign w:val="center"/>
          </w:tcPr>
          <w:p w14:paraId="0F3E5FD6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联系人：姚老师</w:t>
            </w:r>
          </w:p>
          <w:p w14:paraId="2ABDECB1"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021-50211202</w:t>
            </w:r>
          </w:p>
          <w:p w14:paraId="34539E49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ncxyhr@sspu.edu.cn</w:t>
            </w:r>
          </w:p>
        </w:tc>
      </w:tr>
      <w:tr w14:paraId="2B57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3286" w:type="dxa"/>
            <w:vAlign w:val="center"/>
          </w:tcPr>
          <w:p w14:paraId="4B260DBD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集成电路学院</w:t>
            </w:r>
          </w:p>
        </w:tc>
        <w:tc>
          <w:tcPr>
            <w:tcW w:w="2551" w:type="pct"/>
            <w:vAlign w:val="center"/>
          </w:tcPr>
          <w:p w14:paraId="485F3476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具有博士学位，拥有集成电路、微电子学、固体电子学、材料、化学等专业背景。</w:t>
            </w:r>
          </w:p>
          <w:p w14:paraId="1CB2E07D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具有电路、电工学、封装测试技术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shd w:val="clear" w:color="auto" w:fill="FFFFFF"/>
                <w:lang w:bidi="ar"/>
              </w:rPr>
              <w:t>相关产业背景工作者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优先考虑。</w:t>
            </w:r>
          </w:p>
        </w:tc>
        <w:tc>
          <w:tcPr>
            <w:tcW w:w="409" w:type="pct"/>
            <w:vAlign w:val="center"/>
          </w:tcPr>
          <w:p w14:paraId="2D4BD142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57" w:type="pct"/>
            <w:vAlign w:val="center"/>
          </w:tcPr>
          <w:p w14:paraId="0AAEBAAF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孙老师</w:t>
            </w:r>
          </w:p>
          <w:p w14:paraId="6CF8E7B6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电话</w:t>
            </w:r>
            <w:r>
              <w:rPr>
                <w:rFonts w:hint="eastAsia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021-50216698</w:t>
            </w:r>
          </w:p>
          <w:p w14:paraId="5742E1CC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  <w:t>sspusic@sspu.edu.cn</w:t>
            </w:r>
          </w:p>
        </w:tc>
      </w:tr>
    </w:tbl>
    <w:p w14:paraId="1653F36A">
      <w:pPr>
        <w:numPr>
          <w:ilvl w:val="0"/>
          <w:numId w:val="0"/>
        </w:numPr>
        <w:spacing w:line="300" w:lineRule="exact"/>
        <w:ind w:leftChars="0"/>
        <w:jc w:val="left"/>
        <w:rPr>
          <w:rFonts w:hint="eastAsia" w:ascii="Times New Roman" w:hAnsi="Times New Roman" w:eastAsia="仿宋" w:cs="Times New Roman"/>
          <w:b/>
          <w:color w:val="auto"/>
          <w:sz w:val="24"/>
          <w:szCs w:val="24"/>
        </w:rPr>
      </w:pPr>
    </w:p>
    <w:p w14:paraId="2DBF8B5F"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00" w:lineRule="exact"/>
        <w:textAlignment w:val="auto"/>
        <w:rPr>
          <w:rFonts w:hint="default" w:ascii="Times New Roman" w:hAnsi="Times New Roman" w:cs="Times New Roman" w:eastAsiaTheme="min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lang w:val="en-US" w:eastAsia="zh-CN"/>
        </w:rPr>
        <w:t>辅导员（专技）</w:t>
      </w:r>
      <w:r>
        <w:rPr>
          <w:rFonts w:hint="default" w:ascii="Times New Roman" w:hAnsi="Times New Roman" w:cs="Times New Roman" w:eastAsiaTheme="minorEastAsia"/>
          <w:b/>
          <w:color w:val="auto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b/>
          <w:color w:val="auto"/>
          <w:sz w:val="24"/>
          <w:szCs w:val="24"/>
          <w:lang w:val="en-US" w:eastAsia="zh-CN"/>
        </w:rPr>
        <w:t>人</w:t>
      </w:r>
    </w:p>
    <w:tbl>
      <w:tblPr>
        <w:tblStyle w:val="7"/>
        <w:tblW w:w="4950" w:type="pct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2"/>
        <w:gridCol w:w="7756"/>
        <w:gridCol w:w="1246"/>
        <w:gridCol w:w="2881"/>
      </w:tblGrid>
      <w:tr w14:paraId="5F9C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79" w:type="pct"/>
            <w:vAlign w:val="center"/>
          </w:tcPr>
          <w:p w14:paraId="11875D5A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招聘岗位</w:t>
            </w:r>
          </w:p>
        </w:tc>
        <w:tc>
          <w:tcPr>
            <w:tcW w:w="2558" w:type="pct"/>
            <w:vAlign w:val="center"/>
          </w:tcPr>
          <w:p w14:paraId="5CF2CFDC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招聘条件</w:t>
            </w:r>
          </w:p>
        </w:tc>
        <w:tc>
          <w:tcPr>
            <w:tcW w:w="411" w:type="pct"/>
            <w:vAlign w:val="center"/>
          </w:tcPr>
          <w:p w14:paraId="10D43F57">
            <w:pPr>
              <w:spacing w:line="300" w:lineRule="exact"/>
              <w:jc w:val="center"/>
              <w:rPr>
                <w:rFonts w:hint="default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招聘人数</w:t>
            </w:r>
          </w:p>
        </w:tc>
        <w:tc>
          <w:tcPr>
            <w:tcW w:w="950" w:type="pct"/>
            <w:vAlign w:val="center"/>
          </w:tcPr>
          <w:p w14:paraId="4A003E11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联系方式</w:t>
            </w:r>
          </w:p>
        </w:tc>
      </w:tr>
      <w:tr w14:paraId="3D93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79" w:type="pct"/>
            <w:vAlign w:val="center"/>
          </w:tcPr>
          <w:p w14:paraId="5106748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辅导员</w:t>
            </w:r>
          </w:p>
        </w:tc>
        <w:tc>
          <w:tcPr>
            <w:tcW w:w="2558" w:type="pct"/>
            <w:vAlign w:val="center"/>
          </w:tcPr>
          <w:p w14:paraId="56D51747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中共党员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（含中共预备党员）；</w:t>
            </w:r>
          </w:p>
          <w:p w14:paraId="24134DC3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硕士研究生及以上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学历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，海外学历须通过教育部认证。同等条件下，工科专业背景或具有博士学位者优先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；</w:t>
            </w:r>
          </w:p>
          <w:p w14:paraId="0C2E7774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硕士研究生在30周岁以下（1996年1月1日及以后出生），博士研究生在3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周岁以下（19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88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年1月1日及以后出生）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；</w:t>
            </w:r>
          </w:p>
          <w:p w14:paraId="51512BCB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4、有较高的思想政治素质，德才兼备，具备工作岗位所必需的身体素质、心理素质和抗压能力；</w:t>
            </w:r>
          </w:p>
          <w:p w14:paraId="20D23A51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具备良好的组织管理、协调能力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调查研究及沟通能力，具有较强的写作能力、较高的英语及计算机应用水平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有学生干部经历者优先；</w:t>
            </w:r>
          </w:p>
          <w:p w14:paraId="1C7F0A74">
            <w:pPr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6、承担学生思想政治教育和教学工作，须入住男生宿舍生活园区。</w:t>
            </w:r>
          </w:p>
        </w:tc>
        <w:tc>
          <w:tcPr>
            <w:tcW w:w="411" w:type="pct"/>
            <w:vAlign w:val="center"/>
          </w:tcPr>
          <w:p w14:paraId="0D177AE6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0" w:type="pct"/>
            <w:vMerge w:val="restart"/>
            <w:vAlign w:val="center"/>
          </w:tcPr>
          <w:p w14:paraId="1D96B387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</w:rPr>
              <w:t>联系人：文老师</w:t>
            </w:r>
          </w:p>
          <w:p w14:paraId="61012A5B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</w:rPr>
              <w:t>电话：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</w:rPr>
              <w:t>21-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50211766</w:t>
            </w:r>
          </w:p>
          <w:p w14:paraId="2B9E2501">
            <w:pPr>
              <w:spacing w:line="300" w:lineRule="exact"/>
              <w:jc w:val="left"/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Email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instrText xml:space="preserve"> HYPERLINK "mailto:xjwen@sspu.edu.cn" </w:instrTex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t>sizhengke@sspu.edu.cn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</w:rPr>
              <w:fldChar w:fldCharType="end"/>
            </w:r>
          </w:p>
        </w:tc>
      </w:tr>
      <w:tr w14:paraId="56F0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pct"/>
            <w:vAlign w:val="center"/>
          </w:tcPr>
          <w:p w14:paraId="26BAF785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少数民族专职辅导员</w:t>
            </w:r>
          </w:p>
        </w:tc>
        <w:tc>
          <w:tcPr>
            <w:tcW w:w="2558" w:type="pct"/>
            <w:vAlign w:val="center"/>
          </w:tcPr>
          <w:p w14:paraId="5DA697F0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中共党员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（含中共预备党员）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；</w:t>
            </w:r>
          </w:p>
          <w:p w14:paraId="44C1AE52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学历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，同等条件下，理工科专业背景优先；</w:t>
            </w:r>
          </w:p>
          <w:p w14:paraId="28E72FD9">
            <w:pPr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不超过30周岁（具有博士学位可放宽至3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周岁）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；</w:t>
            </w:r>
          </w:p>
          <w:p w14:paraId="479F6A99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熟悉少数民族政策，熟练使用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双语（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汉语和维吾尔语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开展思想政治教育工作；</w:t>
            </w:r>
          </w:p>
          <w:p w14:paraId="4BC254B2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有较高的思想政治素质，德才兼备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具备工作岗位所必需的身体素质、心理素质和抗压能力；</w:t>
            </w:r>
          </w:p>
          <w:p w14:paraId="3630FF16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具备良好的组织管理、协调能力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调查研究及沟通能力，具有较强的写作能力、较高的英语及计算机应用水平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有学生干部经历者优先；</w:t>
            </w:r>
          </w:p>
          <w:p w14:paraId="45186683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7、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  <w:t>承担学生思想政治教育和教学工作，须入住男生宿舍生活园区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11" w:type="pct"/>
            <w:vAlign w:val="center"/>
          </w:tcPr>
          <w:p w14:paraId="74A5AE7A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0" w:type="pct"/>
            <w:vMerge w:val="continue"/>
            <w:vAlign w:val="center"/>
          </w:tcPr>
          <w:p w14:paraId="0CC85FB6">
            <w:pPr>
              <w:adjustRightInd w:val="0"/>
              <w:snapToGrid w:val="0"/>
              <w:spacing w:line="300" w:lineRule="exact"/>
              <w:jc w:val="center"/>
              <w:rPr>
                <w:rFonts w:hint="eastAsia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7F6FBCA">
      <w:pPr>
        <w:spacing w:line="300" w:lineRule="exact"/>
        <w:jc w:val="center"/>
        <w:rPr>
          <w:sz w:val="16"/>
          <w:szCs w:val="16"/>
        </w:rPr>
      </w:pPr>
    </w:p>
    <w:sectPr>
      <w:footerReference r:id="rId3" w:type="default"/>
      <w:pgSz w:w="16838" w:h="11906" w:orient="landscape"/>
      <w:pgMar w:top="1276" w:right="873" w:bottom="850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5105707"/>
    </w:sdtPr>
    <w:sdtContent>
      <w:p w14:paraId="6025032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AD90C9F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E59959"/>
    <w:multiLevelType w:val="singleLevel"/>
    <w:tmpl w:val="9DE5995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49EECC"/>
    <w:multiLevelType w:val="singleLevel"/>
    <w:tmpl w:val="F849EEC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Mzk0NGNmZmU0ZTlhNzJkODViOTRiMDlkODM0NGMifQ=="/>
  </w:docVars>
  <w:rsids>
    <w:rsidRoot w:val="00CF2679"/>
    <w:rsid w:val="00006F7B"/>
    <w:rsid w:val="00013C9D"/>
    <w:rsid w:val="00014369"/>
    <w:rsid w:val="00015218"/>
    <w:rsid w:val="00021EEC"/>
    <w:rsid w:val="000258EE"/>
    <w:rsid w:val="00036887"/>
    <w:rsid w:val="00050B36"/>
    <w:rsid w:val="00050F7A"/>
    <w:rsid w:val="00056D01"/>
    <w:rsid w:val="00062328"/>
    <w:rsid w:val="000628D3"/>
    <w:rsid w:val="00066022"/>
    <w:rsid w:val="0008219E"/>
    <w:rsid w:val="000A7FF7"/>
    <w:rsid w:val="000B04C7"/>
    <w:rsid w:val="000B058A"/>
    <w:rsid w:val="000B303A"/>
    <w:rsid w:val="000B4721"/>
    <w:rsid w:val="000C7D81"/>
    <w:rsid w:val="000D1975"/>
    <w:rsid w:val="000E6173"/>
    <w:rsid w:val="000F4CAE"/>
    <w:rsid w:val="000F6B96"/>
    <w:rsid w:val="001015AA"/>
    <w:rsid w:val="0010255E"/>
    <w:rsid w:val="001034FB"/>
    <w:rsid w:val="001035BA"/>
    <w:rsid w:val="001052B4"/>
    <w:rsid w:val="00110DFC"/>
    <w:rsid w:val="00120F77"/>
    <w:rsid w:val="00122269"/>
    <w:rsid w:val="001228B2"/>
    <w:rsid w:val="00122A6C"/>
    <w:rsid w:val="0012419D"/>
    <w:rsid w:val="001271A2"/>
    <w:rsid w:val="001323DB"/>
    <w:rsid w:val="0013280F"/>
    <w:rsid w:val="00142AE8"/>
    <w:rsid w:val="00147188"/>
    <w:rsid w:val="00154105"/>
    <w:rsid w:val="0015657E"/>
    <w:rsid w:val="001615E1"/>
    <w:rsid w:val="00166AFF"/>
    <w:rsid w:val="00172F4B"/>
    <w:rsid w:val="001817EB"/>
    <w:rsid w:val="00182CF0"/>
    <w:rsid w:val="0018390A"/>
    <w:rsid w:val="001875B5"/>
    <w:rsid w:val="00197A8C"/>
    <w:rsid w:val="001B218D"/>
    <w:rsid w:val="001B54E5"/>
    <w:rsid w:val="001C165E"/>
    <w:rsid w:val="001E2387"/>
    <w:rsid w:val="001E3DCE"/>
    <w:rsid w:val="001E4191"/>
    <w:rsid w:val="001F11B3"/>
    <w:rsid w:val="001F2585"/>
    <w:rsid w:val="00200F6B"/>
    <w:rsid w:val="0020487B"/>
    <w:rsid w:val="00210FA2"/>
    <w:rsid w:val="0021192F"/>
    <w:rsid w:val="00221D2E"/>
    <w:rsid w:val="002251C3"/>
    <w:rsid w:val="00230E00"/>
    <w:rsid w:val="00243015"/>
    <w:rsid w:val="00245B1D"/>
    <w:rsid w:val="00246466"/>
    <w:rsid w:val="00250A93"/>
    <w:rsid w:val="00255BEE"/>
    <w:rsid w:val="00261FAD"/>
    <w:rsid w:val="002668DF"/>
    <w:rsid w:val="0027079F"/>
    <w:rsid w:val="0029313E"/>
    <w:rsid w:val="00293662"/>
    <w:rsid w:val="0029382E"/>
    <w:rsid w:val="00296AD6"/>
    <w:rsid w:val="002A3899"/>
    <w:rsid w:val="002B018A"/>
    <w:rsid w:val="002B2F64"/>
    <w:rsid w:val="002C6082"/>
    <w:rsid w:val="002D01ED"/>
    <w:rsid w:val="002E3464"/>
    <w:rsid w:val="002E5E16"/>
    <w:rsid w:val="00306AB4"/>
    <w:rsid w:val="00313A23"/>
    <w:rsid w:val="00313AB8"/>
    <w:rsid w:val="00320884"/>
    <w:rsid w:val="003212E2"/>
    <w:rsid w:val="00324020"/>
    <w:rsid w:val="00331E99"/>
    <w:rsid w:val="0035014A"/>
    <w:rsid w:val="00353B88"/>
    <w:rsid w:val="00367C01"/>
    <w:rsid w:val="00370939"/>
    <w:rsid w:val="00370B5C"/>
    <w:rsid w:val="00381ED2"/>
    <w:rsid w:val="003942BB"/>
    <w:rsid w:val="0039787F"/>
    <w:rsid w:val="003A5579"/>
    <w:rsid w:val="003B0289"/>
    <w:rsid w:val="003B3DDC"/>
    <w:rsid w:val="003B64CB"/>
    <w:rsid w:val="003B7C18"/>
    <w:rsid w:val="003C255F"/>
    <w:rsid w:val="003C3098"/>
    <w:rsid w:val="003C51DD"/>
    <w:rsid w:val="003C5974"/>
    <w:rsid w:val="003C684E"/>
    <w:rsid w:val="003D1980"/>
    <w:rsid w:val="003D708D"/>
    <w:rsid w:val="003D7D4B"/>
    <w:rsid w:val="003E55C3"/>
    <w:rsid w:val="003F0313"/>
    <w:rsid w:val="003F414D"/>
    <w:rsid w:val="00400FA7"/>
    <w:rsid w:val="00403B17"/>
    <w:rsid w:val="00404DAF"/>
    <w:rsid w:val="00417C78"/>
    <w:rsid w:val="004233CF"/>
    <w:rsid w:val="00426F21"/>
    <w:rsid w:val="00427B8F"/>
    <w:rsid w:val="00437C65"/>
    <w:rsid w:val="00441CC4"/>
    <w:rsid w:val="004446EB"/>
    <w:rsid w:val="00455312"/>
    <w:rsid w:val="0046097B"/>
    <w:rsid w:val="00466828"/>
    <w:rsid w:val="00467D4B"/>
    <w:rsid w:val="00473B0C"/>
    <w:rsid w:val="00481160"/>
    <w:rsid w:val="004829A6"/>
    <w:rsid w:val="00495CF0"/>
    <w:rsid w:val="004A02A4"/>
    <w:rsid w:val="004A5A2E"/>
    <w:rsid w:val="004A67C2"/>
    <w:rsid w:val="004B020C"/>
    <w:rsid w:val="004B56F4"/>
    <w:rsid w:val="004C25B4"/>
    <w:rsid w:val="004C2FB9"/>
    <w:rsid w:val="004C5E70"/>
    <w:rsid w:val="004D109F"/>
    <w:rsid w:val="004D48FA"/>
    <w:rsid w:val="004D647C"/>
    <w:rsid w:val="004E5739"/>
    <w:rsid w:val="004E7D04"/>
    <w:rsid w:val="004F1C62"/>
    <w:rsid w:val="004F22F7"/>
    <w:rsid w:val="004F2AA5"/>
    <w:rsid w:val="00502D20"/>
    <w:rsid w:val="00510D12"/>
    <w:rsid w:val="00521F70"/>
    <w:rsid w:val="00534425"/>
    <w:rsid w:val="005367E7"/>
    <w:rsid w:val="00540644"/>
    <w:rsid w:val="005446E8"/>
    <w:rsid w:val="005647C1"/>
    <w:rsid w:val="005666AD"/>
    <w:rsid w:val="005715AF"/>
    <w:rsid w:val="00574A77"/>
    <w:rsid w:val="005815DB"/>
    <w:rsid w:val="00586163"/>
    <w:rsid w:val="00590047"/>
    <w:rsid w:val="00590EA6"/>
    <w:rsid w:val="0059398C"/>
    <w:rsid w:val="005A2C36"/>
    <w:rsid w:val="005A3048"/>
    <w:rsid w:val="005A4AD9"/>
    <w:rsid w:val="005A4D9A"/>
    <w:rsid w:val="005B12CD"/>
    <w:rsid w:val="005B3A76"/>
    <w:rsid w:val="005D1218"/>
    <w:rsid w:val="005D2EA6"/>
    <w:rsid w:val="005D477C"/>
    <w:rsid w:val="005E2E90"/>
    <w:rsid w:val="005E3232"/>
    <w:rsid w:val="005E4857"/>
    <w:rsid w:val="005F0DC2"/>
    <w:rsid w:val="005F1C29"/>
    <w:rsid w:val="006018D0"/>
    <w:rsid w:val="00615BCC"/>
    <w:rsid w:val="006169A1"/>
    <w:rsid w:val="0062291F"/>
    <w:rsid w:val="00627DAC"/>
    <w:rsid w:val="00634B6A"/>
    <w:rsid w:val="006433C7"/>
    <w:rsid w:val="0064626A"/>
    <w:rsid w:val="00647D71"/>
    <w:rsid w:val="006509C5"/>
    <w:rsid w:val="006647F8"/>
    <w:rsid w:val="0066492D"/>
    <w:rsid w:val="00675EA0"/>
    <w:rsid w:val="006775D9"/>
    <w:rsid w:val="00684C9D"/>
    <w:rsid w:val="00686B42"/>
    <w:rsid w:val="006A7C36"/>
    <w:rsid w:val="006B1B8C"/>
    <w:rsid w:val="006B2207"/>
    <w:rsid w:val="006B359D"/>
    <w:rsid w:val="006B35CC"/>
    <w:rsid w:val="006C64AB"/>
    <w:rsid w:val="006D0C30"/>
    <w:rsid w:val="006D250A"/>
    <w:rsid w:val="006D3ED5"/>
    <w:rsid w:val="006D6879"/>
    <w:rsid w:val="006F1835"/>
    <w:rsid w:val="006F4CCD"/>
    <w:rsid w:val="007026C8"/>
    <w:rsid w:val="007033B2"/>
    <w:rsid w:val="00711659"/>
    <w:rsid w:val="007124F3"/>
    <w:rsid w:val="00712D74"/>
    <w:rsid w:val="007202B6"/>
    <w:rsid w:val="00720ABB"/>
    <w:rsid w:val="00720D30"/>
    <w:rsid w:val="00721930"/>
    <w:rsid w:val="007235C7"/>
    <w:rsid w:val="00723693"/>
    <w:rsid w:val="00730E81"/>
    <w:rsid w:val="00731E00"/>
    <w:rsid w:val="007320AF"/>
    <w:rsid w:val="00734097"/>
    <w:rsid w:val="00736F4C"/>
    <w:rsid w:val="00736F88"/>
    <w:rsid w:val="00740FDF"/>
    <w:rsid w:val="00741780"/>
    <w:rsid w:val="0075665E"/>
    <w:rsid w:val="007613CB"/>
    <w:rsid w:val="00766965"/>
    <w:rsid w:val="00766EF1"/>
    <w:rsid w:val="007765D1"/>
    <w:rsid w:val="00776E74"/>
    <w:rsid w:val="0078246A"/>
    <w:rsid w:val="007844E3"/>
    <w:rsid w:val="007C075A"/>
    <w:rsid w:val="007C2E4B"/>
    <w:rsid w:val="007C4865"/>
    <w:rsid w:val="007D6628"/>
    <w:rsid w:val="007D7BA5"/>
    <w:rsid w:val="007E5750"/>
    <w:rsid w:val="00810124"/>
    <w:rsid w:val="00812BD3"/>
    <w:rsid w:val="00814698"/>
    <w:rsid w:val="00814F04"/>
    <w:rsid w:val="008173B7"/>
    <w:rsid w:val="00817BEE"/>
    <w:rsid w:val="00830F4E"/>
    <w:rsid w:val="008353DD"/>
    <w:rsid w:val="00842CC7"/>
    <w:rsid w:val="008514A8"/>
    <w:rsid w:val="00854445"/>
    <w:rsid w:val="00854C11"/>
    <w:rsid w:val="00864754"/>
    <w:rsid w:val="008669F3"/>
    <w:rsid w:val="00874952"/>
    <w:rsid w:val="00874D4E"/>
    <w:rsid w:val="00884466"/>
    <w:rsid w:val="008845E2"/>
    <w:rsid w:val="00886D6A"/>
    <w:rsid w:val="008A2A34"/>
    <w:rsid w:val="008A3F96"/>
    <w:rsid w:val="008A40BF"/>
    <w:rsid w:val="008A6D1B"/>
    <w:rsid w:val="008A7EC9"/>
    <w:rsid w:val="008B54D2"/>
    <w:rsid w:val="008B7B11"/>
    <w:rsid w:val="008C498F"/>
    <w:rsid w:val="008D1C78"/>
    <w:rsid w:val="008D3EC7"/>
    <w:rsid w:val="008D4E85"/>
    <w:rsid w:val="008E46D5"/>
    <w:rsid w:val="008E5E18"/>
    <w:rsid w:val="008E7666"/>
    <w:rsid w:val="008F624A"/>
    <w:rsid w:val="008F7EB8"/>
    <w:rsid w:val="00921EA3"/>
    <w:rsid w:val="00925D52"/>
    <w:rsid w:val="0093087A"/>
    <w:rsid w:val="00935F8C"/>
    <w:rsid w:val="00936EEF"/>
    <w:rsid w:val="00941F58"/>
    <w:rsid w:val="00952E79"/>
    <w:rsid w:val="00953786"/>
    <w:rsid w:val="0095535A"/>
    <w:rsid w:val="00956312"/>
    <w:rsid w:val="00960561"/>
    <w:rsid w:val="0096164F"/>
    <w:rsid w:val="00961676"/>
    <w:rsid w:val="00962FDC"/>
    <w:rsid w:val="00970A4A"/>
    <w:rsid w:val="00976127"/>
    <w:rsid w:val="00977838"/>
    <w:rsid w:val="0098234C"/>
    <w:rsid w:val="00982B0A"/>
    <w:rsid w:val="00995360"/>
    <w:rsid w:val="009A4092"/>
    <w:rsid w:val="009A4DD9"/>
    <w:rsid w:val="009A4E4F"/>
    <w:rsid w:val="009B0B9D"/>
    <w:rsid w:val="009B19B9"/>
    <w:rsid w:val="009B3B2F"/>
    <w:rsid w:val="009B58D7"/>
    <w:rsid w:val="009B74DF"/>
    <w:rsid w:val="009C1D36"/>
    <w:rsid w:val="009D1742"/>
    <w:rsid w:val="009D7EA4"/>
    <w:rsid w:val="009E7A2D"/>
    <w:rsid w:val="009F3306"/>
    <w:rsid w:val="009F3DAD"/>
    <w:rsid w:val="009F5A3F"/>
    <w:rsid w:val="00A021D0"/>
    <w:rsid w:val="00A032DF"/>
    <w:rsid w:val="00A07558"/>
    <w:rsid w:val="00A1215D"/>
    <w:rsid w:val="00A15CC4"/>
    <w:rsid w:val="00A20C48"/>
    <w:rsid w:val="00A4252A"/>
    <w:rsid w:val="00A429FC"/>
    <w:rsid w:val="00A4321B"/>
    <w:rsid w:val="00A549CF"/>
    <w:rsid w:val="00A611DA"/>
    <w:rsid w:val="00A62ECC"/>
    <w:rsid w:val="00A65F10"/>
    <w:rsid w:val="00A76173"/>
    <w:rsid w:val="00A76C3B"/>
    <w:rsid w:val="00A777F1"/>
    <w:rsid w:val="00A91A98"/>
    <w:rsid w:val="00AB2E8D"/>
    <w:rsid w:val="00AD6171"/>
    <w:rsid w:val="00AE0163"/>
    <w:rsid w:val="00AE2009"/>
    <w:rsid w:val="00AE2A3B"/>
    <w:rsid w:val="00AE38DD"/>
    <w:rsid w:val="00AF22C4"/>
    <w:rsid w:val="00AF4A01"/>
    <w:rsid w:val="00B06AF4"/>
    <w:rsid w:val="00B14573"/>
    <w:rsid w:val="00B15825"/>
    <w:rsid w:val="00B2169E"/>
    <w:rsid w:val="00B218CC"/>
    <w:rsid w:val="00B23659"/>
    <w:rsid w:val="00B23EA6"/>
    <w:rsid w:val="00B32A2B"/>
    <w:rsid w:val="00B3568F"/>
    <w:rsid w:val="00B3571D"/>
    <w:rsid w:val="00B43549"/>
    <w:rsid w:val="00B44542"/>
    <w:rsid w:val="00B63675"/>
    <w:rsid w:val="00B750BD"/>
    <w:rsid w:val="00B76B5C"/>
    <w:rsid w:val="00B83859"/>
    <w:rsid w:val="00B83A3D"/>
    <w:rsid w:val="00B87356"/>
    <w:rsid w:val="00B9130B"/>
    <w:rsid w:val="00B920AC"/>
    <w:rsid w:val="00B92466"/>
    <w:rsid w:val="00B93346"/>
    <w:rsid w:val="00B9488E"/>
    <w:rsid w:val="00B95A01"/>
    <w:rsid w:val="00BA7ED1"/>
    <w:rsid w:val="00BB0284"/>
    <w:rsid w:val="00BC6823"/>
    <w:rsid w:val="00BC7352"/>
    <w:rsid w:val="00BC79C2"/>
    <w:rsid w:val="00BD1A22"/>
    <w:rsid w:val="00BF174D"/>
    <w:rsid w:val="00BF495F"/>
    <w:rsid w:val="00C05BF5"/>
    <w:rsid w:val="00C074B4"/>
    <w:rsid w:val="00C13B1C"/>
    <w:rsid w:val="00C26613"/>
    <w:rsid w:val="00C26EE7"/>
    <w:rsid w:val="00C3482C"/>
    <w:rsid w:val="00C3746C"/>
    <w:rsid w:val="00C4016E"/>
    <w:rsid w:val="00C469C8"/>
    <w:rsid w:val="00C62B15"/>
    <w:rsid w:val="00C634F7"/>
    <w:rsid w:val="00C64991"/>
    <w:rsid w:val="00C65273"/>
    <w:rsid w:val="00C65E8F"/>
    <w:rsid w:val="00C674C4"/>
    <w:rsid w:val="00C73883"/>
    <w:rsid w:val="00C83EFE"/>
    <w:rsid w:val="00C96476"/>
    <w:rsid w:val="00CA2D22"/>
    <w:rsid w:val="00CC335A"/>
    <w:rsid w:val="00CD6A48"/>
    <w:rsid w:val="00CE315F"/>
    <w:rsid w:val="00CF0CE7"/>
    <w:rsid w:val="00CF2679"/>
    <w:rsid w:val="00D0140B"/>
    <w:rsid w:val="00D0165F"/>
    <w:rsid w:val="00D01A7D"/>
    <w:rsid w:val="00D1145D"/>
    <w:rsid w:val="00D14071"/>
    <w:rsid w:val="00D1500D"/>
    <w:rsid w:val="00D16F92"/>
    <w:rsid w:val="00D26787"/>
    <w:rsid w:val="00D35F9E"/>
    <w:rsid w:val="00D43C10"/>
    <w:rsid w:val="00D47A43"/>
    <w:rsid w:val="00D608E6"/>
    <w:rsid w:val="00D6738D"/>
    <w:rsid w:val="00D7199A"/>
    <w:rsid w:val="00D76027"/>
    <w:rsid w:val="00D82BBD"/>
    <w:rsid w:val="00D87AFE"/>
    <w:rsid w:val="00D93C9D"/>
    <w:rsid w:val="00DA12F7"/>
    <w:rsid w:val="00DB0728"/>
    <w:rsid w:val="00DB2599"/>
    <w:rsid w:val="00DB2ECA"/>
    <w:rsid w:val="00DB3841"/>
    <w:rsid w:val="00DD30E1"/>
    <w:rsid w:val="00DD3396"/>
    <w:rsid w:val="00DD5AA7"/>
    <w:rsid w:val="00DD6D27"/>
    <w:rsid w:val="00DE32C9"/>
    <w:rsid w:val="00DE6B60"/>
    <w:rsid w:val="00DF4910"/>
    <w:rsid w:val="00E076B3"/>
    <w:rsid w:val="00E07915"/>
    <w:rsid w:val="00E106B3"/>
    <w:rsid w:val="00E17875"/>
    <w:rsid w:val="00E33929"/>
    <w:rsid w:val="00E35DC9"/>
    <w:rsid w:val="00E40193"/>
    <w:rsid w:val="00E41294"/>
    <w:rsid w:val="00E41C50"/>
    <w:rsid w:val="00E430C2"/>
    <w:rsid w:val="00E51F8B"/>
    <w:rsid w:val="00E579C1"/>
    <w:rsid w:val="00E57B9E"/>
    <w:rsid w:val="00E70DB0"/>
    <w:rsid w:val="00E72EB5"/>
    <w:rsid w:val="00E863CB"/>
    <w:rsid w:val="00E93083"/>
    <w:rsid w:val="00E96BFF"/>
    <w:rsid w:val="00EA439C"/>
    <w:rsid w:val="00EB06B9"/>
    <w:rsid w:val="00EB13AD"/>
    <w:rsid w:val="00EB2A93"/>
    <w:rsid w:val="00EC5DF2"/>
    <w:rsid w:val="00EE249A"/>
    <w:rsid w:val="00EE285B"/>
    <w:rsid w:val="00EF4879"/>
    <w:rsid w:val="00EF6804"/>
    <w:rsid w:val="00EF768D"/>
    <w:rsid w:val="00F020C5"/>
    <w:rsid w:val="00F04A71"/>
    <w:rsid w:val="00F11F6B"/>
    <w:rsid w:val="00F12A38"/>
    <w:rsid w:val="00F13173"/>
    <w:rsid w:val="00F16043"/>
    <w:rsid w:val="00F1636B"/>
    <w:rsid w:val="00F165D5"/>
    <w:rsid w:val="00F16CF7"/>
    <w:rsid w:val="00F20090"/>
    <w:rsid w:val="00F201FE"/>
    <w:rsid w:val="00F24AAF"/>
    <w:rsid w:val="00F2577C"/>
    <w:rsid w:val="00F27CB6"/>
    <w:rsid w:val="00F30B4F"/>
    <w:rsid w:val="00F4379A"/>
    <w:rsid w:val="00F4740B"/>
    <w:rsid w:val="00F47D1B"/>
    <w:rsid w:val="00F535B3"/>
    <w:rsid w:val="00F53843"/>
    <w:rsid w:val="00F67596"/>
    <w:rsid w:val="00F72B17"/>
    <w:rsid w:val="00F82C1F"/>
    <w:rsid w:val="00F8384A"/>
    <w:rsid w:val="00F85D8B"/>
    <w:rsid w:val="00F8679A"/>
    <w:rsid w:val="00F87C20"/>
    <w:rsid w:val="00F90C35"/>
    <w:rsid w:val="00F976ED"/>
    <w:rsid w:val="00FB5952"/>
    <w:rsid w:val="00FB5DA6"/>
    <w:rsid w:val="00FD6186"/>
    <w:rsid w:val="00FF0BCC"/>
    <w:rsid w:val="00FF38F2"/>
    <w:rsid w:val="00FF51C0"/>
    <w:rsid w:val="00FF7845"/>
    <w:rsid w:val="02217FDE"/>
    <w:rsid w:val="02D0029D"/>
    <w:rsid w:val="04E340B7"/>
    <w:rsid w:val="068602C1"/>
    <w:rsid w:val="06D25D4A"/>
    <w:rsid w:val="088E3EF3"/>
    <w:rsid w:val="0C664633"/>
    <w:rsid w:val="0F721BE3"/>
    <w:rsid w:val="10AC13BA"/>
    <w:rsid w:val="1DB467AA"/>
    <w:rsid w:val="1E7071FD"/>
    <w:rsid w:val="1EDD5DA9"/>
    <w:rsid w:val="279010F0"/>
    <w:rsid w:val="28B07A53"/>
    <w:rsid w:val="2AF44EEC"/>
    <w:rsid w:val="2CDD6A28"/>
    <w:rsid w:val="2DEC0181"/>
    <w:rsid w:val="2E545310"/>
    <w:rsid w:val="30DC48C9"/>
    <w:rsid w:val="31DC24DC"/>
    <w:rsid w:val="32C030C4"/>
    <w:rsid w:val="32DA5B0A"/>
    <w:rsid w:val="34D347FB"/>
    <w:rsid w:val="35F604D4"/>
    <w:rsid w:val="37330725"/>
    <w:rsid w:val="39536F7B"/>
    <w:rsid w:val="397C586A"/>
    <w:rsid w:val="39A44A75"/>
    <w:rsid w:val="3A255BF7"/>
    <w:rsid w:val="3D3106AD"/>
    <w:rsid w:val="3F03223E"/>
    <w:rsid w:val="402D31E5"/>
    <w:rsid w:val="4037567F"/>
    <w:rsid w:val="44D24A75"/>
    <w:rsid w:val="45684DFB"/>
    <w:rsid w:val="47A33534"/>
    <w:rsid w:val="47DF5303"/>
    <w:rsid w:val="481935D8"/>
    <w:rsid w:val="4A7543B6"/>
    <w:rsid w:val="4D465454"/>
    <w:rsid w:val="4E624DBE"/>
    <w:rsid w:val="51C80733"/>
    <w:rsid w:val="55A21AC1"/>
    <w:rsid w:val="56B45964"/>
    <w:rsid w:val="589450F9"/>
    <w:rsid w:val="5B8A5421"/>
    <w:rsid w:val="5E3C5E91"/>
    <w:rsid w:val="62C236F2"/>
    <w:rsid w:val="63B04503"/>
    <w:rsid w:val="69A97994"/>
    <w:rsid w:val="6B49573E"/>
    <w:rsid w:val="6DB75906"/>
    <w:rsid w:val="6E5E5E4F"/>
    <w:rsid w:val="75ED7FB2"/>
    <w:rsid w:val="77400557"/>
    <w:rsid w:val="7A792DD8"/>
    <w:rsid w:val="7C1C2C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rPr>
      <w:rFonts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character" w:customStyle="1" w:styleId="11">
    <w:name w:val="font11"/>
    <w:basedOn w:val="8"/>
    <w:qFormat/>
    <w:uiPriority w:val="99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页眉 字符"/>
    <w:basedOn w:val="8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5">
    <w:name w:val="font121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0DB88-8387-4793-8C10-772A065759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4</Pages>
  <Words>3081</Words>
  <Characters>3687</Characters>
  <Lines>46</Lines>
  <Paragraphs>13</Paragraphs>
  <TotalTime>0</TotalTime>
  <ScaleCrop>false</ScaleCrop>
  <LinksUpToDate>false</LinksUpToDate>
  <CharactersWithSpaces>3700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2024-10-24T06:54:00Z</dcterms:created>
  <dc:creator>RSC</dc:creator>
  <cp:lastModifiedBy>WPS_1669522390</cp:lastModifiedBy>
  <cp:lastPrinted>2025-11-10T01:51:00Z</cp:lastPrinted>
  <dcterms:modified xsi:type="dcterms:W3CDTF">2026-03-23T11:48:29Z</dcterms:modified>
  <dc:title>2021年上海第二工业大学工作人员公开招聘公告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F503298BE02F4F33B407633C459DBE3D_13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