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beforeLines="100" w:after="240" w:afterLines="100" w:line="440" w:lineRule="exact"/>
        <w:jc w:val="center"/>
        <w:rPr>
          <w:rFonts w:ascii="Times New Roman" w:hAnsi="Times New Roman" w:eastAsia="宋体" w:cs="Arial"/>
          <w:b/>
          <w:sz w:val="36"/>
          <w:szCs w:val="36"/>
        </w:rPr>
      </w:pPr>
      <w:r>
        <w:rPr>
          <w:rFonts w:hint="eastAsia" w:ascii="Times New Roman" w:hAnsi="Times New Roman" w:eastAsia="宋体" w:cs="Arial"/>
          <w:b/>
          <w:sz w:val="36"/>
          <w:szCs w:val="36"/>
        </w:rPr>
        <w:t>官网</w:t>
      </w:r>
      <w:r>
        <w:rPr>
          <w:rFonts w:ascii="Times New Roman" w:hAnsi="Times New Roman" w:eastAsia="宋体" w:cs="Arial"/>
          <w:b/>
          <w:sz w:val="36"/>
          <w:szCs w:val="36"/>
        </w:rPr>
        <w:t>隐私政策</w:t>
      </w:r>
    </w:p>
    <w:p>
      <w:pPr>
        <w:spacing w:line="440" w:lineRule="exact"/>
        <w:jc w:val="left"/>
        <w:rPr>
          <w:rFonts w:ascii="Times New Roman" w:hAnsi="Times New Roman" w:eastAsia="宋体" w:cs="Arial"/>
          <w:bCs/>
          <w:szCs w:val="21"/>
        </w:rPr>
      </w:pPr>
      <w:r>
        <w:rPr>
          <w:rFonts w:hint="eastAsia" w:ascii="Times New Roman" w:hAnsi="Times New Roman" w:eastAsia="宋体" w:cs="Arial"/>
          <w:bCs/>
          <w:szCs w:val="21"/>
        </w:rPr>
        <w:t>生效日期：【】</w:t>
      </w:r>
    </w:p>
    <w:p>
      <w:pPr>
        <w:spacing w:line="440" w:lineRule="exact"/>
        <w:jc w:val="left"/>
        <w:rPr>
          <w:rFonts w:ascii="Times New Roman" w:hAnsi="Times New Roman" w:eastAsia="宋体" w:cs="Arial"/>
          <w:bCs/>
          <w:szCs w:val="21"/>
        </w:rPr>
      </w:pPr>
      <w:r>
        <w:rPr>
          <w:rFonts w:hint="eastAsia" w:ascii="Times New Roman" w:hAnsi="Times New Roman" w:eastAsia="宋体" w:cs="Arial"/>
          <w:bCs/>
          <w:szCs w:val="21"/>
        </w:rPr>
        <w:t>更新日期：【】</w:t>
      </w:r>
    </w:p>
    <w:p>
      <w:pPr>
        <w:spacing w:line="440" w:lineRule="exact"/>
        <w:jc w:val="left"/>
        <w:rPr>
          <w:rFonts w:ascii="Times New Roman" w:hAnsi="Times New Roman" w:eastAsia="宋体"/>
          <w:bCs/>
          <w:szCs w:val="21"/>
        </w:rPr>
      </w:pPr>
      <w:r>
        <w:rPr>
          <w:rFonts w:hint="eastAsia" w:ascii="Times New Roman" w:hAnsi="Times New Roman" w:eastAsia="宋体"/>
          <w:bCs/>
          <w:szCs w:val="21"/>
        </w:rPr>
        <w:t>如果您有任何关于本隐私政策的疑问、意见或建议，请通过以下方式与我们联系：</w:t>
      </w:r>
    </w:p>
    <w:p>
      <w:pPr>
        <w:spacing w:line="440" w:lineRule="exact"/>
        <w:jc w:val="left"/>
        <w:rPr>
          <w:rFonts w:ascii="Times New Roman" w:hAnsi="Times New Roman" w:eastAsia="宋体"/>
          <w:bCs/>
          <w:szCs w:val="21"/>
        </w:rPr>
      </w:pPr>
      <w:r>
        <w:rPr>
          <w:rFonts w:hint="eastAsia" w:ascii="Times New Roman" w:hAnsi="Times New Roman" w:eastAsia="宋体"/>
          <w:bCs/>
          <w:szCs w:val="21"/>
        </w:rPr>
        <w:t>电子邮件：</w:t>
      </w:r>
      <w:r>
        <w:rPr>
          <w:rFonts w:ascii="Times New Roman" w:hAnsi="Times New Roman" w:eastAsia="宋体"/>
          <w:bCs/>
          <w:szCs w:val="21"/>
        </w:rPr>
        <w:t>compliance@towardpi.com</w:t>
      </w:r>
    </w:p>
    <w:p>
      <w:pPr>
        <w:spacing w:line="440" w:lineRule="exact"/>
        <w:jc w:val="left"/>
        <w:rPr>
          <w:rFonts w:ascii="Times New Roman" w:hAnsi="Times New Roman" w:eastAsia="宋体"/>
          <w:bCs/>
          <w:szCs w:val="21"/>
        </w:rPr>
      </w:pPr>
      <w:r>
        <w:rPr>
          <w:rFonts w:hint="eastAsia" w:ascii="Times New Roman" w:hAnsi="Times New Roman" w:eastAsia="宋体"/>
          <w:bCs/>
          <w:szCs w:val="21"/>
        </w:rPr>
        <w:t>电话：</w:t>
      </w:r>
      <w:r>
        <w:rPr>
          <w:rFonts w:ascii="Times New Roman" w:hAnsi="Times New Roman" w:eastAsia="宋体"/>
          <w:bCs/>
          <w:szCs w:val="21"/>
        </w:rPr>
        <w:t>010-61586818</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0" w:name="heading_0"/>
      <w:r>
        <w:rPr>
          <w:rFonts w:ascii="Times New Roman" w:hAnsi="Times New Roman" w:eastAsia="宋体" w:cs="Arial"/>
          <w:b/>
          <w:szCs w:val="21"/>
        </w:rPr>
        <w:t>引言</w:t>
      </w:r>
      <w:bookmarkEnd w:id="0"/>
    </w:p>
    <w:p>
      <w:pPr>
        <w:spacing w:before="120" w:after="120" w:line="440" w:lineRule="exact"/>
        <w:ind w:left="422" w:leftChars="201" w:firstLine="2"/>
        <w:jc w:val="left"/>
        <w:rPr>
          <w:rFonts w:ascii="Times New Roman" w:hAnsi="Times New Roman" w:eastAsia="宋体"/>
          <w:szCs w:val="21"/>
        </w:rPr>
      </w:pPr>
      <w:r>
        <w:rPr>
          <w:rFonts w:ascii="Times New Roman" w:hAnsi="Times New Roman" w:eastAsia="宋体" w:cs="Arial"/>
          <w:szCs w:val="21"/>
        </w:rPr>
        <w:t>图湃（北京）医疗科技有限公司及其关联公司（下称“图湃”和“我们”）高度重视您的隐私权益和个人信息的保护。本隐私政策仅适用于您与图湃通过网站、在线平台、社交媒体账号、移动应用等互动过程中，我们如何收集和使用您的个人信息，无论您作为访客、客户、潜在客户，还是作为我们的供应商、分销商或业务合作伙伴。</w:t>
      </w:r>
    </w:p>
    <w:p>
      <w:pPr>
        <w:spacing w:before="120" w:after="120" w:line="440" w:lineRule="exact"/>
        <w:ind w:left="422" w:leftChars="201" w:firstLine="2"/>
        <w:jc w:val="left"/>
        <w:rPr>
          <w:rFonts w:ascii="Times New Roman" w:hAnsi="Times New Roman" w:eastAsia="宋体"/>
          <w:szCs w:val="21"/>
        </w:rPr>
      </w:pPr>
      <w:r>
        <w:rPr>
          <w:rFonts w:ascii="Times New Roman" w:hAnsi="Times New Roman" w:eastAsia="宋体" w:cs="Arial"/>
          <w:szCs w:val="21"/>
        </w:rPr>
        <w:t>本隐私政策为图湃的通用隐私政策，本隐私政策约定的用户权利和我们提供的相关信息安全保护措施仅适用于我们的网站以及相关的服务，图湃作为我们的网站以及相关</w:t>
      </w:r>
      <w:r>
        <w:rPr>
          <w:rFonts w:hint="eastAsia" w:ascii="Times New Roman" w:hAnsi="Times New Roman" w:eastAsia="宋体" w:cs="Arial"/>
          <w:szCs w:val="21"/>
        </w:rPr>
        <w:t>服务的个人</w:t>
      </w:r>
      <w:r>
        <w:rPr>
          <w:rFonts w:ascii="Times New Roman" w:hAnsi="Times New Roman" w:eastAsia="宋体" w:cs="Arial"/>
          <w:szCs w:val="21"/>
        </w:rPr>
        <w:t>信息处理者处理您的个人信息；若我们的某款产品和/或服务有单独的隐私政策，则优先适用该单独的隐私政策。</w:t>
      </w:r>
    </w:p>
    <w:p>
      <w:pPr>
        <w:spacing w:before="120" w:after="120" w:line="440" w:lineRule="exact"/>
        <w:ind w:left="422" w:leftChars="201" w:firstLine="2"/>
        <w:jc w:val="left"/>
        <w:rPr>
          <w:rFonts w:ascii="Times New Roman" w:hAnsi="Times New Roman" w:eastAsia="宋体"/>
          <w:szCs w:val="21"/>
        </w:rPr>
      </w:pPr>
      <w:r>
        <w:rPr>
          <w:rFonts w:ascii="Times New Roman" w:hAnsi="Times New Roman" w:eastAsia="宋体" w:cs="Arial"/>
          <w:szCs w:val="21"/>
        </w:rPr>
        <w:t>本政策将帮助您了解以下内容：</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（1）个人信息收集使用规则</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（2）</w:t>
      </w:r>
      <w:r>
        <w:rPr>
          <w:rFonts w:ascii="Times New Roman" w:hAnsi="Times New Roman" w:eastAsia="宋体" w:cs="Arial"/>
          <w:szCs w:val="21"/>
        </w:rPr>
        <w:t>我们</w:t>
      </w:r>
      <w:r>
        <w:rPr>
          <w:rFonts w:hint="eastAsia" w:ascii="Times New Roman" w:hAnsi="Times New Roman" w:eastAsia="宋体" w:cs="Arial"/>
          <w:szCs w:val="21"/>
        </w:rPr>
        <w:t>如何委托处理、共享、转让、公开披露您的个人信息</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（3）独立的第三方</w:t>
      </w:r>
    </w:p>
    <w:p>
      <w:pPr>
        <w:spacing w:before="120" w:after="120" w:line="440" w:lineRule="exact"/>
        <w:ind w:left="420" w:leftChars="200"/>
        <w:jc w:val="left"/>
        <w:rPr>
          <w:rFonts w:ascii="Times New Roman" w:hAnsi="Times New Roman" w:eastAsia="宋体" w:cs="Arial"/>
          <w:szCs w:val="21"/>
        </w:rPr>
      </w:pPr>
      <w:r>
        <w:rPr>
          <w:rFonts w:hint="eastAsia" w:ascii="Times New Roman" w:hAnsi="Times New Roman" w:eastAsia="宋体" w:cs="Arial"/>
          <w:szCs w:val="21"/>
        </w:rPr>
        <w:t>（4）</w:t>
      </w:r>
      <w:r>
        <w:rPr>
          <w:rFonts w:ascii="Times New Roman" w:hAnsi="Times New Roman" w:eastAsia="宋体" w:cs="Arial"/>
          <w:szCs w:val="21"/>
        </w:rPr>
        <w:t>我们如何</w:t>
      </w:r>
      <w:r>
        <w:rPr>
          <w:rFonts w:hint="eastAsia" w:ascii="Times New Roman" w:hAnsi="Times New Roman" w:eastAsia="宋体" w:cs="Arial"/>
          <w:szCs w:val="21"/>
        </w:rPr>
        <w:t>保护您的个人信息</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（5）Cookie及其相关技术</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w:t>
      </w:r>
      <w:r>
        <w:rPr>
          <w:rFonts w:ascii="Times New Roman" w:hAnsi="Times New Roman" w:eastAsia="宋体" w:cs="Arial"/>
          <w:szCs w:val="21"/>
        </w:rPr>
        <w:t>6</w:t>
      </w:r>
      <w:r>
        <w:rPr>
          <w:rFonts w:hint="eastAsia" w:ascii="Times New Roman" w:hAnsi="Times New Roman" w:eastAsia="宋体" w:cs="Arial"/>
          <w:szCs w:val="21"/>
        </w:rPr>
        <w:t>）您的权利和选择</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w:t>
      </w:r>
      <w:r>
        <w:rPr>
          <w:rFonts w:ascii="Times New Roman" w:hAnsi="Times New Roman" w:eastAsia="宋体" w:cs="Arial"/>
          <w:szCs w:val="21"/>
        </w:rPr>
        <w:t>7</w:t>
      </w:r>
      <w:r>
        <w:rPr>
          <w:rFonts w:hint="eastAsia" w:ascii="Times New Roman" w:hAnsi="Times New Roman" w:eastAsia="宋体" w:cs="Arial"/>
          <w:szCs w:val="21"/>
        </w:rPr>
        <w:t>）我们如何处理未成年人的个人信息</w:t>
      </w:r>
    </w:p>
    <w:p>
      <w:pPr>
        <w:spacing w:before="120" w:after="120" w:line="440" w:lineRule="exact"/>
        <w:ind w:left="420" w:leftChars="200"/>
        <w:jc w:val="left"/>
        <w:rPr>
          <w:rFonts w:ascii="Times New Roman" w:hAnsi="Times New Roman" w:eastAsia="宋体" w:cs="Arial"/>
          <w:szCs w:val="21"/>
        </w:rPr>
      </w:pPr>
      <w:r>
        <w:rPr>
          <w:rFonts w:hint="eastAsia" w:ascii="Times New Roman" w:hAnsi="Times New Roman" w:eastAsia="宋体" w:cs="Arial"/>
          <w:szCs w:val="21"/>
        </w:rPr>
        <w:t>（</w:t>
      </w:r>
      <w:r>
        <w:rPr>
          <w:rFonts w:ascii="Times New Roman" w:hAnsi="Times New Roman" w:eastAsia="宋体" w:cs="Arial"/>
          <w:szCs w:val="21"/>
        </w:rPr>
        <w:t>8</w:t>
      </w:r>
      <w:r>
        <w:rPr>
          <w:rFonts w:hint="eastAsia" w:ascii="Times New Roman" w:hAnsi="Times New Roman" w:eastAsia="宋体" w:cs="Arial"/>
          <w:szCs w:val="21"/>
        </w:rPr>
        <w:t>）您的个人信息如何在全球范围转移</w:t>
      </w:r>
    </w:p>
    <w:p>
      <w:pPr>
        <w:spacing w:before="120" w:after="120" w:line="440" w:lineRule="exact"/>
        <w:ind w:left="420" w:leftChars="200"/>
        <w:jc w:val="left"/>
        <w:rPr>
          <w:rFonts w:ascii="Times New Roman" w:hAnsi="Times New Roman" w:eastAsia="宋体" w:cs="Arial"/>
          <w:szCs w:val="21"/>
        </w:rPr>
      </w:pPr>
      <w:r>
        <w:rPr>
          <w:rFonts w:hint="eastAsia" w:ascii="Times New Roman" w:hAnsi="Times New Roman" w:eastAsia="宋体" w:cs="Arial"/>
          <w:szCs w:val="21"/>
        </w:rPr>
        <w:t>（9）隐私政策更新规则</w:t>
      </w:r>
    </w:p>
    <w:p>
      <w:pPr>
        <w:spacing w:before="120" w:after="120" w:line="440" w:lineRule="exact"/>
        <w:ind w:left="420" w:leftChars="200"/>
        <w:jc w:val="left"/>
        <w:rPr>
          <w:rFonts w:ascii="Times New Roman" w:hAnsi="Times New Roman" w:eastAsia="宋体"/>
          <w:szCs w:val="21"/>
        </w:rPr>
      </w:pPr>
      <w:r>
        <w:rPr>
          <w:rFonts w:hint="eastAsia" w:ascii="Times New Roman" w:hAnsi="Times New Roman" w:eastAsia="宋体" w:cs="Arial"/>
          <w:szCs w:val="21"/>
        </w:rPr>
        <w:t>（1</w:t>
      </w:r>
      <w:r>
        <w:rPr>
          <w:rFonts w:ascii="Times New Roman" w:hAnsi="Times New Roman" w:eastAsia="宋体" w:cs="Arial"/>
          <w:szCs w:val="21"/>
        </w:rPr>
        <w:t>0</w:t>
      </w:r>
      <w:r>
        <w:rPr>
          <w:rFonts w:hint="eastAsia" w:ascii="Times New Roman" w:hAnsi="Times New Roman" w:eastAsia="宋体" w:cs="Arial"/>
          <w:szCs w:val="21"/>
        </w:rPr>
        <w:t>）如何联系我们</w:t>
      </w:r>
    </w:p>
    <w:p>
      <w:pPr>
        <w:spacing w:before="120" w:after="120" w:line="440" w:lineRule="exact"/>
        <w:ind w:left="424" w:leftChars="202"/>
        <w:jc w:val="left"/>
        <w:rPr>
          <w:rFonts w:ascii="Times New Roman" w:hAnsi="Times New Roman" w:eastAsia="宋体" w:cs="Arial"/>
          <w:szCs w:val="21"/>
        </w:rPr>
      </w:pPr>
      <w:r>
        <w:rPr>
          <w:rFonts w:hint="eastAsia" w:ascii="Times New Roman" w:hAnsi="Times New Roman" w:eastAsia="宋体" w:cs="Arial"/>
          <w:szCs w:val="21"/>
        </w:rPr>
        <w:t>图湃深知个人信息对您的重要性，并会尽全力保护您的个人信息安全可靠。我们致力于维持您对我们的信任，恪守以下原则，保护您的个人信息：权责一致原则、目的明确原则、选择同意原则、最小必要原则、确保安全原则、主体参与原则、公开透明原则等。同时，图湃承诺，我们将按业界成熟的安全标准，采取相应的安全保护措施来保护您的个人信息。</w:t>
      </w:r>
    </w:p>
    <w:p>
      <w:pPr>
        <w:spacing w:before="120" w:after="120" w:line="440" w:lineRule="exact"/>
        <w:ind w:left="424" w:leftChars="202"/>
        <w:jc w:val="left"/>
        <w:rPr>
          <w:rFonts w:ascii="Times New Roman" w:hAnsi="Times New Roman" w:eastAsia="宋体"/>
          <w:szCs w:val="21"/>
        </w:rPr>
      </w:pPr>
      <w:r>
        <w:rPr>
          <w:rFonts w:hint="eastAsia" w:ascii="Times New Roman" w:hAnsi="Times New Roman" w:eastAsia="宋体" w:cs="Arial"/>
          <w:szCs w:val="21"/>
        </w:rPr>
        <w:t>请在使用我们的产品或服务前，仔细阅读并了解本《隐私政策》。</w:t>
      </w:r>
      <w:r>
        <w:rPr>
          <w:rFonts w:ascii="Times New Roman" w:hAnsi="Times New Roman" w:eastAsia="宋体"/>
          <w:szCs w:val="21"/>
        </w:rPr>
        <w:t xml:space="preserve"> </w:t>
      </w:r>
    </w:p>
    <w:p>
      <w:pPr>
        <w:pStyle w:val="12"/>
        <w:numPr>
          <w:ilvl w:val="0"/>
          <w:numId w:val="2"/>
        </w:numPr>
        <w:spacing w:before="380" w:after="140" w:line="440" w:lineRule="exact"/>
        <w:ind w:firstLineChars="0"/>
        <w:jc w:val="left"/>
        <w:outlineLvl w:val="0"/>
        <w:rPr>
          <w:rFonts w:ascii="Times New Roman" w:hAnsi="Times New Roman" w:eastAsia="宋体"/>
          <w:szCs w:val="21"/>
        </w:rPr>
      </w:pPr>
      <w:r>
        <w:rPr>
          <w:rFonts w:hint="eastAsia" w:ascii="Times New Roman" w:hAnsi="Times New Roman" w:eastAsia="宋体" w:cs="Arial"/>
          <w:b/>
          <w:szCs w:val="21"/>
        </w:rPr>
        <w:t>个人信息收集使用规则</w:t>
      </w:r>
    </w:p>
    <w:p>
      <w:pPr>
        <w:spacing w:before="120" w:after="120" w:line="440" w:lineRule="exact"/>
        <w:ind w:left="422" w:leftChars="201" w:firstLine="2"/>
        <w:jc w:val="left"/>
        <w:rPr>
          <w:rFonts w:ascii="Times New Roman" w:hAnsi="Times New Roman" w:eastAsia="宋体" w:cs="Arial"/>
          <w:szCs w:val="21"/>
        </w:rPr>
      </w:pPr>
      <w:r>
        <w:rPr>
          <w:rFonts w:hint="eastAsia" w:ascii="Times New Roman" w:hAnsi="Times New Roman" w:eastAsia="宋体" w:cs="Arial"/>
          <w:szCs w:val="21"/>
        </w:rPr>
        <w:t>依据现行中华人民共和国法律法规的相关规定，个人信息是指以电子或者其他方式记录的能够单独或者与其他信息结合识别特定自然人身份或者反映特定自然人活动情况的各种信息。</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当您主动在图湃的官方网站页面在线留言提交您的联系方式</w:t>
      </w:r>
      <w:r>
        <w:rPr>
          <w:rFonts w:hint="eastAsia" w:ascii="Times New Roman" w:hAnsi="Times New Roman" w:eastAsia="宋体" w:cs="Arial"/>
          <w:szCs w:val="21"/>
        </w:rPr>
        <w:t>或通过我们提供的商务咨询邮件联系我们时</w:t>
      </w:r>
      <w:r>
        <w:rPr>
          <w:rFonts w:ascii="Times New Roman" w:hAnsi="Times New Roman" w:eastAsia="宋体" w:cs="Arial"/>
          <w:szCs w:val="21"/>
        </w:rPr>
        <w:t>，需要向我们提供您的姓名、手机号、邮件地址</w:t>
      </w:r>
      <w:r>
        <w:rPr>
          <w:rFonts w:hint="eastAsia" w:ascii="Times New Roman" w:hAnsi="Times New Roman" w:eastAsia="宋体" w:cs="Arial"/>
          <w:szCs w:val="21"/>
        </w:rPr>
        <w:t>等您主动向我们提供的个人信息</w:t>
      </w:r>
      <w:r>
        <w:rPr>
          <w:rFonts w:ascii="Times New Roman" w:hAnsi="Times New Roman" w:eastAsia="宋体" w:cs="Arial"/>
          <w:szCs w:val="21"/>
        </w:rPr>
        <w:t>，用于后续向您提供产品信息、报价信息，以及解决您所提出的问题等目的。</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当您通过我们官方网站提供的</w:t>
      </w:r>
      <w:r>
        <w:rPr>
          <w:rFonts w:hint="eastAsia" w:ascii="Times New Roman" w:hAnsi="Times New Roman" w:eastAsia="宋体" w:cs="Arial"/>
          <w:szCs w:val="21"/>
        </w:rPr>
        <w:t>简历投递</w:t>
      </w:r>
      <w:r>
        <w:rPr>
          <w:rFonts w:ascii="Times New Roman" w:hAnsi="Times New Roman" w:eastAsia="宋体" w:cs="Arial"/>
          <w:szCs w:val="21"/>
        </w:rPr>
        <w:t>邮箱向我们投递简历时，我们将会收集您的邮箱地址，以及您在邮件中主动提供的个人信息。在线下招聘中，我们可能会要求您提供您的简历信息，包括姓名、出生日期、性别、联系方式、住址、教育经历、工作经历、获奖经历以及其它您主动提供的信息。前述信息用于我们通过网络招聘和线下招聘来吸纳人才。</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当您关注、使用我们的微信公众号时，我们会收集您的微信昵称、头像、评论等信息。此外，</w:t>
      </w:r>
      <w:r>
        <w:rPr>
          <w:rFonts w:hint="eastAsia" w:ascii="Times New Roman" w:hAnsi="Times New Roman" w:eastAsia="宋体" w:cs="Arial"/>
          <w:szCs w:val="21"/>
        </w:rPr>
        <w:t>当您</w:t>
      </w:r>
      <w:r>
        <w:rPr>
          <w:rFonts w:ascii="Times New Roman" w:hAnsi="Times New Roman" w:eastAsia="宋体" w:cs="Arial"/>
          <w:szCs w:val="21"/>
        </w:rPr>
        <w:t>通过图湃的网站和微信公众号报名参加我们的线上或者线下活动</w:t>
      </w:r>
      <w:r>
        <w:rPr>
          <w:rFonts w:hint="eastAsia" w:ascii="Times New Roman" w:hAnsi="Times New Roman" w:eastAsia="宋体" w:cs="Arial"/>
          <w:szCs w:val="21"/>
        </w:rPr>
        <w:t>时</w:t>
      </w:r>
      <w:r>
        <w:rPr>
          <w:rFonts w:ascii="Times New Roman" w:hAnsi="Times New Roman" w:eastAsia="宋体" w:cs="Arial"/>
          <w:szCs w:val="21"/>
        </w:rPr>
        <w:t>，在您预约活动或参加活动的过程中，我们可能会收集您的姓名、联系方式、任职单位、职位、邮箱地址等个人信息，以确保您报名成功、向您发送活动通知或用于参会签到等会议相关事宜。</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在您使用我们网站的过程中，我们可能会通过Cookies等技术自动收集您</w:t>
      </w:r>
      <w:r>
        <w:rPr>
          <w:rFonts w:hint="eastAsia" w:ascii="Times New Roman" w:hAnsi="Times New Roman" w:eastAsia="宋体" w:cs="Arial"/>
          <w:szCs w:val="21"/>
        </w:rPr>
        <w:t>的个人信息</w:t>
      </w:r>
      <w:r>
        <w:rPr>
          <w:rFonts w:ascii="Times New Roman" w:hAnsi="Times New Roman" w:eastAsia="宋体" w:cs="Arial"/>
          <w:szCs w:val="21"/>
        </w:rPr>
        <w:t>。详情请参考本政策“</w:t>
      </w:r>
      <w:r>
        <w:rPr>
          <w:rFonts w:ascii="Times New Roman" w:hAnsi="Times New Roman" w:eastAsia="宋体" w:cs="Arial"/>
          <w:b/>
          <w:szCs w:val="21"/>
          <w:u w:val="single"/>
        </w:rPr>
        <w:t>第</w:t>
      </w:r>
      <w:r>
        <w:rPr>
          <w:rFonts w:hint="eastAsia" w:ascii="Times New Roman" w:hAnsi="Times New Roman" w:eastAsia="宋体" w:cs="Arial"/>
          <w:b/>
          <w:szCs w:val="21"/>
          <w:u w:val="single"/>
        </w:rPr>
        <w:t>七</w:t>
      </w:r>
      <w:r>
        <w:rPr>
          <w:rFonts w:ascii="Times New Roman" w:hAnsi="Times New Roman" w:eastAsia="宋体" w:cs="Arial"/>
          <w:b/>
          <w:szCs w:val="21"/>
          <w:u w:val="single"/>
        </w:rPr>
        <w:t>部分 Cookies及其相关技术</w:t>
      </w:r>
      <w:r>
        <w:rPr>
          <w:rFonts w:ascii="Times New Roman" w:hAnsi="Times New Roman" w:eastAsia="宋体" w:cs="Arial"/>
          <w:szCs w:val="21"/>
        </w:rPr>
        <w:t>”。</w:t>
      </w:r>
    </w:p>
    <w:p>
      <w:pPr>
        <w:spacing w:before="120" w:after="120" w:line="440" w:lineRule="exact"/>
        <w:ind w:left="424" w:leftChars="202"/>
        <w:jc w:val="left"/>
        <w:rPr>
          <w:rFonts w:ascii="Times New Roman" w:hAnsi="Times New Roman" w:eastAsia="宋体" w:cs="Arial"/>
          <w:szCs w:val="21"/>
        </w:rPr>
      </w:pPr>
      <w:r>
        <w:rPr>
          <w:rFonts w:ascii="Times New Roman" w:hAnsi="Times New Roman" w:eastAsia="宋体" w:cs="Arial"/>
          <w:szCs w:val="21"/>
        </w:rPr>
        <w:t>为实现您届时同意的其他目的或基于处理个人信息的合法基础，我们可能从其他合法来源获取您的个人信息及其他信息，如通过公开数据库、社交媒体、第三方服务供应商及其他合作伙伴，我们将核查信息来源的合法性，并保护您的个人信息。</w:t>
      </w:r>
    </w:p>
    <w:p>
      <w:pPr>
        <w:pStyle w:val="12"/>
        <w:numPr>
          <w:ilvl w:val="0"/>
          <w:numId w:val="2"/>
        </w:numPr>
        <w:spacing w:before="380" w:after="140" w:line="440" w:lineRule="exact"/>
        <w:ind w:firstLineChars="0"/>
        <w:jc w:val="left"/>
        <w:outlineLvl w:val="0"/>
        <w:rPr>
          <w:rFonts w:ascii="Times New Roman" w:hAnsi="Times New Roman" w:eastAsia="宋体" w:cs="Arial"/>
          <w:b/>
          <w:szCs w:val="21"/>
        </w:rPr>
      </w:pPr>
      <w:r>
        <w:rPr>
          <w:rFonts w:hint="eastAsia" w:ascii="Times New Roman" w:hAnsi="Times New Roman" w:eastAsia="宋体" w:cs="Arial"/>
          <w:b/>
          <w:szCs w:val="21"/>
        </w:rPr>
        <w:t>我们如何使用您的信息</w:t>
      </w:r>
    </w:p>
    <w:p>
      <w:pPr>
        <w:spacing w:before="120" w:after="120" w:line="440" w:lineRule="exact"/>
        <w:jc w:val="left"/>
        <w:rPr>
          <w:rFonts w:ascii="Times New Roman" w:hAnsi="Times New Roman" w:eastAsia="宋体" w:cs="Arial"/>
          <w:bCs/>
          <w:szCs w:val="21"/>
        </w:rPr>
      </w:pPr>
      <w:r>
        <w:rPr>
          <w:rFonts w:ascii="Times New Roman" w:hAnsi="Times New Roman" w:eastAsia="宋体" w:cs="Arial"/>
          <w:b/>
          <w:szCs w:val="21"/>
        </w:rPr>
        <w:tab/>
      </w:r>
      <w:r>
        <w:rPr>
          <w:rFonts w:hint="eastAsia" w:ascii="Times New Roman" w:hAnsi="Times New Roman" w:eastAsia="宋体" w:cs="Arial"/>
          <w:bCs/>
          <w:szCs w:val="21"/>
        </w:rPr>
        <w:t>我们从上述渠道收集您的个人信息，可能用作下列用途：</w:t>
      </w:r>
    </w:p>
    <w:p>
      <w:pPr>
        <w:pStyle w:val="12"/>
        <w:numPr>
          <w:ilvl w:val="0"/>
          <w:numId w:val="3"/>
        </w:numPr>
        <w:spacing w:before="120" w:after="120" w:line="440" w:lineRule="exact"/>
        <w:ind w:left="567" w:hanging="567" w:firstLineChars="0"/>
        <w:jc w:val="left"/>
        <w:rPr>
          <w:rFonts w:ascii="Times New Roman" w:hAnsi="Times New Roman" w:eastAsia="宋体" w:cs="Arial"/>
          <w:bCs/>
          <w:szCs w:val="21"/>
        </w:rPr>
      </w:pPr>
      <w:r>
        <w:rPr>
          <w:rFonts w:hint="eastAsia" w:ascii="Times New Roman" w:hAnsi="Times New Roman" w:eastAsia="宋体" w:cs="Arial"/>
          <w:bCs/>
          <w:szCs w:val="21"/>
        </w:rPr>
        <w:t>提供产品服务：为了向您提供我们的产品服务，我们需要收集您的信息或您公司职员的信息，以帮助我们了解实际情况并确定产品需求；</w:t>
      </w:r>
    </w:p>
    <w:p>
      <w:pPr>
        <w:pStyle w:val="12"/>
        <w:numPr>
          <w:ilvl w:val="0"/>
          <w:numId w:val="3"/>
        </w:numPr>
        <w:spacing w:before="120" w:after="120" w:line="440" w:lineRule="exact"/>
        <w:ind w:left="567" w:hanging="567" w:firstLineChars="0"/>
        <w:jc w:val="left"/>
        <w:rPr>
          <w:rFonts w:ascii="Times New Roman" w:hAnsi="Times New Roman" w:eastAsia="宋体" w:cs="Arial"/>
          <w:bCs/>
          <w:szCs w:val="21"/>
        </w:rPr>
      </w:pPr>
      <w:r>
        <w:rPr>
          <w:rFonts w:hint="eastAsia" w:ascii="Times New Roman" w:hAnsi="Times New Roman" w:eastAsia="宋体" w:cs="Arial"/>
          <w:bCs/>
          <w:szCs w:val="21"/>
        </w:rPr>
        <w:t>履行合同义务：我们会根据签订的合同收集并使用您的信息，为了全面履行合同，我们可能会收集与您相关或与项目相关的个人、企业信息；</w:t>
      </w:r>
    </w:p>
    <w:p>
      <w:pPr>
        <w:pStyle w:val="12"/>
        <w:numPr>
          <w:ilvl w:val="0"/>
          <w:numId w:val="3"/>
        </w:numPr>
        <w:spacing w:before="120" w:after="120" w:line="440" w:lineRule="exact"/>
        <w:ind w:left="567" w:hanging="567" w:firstLineChars="0"/>
        <w:jc w:val="left"/>
        <w:rPr>
          <w:rFonts w:ascii="Times New Roman" w:hAnsi="Times New Roman" w:eastAsia="宋体" w:cs="Arial"/>
          <w:bCs/>
          <w:szCs w:val="21"/>
        </w:rPr>
      </w:pPr>
      <w:r>
        <w:rPr>
          <w:rFonts w:hint="eastAsia" w:ascii="Times New Roman" w:hAnsi="Times New Roman" w:eastAsia="宋体" w:cs="Arial"/>
          <w:bCs/>
          <w:szCs w:val="21"/>
        </w:rPr>
        <w:t>遵守使用的法律或监管机关命令：我们的服务将严格遵守法律法规，可能会将您的个人信息用于法律法规、法院命令或其他法律程序、或有权政府机关要求的用途；</w:t>
      </w:r>
    </w:p>
    <w:p>
      <w:pPr>
        <w:pStyle w:val="12"/>
        <w:numPr>
          <w:ilvl w:val="0"/>
          <w:numId w:val="3"/>
        </w:numPr>
        <w:spacing w:before="120" w:after="120" w:line="440" w:lineRule="exact"/>
        <w:ind w:left="567" w:hanging="567" w:firstLineChars="0"/>
        <w:jc w:val="left"/>
        <w:rPr>
          <w:rFonts w:ascii="Times New Roman" w:hAnsi="Times New Roman" w:eastAsia="宋体" w:cs="Arial"/>
          <w:bCs/>
          <w:szCs w:val="21"/>
        </w:rPr>
      </w:pPr>
      <w:r>
        <w:rPr>
          <w:rFonts w:hint="eastAsia" w:ascii="Times New Roman" w:hAnsi="Times New Roman" w:eastAsia="宋体" w:cs="Arial"/>
          <w:bCs/>
          <w:szCs w:val="21"/>
        </w:rPr>
        <w:t>人才招聘、管理和背调：在人才招聘的过程中，我们可能会将您的信息用于背景调查、选拔和管理中；</w:t>
      </w:r>
    </w:p>
    <w:p>
      <w:pPr>
        <w:pStyle w:val="12"/>
        <w:numPr>
          <w:ilvl w:val="0"/>
          <w:numId w:val="3"/>
        </w:numPr>
        <w:spacing w:before="120" w:after="120" w:line="440" w:lineRule="exact"/>
        <w:ind w:left="567" w:hanging="567" w:firstLineChars="0"/>
        <w:jc w:val="left"/>
        <w:rPr>
          <w:rFonts w:ascii="Times New Roman" w:hAnsi="Times New Roman" w:eastAsia="宋体" w:cs="Arial"/>
          <w:bCs/>
          <w:szCs w:val="21"/>
        </w:rPr>
      </w:pPr>
      <w:r>
        <w:rPr>
          <w:rFonts w:hint="eastAsia" w:ascii="Times New Roman" w:hAnsi="Times New Roman" w:eastAsia="宋体" w:cs="Arial"/>
          <w:bCs/>
          <w:szCs w:val="21"/>
        </w:rPr>
        <w:t>开发、研究和营销：我们致力于高端眼科设备的产品研发和推动眼科医疗领域的工程技术进步与临床新发现。在某些业务场景中，我们可能会使用到您的个人信息向您提供您感兴趣的推广信息，包括我们的产品及服务、消息及广告、业绩及活动，如果您不想接受我们以任何方式向您提供营销信息，您可以选择收回您的授权同意，如通过本隐私政策中提供的联系方式与我们联系。</w:t>
      </w:r>
    </w:p>
    <w:p>
      <w:pPr>
        <w:pStyle w:val="12"/>
        <w:numPr>
          <w:ilvl w:val="0"/>
          <w:numId w:val="2"/>
        </w:numPr>
        <w:spacing w:before="380" w:after="140" w:line="440" w:lineRule="exact"/>
        <w:ind w:firstLineChars="0"/>
        <w:jc w:val="left"/>
        <w:outlineLvl w:val="0"/>
        <w:rPr>
          <w:rFonts w:ascii="Times New Roman" w:hAnsi="Times New Roman" w:eastAsia="宋体"/>
          <w:szCs w:val="21"/>
        </w:rPr>
      </w:pPr>
      <w:r>
        <w:rPr>
          <w:rFonts w:ascii="Times New Roman" w:hAnsi="Times New Roman" w:eastAsia="宋体" w:cs="Arial"/>
          <w:b/>
          <w:szCs w:val="21"/>
        </w:rPr>
        <w:t>我们如何委托处理、共享、转让、公开披露您的个人信息</w:t>
      </w:r>
    </w:p>
    <w:p>
      <w:pPr>
        <w:pStyle w:val="12"/>
        <w:numPr>
          <w:ilvl w:val="0"/>
          <w:numId w:val="4"/>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委托处理</w:t>
      </w:r>
    </w:p>
    <w:p>
      <w:pPr>
        <w:spacing w:before="120" w:after="120" w:line="440" w:lineRule="exact"/>
        <w:ind w:left="424" w:leftChars="202" w:firstLine="2"/>
        <w:jc w:val="left"/>
        <w:rPr>
          <w:rFonts w:ascii="Times New Roman" w:hAnsi="Times New Roman" w:eastAsia="宋体"/>
          <w:szCs w:val="21"/>
        </w:rPr>
      </w:pPr>
      <w:r>
        <w:rPr>
          <w:rFonts w:hint="eastAsia" w:ascii="Times New Roman" w:hAnsi="Times New Roman" w:eastAsia="宋体" w:cs="Arial"/>
          <w:szCs w:val="21"/>
        </w:rPr>
        <w:t>我们的某些</w:t>
      </w:r>
      <w:r>
        <w:rPr>
          <w:rFonts w:ascii="Times New Roman" w:hAnsi="Times New Roman" w:eastAsia="宋体" w:cs="Arial"/>
          <w:szCs w:val="21"/>
        </w:rPr>
        <w:t>具体模块或功能</w:t>
      </w:r>
      <w:r>
        <w:rPr>
          <w:rFonts w:hint="eastAsia" w:ascii="Times New Roman" w:hAnsi="Times New Roman" w:eastAsia="宋体" w:cs="Arial"/>
          <w:szCs w:val="21"/>
        </w:rPr>
        <w:t>如涉及到</w:t>
      </w:r>
      <w:r>
        <w:rPr>
          <w:rFonts w:ascii="Times New Roman" w:hAnsi="Times New Roman" w:eastAsia="宋体" w:cs="Arial"/>
          <w:szCs w:val="21"/>
        </w:rPr>
        <w:t>由外部供应商提供</w:t>
      </w:r>
      <w:r>
        <w:rPr>
          <w:rFonts w:hint="eastAsia" w:ascii="Times New Roman" w:hAnsi="Times New Roman" w:eastAsia="宋体" w:cs="Arial"/>
          <w:szCs w:val="21"/>
        </w:rPr>
        <w:t>，</w:t>
      </w:r>
      <w:r>
        <w:rPr>
          <w:rFonts w:ascii="Times New Roman" w:hAnsi="Times New Roman" w:eastAsia="宋体" w:cs="Arial"/>
          <w:szCs w:val="21"/>
        </w:rPr>
        <w:t>对我们委托处理个人信息的公司、组织和个人，我们会与其签署严格的保密协定，要求他们按照我们的要求、</w:t>
      </w:r>
      <w:r>
        <w:rPr>
          <w:rFonts w:hint="eastAsia" w:ascii="Times New Roman" w:hAnsi="Times New Roman" w:eastAsia="宋体" w:cs="Arial"/>
          <w:szCs w:val="21"/>
        </w:rPr>
        <w:t>本隐私</w:t>
      </w:r>
      <w:r>
        <w:rPr>
          <w:rFonts w:ascii="Times New Roman" w:hAnsi="Times New Roman" w:eastAsia="宋体" w:cs="Arial"/>
          <w:szCs w:val="21"/>
        </w:rPr>
        <w:t>政策以及其他任何相关的保密和安全措施来处理个人信息。</w:t>
      </w:r>
    </w:p>
    <w:p>
      <w:pPr>
        <w:pStyle w:val="12"/>
        <w:numPr>
          <w:ilvl w:val="0"/>
          <w:numId w:val="4"/>
        </w:numPr>
        <w:spacing w:before="120" w:after="120" w:line="440" w:lineRule="exact"/>
        <w:ind w:firstLineChars="0"/>
        <w:jc w:val="left"/>
        <w:rPr>
          <w:rFonts w:ascii="Times New Roman" w:hAnsi="Times New Roman" w:eastAsia="宋体" w:cs="Arial"/>
          <w:szCs w:val="21"/>
        </w:rPr>
      </w:pPr>
      <w:r>
        <w:rPr>
          <w:rFonts w:ascii="Times New Roman" w:hAnsi="Times New Roman" w:eastAsia="宋体" w:cs="Arial"/>
          <w:szCs w:val="21"/>
        </w:rPr>
        <w:t>共享</w:t>
      </w:r>
    </w:p>
    <w:p>
      <w:pPr>
        <w:spacing w:before="120" w:after="120" w:line="440" w:lineRule="exact"/>
        <w:ind w:left="424" w:leftChars="202" w:firstLine="2"/>
        <w:jc w:val="left"/>
        <w:rPr>
          <w:rFonts w:ascii="Times New Roman" w:hAnsi="Times New Roman" w:eastAsia="宋体" w:cs="Arial"/>
          <w:szCs w:val="21"/>
        </w:rPr>
      </w:pPr>
      <w:r>
        <w:rPr>
          <w:rFonts w:ascii="Times New Roman" w:hAnsi="Times New Roman" w:eastAsia="宋体" w:cs="Arial"/>
          <w:szCs w:val="21"/>
        </w:rPr>
        <w:t>除非获得您的明确同意，我们不会与本公司以外的任何公司、组织和个人分享您的个人信息。</w:t>
      </w:r>
    </w:p>
    <w:p>
      <w:pPr>
        <w:spacing w:before="120" w:after="120" w:line="440" w:lineRule="exact"/>
        <w:ind w:left="424" w:leftChars="202" w:firstLine="2"/>
        <w:jc w:val="left"/>
        <w:rPr>
          <w:rFonts w:ascii="Times New Roman" w:hAnsi="Times New Roman" w:eastAsia="宋体" w:cs="Arial"/>
          <w:szCs w:val="21"/>
        </w:rPr>
      </w:pPr>
      <w:r>
        <w:rPr>
          <w:rFonts w:ascii="Times New Roman" w:hAnsi="Times New Roman" w:eastAsia="宋体" w:cs="Arial"/>
          <w:szCs w:val="21"/>
        </w:rPr>
        <w:t>我们可能会根据法律法规规定，或按政府主管部门的强制性要求，对外共享您的个人信息。</w:t>
      </w:r>
    </w:p>
    <w:p>
      <w:pPr>
        <w:pStyle w:val="12"/>
        <w:numPr>
          <w:ilvl w:val="0"/>
          <w:numId w:val="4"/>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转让</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我们不会将您的个人信息转让给任何公司、组织和个人，但以下情形除外：</w:t>
      </w:r>
    </w:p>
    <w:p>
      <w:pPr>
        <w:pStyle w:val="12"/>
        <w:numPr>
          <w:ilvl w:val="0"/>
          <w:numId w:val="5"/>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在获取明确同意的情况下转让：获得您的明确同意后，我们会向其他方转让您的个人信息；</w:t>
      </w:r>
    </w:p>
    <w:p>
      <w:pPr>
        <w:pStyle w:val="12"/>
        <w:numPr>
          <w:ilvl w:val="0"/>
          <w:numId w:val="5"/>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在涉及合并、收购或破产清算时，如涉及个人信息转让，我们会在要求新的持有您个人信息的公司、组织继续受此个人信息保护政策的约束，否则我们将要求该公司、组织重新向您征求授权同意。</w:t>
      </w:r>
    </w:p>
    <w:p>
      <w:pPr>
        <w:pStyle w:val="12"/>
        <w:numPr>
          <w:ilvl w:val="0"/>
          <w:numId w:val="4"/>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公开披露</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我们仅会在以下情形下，公开披露您的个人信息：</w:t>
      </w:r>
    </w:p>
    <w:p>
      <w:pPr>
        <w:pStyle w:val="12"/>
        <w:numPr>
          <w:ilvl w:val="0"/>
          <w:numId w:val="6"/>
        </w:numPr>
        <w:spacing w:before="120" w:after="120" w:line="440" w:lineRule="exact"/>
        <w:ind w:left="426" w:firstLineChars="0"/>
        <w:jc w:val="left"/>
        <w:rPr>
          <w:rFonts w:ascii="Times New Roman" w:hAnsi="Times New Roman" w:eastAsia="宋体"/>
          <w:szCs w:val="21"/>
        </w:rPr>
      </w:pPr>
      <w:r>
        <w:rPr>
          <w:rFonts w:ascii="Times New Roman" w:hAnsi="Times New Roman" w:eastAsia="宋体" w:cs="Arial"/>
          <w:szCs w:val="21"/>
        </w:rPr>
        <w:t>获得您明确同意后；</w:t>
      </w:r>
    </w:p>
    <w:p>
      <w:pPr>
        <w:pStyle w:val="12"/>
        <w:numPr>
          <w:ilvl w:val="0"/>
          <w:numId w:val="6"/>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基于法律的披露：在法律、法律程序、诉讼或政府主管部门强制性要求的情况下，我们可能会公开披露您的个人信息。</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1" w:name="heading_3"/>
      <w:r>
        <w:rPr>
          <w:rFonts w:ascii="Times New Roman" w:hAnsi="Times New Roman" w:eastAsia="宋体" w:cs="Arial"/>
          <w:b/>
          <w:szCs w:val="21"/>
        </w:rPr>
        <w:t>独立的第三方</w:t>
      </w:r>
      <w:bookmarkEnd w:id="1"/>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当您访问和使用图湃网站时，您可能会遇到指向第三方服务提供商的链接，或直接使用这些第三方提供商的服务，包括但不限于社交媒体平台、移动应用或者其他网站（例如微博、微信、QQ、QQ空间、Skype等）。我们在我们的网站整合这些第三方的链接或插件，是为了方便您通过我们的网站登录这些平台浏览与图湃相关的页面或内容，以及方便您将信息分享到第三方服务的账户上。</w:t>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但是图湃提示您注意，这些第三方服务提供商独立于图湃运作，并且可能有其独立的隐私声明或政策。在使用这些第三方服务之前，我们建议您先阅读他们的隐私政策，以了解他们如何收集和处理您的个人信息。请理解，我们不对这些第三方服务的内容、他们的隐私措施以及您在这些平台上的活动承担责任。例如，如果您通过我们网站上的链接跳转到第三方社交媒体平台，那么您在该社交媒体平台上的行为生成的个人信息将由该第三方平台处理，并受到他们的隐私政策的约束。</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2" w:name="heading_4"/>
      <w:r>
        <w:rPr>
          <w:rFonts w:ascii="Times New Roman" w:hAnsi="Times New Roman" w:eastAsia="宋体" w:cs="Arial"/>
          <w:b/>
          <w:szCs w:val="21"/>
        </w:rPr>
        <w:t>我们如何保护您的个人信息</w:t>
      </w:r>
      <w:bookmarkEnd w:id="2"/>
    </w:p>
    <w:p>
      <w:pPr>
        <w:pStyle w:val="12"/>
        <w:numPr>
          <w:ilvl w:val="0"/>
          <w:numId w:val="7"/>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我们会采取一切合理可行的措施来保护您提供的个人信息。</w:t>
      </w:r>
      <w:commentRangeStart w:id="0"/>
      <w:commentRangeStart w:id="1"/>
      <w:r>
        <w:rPr>
          <w:rFonts w:ascii="Times New Roman" w:hAnsi="Times New Roman" w:eastAsia="宋体" w:cs="Arial"/>
          <w:szCs w:val="21"/>
        </w:rPr>
        <w:t>我们采取的安全保护措施包括适当的物理和技术安全措施，以及谨慎选择工作人员和第三方</w:t>
      </w:r>
      <w:r>
        <w:rPr>
          <w:rFonts w:hint="eastAsia" w:ascii="Times New Roman" w:hAnsi="Times New Roman" w:eastAsia="宋体" w:cs="Arial"/>
          <w:szCs w:val="21"/>
        </w:rPr>
        <w:t>合作伙伴</w:t>
      </w:r>
      <w:r>
        <w:rPr>
          <w:rFonts w:ascii="Times New Roman" w:hAnsi="Times New Roman" w:eastAsia="宋体" w:cs="Arial"/>
          <w:szCs w:val="21"/>
        </w:rPr>
        <w:t>等方式保障我们网站的信息安全。</w:t>
      </w:r>
      <w:commentRangeEnd w:id="0"/>
      <w:r>
        <w:rPr>
          <w:rStyle w:val="9"/>
        </w:rPr>
        <w:commentReference w:id="0"/>
      </w:r>
      <w:commentRangeEnd w:id="1"/>
      <w:r>
        <w:commentReference w:id="1"/>
      </w:r>
    </w:p>
    <w:p>
      <w:pPr>
        <w:pStyle w:val="12"/>
        <w:numPr>
          <w:ilvl w:val="0"/>
          <w:numId w:val="7"/>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我们会采取一切合理可行的措施，确保未收集无关的个人信息。我们只会在达成本政策所述目的所需的期限内保留您的个人信息，除非需要延长保留期或受到法律的允许。</w:t>
      </w:r>
    </w:p>
    <w:p>
      <w:pPr>
        <w:pStyle w:val="12"/>
        <w:numPr>
          <w:ilvl w:val="0"/>
          <w:numId w:val="7"/>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如发生安全事件，我们将按照法律法规的要求，及时向您告知安全事件的基本情况和可能的影响、我们已采取或将要采取的处理措施、您可自主防范和降低的风险的建议、对您的补救措施等。我们将及时将事件相关情况告知您，在难以逐一告知时我们会采取合理、有效的方式发布公告以达到告知的效果。</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同时，我们会按照监管部门的要求主动上报个人信息安全事件的处置情况。</w:t>
      </w:r>
    </w:p>
    <w:p>
      <w:pPr>
        <w:spacing w:before="120" w:after="120" w:line="440" w:lineRule="exact"/>
        <w:ind w:left="422" w:leftChars="201" w:firstLine="2"/>
        <w:jc w:val="left"/>
        <w:rPr>
          <w:rFonts w:ascii="Times New Roman" w:hAnsi="Times New Roman" w:eastAsia="宋体"/>
          <w:szCs w:val="21"/>
        </w:rPr>
      </w:pPr>
      <w:r>
        <w:rPr>
          <w:rFonts w:ascii="Times New Roman" w:hAnsi="Times New Roman" w:eastAsia="宋体" w:cs="Arial"/>
          <w:szCs w:val="21"/>
        </w:rPr>
        <w:t>除法律法规另有规定或执法机关有特殊要求，我们会在法律规定范围内的最短期限及达成本隐私政策所述目的所需的期限内保留您的个人信息。超出上述期限后，我们将删除您的个人信息或对您的个人信息进行匿名化处理。我们将会根据信息的数量、性质、敏感程度、收集使用目的、风险程度以及法律法规要求来具体判断信息存储的期限。</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3" w:name="heading_5"/>
      <w:commentRangeStart w:id="2"/>
      <w:commentRangeStart w:id="3"/>
      <w:r>
        <w:rPr>
          <w:rFonts w:ascii="Times New Roman" w:hAnsi="Times New Roman" w:eastAsia="宋体" w:cs="Arial"/>
          <w:b/>
          <w:szCs w:val="21"/>
        </w:rPr>
        <w:t>Cookie及其相关技术</w:t>
      </w:r>
      <w:bookmarkEnd w:id="3"/>
      <w:commentRangeEnd w:id="2"/>
      <w:r>
        <w:rPr>
          <w:rStyle w:val="9"/>
        </w:rPr>
        <w:commentReference w:id="2"/>
      </w:r>
      <w:commentRangeEnd w:id="3"/>
      <w:r>
        <w:commentReference w:id="3"/>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在您使用我们的服务时，为了提供更好的服务体验，我们会在您的设备上发送一个或多个名为Cookie的小数据文件。这些Cookie通常包含标识符、站点名称以及一些号码和字符。但是请注意，我们仅使用Cookie来确保网站以及相关的服务的安全和运行。我们不会将Cookie用于本隐私政策所未涉及的其他目的。</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您可以通过浏览器来管理我们网站的Cookie，也可以清除设备内保存的所有Cookie。大部分网络浏览器都提供了类似阻止Cookie的选项，您可以在浏览器设置中进行相应设置。请注意，阻止Cookie可能会影响某些依赖于Cookie的功能的使用。</w:t>
      </w:r>
    </w:p>
    <w:p>
      <w:pPr>
        <w:pStyle w:val="12"/>
        <w:numPr>
          <w:ilvl w:val="0"/>
          <w:numId w:val="2"/>
        </w:numPr>
        <w:spacing w:before="380" w:after="140" w:line="440" w:lineRule="exact"/>
        <w:ind w:firstLineChars="0"/>
        <w:jc w:val="left"/>
        <w:outlineLvl w:val="0"/>
        <w:rPr>
          <w:rFonts w:ascii="Times New Roman" w:hAnsi="Times New Roman" w:eastAsia="宋体" w:cs="Arial"/>
          <w:b/>
          <w:szCs w:val="21"/>
        </w:rPr>
      </w:pPr>
      <w:bookmarkStart w:id="4" w:name="heading_6"/>
      <w:r>
        <w:rPr>
          <w:rFonts w:ascii="Times New Roman" w:hAnsi="Times New Roman" w:eastAsia="宋体" w:cs="Arial"/>
          <w:b/>
          <w:szCs w:val="21"/>
        </w:rPr>
        <w:t>您的权利和选择</w:t>
      </w:r>
      <w:bookmarkEnd w:id="4"/>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按照中国相关的法律、法规、标准，以及其他国家、地区的通行做法，我们保障您对自己的个人信息行使以下权利：</w:t>
      </w:r>
    </w:p>
    <w:p>
      <w:pPr>
        <w:pStyle w:val="12"/>
        <w:numPr>
          <w:ilvl w:val="0"/>
          <w:numId w:val="8"/>
        </w:numPr>
        <w:spacing w:before="120" w:after="120" w:line="440" w:lineRule="exact"/>
        <w:ind w:firstLineChars="0"/>
        <w:jc w:val="left"/>
        <w:rPr>
          <w:rFonts w:ascii="Times New Roman" w:hAnsi="Times New Roman" w:eastAsia="宋体"/>
          <w:szCs w:val="21"/>
        </w:rPr>
      </w:pPr>
      <w:r>
        <w:rPr>
          <w:rFonts w:hint="eastAsia" w:ascii="Times New Roman" w:hAnsi="Times New Roman" w:eastAsia="宋体" w:cs="Arial"/>
          <w:b/>
          <w:szCs w:val="21"/>
        </w:rPr>
        <w:t>查阅、复制权</w:t>
      </w:r>
    </w:p>
    <w:p>
      <w:pPr>
        <w:pStyle w:val="12"/>
        <w:spacing w:before="120" w:after="120" w:line="440" w:lineRule="exact"/>
        <w:ind w:left="420" w:firstLine="0" w:firstLineChars="0"/>
        <w:jc w:val="left"/>
        <w:rPr>
          <w:rFonts w:ascii="Times New Roman" w:hAnsi="Times New Roman" w:eastAsia="宋体"/>
          <w:szCs w:val="21"/>
        </w:rPr>
      </w:pPr>
      <w:r>
        <w:rPr>
          <w:rFonts w:hint="eastAsia" w:ascii="Times New Roman" w:hAnsi="Times New Roman" w:eastAsia="宋体"/>
          <w:szCs w:val="21"/>
        </w:rPr>
        <w:t>您可以请求查阅、获取我们持有的关于您的个人信息，在符合相关法律规定且技术可行的前提下，我们将根据您的要求向您提供您的个人信息副本。</w:t>
      </w:r>
    </w:p>
    <w:p>
      <w:pPr>
        <w:pStyle w:val="12"/>
        <w:numPr>
          <w:ilvl w:val="0"/>
          <w:numId w:val="8"/>
        </w:numPr>
        <w:spacing w:before="120" w:after="120" w:line="440" w:lineRule="exact"/>
        <w:ind w:firstLineChars="0"/>
        <w:jc w:val="left"/>
        <w:rPr>
          <w:rFonts w:ascii="Times New Roman" w:hAnsi="Times New Roman" w:eastAsia="宋体"/>
          <w:szCs w:val="21"/>
        </w:rPr>
      </w:pPr>
      <w:r>
        <w:rPr>
          <w:rFonts w:ascii="Times New Roman" w:hAnsi="Times New Roman" w:eastAsia="宋体" w:cs="Arial"/>
          <w:b/>
          <w:szCs w:val="21"/>
        </w:rPr>
        <w:t>更正您的个人信息</w:t>
      </w:r>
    </w:p>
    <w:p>
      <w:pPr>
        <w:spacing w:before="120" w:after="120" w:line="440" w:lineRule="exact"/>
        <w:ind w:left="430" w:leftChars="202" w:hanging="6"/>
        <w:jc w:val="left"/>
        <w:rPr>
          <w:rFonts w:ascii="Times New Roman" w:hAnsi="Times New Roman" w:eastAsia="宋体"/>
          <w:szCs w:val="21"/>
        </w:rPr>
      </w:pPr>
      <w:r>
        <w:rPr>
          <w:rFonts w:ascii="Times New Roman" w:hAnsi="Times New Roman" w:eastAsia="宋体" w:cs="Arial"/>
          <w:szCs w:val="21"/>
        </w:rPr>
        <w:t>当您发现我们处理的关于您的个人信息有错误时，您有权要求我们作出更正。您可以通过“（一）访问您的个人信息”中罗列的方式提出更正申请。</w:t>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如果您无法通过上述</w:t>
      </w:r>
      <w:r>
        <w:rPr>
          <w:rFonts w:hint="eastAsia" w:ascii="Times New Roman" w:hAnsi="Times New Roman" w:eastAsia="宋体" w:cs="Arial"/>
          <w:szCs w:val="21"/>
        </w:rPr>
        <w:t>办法</w:t>
      </w:r>
      <w:r>
        <w:rPr>
          <w:rFonts w:ascii="Times New Roman" w:hAnsi="Times New Roman" w:eastAsia="宋体" w:cs="Arial"/>
          <w:szCs w:val="21"/>
        </w:rPr>
        <w:t>更正这些个人信息，您可以发送电子邮件地址至：compliance@towardpi.com</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我们将在30天内回复您的更正请求。</w:t>
      </w:r>
    </w:p>
    <w:p>
      <w:pPr>
        <w:pStyle w:val="12"/>
        <w:numPr>
          <w:ilvl w:val="0"/>
          <w:numId w:val="8"/>
        </w:numPr>
        <w:spacing w:before="120" w:after="120" w:line="440" w:lineRule="exact"/>
        <w:ind w:firstLineChars="0"/>
        <w:jc w:val="left"/>
        <w:rPr>
          <w:rFonts w:ascii="Times New Roman" w:hAnsi="Times New Roman" w:eastAsia="宋体"/>
          <w:szCs w:val="21"/>
        </w:rPr>
      </w:pPr>
      <w:r>
        <w:rPr>
          <w:rFonts w:ascii="Times New Roman" w:hAnsi="Times New Roman" w:eastAsia="宋体" w:cs="Arial"/>
          <w:b/>
          <w:szCs w:val="21"/>
        </w:rPr>
        <w:t>删除您的个人信息</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在以下情形中，您可以向我们提出删除个人信息的请求：</w:t>
      </w:r>
    </w:p>
    <w:p>
      <w:pPr>
        <w:pStyle w:val="12"/>
        <w:numPr>
          <w:ilvl w:val="0"/>
          <w:numId w:val="9"/>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如果我们处理个人信息的行为违反法律法规；</w:t>
      </w:r>
    </w:p>
    <w:p>
      <w:pPr>
        <w:pStyle w:val="12"/>
        <w:numPr>
          <w:ilvl w:val="0"/>
          <w:numId w:val="9"/>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如果我们收集、使用您的个人信息，却未征得您的同意；</w:t>
      </w:r>
    </w:p>
    <w:p>
      <w:pPr>
        <w:pStyle w:val="12"/>
        <w:numPr>
          <w:ilvl w:val="0"/>
          <w:numId w:val="9"/>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如果我们处理个人信息的行为违反了与您的约定；</w:t>
      </w:r>
    </w:p>
    <w:p>
      <w:pPr>
        <w:pStyle w:val="12"/>
        <w:numPr>
          <w:ilvl w:val="0"/>
          <w:numId w:val="9"/>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如果我们不再为您提供产品或服务。</w:t>
      </w:r>
    </w:p>
    <w:p>
      <w:pPr>
        <w:spacing w:before="120" w:after="120" w:line="440" w:lineRule="exact"/>
        <w:ind w:left="453"/>
        <w:jc w:val="left"/>
        <w:rPr>
          <w:rFonts w:ascii="Times New Roman" w:hAnsi="Times New Roman" w:eastAsia="宋体"/>
          <w:szCs w:val="21"/>
        </w:rPr>
      </w:pPr>
      <w:r>
        <w:rPr>
          <w:rFonts w:ascii="Times New Roman" w:hAnsi="Times New Roman" w:eastAsia="宋体" w:cs="Arial"/>
          <w:szCs w:val="21"/>
        </w:rPr>
        <w:t>若我们决定响应您的删除请求，我们还将同时通知从我们获得您的个人信息的实体，要求其及时删除，除非法律法规另有规定，或这些实体获得您的独立授权。</w:t>
      </w:r>
    </w:p>
    <w:p>
      <w:pPr>
        <w:pStyle w:val="12"/>
        <w:numPr>
          <w:ilvl w:val="0"/>
          <w:numId w:val="8"/>
        </w:numPr>
        <w:spacing w:before="120" w:after="120" w:line="440" w:lineRule="exact"/>
        <w:ind w:firstLineChars="0"/>
        <w:jc w:val="left"/>
        <w:rPr>
          <w:rFonts w:ascii="Times New Roman" w:hAnsi="Times New Roman" w:eastAsia="宋体"/>
          <w:szCs w:val="21"/>
        </w:rPr>
      </w:pPr>
      <w:r>
        <w:rPr>
          <w:rFonts w:ascii="Times New Roman" w:hAnsi="Times New Roman" w:eastAsia="宋体" w:cs="Arial"/>
          <w:b/>
          <w:szCs w:val="21"/>
        </w:rPr>
        <w:t>改变您授权同意的范围</w:t>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每个业务功能需要一些基本的个人信息才能得以完成。对于额外收集的个人信息的收集和使用，您可以随时给予或收回您的授权同意。</w:t>
      </w:r>
    </w:p>
    <w:p>
      <w:pPr>
        <w:spacing w:before="120" w:after="120" w:line="440" w:lineRule="exact"/>
        <w:ind w:left="430" w:leftChars="202" w:hanging="6"/>
        <w:jc w:val="left"/>
        <w:rPr>
          <w:rFonts w:ascii="Times New Roman" w:hAnsi="Times New Roman" w:eastAsia="宋体"/>
          <w:szCs w:val="21"/>
        </w:rPr>
      </w:pPr>
      <w:r>
        <w:rPr>
          <w:rFonts w:ascii="Times New Roman" w:hAnsi="Times New Roman" w:eastAsia="宋体" w:cs="Arial"/>
          <w:szCs w:val="21"/>
        </w:rPr>
        <w:t>当您收回同意后，我们将不再处理相应的个人信息。但您收回同意的决定，不会影响此前基于您的授权而开展的个人信息处理。</w:t>
      </w:r>
    </w:p>
    <w:p>
      <w:pPr>
        <w:pStyle w:val="12"/>
        <w:numPr>
          <w:ilvl w:val="0"/>
          <w:numId w:val="8"/>
        </w:numPr>
        <w:spacing w:before="120" w:after="120" w:line="440" w:lineRule="exact"/>
        <w:ind w:firstLineChars="0"/>
        <w:jc w:val="left"/>
        <w:rPr>
          <w:rFonts w:ascii="Times New Roman" w:hAnsi="Times New Roman" w:eastAsia="宋体"/>
          <w:szCs w:val="21"/>
        </w:rPr>
      </w:pPr>
      <w:r>
        <w:rPr>
          <w:rFonts w:ascii="Times New Roman" w:hAnsi="Times New Roman" w:eastAsia="宋体" w:cs="Arial"/>
          <w:b/>
          <w:szCs w:val="21"/>
        </w:rPr>
        <w:t>个人信息主体获取个人信息副本</w:t>
      </w:r>
    </w:p>
    <w:p>
      <w:pPr>
        <w:spacing w:before="120" w:after="120" w:line="440" w:lineRule="exact"/>
        <w:ind w:left="430" w:leftChars="202" w:hanging="6"/>
        <w:jc w:val="left"/>
        <w:rPr>
          <w:rFonts w:ascii="Times New Roman" w:hAnsi="Times New Roman" w:eastAsia="宋体"/>
          <w:szCs w:val="21"/>
        </w:rPr>
      </w:pPr>
      <w:r>
        <w:rPr>
          <w:rFonts w:ascii="Times New Roman" w:hAnsi="Times New Roman" w:eastAsia="宋体" w:cs="Arial"/>
          <w:szCs w:val="21"/>
        </w:rPr>
        <w:t>您有权</w:t>
      </w:r>
      <w:r>
        <w:rPr>
          <w:rFonts w:hint="eastAsia" w:ascii="Times New Roman" w:hAnsi="Times New Roman" w:eastAsia="宋体" w:cs="Arial"/>
          <w:szCs w:val="21"/>
        </w:rPr>
        <w:t>通过“（一）访问您的个人信息”中罗列的方式联系我们以</w:t>
      </w:r>
      <w:r>
        <w:rPr>
          <w:rFonts w:ascii="Times New Roman" w:hAnsi="Times New Roman" w:eastAsia="宋体" w:cs="Arial"/>
          <w:szCs w:val="21"/>
        </w:rPr>
        <w:t>获取您的个人信息副本。</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5" w:name="heading_7"/>
      <w:r>
        <w:rPr>
          <w:rFonts w:ascii="Times New Roman" w:hAnsi="Times New Roman" w:eastAsia="宋体" w:cs="Arial"/>
          <w:b/>
          <w:szCs w:val="21"/>
        </w:rPr>
        <w:t>我们如何处理未成年人的个人信息</w:t>
      </w:r>
      <w:bookmarkEnd w:id="5"/>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图湃关注未成年人的个人信息保护，根据中华人民共和国现行有效的法律法规，不满十四周岁未成年人的个人信息属于敏感个人信息的范畴。</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b/>
          <w:szCs w:val="21"/>
        </w:rPr>
        <w:t>本网站以及相关的服务主要面向成人，如果没有父母或监护人的同意，不满十四周岁的未成年人不应主动提供个人信息。对于经父母或监护人的同意而收集个人信息的情况，我们只会在受到法律允许、父母或监护人明确同意或者保护未成年人所必要的情况下使用或公开披露此信息。</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b/>
          <w:szCs w:val="21"/>
        </w:rPr>
        <w:t>如果我们发现不满十四周岁的未成年人在未事先获得可证实的父母同意的情况下向我们提供了个人信息，我们将尽快删除相关个人信息。</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6" w:name="heading_8"/>
      <w:commentRangeStart w:id="4"/>
      <w:commentRangeStart w:id="5"/>
      <w:r>
        <w:rPr>
          <w:rFonts w:ascii="Times New Roman" w:hAnsi="Times New Roman" w:eastAsia="宋体" w:cs="Arial"/>
          <w:b/>
          <w:szCs w:val="21"/>
        </w:rPr>
        <w:t>您的个人信息如何在全球范围转移</w:t>
      </w:r>
      <w:bookmarkEnd w:id="6"/>
      <w:commentRangeEnd w:id="4"/>
      <w:r>
        <w:rPr>
          <w:rStyle w:val="9"/>
        </w:rPr>
        <w:commentReference w:id="4"/>
      </w:r>
      <w:commentRangeEnd w:id="5"/>
      <w:r>
        <w:commentReference w:id="5"/>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原则上，我们在中华人民共和国境内收集和产生的个人信息将存储在中华人民共和国境内。</w:t>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如果我们需要将您的信息传输到境外或让境外实体访问，您需要知晓那些地区的数据保护法规可能会与中国的相关法律规定有所不同，甚至可能没有相关的法律法规。</w:t>
      </w:r>
    </w:p>
    <w:p>
      <w:pPr>
        <w:spacing w:before="120" w:after="120" w:line="440" w:lineRule="exact"/>
        <w:ind w:left="430" w:leftChars="202" w:hanging="6"/>
        <w:jc w:val="left"/>
        <w:rPr>
          <w:rFonts w:ascii="Times New Roman" w:hAnsi="Times New Roman" w:eastAsia="宋体"/>
          <w:szCs w:val="21"/>
        </w:rPr>
      </w:pPr>
      <w:r>
        <w:rPr>
          <w:rFonts w:ascii="Times New Roman" w:hAnsi="Times New Roman" w:eastAsia="宋体" w:cs="Arial"/>
          <w:szCs w:val="21"/>
        </w:rPr>
        <w:t>在这种情况下，我们将合法合规地采取一切必要措施，可能包括事先征得您的同意、进行安全评估、签署标准合同或经专业机构认证等符合中国相关法律法规的要求，确保境外接收方处理个人信息的活动达到与中国相关法律法规规定的个人信息保护标准，以保证您的个人信息跨境传输的安全性。</w:t>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7" w:name="heading_9"/>
      <w:r>
        <w:rPr>
          <w:rFonts w:ascii="Times New Roman" w:hAnsi="Times New Roman" w:eastAsia="宋体" w:cs="Arial"/>
          <w:color w:val="3370FF"/>
          <w:szCs w:val="21"/>
        </w:rPr>
        <w:t xml:space="preserve"> </w:t>
      </w:r>
      <w:r>
        <w:rPr>
          <w:rFonts w:ascii="Times New Roman" w:hAnsi="Times New Roman" w:eastAsia="宋体" w:cs="Arial"/>
          <w:b/>
          <w:szCs w:val="21"/>
        </w:rPr>
        <w:t>隐私政策更新规则</w:t>
      </w:r>
      <w:bookmarkEnd w:id="7"/>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本隐私政策可能会变更。</w:t>
      </w:r>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未经您明确同意，我们不会削减您按照本隐私政策所应享有的权利。我们会在本页面上发布对本</w:t>
      </w:r>
      <w:r>
        <w:rPr>
          <w:rFonts w:hint="eastAsia" w:ascii="Times New Roman" w:hAnsi="Times New Roman" w:eastAsia="宋体" w:cs="Arial"/>
          <w:szCs w:val="21"/>
        </w:rPr>
        <w:t>隐私</w:t>
      </w:r>
      <w:r>
        <w:rPr>
          <w:rFonts w:ascii="Times New Roman" w:hAnsi="Times New Roman" w:eastAsia="宋体" w:cs="Arial"/>
          <w:szCs w:val="21"/>
        </w:rPr>
        <w:t>政策所做的任何变更。</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对于重大变更，我们还会提供更为显著的通知向您进行告知。</w:t>
      </w:r>
    </w:p>
    <w:p>
      <w:pPr>
        <w:spacing w:before="120" w:after="120" w:line="440" w:lineRule="exact"/>
        <w:ind w:firstLine="420"/>
        <w:jc w:val="left"/>
        <w:rPr>
          <w:rFonts w:ascii="Times New Roman" w:hAnsi="Times New Roman" w:eastAsia="宋体"/>
          <w:szCs w:val="21"/>
        </w:rPr>
      </w:pPr>
      <w:r>
        <w:rPr>
          <w:rFonts w:ascii="Times New Roman" w:hAnsi="Times New Roman" w:eastAsia="宋体" w:cs="Arial"/>
          <w:szCs w:val="21"/>
        </w:rPr>
        <w:t>本</w:t>
      </w:r>
      <w:r>
        <w:rPr>
          <w:rFonts w:hint="eastAsia" w:ascii="Times New Roman" w:hAnsi="Times New Roman" w:eastAsia="宋体" w:cs="Arial"/>
          <w:szCs w:val="21"/>
        </w:rPr>
        <w:t>隐私</w:t>
      </w:r>
      <w:r>
        <w:rPr>
          <w:rFonts w:ascii="Times New Roman" w:hAnsi="Times New Roman" w:eastAsia="宋体" w:cs="Arial"/>
          <w:szCs w:val="21"/>
        </w:rPr>
        <w:t>政策所指的重大变更包括但不限于：</w:t>
      </w:r>
    </w:p>
    <w:p>
      <w:pPr>
        <w:pStyle w:val="12"/>
        <w:numPr>
          <w:ilvl w:val="0"/>
          <w:numId w:val="10"/>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我们的服务模式发生重大变化。如本网站推出新服务类型，或者图湃对您的个人信息处理目的、处理的个人信息类型、个人信息的使用方式等发生变化等情况；</w:t>
      </w:r>
    </w:p>
    <w:p>
      <w:pPr>
        <w:pStyle w:val="12"/>
        <w:numPr>
          <w:ilvl w:val="0"/>
          <w:numId w:val="10"/>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我们在所有权结构、组织架构等方面发生重大变化。如业务调整、破产并购等引起的所有者变更等；</w:t>
      </w:r>
    </w:p>
    <w:p>
      <w:pPr>
        <w:pStyle w:val="12"/>
        <w:numPr>
          <w:ilvl w:val="0"/>
          <w:numId w:val="10"/>
        </w:numPr>
        <w:spacing w:before="120" w:after="120" w:line="440" w:lineRule="exact"/>
        <w:ind w:left="426" w:firstLineChars="0"/>
        <w:jc w:val="left"/>
        <w:rPr>
          <w:rFonts w:ascii="Times New Roman" w:hAnsi="Times New Roman" w:eastAsia="宋体"/>
          <w:szCs w:val="21"/>
        </w:rPr>
      </w:pPr>
      <w:r>
        <w:rPr>
          <w:rFonts w:ascii="Times New Roman" w:hAnsi="Times New Roman" w:eastAsia="宋体" w:cs="Arial"/>
          <w:szCs w:val="21"/>
        </w:rPr>
        <w:t>个人信息共享、转让或公开披露的主要对象发生变化；</w:t>
      </w:r>
    </w:p>
    <w:p>
      <w:pPr>
        <w:pStyle w:val="12"/>
        <w:numPr>
          <w:ilvl w:val="0"/>
          <w:numId w:val="10"/>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您参与个人信息处理方面的权利及其行使方式发生重大变化；</w:t>
      </w:r>
    </w:p>
    <w:p>
      <w:pPr>
        <w:pStyle w:val="12"/>
        <w:numPr>
          <w:ilvl w:val="0"/>
          <w:numId w:val="10"/>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我们负责处理个人信息安全的责任部门、联络方式及投诉渠道发生变化时；</w:t>
      </w:r>
    </w:p>
    <w:p>
      <w:pPr>
        <w:pStyle w:val="12"/>
        <w:numPr>
          <w:ilvl w:val="0"/>
          <w:numId w:val="10"/>
        </w:numPr>
        <w:spacing w:before="120" w:after="120" w:line="440" w:lineRule="exact"/>
        <w:ind w:firstLineChars="0"/>
        <w:jc w:val="left"/>
        <w:rPr>
          <w:rFonts w:ascii="Times New Roman" w:hAnsi="Times New Roman" w:eastAsia="宋体"/>
          <w:szCs w:val="21"/>
        </w:rPr>
      </w:pPr>
      <w:r>
        <w:rPr>
          <w:rFonts w:ascii="Times New Roman" w:hAnsi="Times New Roman" w:eastAsia="宋体" w:cs="Arial"/>
          <w:szCs w:val="21"/>
        </w:rPr>
        <w:t>个人信息安全影响评估报告表明存在高风险时。</w:t>
      </w:r>
    </w:p>
    <w:p>
      <w:pPr>
        <w:spacing w:before="120" w:after="120" w:line="440" w:lineRule="exact"/>
        <w:ind w:left="424" w:leftChars="202" w:firstLine="2"/>
        <w:jc w:val="left"/>
        <w:rPr>
          <w:rFonts w:ascii="Times New Roman" w:hAnsi="Times New Roman" w:eastAsia="宋体"/>
          <w:szCs w:val="21"/>
        </w:rPr>
      </w:pPr>
      <w:commentRangeStart w:id="6"/>
      <w:commentRangeStart w:id="7"/>
      <w:r>
        <w:rPr>
          <w:rFonts w:ascii="Times New Roman" w:hAnsi="Times New Roman" w:eastAsia="宋体" w:cs="Arial"/>
          <w:szCs w:val="21"/>
        </w:rPr>
        <w:t>本隐私政策更新后，我们会修改本隐私政策的</w:t>
      </w:r>
      <w:r>
        <w:rPr>
          <w:rFonts w:hint="eastAsia" w:ascii="Times New Roman" w:hAnsi="Times New Roman" w:eastAsia="宋体" w:cs="Arial"/>
          <w:szCs w:val="21"/>
        </w:rPr>
        <w:t>“更新日期”</w:t>
      </w:r>
      <w:r>
        <w:rPr>
          <w:rFonts w:ascii="Times New Roman" w:hAnsi="Times New Roman" w:eastAsia="宋体" w:cs="Arial"/>
          <w:szCs w:val="21"/>
        </w:rPr>
        <w:t>。</w:t>
      </w:r>
      <w:r>
        <w:rPr>
          <w:rFonts w:hint="eastAsia" w:ascii="Times New Roman" w:hAnsi="Times New Roman" w:eastAsia="宋体" w:cs="Arial"/>
          <w:szCs w:val="21"/>
        </w:rPr>
        <w:t>同时，图湃会将本隐私政策的旧版本存档，供您查阅。</w:t>
      </w:r>
      <w:commentRangeEnd w:id="6"/>
      <w:r>
        <w:rPr>
          <w:rStyle w:val="9"/>
        </w:rPr>
        <w:commentReference w:id="6"/>
      </w:r>
      <w:commentRangeEnd w:id="7"/>
      <w:r>
        <w:commentReference w:id="7"/>
      </w:r>
    </w:p>
    <w:p>
      <w:pPr>
        <w:pStyle w:val="12"/>
        <w:numPr>
          <w:ilvl w:val="0"/>
          <w:numId w:val="2"/>
        </w:numPr>
        <w:spacing w:before="380" w:after="140" w:line="440" w:lineRule="exact"/>
        <w:ind w:firstLineChars="0"/>
        <w:jc w:val="left"/>
        <w:outlineLvl w:val="0"/>
        <w:rPr>
          <w:rFonts w:ascii="Times New Roman" w:hAnsi="Times New Roman" w:eastAsia="宋体"/>
          <w:szCs w:val="21"/>
        </w:rPr>
      </w:pPr>
      <w:bookmarkStart w:id="8" w:name="heading_10"/>
      <w:r>
        <w:rPr>
          <w:rFonts w:ascii="Times New Roman" w:hAnsi="Times New Roman" w:eastAsia="宋体" w:cs="Arial"/>
          <w:b/>
          <w:szCs w:val="21"/>
        </w:rPr>
        <w:t>如何联系我们</w:t>
      </w:r>
      <w:bookmarkEnd w:id="8"/>
    </w:p>
    <w:p>
      <w:pPr>
        <w:spacing w:before="120" w:after="120" w:line="440" w:lineRule="exact"/>
        <w:ind w:left="424" w:leftChars="202" w:firstLine="2"/>
        <w:jc w:val="left"/>
        <w:rPr>
          <w:rFonts w:ascii="Times New Roman" w:hAnsi="Times New Roman" w:eastAsia="宋体"/>
          <w:szCs w:val="21"/>
        </w:rPr>
      </w:pPr>
      <w:r>
        <w:rPr>
          <w:rFonts w:ascii="Times New Roman" w:hAnsi="Times New Roman" w:eastAsia="宋体" w:cs="Arial"/>
          <w:szCs w:val="21"/>
        </w:rPr>
        <w:t>如果您对我们的隐私政策有疑问或者您基于本隐私政策“第</w:t>
      </w:r>
      <w:r>
        <w:rPr>
          <w:rFonts w:hint="eastAsia" w:ascii="Times New Roman" w:hAnsi="Times New Roman" w:eastAsia="宋体" w:cs="Arial"/>
          <w:szCs w:val="21"/>
        </w:rPr>
        <w:t>八</w:t>
      </w:r>
      <w:r>
        <w:rPr>
          <w:rFonts w:ascii="Times New Roman" w:hAnsi="Times New Roman" w:eastAsia="宋体" w:cs="Arial"/>
          <w:szCs w:val="21"/>
        </w:rPr>
        <w:t>部分 您的权利和选择”请求行使您的权利，您可以按照下面的联系方式联系我们</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【主体名称】图湃（北京）医疗科技有限公司</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【注册地址】北京市昌平区生命科学园生命园路9号院3号楼-1至6层101-F401</w:t>
      </w:r>
    </w:p>
    <w:p>
      <w:pPr>
        <w:spacing w:before="120" w:after="120" w:line="440" w:lineRule="exact"/>
        <w:ind w:left="424" w:leftChars="202"/>
        <w:jc w:val="left"/>
        <w:rPr>
          <w:rFonts w:ascii="Times New Roman" w:hAnsi="Times New Roman" w:eastAsia="宋体"/>
          <w:szCs w:val="21"/>
        </w:rPr>
      </w:pPr>
      <w:r>
        <w:rPr>
          <w:rFonts w:ascii="Times New Roman" w:hAnsi="Times New Roman" w:eastAsia="宋体" w:cs="Arial"/>
          <w:szCs w:val="21"/>
        </w:rPr>
        <w:t>【电话】010-61586818</w:t>
      </w:r>
    </w:p>
    <w:p>
      <w:pPr>
        <w:spacing w:before="120" w:after="120" w:line="440" w:lineRule="exact"/>
        <w:ind w:firstLine="424" w:firstLineChars="202"/>
        <w:jc w:val="left"/>
        <w:rPr>
          <w:rFonts w:ascii="Times New Roman" w:hAnsi="Times New Roman" w:eastAsia="宋体"/>
          <w:szCs w:val="21"/>
        </w:rPr>
      </w:pPr>
      <w:r>
        <w:rPr>
          <w:rFonts w:ascii="Times New Roman" w:hAnsi="Times New Roman" w:eastAsia="宋体" w:cs="Arial"/>
          <w:szCs w:val="21"/>
        </w:rPr>
        <w:t>【邮件地址】compliance@towardpi.com</w:t>
      </w:r>
    </w:p>
    <w:sectPr>
      <w:headerReference r:id="rId5" w:type="default"/>
      <w:pgSz w:w="11905" w:h="16840"/>
      <w:pgMar w:top="1440" w:right="1800" w:bottom="1440" w:left="1800" w:header="720" w:footer="720"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图湃" w:date="2024-06-05T16:09:00Z" w:initials="Topi">
    <w:p w14:paraId="1C12247B">
      <w:pPr>
        <w:pStyle w:val="2"/>
      </w:pPr>
      <w:r>
        <w:rPr>
          <w:rFonts w:hint="eastAsia"/>
        </w:rPr>
        <w:t>请确认是否采取这些安全保护措施。</w:t>
      </w:r>
    </w:p>
  </w:comment>
  <w:comment w:id="1" w:author="sunyu" w:date="2024-06-14T10:59:44Z" w:initials="sy">
    <w:p w14:paraId="50FD5D2A">
      <w:pPr>
        <w:pStyle w:val="2"/>
        <w:rPr>
          <w:rFonts w:hint="eastAsia"/>
          <w:lang w:val="en-US" w:eastAsia="zh-CN"/>
        </w:rPr>
      </w:pPr>
      <w:r>
        <w:rPr>
          <w:rFonts w:hint="eastAsia"/>
          <w:lang w:val="en-US" w:eastAsia="zh-CN"/>
        </w:rPr>
        <w:t>硬件防火墙</w:t>
      </w:r>
    </w:p>
    <w:p w14:paraId="631A041E">
      <w:pPr>
        <w:pStyle w:val="2"/>
        <w:rPr>
          <w:rFonts w:hint="eastAsia"/>
          <w:lang w:val="en-US" w:eastAsia="zh-CN"/>
        </w:rPr>
      </w:pPr>
      <w:r>
        <w:rPr>
          <w:rFonts w:hint="eastAsia"/>
          <w:lang w:val="en-US" w:eastAsia="zh-CN"/>
        </w:rPr>
        <w:t>WAF防火墙</w:t>
      </w:r>
      <w:r>
        <w:rPr>
          <w:rFonts w:hint="eastAsia"/>
          <w:lang w:val="en-US" w:eastAsia="zh-CN"/>
        </w:rPr>
        <w:br w:type="textWrapping"/>
      </w:r>
      <w:r>
        <w:rPr>
          <w:rFonts w:hint="eastAsia"/>
          <w:lang w:val="en-US" w:eastAsia="zh-CN"/>
        </w:rPr>
        <w:t>DDos攻击防护</w:t>
      </w:r>
      <w:r>
        <w:rPr>
          <w:rFonts w:hint="eastAsia"/>
          <w:lang w:val="en-US" w:eastAsia="zh-CN"/>
        </w:rPr>
        <w:br w:type="textWrapping"/>
      </w:r>
      <w:r>
        <w:rPr>
          <w:rFonts w:hint="eastAsia"/>
          <w:lang w:val="en-US" w:eastAsia="zh-CN"/>
        </w:rPr>
        <w:t>IP自动黑名单</w:t>
      </w:r>
      <w:r>
        <w:rPr>
          <w:rFonts w:hint="eastAsia"/>
          <w:lang w:val="en-US" w:eastAsia="zh-CN"/>
        </w:rPr>
        <w:br w:type="textWrapping"/>
      </w:r>
      <w:r>
        <w:rPr>
          <w:rFonts w:hint="eastAsia"/>
          <w:lang w:val="en-US" w:eastAsia="zh-CN"/>
        </w:rPr>
        <w:t>IPV4/IPV6安全防护</w:t>
      </w:r>
    </w:p>
    <w:p w14:paraId="4F02307D">
      <w:pPr>
        <w:pStyle w:val="2"/>
        <w:rPr>
          <w:rFonts w:hint="eastAsia"/>
          <w:lang w:val="en-US" w:eastAsia="zh-CN"/>
        </w:rPr>
      </w:pPr>
      <w:r>
        <w:rPr>
          <w:rFonts w:hint="eastAsia"/>
          <w:lang w:val="en-US" w:eastAsia="zh-CN"/>
        </w:rPr>
        <w:t>系统备份和恢复</w:t>
      </w:r>
    </w:p>
    <w:p w14:paraId="32DD4E57">
      <w:pPr>
        <w:pStyle w:val="2"/>
        <w:rPr>
          <w:rFonts w:hint="eastAsia"/>
          <w:lang w:val="en-US" w:eastAsia="zh-CN"/>
        </w:rPr>
      </w:pPr>
      <w:r>
        <w:rPr>
          <w:rFonts w:hint="eastAsia"/>
          <w:lang w:val="en-US" w:eastAsia="zh-CN"/>
        </w:rPr>
        <w:t>敏感词提醒和过滤</w:t>
      </w:r>
    </w:p>
    <w:p w14:paraId="60634428">
      <w:pPr>
        <w:pStyle w:val="2"/>
        <w:rPr>
          <w:rFonts w:hint="eastAsia"/>
          <w:lang w:val="en-US" w:eastAsia="zh-CN"/>
        </w:rPr>
      </w:pPr>
      <w:r>
        <w:rPr>
          <w:rFonts w:hint="eastAsia"/>
          <w:lang w:val="en-US" w:eastAsia="zh-CN"/>
        </w:rPr>
        <w:t>操作日志记录</w:t>
      </w:r>
    </w:p>
    <w:p w14:paraId="2C033549">
      <w:pPr>
        <w:pStyle w:val="2"/>
        <w:rPr>
          <w:rFonts w:hint="default"/>
          <w:lang w:val="en-US" w:eastAsia="zh-CN"/>
        </w:rPr>
      </w:pPr>
      <w:r>
        <w:rPr>
          <w:rFonts w:hint="eastAsia"/>
          <w:lang w:val="en-US" w:eastAsia="zh-CN"/>
        </w:rPr>
        <w:t>平台三级等保认证资质</w:t>
      </w:r>
      <w:bookmarkStart w:id="9" w:name="_GoBack"/>
      <w:bookmarkEnd w:id="9"/>
    </w:p>
  </w:comment>
  <w:comment w:id="2" w:author="图湃" w:date="2024-06-05T16:23:00Z" w:initials="Topi">
    <w:p w14:paraId="4A2F5102">
      <w:pPr>
        <w:pStyle w:val="2"/>
      </w:pPr>
      <w:r>
        <w:rPr>
          <w:rFonts w:hint="eastAsia"/>
        </w:rPr>
        <w:t>请确认本部分内容，c</w:t>
      </w:r>
      <w:r>
        <w:t>ookie</w:t>
      </w:r>
      <w:r>
        <w:rPr>
          <w:rFonts w:hint="eastAsia"/>
        </w:rPr>
        <w:t>的类型、功能及目的。</w:t>
      </w:r>
    </w:p>
  </w:comment>
  <w:comment w:id="3" w:author="sunyu" w:date="2024-06-14T10:41:49Z" w:initials="sy">
    <w:p w14:paraId="541A5B1F">
      <w:pPr>
        <w:pStyle w:val="2"/>
      </w:pPr>
      <w:r>
        <w:rPr>
          <w:rFonts w:ascii="宋体" w:hAnsi="宋体" w:eastAsia="宋体" w:cs="宋体"/>
          <w:sz w:val="24"/>
          <w:szCs w:val="24"/>
        </w:rPr>
        <w:t>我司网站前台使用cookie有3方面： （1）会员登录时，登录信息，只存放登录状态和用户ID，不会存客户敏感信息，比如手机、邮箱。 （2）因为业务需要cookie中会存放购车有哪些商品，不会存放客户任何敏感信息，比如手机、邮箱。 （3）因为业务需要cookie中会存放商品浏览记录，存放产品ID，不会存放客户任何敏感信息，比如手机、邮箱。</w:t>
      </w:r>
    </w:p>
  </w:comment>
  <w:comment w:id="4" w:author="图湃" w:date="2024-06-05T16:23:00Z" w:initials="Topi">
    <w:p w14:paraId="17764234">
      <w:pPr>
        <w:pStyle w:val="2"/>
      </w:pPr>
      <w:r>
        <w:rPr>
          <w:rFonts w:hint="eastAsia"/>
        </w:rPr>
        <w:t>请确认目前全球范围内的数据存储于中国境内的服务器上，不涉及到跨境转移的问题。有无可能传输到境外。</w:t>
      </w:r>
    </w:p>
  </w:comment>
  <w:comment w:id="5" w:author="sunyu" w:date="2024-06-14T10:38:30Z" w:initials="sy">
    <w:p w14:paraId="30E678F2">
      <w:pPr>
        <w:pStyle w:val="2"/>
        <w:rPr>
          <w:rFonts w:hint="default" w:eastAsiaTheme="minorEastAsia"/>
          <w:lang w:val="en-US" w:eastAsia="zh-CN"/>
        </w:rPr>
      </w:pPr>
      <w:r>
        <w:rPr>
          <w:rFonts w:hint="eastAsia"/>
          <w:lang w:val="en-US" w:eastAsia="zh-CN"/>
        </w:rPr>
        <w:t>目前所有数据保存在中国境内，不向境外传输</w:t>
      </w:r>
    </w:p>
  </w:comment>
  <w:comment w:id="6" w:author="图湃" w:date="2024-06-05T16:21:00Z" w:initials="Topi">
    <w:p w14:paraId="2F45333F">
      <w:pPr>
        <w:pStyle w:val="2"/>
      </w:pPr>
      <w:r>
        <w:rPr>
          <w:rFonts w:hint="eastAsia"/>
        </w:rPr>
        <w:t>请判断交互模式能否实现</w:t>
      </w:r>
    </w:p>
  </w:comment>
  <w:comment w:id="7" w:author="sunyu" w:date="2024-06-14T10:39:01Z" w:initials="sy">
    <w:p w14:paraId="2DF86CED">
      <w:pPr>
        <w:pStyle w:val="2"/>
        <w:rPr>
          <w:rFonts w:hint="default" w:eastAsiaTheme="minorEastAsia"/>
          <w:lang w:val="en-US" w:eastAsia="zh-CN"/>
        </w:rPr>
      </w:pPr>
      <w:r>
        <w:rPr>
          <w:rFonts w:hint="eastAsia"/>
          <w:lang w:val="en-US" w:eastAsia="zh-CN"/>
        </w:rPr>
        <w:t>须通过额外向网站服务商付费实现</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1C12247B" w15:done="0"/>
  <w15:commentEx w15:paraId="2C033549" w15:done="0" w15:paraIdParent="1C12247B"/>
  <w15:commentEx w15:paraId="4A2F5102" w15:done="0"/>
  <w15:commentEx w15:paraId="541A5B1F" w15:done="0" w15:paraIdParent="4A2F5102"/>
  <w15:commentEx w15:paraId="17764234" w15:done="0"/>
  <w15:commentEx w15:paraId="30E678F2" w15:done="0" w15:paraIdParent="17764234"/>
  <w15:commentEx w15:paraId="2F45333F" w15:done="0"/>
  <w15:commentEx w15:paraId="2DF86CED" w15:done="0" w15:paraIdParent="2F45333F"/>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shape id="WordPictureWatermark1" o:spid="_x0000_s2049" o:spt="75" type="#_x0000_t75" style="position:absolute;left:0pt;height:697.5pt;width:414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image899"/>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CD0340"/>
    <w:multiLevelType w:val="multilevel"/>
    <w:tmpl w:val="03CD0340"/>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C20C08"/>
    <w:multiLevelType w:val="multilevel"/>
    <w:tmpl w:val="10C20C08"/>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13222A61"/>
    <w:multiLevelType w:val="multilevel"/>
    <w:tmpl w:val="13222A61"/>
    <w:lvl w:ilvl="0" w:tentative="0">
      <w:start w:val="1"/>
      <w:numFmt w:val="chineseCountingThousand"/>
      <w:suff w:val="space"/>
      <w:lvlText w:val="%1、"/>
      <w:lvlJc w:val="left"/>
      <w:pPr>
        <w:ind w:left="420" w:hanging="420"/>
      </w:pPr>
      <w:rPr>
        <w:rFonts w:hint="default" w:cs="Arial"/>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59F28FB"/>
    <w:multiLevelType w:val="multilevel"/>
    <w:tmpl w:val="159F28FB"/>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86A05C8"/>
    <w:multiLevelType w:val="multilevel"/>
    <w:tmpl w:val="386A05C8"/>
    <w:lvl w:ilvl="0" w:tentative="0">
      <w:start w:val="1"/>
      <w:numFmt w:val="chineseCountingThousand"/>
      <w:lvlText w:val="(%1)"/>
      <w:lvlJc w:val="left"/>
      <w:pPr>
        <w:tabs>
          <w:tab w:val="left" w:pos="987"/>
        </w:tabs>
        <w:ind w:left="420" w:hanging="420"/>
      </w:pPr>
      <w:rPr>
        <w:rFonts w:hint="default" w:ascii="Times New Roman" w:hAnsi="Times New Roman" w:eastAsia="宋体"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5060282E"/>
    <w:multiLevelType w:val="multilevel"/>
    <w:tmpl w:val="5060282E"/>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5C10D43"/>
    <w:multiLevelType w:val="multilevel"/>
    <w:tmpl w:val="55C10D43"/>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7">
    <w:nsid w:val="63613FC4"/>
    <w:multiLevelType w:val="multilevel"/>
    <w:tmpl w:val="63613FC4"/>
    <w:lvl w:ilvl="0" w:tentative="0">
      <w:start w:val="1"/>
      <w:numFmt w:val="decimal"/>
      <w:pStyle w:val="10"/>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8">
    <w:nsid w:val="68776C3F"/>
    <w:multiLevelType w:val="multilevel"/>
    <w:tmpl w:val="68776C3F"/>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1293" w:hanging="420"/>
      </w:pPr>
    </w:lvl>
    <w:lvl w:ilvl="2" w:tentative="0">
      <w:start w:val="1"/>
      <w:numFmt w:val="lowerRoman"/>
      <w:lvlText w:val="%3."/>
      <w:lvlJc w:val="right"/>
      <w:pPr>
        <w:ind w:left="1713" w:hanging="420"/>
      </w:pPr>
    </w:lvl>
    <w:lvl w:ilvl="3" w:tentative="0">
      <w:start w:val="1"/>
      <w:numFmt w:val="decimal"/>
      <w:lvlText w:val="%4."/>
      <w:lvlJc w:val="left"/>
      <w:pPr>
        <w:ind w:left="2133" w:hanging="420"/>
      </w:pPr>
    </w:lvl>
    <w:lvl w:ilvl="4" w:tentative="0">
      <w:start w:val="1"/>
      <w:numFmt w:val="lowerLetter"/>
      <w:lvlText w:val="%5)"/>
      <w:lvlJc w:val="left"/>
      <w:pPr>
        <w:ind w:left="2553" w:hanging="420"/>
      </w:pPr>
    </w:lvl>
    <w:lvl w:ilvl="5" w:tentative="0">
      <w:start w:val="1"/>
      <w:numFmt w:val="lowerRoman"/>
      <w:lvlText w:val="%6."/>
      <w:lvlJc w:val="right"/>
      <w:pPr>
        <w:ind w:left="2973" w:hanging="420"/>
      </w:pPr>
    </w:lvl>
    <w:lvl w:ilvl="6" w:tentative="0">
      <w:start w:val="1"/>
      <w:numFmt w:val="decimal"/>
      <w:lvlText w:val="%7."/>
      <w:lvlJc w:val="left"/>
      <w:pPr>
        <w:ind w:left="3393" w:hanging="420"/>
      </w:pPr>
    </w:lvl>
    <w:lvl w:ilvl="7" w:tentative="0">
      <w:start w:val="1"/>
      <w:numFmt w:val="lowerLetter"/>
      <w:lvlText w:val="%8)"/>
      <w:lvlJc w:val="left"/>
      <w:pPr>
        <w:ind w:left="3813" w:hanging="420"/>
      </w:pPr>
    </w:lvl>
    <w:lvl w:ilvl="8" w:tentative="0">
      <w:start w:val="1"/>
      <w:numFmt w:val="lowerRoman"/>
      <w:lvlText w:val="%9."/>
      <w:lvlJc w:val="right"/>
      <w:pPr>
        <w:ind w:left="4233" w:hanging="420"/>
      </w:pPr>
    </w:lvl>
  </w:abstractNum>
  <w:abstractNum w:abstractNumId="9">
    <w:nsid w:val="70997817"/>
    <w:multiLevelType w:val="multilevel"/>
    <w:tmpl w:val="70997817"/>
    <w:lvl w:ilvl="0" w:tentative="0">
      <w:start w:val="1"/>
      <w:numFmt w:val="decimal"/>
      <w:suff w:val="space"/>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7"/>
  </w:num>
  <w:num w:numId="2">
    <w:abstractNumId w:val="2"/>
  </w:num>
  <w:num w:numId="3">
    <w:abstractNumId w:val="3"/>
  </w:num>
  <w:num w:numId="4">
    <w:abstractNumId w:val="4"/>
  </w:num>
  <w:num w:numId="5">
    <w:abstractNumId w:val="6"/>
  </w:num>
  <w:num w:numId="6">
    <w:abstractNumId w:val="1"/>
  </w:num>
  <w:num w:numId="7">
    <w:abstractNumId w:val="0"/>
  </w:num>
  <w:num w:numId="8">
    <w:abstractNumId w:val="5"/>
  </w:num>
  <w:num w:numId="9">
    <w:abstractNumId w:val="9"/>
  </w:num>
  <w:num w:numId="10">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图湃">
    <w15:presenceInfo w15:providerId="None" w15:userId="图湃"/>
  </w15:person>
  <w15:person w15:author="sunyu">
    <w15:presenceInfo w15:providerId="None" w15:userId="suny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5NmFjMmM4ZTljMGJiZDAxN2JmYTc0NGI0NmFiNDgifQ=="/>
  </w:docVars>
  <w:rsids>
    <w:rsidRoot w:val="005F358F"/>
    <w:rsid w:val="000504F5"/>
    <w:rsid w:val="00077A6B"/>
    <w:rsid w:val="000B7C69"/>
    <w:rsid w:val="000F6B8E"/>
    <w:rsid w:val="0013502F"/>
    <w:rsid w:val="00192A48"/>
    <w:rsid w:val="00196864"/>
    <w:rsid w:val="001A1122"/>
    <w:rsid w:val="001C54ED"/>
    <w:rsid w:val="00203977"/>
    <w:rsid w:val="00263780"/>
    <w:rsid w:val="0032227B"/>
    <w:rsid w:val="0033677E"/>
    <w:rsid w:val="003848CF"/>
    <w:rsid w:val="0039361B"/>
    <w:rsid w:val="00394227"/>
    <w:rsid w:val="003B4380"/>
    <w:rsid w:val="003B4B1E"/>
    <w:rsid w:val="003B7371"/>
    <w:rsid w:val="00412329"/>
    <w:rsid w:val="004148EC"/>
    <w:rsid w:val="00433EE1"/>
    <w:rsid w:val="00446170"/>
    <w:rsid w:val="00457DE7"/>
    <w:rsid w:val="00461D93"/>
    <w:rsid w:val="004C4D08"/>
    <w:rsid w:val="004E4D88"/>
    <w:rsid w:val="004F090E"/>
    <w:rsid w:val="00522BE9"/>
    <w:rsid w:val="005B63D9"/>
    <w:rsid w:val="005C0EC3"/>
    <w:rsid w:val="005F358F"/>
    <w:rsid w:val="00632A7E"/>
    <w:rsid w:val="006373B3"/>
    <w:rsid w:val="00687080"/>
    <w:rsid w:val="00690120"/>
    <w:rsid w:val="006B5F7B"/>
    <w:rsid w:val="00707F39"/>
    <w:rsid w:val="007151C8"/>
    <w:rsid w:val="007478F1"/>
    <w:rsid w:val="007A5C87"/>
    <w:rsid w:val="007A6B65"/>
    <w:rsid w:val="007C1EDB"/>
    <w:rsid w:val="007D47BD"/>
    <w:rsid w:val="007F090A"/>
    <w:rsid w:val="00823BE9"/>
    <w:rsid w:val="00865A9E"/>
    <w:rsid w:val="008E5FE3"/>
    <w:rsid w:val="008F2D18"/>
    <w:rsid w:val="00900DEA"/>
    <w:rsid w:val="00955AC1"/>
    <w:rsid w:val="009712B0"/>
    <w:rsid w:val="009E5052"/>
    <w:rsid w:val="009E54D9"/>
    <w:rsid w:val="00A2796D"/>
    <w:rsid w:val="00A3662B"/>
    <w:rsid w:val="00AA6DC3"/>
    <w:rsid w:val="00AC7DA9"/>
    <w:rsid w:val="00B5244F"/>
    <w:rsid w:val="00B537D4"/>
    <w:rsid w:val="00B77B22"/>
    <w:rsid w:val="00BB3DB8"/>
    <w:rsid w:val="00BF6884"/>
    <w:rsid w:val="00C3521A"/>
    <w:rsid w:val="00C606DE"/>
    <w:rsid w:val="00C931AF"/>
    <w:rsid w:val="00CD1BCF"/>
    <w:rsid w:val="00CE39C0"/>
    <w:rsid w:val="00D17E49"/>
    <w:rsid w:val="00DD2377"/>
    <w:rsid w:val="00DD72D6"/>
    <w:rsid w:val="00E70392"/>
    <w:rsid w:val="00E7467A"/>
    <w:rsid w:val="00EA6FC8"/>
    <w:rsid w:val="00F12524"/>
    <w:rsid w:val="00F849E7"/>
    <w:rsid w:val="00F9609C"/>
    <w:rsid w:val="00FA01E4"/>
    <w:rsid w:val="00FF304E"/>
    <w:rsid w:val="2A4E2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footer"/>
    <w:basedOn w:val="1"/>
    <w:link w:val="16"/>
    <w:unhideWhenUsed/>
    <w:qFormat/>
    <w:uiPriority w:val="99"/>
    <w:pPr>
      <w:tabs>
        <w:tab w:val="center" w:pos="4153"/>
        <w:tab w:val="right" w:pos="8306"/>
      </w:tabs>
      <w:snapToGrid w:val="0"/>
      <w:jc w:val="left"/>
    </w:pPr>
    <w:rPr>
      <w:sz w:val="18"/>
      <w:szCs w:val="18"/>
    </w:rPr>
  </w:style>
  <w:style w:type="paragraph" w:styleId="4">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annotation subject"/>
    <w:basedOn w:val="2"/>
    <w:next w:val="2"/>
    <w:link w:val="14"/>
    <w:semiHidden/>
    <w:unhideWhenUsed/>
    <w:qFormat/>
    <w:uiPriority w:val="99"/>
    <w:rPr>
      <w:b/>
      <w:bCs/>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styleId="9">
    <w:name w:val="annotation reference"/>
    <w:basedOn w:val="7"/>
    <w:semiHidden/>
    <w:unhideWhenUsed/>
    <w:qFormat/>
    <w:uiPriority w:val="99"/>
    <w:rPr>
      <w:sz w:val="21"/>
      <w:szCs w:val="21"/>
    </w:rPr>
  </w:style>
  <w:style w:type="paragraph" w:customStyle="1" w:styleId="10">
    <w:name w:val="条"/>
    <w:basedOn w:val="1"/>
    <w:link w:val="11"/>
    <w:qFormat/>
    <w:uiPriority w:val="0"/>
    <w:pPr>
      <w:numPr>
        <w:ilvl w:val="0"/>
        <w:numId w:val="1"/>
      </w:numPr>
      <w:spacing w:before="156" w:beforeLines="50" w:after="156" w:afterLines="50" w:line="440" w:lineRule="exact"/>
      <w:ind w:left="13" w:hanging="13" w:hangingChars="6"/>
    </w:pPr>
    <w:rPr>
      <w:rFonts w:ascii="宋体" w:hAnsi="宋体" w:eastAsia="宋体"/>
      <w:b/>
      <w:bCs/>
      <w:szCs w:val="21"/>
    </w:rPr>
  </w:style>
  <w:style w:type="character" w:customStyle="1" w:styleId="11">
    <w:name w:val="条 字符"/>
    <w:basedOn w:val="7"/>
    <w:link w:val="10"/>
    <w:qFormat/>
    <w:uiPriority w:val="0"/>
    <w:rPr>
      <w:rFonts w:ascii="宋体" w:hAnsi="宋体" w:eastAsia="宋体"/>
      <w:b/>
      <w:bCs/>
      <w:szCs w:val="21"/>
    </w:rPr>
  </w:style>
  <w:style w:type="paragraph" w:styleId="12">
    <w:name w:val="List Paragraph"/>
    <w:basedOn w:val="1"/>
    <w:qFormat/>
    <w:uiPriority w:val="34"/>
    <w:pPr>
      <w:ind w:firstLine="420" w:firstLineChars="200"/>
    </w:pPr>
  </w:style>
  <w:style w:type="character" w:customStyle="1" w:styleId="13">
    <w:name w:val="批注文字 字符"/>
    <w:basedOn w:val="7"/>
    <w:link w:val="2"/>
    <w:semiHidden/>
    <w:qFormat/>
    <w:uiPriority w:val="99"/>
  </w:style>
  <w:style w:type="character" w:customStyle="1" w:styleId="14">
    <w:name w:val="批注主题 字符"/>
    <w:basedOn w:val="13"/>
    <w:link w:val="5"/>
    <w:semiHidden/>
    <w:qFormat/>
    <w:uiPriority w:val="99"/>
    <w:rPr>
      <w:b/>
      <w:bCs/>
    </w:rPr>
  </w:style>
  <w:style w:type="character" w:customStyle="1" w:styleId="15">
    <w:name w:val="页眉 字符"/>
    <w:basedOn w:val="7"/>
    <w:link w:val="4"/>
    <w:qFormat/>
    <w:uiPriority w:val="99"/>
    <w:rPr>
      <w:sz w:val="18"/>
      <w:szCs w:val="18"/>
    </w:rPr>
  </w:style>
  <w:style w:type="character" w:customStyle="1" w:styleId="16">
    <w:name w:val="页脚 字符"/>
    <w:basedOn w:val="7"/>
    <w:link w:val="3"/>
    <w:qFormat/>
    <w:uiPriority w:val="99"/>
    <w:rPr>
      <w:sz w:val="18"/>
      <w:szCs w:val="18"/>
    </w:rPr>
  </w:style>
  <w:style w:type="character" w:customStyle="1" w:styleId="17">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5030</Words>
  <Characters>5201</Characters>
  <Lines>37</Lines>
  <Paragraphs>10</Paragraphs>
  <TotalTime>36</TotalTime>
  <ScaleCrop>false</ScaleCrop>
  <LinksUpToDate>false</LinksUpToDate>
  <CharactersWithSpaces>5206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2024-06-05T09:21:00Z</dcterms:created>
  <dc:creator>图湃</dc:creator>
  <cp:lastModifiedBy>sunyu</cp:lastModifiedBy>
  <cp:lastPrinted>2024-06-05T07:42:00Z</cp:lastPrinted>
  <dcterms:modified xsi:type="dcterms:W3CDTF">2024-06-14T03:05:35Z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624CE15EA89E47CC8365983E12121549_13</vt:lpwstr>
  </property>
</Properties>
</file>