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F8A4C7"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/>
          <w:lang w:eastAsia="zh-CN"/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附件三：</w:t>
      </w:r>
    </w:p>
    <w:p w14:paraId="7B1F4228"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eastAsia="zh-CN"/>
        </w:rPr>
        <w:t>犍为县人民医院</w:t>
      </w:r>
      <w:r>
        <w:rPr>
          <w:rFonts w:hint="eastAsia"/>
          <w:sz w:val="44"/>
          <w:szCs w:val="44"/>
          <w:lang w:val="en-US" w:eastAsia="zh-CN"/>
        </w:rPr>
        <w:t>排痰机维修</w:t>
      </w:r>
    </w:p>
    <w:p w14:paraId="4F864A24"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市场调研公告</w:t>
      </w:r>
    </w:p>
    <w:p w14:paraId="36F7C76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jc w:val="center"/>
        <w:textAlignment w:val="auto"/>
        <w:rPr>
          <w:rFonts w:hint="eastAsia"/>
          <w:sz w:val="44"/>
          <w:szCs w:val="44"/>
          <w:lang w:eastAsia="zh-CN"/>
        </w:rPr>
      </w:pPr>
    </w:p>
    <w:p w14:paraId="7414A51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jc w:val="center"/>
        <w:textAlignment w:val="auto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服务方案报价表</w:t>
      </w:r>
    </w:p>
    <w:tbl>
      <w:tblPr>
        <w:tblStyle w:val="3"/>
        <w:tblW w:w="0" w:type="auto"/>
        <w:tblInd w:w="-2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5"/>
        <w:gridCol w:w="6254"/>
      </w:tblGrid>
      <w:tr w14:paraId="47D5B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</w:trPr>
        <w:tc>
          <w:tcPr>
            <w:tcW w:w="2565" w:type="dxa"/>
            <w:noWrap w:val="0"/>
            <w:vAlign w:val="center"/>
          </w:tcPr>
          <w:p w14:paraId="69087D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名称</w:t>
            </w:r>
          </w:p>
        </w:tc>
        <w:tc>
          <w:tcPr>
            <w:tcW w:w="6254" w:type="dxa"/>
            <w:noWrap w:val="0"/>
            <w:vAlign w:val="center"/>
          </w:tcPr>
          <w:p w14:paraId="2F5ABA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排痰机</w:t>
            </w:r>
          </w:p>
        </w:tc>
      </w:tr>
      <w:tr w14:paraId="531C5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exact"/>
        </w:trPr>
        <w:tc>
          <w:tcPr>
            <w:tcW w:w="2565" w:type="dxa"/>
            <w:noWrap w:val="0"/>
            <w:vAlign w:val="center"/>
          </w:tcPr>
          <w:p w14:paraId="202637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故障现象</w:t>
            </w:r>
          </w:p>
        </w:tc>
        <w:tc>
          <w:tcPr>
            <w:tcW w:w="6254" w:type="dxa"/>
            <w:noWrap w:val="0"/>
            <w:vAlign w:val="center"/>
          </w:tcPr>
          <w:p w14:paraId="28CDA5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主板故障需更换主板</w:t>
            </w:r>
          </w:p>
        </w:tc>
      </w:tr>
      <w:tr w14:paraId="4F154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exact"/>
        </w:trPr>
        <w:tc>
          <w:tcPr>
            <w:tcW w:w="2565" w:type="dxa"/>
            <w:noWrap w:val="0"/>
            <w:vAlign w:val="center"/>
          </w:tcPr>
          <w:p w14:paraId="50F1C7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型号</w:t>
            </w:r>
          </w:p>
        </w:tc>
        <w:tc>
          <w:tcPr>
            <w:tcW w:w="6254" w:type="dxa"/>
            <w:noWrap w:val="0"/>
            <w:vAlign w:val="center"/>
          </w:tcPr>
          <w:p w14:paraId="02EBB0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RKPT-100D</w:t>
            </w:r>
          </w:p>
        </w:tc>
      </w:tr>
      <w:tr w14:paraId="43364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exact"/>
        </w:trPr>
        <w:tc>
          <w:tcPr>
            <w:tcW w:w="2565" w:type="dxa"/>
            <w:noWrap w:val="0"/>
            <w:vAlign w:val="center"/>
          </w:tcPr>
          <w:p w14:paraId="1D1904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生产厂家</w:t>
            </w:r>
          </w:p>
        </w:tc>
        <w:tc>
          <w:tcPr>
            <w:tcW w:w="6254" w:type="dxa"/>
            <w:noWrap w:val="0"/>
            <w:vAlign w:val="center"/>
          </w:tcPr>
          <w:p w14:paraId="0AAA1B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闰凯</w:t>
            </w:r>
          </w:p>
        </w:tc>
      </w:tr>
      <w:tr w14:paraId="7246C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exact"/>
        </w:trPr>
        <w:tc>
          <w:tcPr>
            <w:tcW w:w="2565" w:type="dxa"/>
            <w:noWrap w:val="0"/>
            <w:vAlign w:val="center"/>
          </w:tcPr>
          <w:p w14:paraId="362E78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报价</w:t>
            </w:r>
          </w:p>
        </w:tc>
        <w:tc>
          <w:tcPr>
            <w:tcW w:w="6254" w:type="dxa"/>
            <w:noWrap w:val="0"/>
            <w:vAlign w:val="center"/>
          </w:tcPr>
          <w:p w14:paraId="366A8D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5B384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exact"/>
        </w:trPr>
        <w:tc>
          <w:tcPr>
            <w:tcW w:w="2565" w:type="dxa"/>
            <w:noWrap w:val="0"/>
            <w:vAlign w:val="center"/>
          </w:tcPr>
          <w:p w14:paraId="4A639B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设备规格表</w:t>
            </w:r>
          </w:p>
          <w:p w14:paraId="1FFB15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（可另附页说明）</w:t>
            </w:r>
          </w:p>
        </w:tc>
        <w:tc>
          <w:tcPr>
            <w:tcW w:w="6254" w:type="dxa"/>
            <w:noWrap w:val="0"/>
            <w:vAlign w:val="center"/>
          </w:tcPr>
          <w:p w14:paraId="0F588A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4BCB6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</w:trPr>
        <w:tc>
          <w:tcPr>
            <w:tcW w:w="2565" w:type="dxa"/>
            <w:noWrap w:val="0"/>
            <w:vAlign w:val="center"/>
          </w:tcPr>
          <w:p w14:paraId="12E806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联系人</w:t>
            </w:r>
          </w:p>
        </w:tc>
        <w:tc>
          <w:tcPr>
            <w:tcW w:w="6254" w:type="dxa"/>
            <w:noWrap w:val="0"/>
            <w:vAlign w:val="center"/>
          </w:tcPr>
          <w:p w14:paraId="16DAE1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5AD23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exact"/>
        </w:trPr>
        <w:tc>
          <w:tcPr>
            <w:tcW w:w="2565" w:type="dxa"/>
            <w:noWrap w:val="0"/>
            <w:vAlign w:val="center"/>
          </w:tcPr>
          <w:p w14:paraId="2A5865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</w:t>
            </w:r>
          </w:p>
        </w:tc>
        <w:tc>
          <w:tcPr>
            <w:tcW w:w="6254" w:type="dxa"/>
            <w:noWrap w:val="0"/>
            <w:vAlign w:val="center"/>
          </w:tcPr>
          <w:p w14:paraId="5521E6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6D8EF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exact"/>
        </w:trPr>
        <w:tc>
          <w:tcPr>
            <w:tcW w:w="2565" w:type="dxa"/>
            <w:noWrap w:val="0"/>
            <w:vAlign w:val="center"/>
          </w:tcPr>
          <w:p w14:paraId="1733CF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交货期、相关售后质量及服务承诺（可另附页说明并加盖公章）</w:t>
            </w:r>
          </w:p>
        </w:tc>
        <w:tc>
          <w:tcPr>
            <w:tcW w:w="6254" w:type="dxa"/>
            <w:noWrap w:val="0"/>
            <w:vAlign w:val="center"/>
          </w:tcPr>
          <w:p w14:paraId="4BF067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交货周期：确定配件采购后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个工作日内完成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维修</w:t>
            </w:r>
          </w:p>
          <w:p w14:paraId="7506E2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售后质保期：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至少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个月（质保期内如更换此配件，五个工作日内完成更换，质保期顺延至少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个月）</w:t>
            </w:r>
          </w:p>
        </w:tc>
      </w:tr>
      <w:tr w14:paraId="4D892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2565" w:type="dxa"/>
            <w:noWrap w:val="0"/>
            <w:vAlign w:val="center"/>
          </w:tcPr>
          <w:p w14:paraId="261242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填报时间</w:t>
            </w:r>
          </w:p>
        </w:tc>
        <w:tc>
          <w:tcPr>
            <w:tcW w:w="6254" w:type="dxa"/>
            <w:noWrap w:val="0"/>
            <w:vAlign w:val="center"/>
          </w:tcPr>
          <w:p w14:paraId="5CDF34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3E7F0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565" w:type="dxa"/>
            <w:noWrap w:val="0"/>
            <w:vAlign w:val="center"/>
          </w:tcPr>
          <w:p w14:paraId="65AE02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填报公司名称</w:t>
            </w:r>
          </w:p>
          <w:p w14:paraId="525377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（加盖公章）</w:t>
            </w:r>
          </w:p>
        </w:tc>
        <w:tc>
          <w:tcPr>
            <w:tcW w:w="6254" w:type="dxa"/>
            <w:noWrap w:val="0"/>
            <w:vAlign w:val="center"/>
          </w:tcPr>
          <w:p w14:paraId="224A72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 w14:paraId="3EF8F9C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60CEB61-1901-43EA-8507-1EA52F1070C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1BD8368F-1509-41FF-A011-5C79D8D5ACF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B13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2025-12-02T07:06:46Z</dcterms:created>
  <dc:creator>Administrator</dc:creator>
  <cp:lastModifiedBy>陈祥</cp:lastModifiedBy>
  <dcterms:modified xsi:type="dcterms:W3CDTF">2025-12-02T07:08:50Z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eyJoZGlkIjoiMmMxMmVlZGFhZTU0MmVlNmQ5NGQ1ZDdmMjkzMjllMGYiLCJ1c2VySWQiOiIxNzQ2NjEyMjYzIn0=</vt:lpwstr>
  </property>
  <property fmtid="{D5CDD505-2E9C-101B-9397-08002B2CF9AE}" pid="4" name="ICV">
    <vt:lpwstr>960E6C4C8EAD4FD899E36C8E7DE64087_12</vt:lpwstr>
  </property>
</Properties>
</file>