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4B445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附件三：</w:t>
      </w:r>
    </w:p>
    <w:p w14:paraId="4172E1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/>
          <w:lang w:eastAsia="zh-CN"/>
        </w:rPr>
      </w:pPr>
    </w:p>
    <w:p w14:paraId="200FE5AA"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bookmarkStart w:id="0" w:name="OLE_LINK1"/>
      <w:bookmarkStart w:id="1" w:name="OLE_LINK2"/>
      <w:r>
        <w:rPr>
          <w:rFonts w:hint="eastAsia"/>
          <w:b/>
          <w:bCs/>
          <w:sz w:val="44"/>
          <w:szCs w:val="44"/>
          <w:lang w:eastAsia="zh-CN"/>
        </w:rPr>
        <w:t>犍为县人民医院</w:t>
      </w:r>
      <w:r>
        <w:rPr>
          <w:rFonts w:hint="eastAsia"/>
          <w:b/>
          <w:bCs/>
          <w:sz w:val="44"/>
          <w:szCs w:val="44"/>
          <w:lang w:val="en-US" w:eastAsia="zh-CN"/>
        </w:rPr>
        <w:t>急诊科除颤监护仪维修</w:t>
      </w:r>
    </w:p>
    <w:p w14:paraId="09A597D7">
      <w:pPr>
        <w:jc w:val="center"/>
        <w:rPr>
          <w:rFonts w:hint="eastAsia" w:eastAsiaTheme="minor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市场调研公告</w:t>
      </w:r>
      <w:bookmarkEnd w:id="0"/>
      <w:bookmarkEnd w:id="1"/>
      <w:bookmarkStart w:id="2" w:name="_GoBack"/>
      <w:bookmarkEnd w:id="2"/>
    </w:p>
    <w:p w14:paraId="3D700B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177CBB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服务方案报价表</w:t>
      </w:r>
    </w:p>
    <w:tbl>
      <w:tblPr>
        <w:tblStyle w:val="3"/>
        <w:tblW w:w="0" w:type="auto"/>
        <w:tblInd w:w="-2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6254"/>
      </w:tblGrid>
      <w:tr w14:paraId="37E4A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2565" w:type="dxa"/>
            <w:noWrap w:val="0"/>
            <w:vAlign w:val="center"/>
          </w:tcPr>
          <w:p w14:paraId="56076A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6254" w:type="dxa"/>
            <w:noWrap w:val="0"/>
            <w:vAlign w:val="center"/>
          </w:tcPr>
          <w:p w14:paraId="390E91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除颤监护仪</w:t>
            </w:r>
          </w:p>
        </w:tc>
      </w:tr>
      <w:tr w14:paraId="26891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</w:trPr>
        <w:tc>
          <w:tcPr>
            <w:tcW w:w="2565" w:type="dxa"/>
            <w:noWrap w:val="0"/>
            <w:vAlign w:val="center"/>
          </w:tcPr>
          <w:p w14:paraId="30328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故障现象</w:t>
            </w:r>
          </w:p>
        </w:tc>
        <w:tc>
          <w:tcPr>
            <w:tcW w:w="6254" w:type="dxa"/>
            <w:noWrap w:val="0"/>
            <w:vAlign w:val="center"/>
          </w:tcPr>
          <w:p w14:paraId="3BAEBC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电池故障，需更换电池</w:t>
            </w:r>
          </w:p>
        </w:tc>
      </w:tr>
      <w:tr w14:paraId="5BA66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2565" w:type="dxa"/>
            <w:noWrap w:val="0"/>
            <w:vAlign w:val="center"/>
          </w:tcPr>
          <w:p w14:paraId="4F4BD8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</w:t>
            </w:r>
          </w:p>
        </w:tc>
        <w:tc>
          <w:tcPr>
            <w:tcW w:w="6254" w:type="dxa"/>
            <w:noWrap w:val="0"/>
            <w:vAlign w:val="center"/>
          </w:tcPr>
          <w:p w14:paraId="46FF96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beneheart D3</w:t>
            </w:r>
          </w:p>
        </w:tc>
      </w:tr>
      <w:tr w14:paraId="0DA85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</w:trPr>
        <w:tc>
          <w:tcPr>
            <w:tcW w:w="2565" w:type="dxa"/>
            <w:noWrap w:val="0"/>
            <w:vAlign w:val="center"/>
          </w:tcPr>
          <w:p w14:paraId="6B4114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</w:t>
            </w:r>
          </w:p>
        </w:tc>
        <w:tc>
          <w:tcPr>
            <w:tcW w:w="6254" w:type="dxa"/>
            <w:noWrap w:val="0"/>
            <w:vAlign w:val="center"/>
          </w:tcPr>
          <w:p w14:paraId="30335A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迈瑞</w:t>
            </w:r>
          </w:p>
        </w:tc>
      </w:tr>
      <w:tr w14:paraId="53F8C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2565" w:type="dxa"/>
            <w:noWrap w:val="0"/>
            <w:vAlign w:val="center"/>
          </w:tcPr>
          <w:p w14:paraId="086F31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报价</w:t>
            </w:r>
          </w:p>
        </w:tc>
        <w:tc>
          <w:tcPr>
            <w:tcW w:w="6254" w:type="dxa"/>
            <w:noWrap w:val="0"/>
            <w:vAlign w:val="center"/>
          </w:tcPr>
          <w:p w14:paraId="7512AB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3366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exact"/>
        </w:trPr>
        <w:tc>
          <w:tcPr>
            <w:tcW w:w="2565" w:type="dxa"/>
            <w:noWrap w:val="0"/>
            <w:vAlign w:val="center"/>
          </w:tcPr>
          <w:p w14:paraId="1C280A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设备规格表</w:t>
            </w:r>
          </w:p>
          <w:p w14:paraId="63501E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（可另附页说明）</w:t>
            </w:r>
          </w:p>
        </w:tc>
        <w:tc>
          <w:tcPr>
            <w:tcW w:w="6254" w:type="dxa"/>
            <w:noWrap w:val="0"/>
            <w:vAlign w:val="center"/>
          </w:tcPr>
          <w:p w14:paraId="1802BF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AA0C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2565" w:type="dxa"/>
            <w:noWrap w:val="0"/>
            <w:vAlign w:val="center"/>
          </w:tcPr>
          <w:p w14:paraId="2D32B3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6254" w:type="dxa"/>
            <w:noWrap w:val="0"/>
            <w:vAlign w:val="center"/>
          </w:tcPr>
          <w:p w14:paraId="1D8103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4220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2565" w:type="dxa"/>
            <w:noWrap w:val="0"/>
            <w:vAlign w:val="center"/>
          </w:tcPr>
          <w:p w14:paraId="7E3A81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6254" w:type="dxa"/>
            <w:noWrap w:val="0"/>
            <w:vAlign w:val="center"/>
          </w:tcPr>
          <w:p w14:paraId="43C504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B9E4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exact"/>
        </w:trPr>
        <w:tc>
          <w:tcPr>
            <w:tcW w:w="2565" w:type="dxa"/>
            <w:noWrap w:val="0"/>
            <w:vAlign w:val="center"/>
          </w:tcPr>
          <w:p w14:paraId="368987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交货期、相关售后质量及服务承诺（可另附页说明并加盖公章）</w:t>
            </w:r>
          </w:p>
        </w:tc>
        <w:tc>
          <w:tcPr>
            <w:tcW w:w="6254" w:type="dxa"/>
            <w:noWrap w:val="0"/>
            <w:vAlign w:val="center"/>
          </w:tcPr>
          <w:p w14:paraId="275DF1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交货周期：确定配件采购后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维修</w:t>
            </w:r>
          </w:p>
          <w:p w14:paraId="0F49D5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售后质保期：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至少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个月（质保期内如更换此配件，五个工作日内完成更换，质保期顺延至少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个月）</w:t>
            </w:r>
          </w:p>
        </w:tc>
      </w:tr>
      <w:tr w14:paraId="0B681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2565" w:type="dxa"/>
            <w:noWrap w:val="0"/>
            <w:vAlign w:val="center"/>
          </w:tcPr>
          <w:p w14:paraId="3CFDDD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填报时间</w:t>
            </w:r>
          </w:p>
        </w:tc>
        <w:tc>
          <w:tcPr>
            <w:tcW w:w="6254" w:type="dxa"/>
            <w:noWrap w:val="0"/>
            <w:vAlign w:val="center"/>
          </w:tcPr>
          <w:p w14:paraId="7FA222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FF30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565" w:type="dxa"/>
            <w:noWrap w:val="0"/>
            <w:vAlign w:val="center"/>
          </w:tcPr>
          <w:p w14:paraId="56B782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填报公司名称</w:t>
            </w:r>
          </w:p>
          <w:p w14:paraId="663DE0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（加盖公章）</w:t>
            </w:r>
          </w:p>
        </w:tc>
        <w:tc>
          <w:tcPr>
            <w:tcW w:w="6254" w:type="dxa"/>
            <w:noWrap w:val="0"/>
            <w:vAlign w:val="center"/>
          </w:tcPr>
          <w:p w14:paraId="53D361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710728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40BBF"/>
    <w:rsid w:val="7EE41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2025-10-10T06:39:02Z</dcterms:created>
  <dc:creator>Administrator</dc:creator>
  <cp:lastModifiedBy>Administrator</cp:lastModifiedBy>
  <dcterms:modified xsi:type="dcterms:W3CDTF">2025-10-10T06:41:01Z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eyJoZGlkIjoiMmMxMmVlZGFhZTU0MmVlNmQ5NGQ1ZDdmMjkzMjllMGYifQ==</vt:lpwstr>
  </property>
  <property fmtid="{D5CDD505-2E9C-101B-9397-08002B2CF9AE}" pid="4" name="ICV">
    <vt:lpwstr>B1656DB2C06B45F886E0FD73EAAA70A0_12</vt:lpwstr>
  </property>
</Properties>
</file>