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CE62E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附件一：</w:t>
      </w:r>
    </w:p>
    <w:p w14:paraId="638690EC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犍为县人民医院</w:t>
      </w:r>
      <w:r>
        <w:rPr>
          <w:rFonts w:hint="eastAsia"/>
          <w:sz w:val="44"/>
          <w:szCs w:val="44"/>
          <w:lang w:val="en-US" w:eastAsia="zh-CN"/>
        </w:rPr>
        <w:t>妇产科除颤仪维修</w:t>
      </w:r>
    </w:p>
    <w:p w14:paraId="788721C4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市场调研公告</w:t>
      </w:r>
    </w:p>
    <w:p w14:paraId="0A3C6808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犍为县人民医院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妇产</w:t>
      </w:r>
      <w:bookmarkStart w:id="0" w:name="_GoBack"/>
      <w:bookmarkEnd w:id="0"/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科除颤仪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维修</w:t>
      </w:r>
    </w:p>
    <w:p w14:paraId="3689B62E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 w14:paraId="0A2B69DF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公司名称（盖章）：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4F62BE81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FE6A0A7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手机：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F7E58AF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40C51433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29C9A1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50429"/>
    <w:rsid w:val="1B06201D"/>
    <w:rsid w:val="2C7A1A55"/>
    <w:rsid w:val="31626E51"/>
    <w:rsid w:val="51425A32"/>
    <w:rsid w:val="762C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0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2025-12-15T00:44:00Z</dcterms:created>
  <dc:creator>Administrator</dc:creator>
  <cp:lastModifiedBy>陈祥</cp:lastModifiedBy>
  <dcterms:modified xsi:type="dcterms:W3CDTF">2026-04-01T08:32:46Z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eyJoZGlkIjoiMmMxMmVlZGFhZTU0MmVlNmQ5NGQ1ZDdmMjkzMjllMGYiLCJ1c2VySWQiOiIxNzQ2NjEyMjYzIn0=</vt:lpwstr>
  </property>
  <property fmtid="{D5CDD505-2E9C-101B-9397-08002B2CF9AE}" pid="4" name="ICV">
    <vt:lpwstr>542DBC174F764F5A864EABEA02D27102_12</vt:lpwstr>
  </property>
</Properties>
</file>