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EEC89" w14:textId="77777777" w:rsidR="001A602E" w:rsidRPr="001A602E" w:rsidRDefault="001A602E" w:rsidP="001A602E">
      <w:pPr>
        <w:widowControl/>
        <w:jc w:val="left"/>
        <w:rPr>
          <w:rFonts w:ascii="宋体" w:hAnsi="宋体" w:hint="eastAsia"/>
          <w:bCs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bCs/>
          <w:color w:val="000000" w:themeColor="text1"/>
          <w:sz w:val="28"/>
          <w:szCs w:val="28"/>
        </w:rPr>
        <w:t>附件1</w:t>
      </w:r>
    </w:p>
    <w:p w14:paraId="4004F60C" w14:textId="77777777" w:rsidR="001A602E" w:rsidRPr="001A602E" w:rsidRDefault="001A602E" w:rsidP="001A602E">
      <w:pPr>
        <w:adjustRightInd w:val="0"/>
        <w:snapToGrid w:val="0"/>
        <w:spacing w:line="360" w:lineRule="auto"/>
        <w:ind w:firstLineChars="200" w:firstLine="643"/>
        <w:jc w:val="center"/>
        <w:rPr>
          <w:rFonts w:ascii="宋体" w:hAnsi="宋体" w:hint="eastAsia"/>
          <w:b/>
          <w:bCs/>
          <w:color w:val="000000" w:themeColor="text1"/>
          <w:sz w:val="32"/>
          <w:szCs w:val="32"/>
        </w:rPr>
      </w:pPr>
      <w:r w:rsidRPr="001A602E">
        <w:rPr>
          <w:rFonts w:ascii="宋体" w:hAnsi="宋体" w:hint="eastAsia"/>
          <w:b/>
          <w:bCs/>
          <w:color w:val="000000" w:themeColor="text1"/>
          <w:sz w:val="32"/>
          <w:szCs w:val="32"/>
        </w:rPr>
        <w:t>用户需求书</w:t>
      </w:r>
    </w:p>
    <w:p w14:paraId="195FFFA1" w14:textId="77777777" w:rsidR="001A602E" w:rsidRPr="001A602E" w:rsidRDefault="001A602E" w:rsidP="001A602E">
      <w:pPr>
        <w:spacing w:line="360" w:lineRule="auto"/>
        <w:rPr>
          <w:rFonts w:ascii="宋体" w:hAnsi="宋体" w:hint="eastAsia"/>
          <w:b/>
          <w:bCs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b/>
          <w:bCs/>
          <w:color w:val="000000" w:themeColor="text1"/>
          <w:sz w:val="28"/>
          <w:szCs w:val="28"/>
        </w:rPr>
        <w:t>一、项目概况</w:t>
      </w:r>
    </w:p>
    <w:p w14:paraId="12DE9217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1.“潮人码头”项目：位于汕头市金平区海滨路西段靠海一侧，项目占地面积约40000平方米。该项目旨在打造集休闲、娱乐、文化等功能于一体</w:t>
      </w:r>
      <w:proofErr w:type="gramStart"/>
      <w:r w:rsidRPr="001A602E">
        <w:rPr>
          <w:rFonts w:ascii="宋体" w:hAnsi="宋体" w:hint="eastAsia"/>
          <w:color w:val="000000" w:themeColor="text1"/>
          <w:sz w:val="28"/>
          <w:szCs w:val="28"/>
        </w:rPr>
        <w:t>的文旅目的地</w:t>
      </w:r>
      <w:proofErr w:type="gramEnd"/>
      <w:r w:rsidRPr="001A602E">
        <w:rPr>
          <w:rFonts w:ascii="宋体" w:hAnsi="宋体" w:hint="eastAsia"/>
          <w:color w:val="000000" w:themeColor="text1"/>
          <w:sz w:val="28"/>
          <w:szCs w:val="28"/>
        </w:rPr>
        <w:t>，以“红头船”为文化图腾，构建“文化体验+非遗民俗+婚庆产业链+游艇码头”四位一体的</w:t>
      </w:r>
      <w:proofErr w:type="gramStart"/>
      <w:r w:rsidRPr="001A602E">
        <w:rPr>
          <w:rFonts w:ascii="宋体" w:hAnsi="宋体" w:hint="eastAsia"/>
          <w:color w:val="000000" w:themeColor="text1"/>
          <w:sz w:val="28"/>
          <w:szCs w:val="28"/>
        </w:rPr>
        <w:t>海滨文旅新</w:t>
      </w:r>
      <w:proofErr w:type="gramEnd"/>
      <w:r w:rsidRPr="001A602E">
        <w:rPr>
          <w:rFonts w:ascii="宋体" w:hAnsi="宋体" w:hint="eastAsia"/>
          <w:color w:val="000000" w:themeColor="text1"/>
          <w:sz w:val="28"/>
          <w:szCs w:val="28"/>
        </w:rPr>
        <w:t>地标。</w:t>
      </w:r>
    </w:p>
    <w:p w14:paraId="7F974495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2.海滨路“金港广场”咖啡文化一条街项目：位于海滨路汕头市金平区海滨路头金港广场1~4期沿街铺面，全长约800米。计划建设成为具有独特咖啡文化氛围的商业街，汇聚各类特色咖啡品牌，搭配相关休闲业态，打造成为当地咖啡文化的标志性区域。</w:t>
      </w:r>
    </w:p>
    <w:p w14:paraId="692F0C3A" w14:textId="77777777" w:rsidR="001A602E" w:rsidRPr="001A602E" w:rsidRDefault="001A602E" w:rsidP="001A602E">
      <w:pPr>
        <w:spacing w:line="360" w:lineRule="auto"/>
        <w:rPr>
          <w:rFonts w:ascii="宋体" w:hAnsi="宋体" w:hint="eastAsia"/>
          <w:b/>
          <w:bCs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b/>
          <w:bCs/>
          <w:color w:val="000000" w:themeColor="text1"/>
          <w:sz w:val="28"/>
          <w:szCs w:val="28"/>
        </w:rPr>
        <w:t>二、策划内容和要求</w:t>
      </w:r>
    </w:p>
    <w:p w14:paraId="4CF4EFE6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（一）“潮人码头”项目策划内容和要求</w:t>
      </w:r>
    </w:p>
    <w:p w14:paraId="6BA43ACC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1.规划定位：对项目整体进行合理规划，明确各功能区域的划分，包括休闲区、娱乐区、民俗文化演艺区、文创民间手作展示区等，确保各区域功能协调，人流、物流畅通。规划需充分考虑项目所在地的环境、区位特色，在空间布局、功能设置、内容植入、动线设计等方面成为“一湾两岸”的重要特色地标、城市</w:t>
      </w:r>
      <w:proofErr w:type="gramStart"/>
      <w:r w:rsidRPr="001A602E">
        <w:rPr>
          <w:rFonts w:ascii="宋体" w:hAnsi="宋体" w:hint="eastAsia"/>
          <w:color w:val="000000" w:themeColor="text1"/>
          <w:sz w:val="28"/>
          <w:szCs w:val="28"/>
        </w:rPr>
        <w:t>网红婚登</w:t>
      </w:r>
      <w:proofErr w:type="gramEnd"/>
      <w:r w:rsidRPr="001A602E">
        <w:rPr>
          <w:rFonts w:ascii="宋体" w:hAnsi="宋体" w:hint="eastAsia"/>
          <w:color w:val="000000" w:themeColor="text1"/>
          <w:sz w:val="28"/>
          <w:szCs w:val="28"/>
        </w:rPr>
        <w:t>打卡处。构成南岸</w:t>
      </w:r>
      <w:proofErr w:type="gramStart"/>
      <w:r w:rsidRPr="001A602E">
        <w:rPr>
          <w:rFonts w:ascii="宋体" w:hAnsi="宋体" w:hint="eastAsia"/>
          <w:color w:val="000000" w:themeColor="text1"/>
          <w:sz w:val="28"/>
          <w:szCs w:val="28"/>
        </w:rPr>
        <w:t>有潮博中心</w:t>
      </w:r>
      <w:proofErr w:type="gramEnd"/>
      <w:r w:rsidRPr="001A602E">
        <w:rPr>
          <w:rFonts w:ascii="宋体" w:hAnsi="宋体" w:hint="eastAsia"/>
          <w:color w:val="000000" w:themeColor="text1"/>
          <w:sz w:val="28"/>
          <w:szCs w:val="28"/>
        </w:rPr>
        <w:t>，北岸有潮人码头幸福港湾，同时连接小公园</w:t>
      </w:r>
      <w:proofErr w:type="gramStart"/>
      <w:r w:rsidRPr="001A602E">
        <w:rPr>
          <w:rFonts w:ascii="宋体" w:hAnsi="宋体" w:hint="eastAsia"/>
          <w:color w:val="000000" w:themeColor="text1"/>
          <w:sz w:val="28"/>
          <w:szCs w:val="28"/>
        </w:rPr>
        <w:t>开埠区</w:t>
      </w:r>
      <w:proofErr w:type="gramEnd"/>
      <w:r w:rsidRPr="001A602E">
        <w:rPr>
          <w:rFonts w:ascii="宋体" w:hAnsi="宋体" w:hint="eastAsia"/>
          <w:color w:val="000000" w:themeColor="text1"/>
          <w:sz w:val="28"/>
          <w:szCs w:val="28"/>
        </w:rPr>
        <w:t>历史文化街区的海岸线重要节点。</w:t>
      </w:r>
    </w:p>
    <w:p w14:paraId="167081B3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2.建筑物室内外规划：根据项目定位和规划要求，进行建筑外观配套和内部空间功能规划。建筑风格应突出潮人文化特色，采用新颖、</w:t>
      </w:r>
      <w:r w:rsidRPr="001A602E">
        <w:rPr>
          <w:rFonts w:ascii="宋体" w:hAnsi="宋体" w:hint="eastAsia"/>
          <w:color w:val="000000" w:themeColor="text1"/>
          <w:sz w:val="28"/>
          <w:szCs w:val="28"/>
        </w:rPr>
        <w:lastRenderedPageBreak/>
        <w:t>时尚的设计元素，同时兼顾实用性和安全性。建筑内部空间布局要合理，满足不同功能需求，如商业经营、休闲娱乐等。</w:t>
      </w:r>
    </w:p>
    <w:p w14:paraId="752C5E8E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3.景观平台规划内容：对码头平台约38000㎡范围内的室外空间进行景观、经营活动项目内容进行合理的规划，营造出舒适、美观、具有潮流特色的环境。注重景观的层次感和互动性，为游客提供良好的体验。</w:t>
      </w:r>
    </w:p>
    <w:p w14:paraId="42346612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4.相关规划标准和规范：需符合国家及地方相关的建筑设计规范、消防规范、环保标准等，同时要满足采购单位提出的项目定位和功能需求。</w:t>
      </w:r>
    </w:p>
    <w:p w14:paraId="6F3C9D5F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（二）海滨路“金港广场”临街铺面咖啡及文</w:t>
      </w:r>
      <w:proofErr w:type="gramStart"/>
      <w:r w:rsidRPr="001A602E">
        <w:rPr>
          <w:rFonts w:ascii="宋体" w:hAnsi="宋体" w:hint="eastAsia"/>
          <w:color w:val="000000" w:themeColor="text1"/>
          <w:sz w:val="28"/>
          <w:szCs w:val="28"/>
        </w:rPr>
        <w:t>创商品一条街项目</w:t>
      </w:r>
      <w:proofErr w:type="gramEnd"/>
      <w:r w:rsidRPr="001A602E">
        <w:rPr>
          <w:rFonts w:ascii="宋体" w:hAnsi="宋体" w:hint="eastAsia"/>
          <w:color w:val="000000" w:themeColor="text1"/>
          <w:sz w:val="28"/>
          <w:szCs w:val="28"/>
        </w:rPr>
        <w:t>方案设计内容和要求</w:t>
      </w:r>
    </w:p>
    <w:p w14:paraId="036E47BE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1.规划方向：对商业街的整体布局进行规划，合理</w:t>
      </w:r>
      <w:proofErr w:type="gramStart"/>
      <w:r w:rsidRPr="001A602E">
        <w:rPr>
          <w:rFonts w:ascii="宋体" w:hAnsi="宋体" w:hint="eastAsia"/>
          <w:color w:val="000000" w:themeColor="text1"/>
          <w:sz w:val="28"/>
          <w:szCs w:val="28"/>
        </w:rPr>
        <w:t>安排商铺位</w:t>
      </w:r>
      <w:proofErr w:type="gramEnd"/>
      <w:r w:rsidRPr="001A602E">
        <w:rPr>
          <w:rFonts w:ascii="宋体" w:hAnsi="宋体" w:hint="eastAsia"/>
          <w:color w:val="000000" w:themeColor="text1"/>
          <w:sz w:val="28"/>
          <w:szCs w:val="28"/>
        </w:rPr>
        <w:t>置、公共空间、交通流线等。规划要突出咖啡文化主题及文</w:t>
      </w:r>
      <w:proofErr w:type="gramStart"/>
      <w:r w:rsidRPr="001A602E">
        <w:rPr>
          <w:rFonts w:ascii="宋体" w:hAnsi="宋体" w:hint="eastAsia"/>
          <w:color w:val="000000" w:themeColor="text1"/>
          <w:sz w:val="28"/>
          <w:szCs w:val="28"/>
        </w:rPr>
        <w:t>创商品</w:t>
      </w:r>
      <w:proofErr w:type="gramEnd"/>
      <w:r w:rsidRPr="001A602E">
        <w:rPr>
          <w:rFonts w:ascii="宋体" w:hAnsi="宋体" w:hint="eastAsia"/>
          <w:color w:val="000000" w:themeColor="text1"/>
          <w:sz w:val="28"/>
          <w:szCs w:val="28"/>
        </w:rPr>
        <w:t>销售，营造浓厚的咖啡文化和潮文化浓厚的商业氛围，同时考虑拟引进中央广播电视总台“总台文创”实体店落地，通过总台品牌赋能+场景植入。</w:t>
      </w:r>
    </w:p>
    <w:p w14:paraId="38C2EBD0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2.规划定位：项目以“潮韵·京彩”为主题，构建“一店一街一节”三位一体模式，总台文创旗舰店（央视IP在地化窗口）、海滨咖啡文化+文</w:t>
      </w:r>
      <w:proofErr w:type="gramStart"/>
      <w:r w:rsidRPr="001A602E">
        <w:rPr>
          <w:rFonts w:ascii="宋体" w:hAnsi="宋体" w:hint="eastAsia"/>
          <w:color w:val="000000" w:themeColor="text1"/>
          <w:sz w:val="28"/>
          <w:szCs w:val="28"/>
        </w:rPr>
        <w:t>创商品</w:t>
      </w:r>
      <w:proofErr w:type="gramEnd"/>
      <w:r w:rsidRPr="001A602E">
        <w:rPr>
          <w:rFonts w:ascii="宋体" w:hAnsi="宋体" w:hint="eastAsia"/>
          <w:color w:val="000000" w:themeColor="text1"/>
          <w:sz w:val="28"/>
          <w:szCs w:val="28"/>
        </w:rPr>
        <w:t>文化长廊（800米侨乡生活美学）、“华侨杯”咖啡文化节（国家级产业交流平台），形成“展示、体验、节庆”全链路文</w:t>
      </w:r>
      <w:proofErr w:type="gramStart"/>
      <w:r w:rsidRPr="001A602E">
        <w:rPr>
          <w:rFonts w:ascii="宋体" w:hAnsi="宋体" w:hint="eastAsia"/>
          <w:color w:val="000000" w:themeColor="text1"/>
          <w:sz w:val="28"/>
          <w:szCs w:val="28"/>
        </w:rPr>
        <w:t>创消费</w:t>
      </w:r>
      <w:proofErr w:type="gramEnd"/>
      <w:r w:rsidRPr="001A602E">
        <w:rPr>
          <w:rFonts w:ascii="宋体" w:hAnsi="宋体" w:hint="eastAsia"/>
          <w:color w:val="000000" w:themeColor="text1"/>
          <w:sz w:val="28"/>
          <w:szCs w:val="28"/>
        </w:rPr>
        <w:t>场景。</w:t>
      </w:r>
    </w:p>
    <w:p w14:paraId="28DD4F59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3.景观及环境设计：对街区的景观和环境进行方案设计，包括灯</w:t>
      </w:r>
      <w:r w:rsidRPr="001A602E">
        <w:rPr>
          <w:rFonts w:ascii="宋体" w:hAnsi="宋体" w:hint="eastAsia"/>
          <w:color w:val="000000" w:themeColor="text1"/>
          <w:sz w:val="28"/>
          <w:szCs w:val="28"/>
        </w:rPr>
        <w:lastRenderedPageBreak/>
        <w:t>光照明、座椅布置等。</w:t>
      </w:r>
    </w:p>
    <w:p w14:paraId="4D39D96E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4.相关设计标准和规范方案：设计成果需符合国家及地方的相关设计规范、消防要求、市政工程标准等，同时满足采购单位对于咖啡文化商业街的定位和经营需求。</w:t>
      </w:r>
    </w:p>
    <w:p w14:paraId="3F573178" w14:textId="77777777" w:rsidR="001A602E" w:rsidRPr="001A602E" w:rsidRDefault="001A602E" w:rsidP="001A602E">
      <w:pPr>
        <w:spacing w:line="360" w:lineRule="auto"/>
        <w:rPr>
          <w:rFonts w:ascii="宋体" w:hAnsi="宋体" w:hint="eastAsia"/>
          <w:b/>
          <w:bCs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b/>
          <w:bCs/>
          <w:color w:val="000000" w:themeColor="text1"/>
          <w:sz w:val="28"/>
          <w:szCs w:val="28"/>
        </w:rPr>
        <w:t>三、其他要求</w:t>
      </w:r>
    </w:p>
    <w:p w14:paraId="0F11A0A3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1.采购单位有权对供应商提交的设计方案进行审核，提出修改意见和建议。</w:t>
      </w:r>
    </w:p>
    <w:p w14:paraId="324C511A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2.在设计过程中，采购单位有权了解设计进展情况，要求供应商提供相关资料。</w:t>
      </w:r>
    </w:p>
    <w:p w14:paraId="34D01BA7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3.采购单位对供应商完成的设计成果拥有使用权，但未经供应商同意，不得擅自将设计成果转让给第三方。</w:t>
      </w:r>
    </w:p>
    <w:p w14:paraId="2EC19AE7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4.采购单位及时向供应商提供项目相关资料，包括项目红线图、地质勘察报告、周边环境资料等。</w:t>
      </w:r>
    </w:p>
    <w:p w14:paraId="54606376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5.采购单位配合供应商的设计工作，及时对供应商提出的问题和需求做出回应，为供应商开展设计工作提供必要的条件。</w:t>
      </w:r>
    </w:p>
    <w:p w14:paraId="10D49404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6.供应</w:t>
      </w:r>
      <w:proofErr w:type="gramStart"/>
      <w:r w:rsidRPr="001A602E">
        <w:rPr>
          <w:rFonts w:ascii="宋体" w:hAnsi="宋体" w:hint="eastAsia"/>
          <w:color w:val="000000" w:themeColor="text1"/>
          <w:sz w:val="28"/>
          <w:szCs w:val="28"/>
        </w:rPr>
        <w:t>商按照</w:t>
      </w:r>
      <w:proofErr w:type="gramEnd"/>
      <w:r w:rsidRPr="001A602E">
        <w:rPr>
          <w:rFonts w:ascii="宋体" w:hAnsi="宋体" w:hint="eastAsia"/>
          <w:color w:val="000000" w:themeColor="text1"/>
          <w:sz w:val="28"/>
          <w:szCs w:val="28"/>
        </w:rPr>
        <w:t>合同约定的设计内容和要求，精心组织设计工作，确保设计成果的质量和完整性。</w:t>
      </w:r>
    </w:p>
    <w:p w14:paraId="463F1161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7.供应商按时提交设计成果，包括设计方案、施工图等相关资料。如遇特殊情况不能按时提交，应提前通知采购单位并说明原因，协商解决。</w:t>
      </w:r>
    </w:p>
    <w:p w14:paraId="7C8A8B5A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8.供应商对设计成果的科学性、合理性和安全性负责，如因设计原因导致项目出现问题，应承担相应的责任。</w:t>
      </w:r>
    </w:p>
    <w:p w14:paraId="6A110915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lastRenderedPageBreak/>
        <w:t>9.根据采购单位提出的合理修改意见，对设计方案进行修改和完善，直至达到采购单位要求。</w:t>
      </w:r>
    </w:p>
    <w:p w14:paraId="2A96618B" w14:textId="77777777" w:rsidR="001A602E" w:rsidRPr="001A602E" w:rsidRDefault="001A602E" w:rsidP="001A602E">
      <w:pPr>
        <w:spacing w:line="360" w:lineRule="auto"/>
        <w:rPr>
          <w:rFonts w:ascii="宋体" w:hAnsi="宋体" w:hint="eastAsia"/>
          <w:b/>
          <w:bCs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b/>
          <w:bCs/>
          <w:color w:val="000000" w:themeColor="text1"/>
          <w:sz w:val="28"/>
          <w:szCs w:val="28"/>
        </w:rPr>
        <w:t>四、策划及方案设计成果交付、验收</w:t>
      </w:r>
    </w:p>
    <w:p w14:paraId="6628CF16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1.设计成果交付</w:t>
      </w:r>
    </w:p>
    <w:p w14:paraId="469D64AB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（1）供应商应在合同签订后10个工作日内，向采购单位提交 “潮人码头”项目和“金港广场”咖啡文化一条</w:t>
      </w:r>
      <w:proofErr w:type="gramStart"/>
      <w:r w:rsidRPr="001A602E">
        <w:rPr>
          <w:rFonts w:ascii="宋体" w:hAnsi="宋体" w:hint="eastAsia"/>
          <w:color w:val="000000" w:themeColor="text1"/>
          <w:sz w:val="28"/>
          <w:szCs w:val="28"/>
        </w:rPr>
        <w:t>街项目</w:t>
      </w:r>
      <w:proofErr w:type="gramEnd"/>
      <w:r w:rsidRPr="001A602E">
        <w:rPr>
          <w:rFonts w:ascii="宋体" w:hAnsi="宋体" w:hint="eastAsia"/>
          <w:color w:val="000000" w:themeColor="text1"/>
          <w:sz w:val="28"/>
          <w:szCs w:val="28"/>
        </w:rPr>
        <w:t>的策划文字方案（PPT）。</w:t>
      </w:r>
    </w:p>
    <w:p w14:paraId="1F2BE09F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（2）在初步设计方案经采购单位审核通过后10个工作日内，供应商提交两个项目的策划设计成果。</w:t>
      </w:r>
    </w:p>
    <w:p w14:paraId="7154E7D6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（3）设计成果的交付方式为书面形式和电子版形式，书面形式需提交4份，电子版形式发送至采购单位指定邮箱。</w:t>
      </w:r>
    </w:p>
    <w:p w14:paraId="614EDFCC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2.验收标准和方式</w:t>
      </w:r>
    </w:p>
    <w:p w14:paraId="29EC740C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（1）验收标准：以合同约定的设计内容、要求以及国家和地方相关设计规范、标准为依据。</w:t>
      </w:r>
    </w:p>
    <w:p w14:paraId="6F2CA927" w14:textId="77777777" w:rsidR="001A602E" w:rsidRPr="001A602E" w:rsidRDefault="001A602E" w:rsidP="001A602E">
      <w:pPr>
        <w:spacing w:line="360" w:lineRule="auto"/>
        <w:ind w:firstLineChars="200" w:firstLine="560"/>
        <w:rPr>
          <w:rFonts w:ascii="宋体" w:hAnsi="宋体" w:hint="eastAsia"/>
          <w:color w:val="000000" w:themeColor="text1"/>
          <w:sz w:val="28"/>
          <w:szCs w:val="28"/>
        </w:rPr>
      </w:pPr>
      <w:r w:rsidRPr="001A602E">
        <w:rPr>
          <w:rFonts w:ascii="宋体" w:hAnsi="宋体" w:hint="eastAsia"/>
          <w:color w:val="000000" w:themeColor="text1"/>
          <w:sz w:val="28"/>
          <w:szCs w:val="28"/>
        </w:rPr>
        <w:t>（2）验收方式：采购单位组织相关专业人员对供应商提交的设计成果进行验收。如验收合格，采购单位签署验收合格文件；如验收不合格，采购单位应提出具体的修改意见，供应商应在规定时间内修改完善后重新提交验收。</w:t>
      </w:r>
    </w:p>
    <w:p w14:paraId="75E3CC55" w14:textId="77777777" w:rsidR="007409D4" w:rsidRPr="001A602E" w:rsidRDefault="007409D4">
      <w:pPr>
        <w:rPr>
          <w:rFonts w:ascii="宋体" w:hAnsi="宋体" w:hint="eastAsia"/>
          <w:sz w:val="28"/>
          <w:szCs w:val="28"/>
        </w:rPr>
      </w:pPr>
    </w:p>
    <w:sectPr w:rsidR="007409D4" w:rsidRPr="001A6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02E"/>
    <w:rsid w:val="001A602E"/>
    <w:rsid w:val="005F2D4F"/>
    <w:rsid w:val="007409D4"/>
    <w:rsid w:val="009A2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D3312"/>
  <w15:chartTrackingRefBased/>
  <w15:docId w15:val="{79F143CC-AED4-4A04-BA8E-A480BF0F2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0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1A602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A60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A602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A602E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A602E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A602E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A602E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A602E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A602E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A602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A60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A60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A602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A602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A602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A602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A602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A602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A602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A60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A602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A602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A602E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1A602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A602E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1A602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A60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1A602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A60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360598736@qq.com</dc:creator>
  <cp:keywords/>
  <dc:description/>
  <cp:lastModifiedBy>360598736@qq.com</cp:lastModifiedBy>
  <cp:revision>1</cp:revision>
  <dcterms:created xsi:type="dcterms:W3CDTF">2025-08-08T07:37:00Z</dcterms:created>
  <dcterms:modified xsi:type="dcterms:W3CDTF">2025-08-08T07:38:00Z</dcterms:modified>
</cp:coreProperties>
</file>